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C0BD78" w14:textId="77777777" w:rsidR="00A23127" w:rsidRPr="002B2247" w:rsidRDefault="00A23127" w:rsidP="00A23127">
      <w:pPr>
        <w:tabs>
          <w:tab w:val="center" w:pos="4836"/>
          <w:tab w:val="right" w:pos="9673"/>
        </w:tabs>
        <w:rPr>
          <w:rFonts w:ascii="Geomanist" w:hAnsi="Geomanist" w:cs="Arial"/>
          <w:b/>
          <w:lang w:val="es-MX"/>
        </w:rPr>
      </w:pPr>
    </w:p>
    <w:p w14:paraId="09C0BD79" w14:textId="77777777" w:rsidR="00A23127" w:rsidRPr="002B2247" w:rsidRDefault="00A23127" w:rsidP="00A23127">
      <w:pPr>
        <w:tabs>
          <w:tab w:val="center" w:pos="4836"/>
          <w:tab w:val="right" w:pos="9673"/>
        </w:tabs>
        <w:rPr>
          <w:rFonts w:ascii="Geomanist" w:hAnsi="Geomanist" w:cs="Arial"/>
          <w:b/>
          <w:lang w:val="es-MX"/>
        </w:rPr>
      </w:pPr>
    </w:p>
    <w:p w14:paraId="09C0BD7A" w14:textId="77777777" w:rsidR="00A23127" w:rsidRPr="002B2247" w:rsidRDefault="00A23127" w:rsidP="00A23127">
      <w:pPr>
        <w:tabs>
          <w:tab w:val="center" w:pos="4836"/>
          <w:tab w:val="right" w:pos="9673"/>
        </w:tabs>
        <w:jc w:val="center"/>
        <w:rPr>
          <w:rFonts w:ascii="Geomanist" w:hAnsi="Geomanist" w:cs="Arial"/>
          <w:b/>
        </w:rPr>
      </w:pPr>
      <w:r w:rsidRPr="002B2247">
        <w:rPr>
          <w:rFonts w:ascii="Geomanist" w:hAnsi="Geomanist" w:cs="Arial"/>
          <w:b/>
        </w:rPr>
        <w:t>INSTITUTO MEXICANO DEL SEGURO SOCIAL</w:t>
      </w:r>
    </w:p>
    <w:p w14:paraId="09C0BD7B" w14:textId="77777777" w:rsidR="00A23127" w:rsidRPr="002B2247" w:rsidRDefault="00A23127" w:rsidP="00A23127">
      <w:pPr>
        <w:jc w:val="center"/>
        <w:rPr>
          <w:rFonts w:ascii="Geomanist" w:hAnsi="Geomanist" w:cs="Arial"/>
          <w:b/>
        </w:rPr>
      </w:pPr>
      <w:r w:rsidRPr="002B2247">
        <w:rPr>
          <w:rFonts w:ascii="Geomanist" w:hAnsi="Geomanist" w:cs="Arial"/>
          <w:b/>
        </w:rPr>
        <w:t>ÒRGANO DE OPERACIÒN ADMINISTRATIVA DESCONCENTRADA SUR DEL DISTRITO FEDERAL</w:t>
      </w:r>
    </w:p>
    <w:p w14:paraId="09C0BD7C" w14:textId="77777777" w:rsidR="00A23127" w:rsidRPr="002B2247" w:rsidRDefault="00A23127" w:rsidP="00A23127">
      <w:pPr>
        <w:jc w:val="center"/>
        <w:rPr>
          <w:rFonts w:ascii="Geomanist" w:hAnsi="Geomanist" w:cs="Arial"/>
          <w:b/>
        </w:rPr>
      </w:pPr>
    </w:p>
    <w:p w14:paraId="09C0BD7D" w14:textId="77777777" w:rsidR="00A23127" w:rsidRPr="002B2247" w:rsidRDefault="00A23127" w:rsidP="00A23127">
      <w:pPr>
        <w:jc w:val="center"/>
        <w:rPr>
          <w:rFonts w:ascii="Geomanist" w:hAnsi="Geomanist" w:cs="Arial"/>
          <w:b/>
        </w:rPr>
      </w:pPr>
      <w:r w:rsidRPr="002B2247">
        <w:rPr>
          <w:rFonts w:ascii="Geomanist" w:hAnsi="Geomanist" w:cs="Arial"/>
          <w:b/>
        </w:rPr>
        <w:t>JEFATURA DE SERVICIOS ADMINISTRATIVOS</w:t>
      </w:r>
    </w:p>
    <w:p w14:paraId="09C0BD7E" w14:textId="77777777" w:rsidR="00A23127" w:rsidRPr="002B2247" w:rsidRDefault="00A23127" w:rsidP="00A23127">
      <w:pPr>
        <w:jc w:val="center"/>
        <w:rPr>
          <w:rFonts w:ascii="Geomanist" w:hAnsi="Geomanist" w:cs="Arial"/>
          <w:b/>
        </w:rPr>
      </w:pPr>
      <w:r w:rsidRPr="002B2247">
        <w:rPr>
          <w:rFonts w:ascii="Geomanist" w:hAnsi="Geomanist" w:cs="Arial"/>
          <w:b/>
        </w:rPr>
        <w:t>COORDINACIÓN DE ABASTECIMIENTO Y EQUIPAMIENTO</w:t>
      </w:r>
    </w:p>
    <w:p w14:paraId="09C0BD7F" w14:textId="77777777" w:rsidR="00A23127" w:rsidRPr="002B2247" w:rsidRDefault="00A23127" w:rsidP="00A23127">
      <w:pPr>
        <w:jc w:val="center"/>
        <w:rPr>
          <w:rFonts w:ascii="Geomanist" w:hAnsi="Geomanist" w:cs="Arial"/>
          <w:b/>
        </w:rPr>
      </w:pPr>
    </w:p>
    <w:p w14:paraId="09C0BD80" w14:textId="77777777" w:rsidR="00A23127" w:rsidRPr="002B2247" w:rsidRDefault="00A23127" w:rsidP="00A23127">
      <w:pPr>
        <w:rPr>
          <w:rFonts w:ascii="Geomanist" w:hAnsi="Geomanist" w:cs="Arial"/>
        </w:rPr>
      </w:pPr>
    </w:p>
    <w:p w14:paraId="09C0BD81" w14:textId="77777777" w:rsidR="00A23127" w:rsidRPr="002B2247" w:rsidRDefault="00A23127" w:rsidP="00A23127">
      <w:pPr>
        <w:rPr>
          <w:rFonts w:ascii="Geomanist" w:hAnsi="Geomanist" w:cs="Arial"/>
        </w:rPr>
      </w:pPr>
    </w:p>
    <w:p w14:paraId="09C0BD82" w14:textId="77777777" w:rsidR="00A23127" w:rsidRPr="002B2247" w:rsidRDefault="00A23127" w:rsidP="00A23127">
      <w:pPr>
        <w:spacing w:line="360" w:lineRule="auto"/>
        <w:jc w:val="both"/>
        <w:rPr>
          <w:rFonts w:ascii="Geomanist" w:hAnsi="Geomanist" w:cs="Arial"/>
          <w:b/>
          <w:bCs/>
        </w:rPr>
      </w:pPr>
      <w:r w:rsidRPr="002B2247">
        <w:rPr>
          <w:rFonts w:ascii="Geomanist" w:hAnsi="Geomanist" w:cs="Arial"/>
          <w:bCs/>
        </w:rPr>
        <w:t>El Órgano de Operación Administrativa Desconcentrada</w:t>
      </w:r>
      <w:r w:rsidRPr="002B2247">
        <w:rPr>
          <w:rFonts w:ascii="Geomanist" w:hAnsi="Geomanist" w:cs="Arial"/>
          <w:b/>
          <w:bCs/>
        </w:rPr>
        <w:t xml:space="preserve"> </w:t>
      </w:r>
      <w:r w:rsidRPr="002B2247">
        <w:rPr>
          <w:rFonts w:ascii="Geomanist" w:hAnsi="Geomanist" w:cs="Arial"/>
          <w:bCs/>
        </w:rPr>
        <w:t>Sur del Distrito Federal del Instituto Mexicano del Seguro Social, a través de la Coordinación de Abastecimiento y Equipamiento, con domicilio en Calzada Vallejo número 675, Colonia Magdalena de las Salinas, Alcaldía Gustavo A. Madero, Código Postal 07760, Ciudad de México, convocan a la</w:t>
      </w:r>
      <w:r w:rsidRPr="002B2247">
        <w:rPr>
          <w:rFonts w:ascii="Geomanist" w:hAnsi="Geomanist" w:cs="Arial"/>
          <w:b/>
          <w:bCs/>
        </w:rPr>
        <w:t>:</w:t>
      </w:r>
    </w:p>
    <w:p w14:paraId="09C0BD83" w14:textId="77777777" w:rsidR="00A23127" w:rsidRPr="002B2247" w:rsidRDefault="00A23127" w:rsidP="00A23127">
      <w:pPr>
        <w:rPr>
          <w:rFonts w:ascii="Geomanist" w:hAnsi="Geomanist" w:cs="Arial"/>
          <w:b/>
        </w:rPr>
      </w:pPr>
    </w:p>
    <w:p w14:paraId="09C0BD84" w14:textId="77777777" w:rsidR="00A23127" w:rsidRPr="002B2247" w:rsidRDefault="00A23127" w:rsidP="00A23127">
      <w:pPr>
        <w:jc w:val="center"/>
        <w:rPr>
          <w:rFonts w:ascii="Geomanist" w:hAnsi="Geomanist" w:cs="Arial"/>
          <w:b/>
        </w:rPr>
      </w:pPr>
      <w:r w:rsidRPr="002B2247">
        <w:rPr>
          <w:rFonts w:ascii="Geomanist" w:hAnsi="Geomanist" w:cs="Arial"/>
          <w:b/>
        </w:rPr>
        <w:t>LA LICITACIÓN PÚBLICA NACIONAL ELECTRÓNICA</w:t>
      </w:r>
    </w:p>
    <w:p w14:paraId="09C0BD85" w14:textId="77777777" w:rsidR="00A23127" w:rsidRPr="002B2247" w:rsidRDefault="00A23127" w:rsidP="00A23127">
      <w:pPr>
        <w:jc w:val="center"/>
        <w:rPr>
          <w:rFonts w:ascii="Geomanist" w:hAnsi="Geomanist" w:cs="Arial"/>
          <w:b/>
        </w:rPr>
      </w:pPr>
    </w:p>
    <w:p w14:paraId="09C0BD86" w14:textId="6496A936" w:rsidR="00A23127" w:rsidRPr="002B2247" w:rsidRDefault="00AB74B9" w:rsidP="00A23127">
      <w:pPr>
        <w:jc w:val="center"/>
        <w:rPr>
          <w:rFonts w:ascii="Geomanist" w:hAnsi="Geomanist" w:cs="Arial"/>
          <w:b/>
        </w:rPr>
      </w:pPr>
      <w:r>
        <w:rPr>
          <w:rFonts w:ascii="Geomanist" w:hAnsi="Geomanist" w:cs="Arial"/>
          <w:b/>
        </w:rPr>
        <w:t>NÚMERO LA-50-GYR-050GYR025-N-6</w:t>
      </w:r>
      <w:r w:rsidR="00A23127" w:rsidRPr="002B2247">
        <w:rPr>
          <w:rFonts w:ascii="Geomanist" w:hAnsi="Geomanist" w:cs="Arial"/>
          <w:b/>
        </w:rPr>
        <w:t>-2025</w:t>
      </w:r>
    </w:p>
    <w:p w14:paraId="09C0BD87" w14:textId="77777777" w:rsidR="00A23127" w:rsidRPr="002B2247" w:rsidRDefault="00A23127" w:rsidP="00A23127">
      <w:pPr>
        <w:rPr>
          <w:rFonts w:ascii="Geomanist" w:hAnsi="Geomanist" w:cs="Arial"/>
        </w:rPr>
      </w:pPr>
    </w:p>
    <w:p w14:paraId="09C0BD88" w14:textId="77777777" w:rsidR="00A23127" w:rsidRPr="002B2247" w:rsidRDefault="00A23127" w:rsidP="00A23127">
      <w:pPr>
        <w:jc w:val="both"/>
        <w:rPr>
          <w:rFonts w:ascii="Geomanist" w:hAnsi="Geomanist" w:cs="Arial"/>
          <w:b/>
        </w:rPr>
      </w:pPr>
      <w:r w:rsidRPr="002B2247">
        <w:rPr>
          <w:rFonts w:ascii="Geomanist" w:hAnsi="Geomanist" w:cs="Arial"/>
          <w:b/>
        </w:rPr>
        <w:t xml:space="preserve">ADQUISICIÓN DE VÍVERES CON ENTREGA Y DISTRIBUCIÓN EN LAS UNIDADES MÉDICAS HOSPITALARIAS Y GUARDERÍAS DEL </w:t>
      </w:r>
      <w:r w:rsidRPr="002B2247">
        <w:rPr>
          <w:rFonts w:ascii="Geomanist" w:hAnsi="Geomanist" w:cs="Arial"/>
          <w:b/>
          <w:bCs/>
        </w:rPr>
        <w:t>ÒRGANO DE OPERACIÓN ADMINISTRATIVA DESCONCENTRADA SUR DEL DISTRITO FEDERAL DEL INSTITUTO MEXICANO DEL SEGURO SOCIAL,</w:t>
      </w:r>
      <w:r w:rsidRPr="002B2247">
        <w:rPr>
          <w:rFonts w:ascii="Geomanist" w:hAnsi="Geomanist" w:cs="Arial"/>
          <w:b/>
        </w:rPr>
        <w:t xml:space="preserve"> A FIN DE CUBRIR NECESIDADES DEL EJERCICIO 2025.</w:t>
      </w:r>
    </w:p>
    <w:p w14:paraId="09C0BD89" w14:textId="77777777" w:rsidR="00A23127" w:rsidRPr="002B2247" w:rsidRDefault="00A23127" w:rsidP="00A23127">
      <w:pPr>
        <w:tabs>
          <w:tab w:val="left" w:pos="3712"/>
        </w:tabs>
        <w:jc w:val="both"/>
        <w:rPr>
          <w:rFonts w:ascii="Geomanist" w:hAnsi="Geomanist" w:cs="Arial"/>
          <w:b/>
        </w:rPr>
      </w:pPr>
      <w:r w:rsidRPr="002B2247">
        <w:rPr>
          <w:rFonts w:ascii="Geomanist" w:hAnsi="Geomanist" w:cs="Arial"/>
          <w:b/>
        </w:rPr>
        <w:tab/>
      </w:r>
    </w:p>
    <w:p w14:paraId="09C0BD8A" w14:textId="77777777" w:rsidR="00A23127" w:rsidRPr="002B2247" w:rsidRDefault="00A23127" w:rsidP="00A23127">
      <w:pPr>
        <w:jc w:val="both"/>
        <w:rPr>
          <w:rFonts w:ascii="Geomanist" w:hAnsi="Geomanist" w:cs="Arial"/>
        </w:rPr>
      </w:pPr>
      <w:r w:rsidRPr="002B2247">
        <w:rPr>
          <w:rFonts w:ascii="Geomanist" w:hAnsi="Geomanist" w:cs="Arial"/>
        </w:rPr>
        <w:t>EL ENVÍO DE PROPOSICIONES, SE REALIZARÁ EXCLUSIVAMENTE POR MEDIOS ELECTRÓNICOS, A TRAVÉS DEL PORTAL DE COMPRANET., LOS INTERESADOS EN PARTICIPAR EN EL PROCEDIMIENTO, DEBERÁN CONTAR CON REGISTRO DE IDENTIFICACIÓN ELECTRÓNICA. (FIRMA ELECTRÓNICA).</w:t>
      </w:r>
    </w:p>
    <w:p w14:paraId="09C0BD8B" w14:textId="77777777" w:rsidR="00A23127" w:rsidRPr="002B2247" w:rsidRDefault="00A23127" w:rsidP="00A23127">
      <w:pPr>
        <w:jc w:val="center"/>
        <w:rPr>
          <w:rFonts w:ascii="Geomanist" w:hAnsi="Geomanist" w:cs="Arial"/>
          <w:b/>
        </w:rPr>
      </w:pPr>
    </w:p>
    <w:p w14:paraId="09C0BD8C" w14:textId="77777777" w:rsidR="00A23127" w:rsidRPr="002B2247" w:rsidRDefault="00A23127" w:rsidP="00A23127">
      <w:pPr>
        <w:jc w:val="center"/>
        <w:rPr>
          <w:rFonts w:ascii="Geomanist" w:hAnsi="Geomanist" w:cs="Arial"/>
        </w:rPr>
      </w:pPr>
    </w:p>
    <w:p w14:paraId="09C0BD8D" w14:textId="77777777" w:rsidR="00A23127" w:rsidRPr="002B2247" w:rsidRDefault="00A23127" w:rsidP="00A23127">
      <w:pPr>
        <w:jc w:val="center"/>
        <w:rPr>
          <w:rFonts w:ascii="Geomanist" w:hAnsi="Geomanist" w:cs="Arial"/>
          <w:b/>
        </w:rPr>
      </w:pPr>
    </w:p>
    <w:p w14:paraId="09C0BD8E" w14:textId="77777777" w:rsidR="00A23127" w:rsidRPr="002B2247" w:rsidRDefault="00A23127" w:rsidP="00A23127">
      <w:pPr>
        <w:jc w:val="center"/>
        <w:rPr>
          <w:rFonts w:ascii="Geomanist" w:hAnsi="Geomanist" w:cs="Arial"/>
          <w:b/>
        </w:rPr>
      </w:pPr>
    </w:p>
    <w:p w14:paraId="09C0BD8F" w14:textId="77777777" w:rsidR="00A23127" w:rsidRPr="002B2247" w:rsidRDefault="00A23127" w:rsidP="00A23127">
      <w:pPr>
        <w:jc w:val="center"/>
        <w:rPr>
          <w:rFonts w:ascii="Geomanist" w:hAnsi="Geomanist" w:cs="Arial"/>
          <w:b/>
        </w:rPr>
      </w:pPr>
    </w:p>
    <w:p w14:paraId="09C0BD90" w14:textId="77777777" w:rsidR="00A23127" w:rsidRPr="002B2247" w:rsidRDefault="00A23127" w:rsidP="00A23127">
      <w:pPr>
        <w:jc w:val="center"/>
        <w:rPr>
          <w:rFonts w:ascii="Geomanist" w:hAnsi="Geomanist" w:cs="Arial"/>
          <w:b/>
        </w:rPr>
      </w:pPr>
    </w:p>
    <w:p w14:paraId="09C0BD91" w14:textId="77777777" w:rsidR="00A23127" w:rsidRPr="002B2247" w:rsidRDefault="00A23127" w:rsidP="00A23127">
      <w:pPr>
        <w:jc w:val="center"/>
        <w:rPr>
          <w:rFonts w:ascii="Geomanist" w:hAnsi="Geomanist" w:cs="Arial"/>
        </w:rPr>
      </w:pPr>
    </w:p>
    <w:p w14:paraId="09C0BD92" w14:textId="77777777" w:rsidR="00A23127" w:rsidRPr="002B2247" w:rsidRDefault="00A23127" w:rsidP="00A23127">
      <w:pPr>
        <w:jc w:val="center"/>
        <w:rPr>
          <w:rFonts w:ascii="Geomanist" w:hAnsi="Geomanist" w:cs="Arial"/>
        </w:rPr>
      </w:pPr>
    </w:p>
    <w:p w14:paraId="09C0BD93" w14:textId="77777777" w:rsidR="00A23127" w:rsidRPr="002B2247" w:rsidRDefault="00A23127" w:rsidP="00A23127">
      <w:pPr>
        <w:jc w:val="center"/>
        <w:rPr>
          <w:rFonts w:ascii="Geomanist" w:hAnsi="Geomanist" w:cs="Arial"/>
        </w:rPr>
      </w:pPr>
    </w:p>
    <w:p w14:paraId="09C0BD94" w14:textId="77777777" w:rsidR="00A23127" w:rsidRPr="002B2247" w:rsidRDefault="00A23127" w:rsidP="00A23127">
      <w:pPr>
        <w:jc w:val="center"/>
        <w:rPr>
          <w:rFonts w:ascii="Geomanist" w:hAnsi="Geomanist" w:cs="Arial"/>
        </w:rPr>
      </w:pPr>
    </w:p>
    <w:p w14:paraId="09C0BD95" w14:textId="77777777" w:rsidR="00A23127" w:rsidRPr="002B2247" w:rsidRDefault="00A23127" w:rsidP="00A23127">
      <w:pPr>
        <w:jc w:val="center"/>
        <w:rPr>
          <w:rFonts w:ascii="Geomanist" w:hAnsi="Geomanist" w:cs="Arial"/>
        </w:rPr>
      </w:pPr>
    </w:p>
    <w:p w14:paraId="09C0BD96" w14:textId="77777777" w:rsidR="00A23127" w:rsidRPr="002B2247" w:rsidRDefault="00A23127" w:rsidP="00A23127">
      <w:pPr>
        <w:jc w:val="center"/>
        <w:rPr>
          <w:rFonts w:ascii="Geomanist" w:hAnsi="Geomanist" w:cs="Arial"/>
        </w:rPr>
      </w:pPr>
    </w:p>
    <w:p w14:paraId="09C0BD97" w14:textId="77777777" w:rsidR="00A23127" w:rsidRPr="002B2247" w:rsidRDefault="00A23127" w:rsidP="00A23127">
      <w:pPr>
        <w:jc w:val="center"/>
        <w:rPr>
          <w:rFonts w:ascii="Geomanist" w:hAnsi="Geomanist" w:cs="Arial"/>
        </w:rPr>
      </w:pPr>
    </w:p>
    <w:p w14:paraId="09C0BD98" w14:textId="77777777" w:rsidR="00A23127" w:rsidRPr="002B2247" w:rsidRDefault="00A23127" w:rsidP="00A23127">
      <w:pPr>
        <w:jc w:val="center"/>
        <w:rPr>
          <w:rFonts w:ascii="Geomanist" w:hAnsi="Geomanist" w:cs="Arial"/>
        </w:rPr>
      </w:pPr>
    </w:p>
    <w:p w14:paraId="09C0BD99" w14:textId="77777777" w:rsidR="00A23127" w:rsidRPr="002B2247" w:rsidRDefault="00A23127" w:rsidP="00A23127">
      <w:pPr>
        <w:jc w:val="center"/>
        <w:rPr>
          <w:rFonts w:ascii="Geomanist" w:hAnsi="Geomanist" w:cs="Arial"/>
        </w:rPr>
      </w:pPr>
    </w:p>
    <w:p w14:paraId="09C0BD9A" w14:textId="77777777" w:rsidR="00A23127" w:rsidRPr="002B2247" w:rsidRDefault="00A23127" w:rsidP="00A23127">
      <w:pPr>
        <w:jc w:val="center"/>
        <w:rPr>
          <w:rFonts w:ascii="Geomanist" w:hAnsi="Geomanist" w:cs="Arial"/>
        </w:rPr>
      </w:pPr>
    </w:p>
    <w:p w14:paraId="09C0BD9B" w14:textId="77777777" w:rsidR="00A23127" w:rsidRPr="002B2247" w:rsidRDefault="00A23127" w:rsidP="00A23127">
      <w:pPr>
        <w:jc w:val="center"/>
        <w:rPr>
          <w:rFonts w:ascii="Geomanist" w:hAnsi="Geomanist" w:cs="Arial"/>
        </w:rPr>
      </w:pPr>
    </w:p>
    <w:p w14:paraId="09C0BD9C" w14:textId="77777777" w:rsidR="00A23127" w:rsidRPr="002B2247" w:rsidRDefault="00A23127" w:rsidP="00A23127">
      <w:pPr>
        <w:jc w:val="center"/>
        <w:rPr>
          <w:rFonts w:ascii="Geomanist" w:hAnsi="Geomanist" w:cs="Arial"/>
        </w:rPr>
      </w:pPr>
    </w:p>
    <w:p w14:paraId="09C0BD9D" w14:textId="77777777" w:rsidR="00A23127" w:rsidRPr="002B2247" w:rsidRDefault="00A23127" w:rsidP="00A23127">
      <w:pPr>
        <w:jc w:val="center"/>
        <w:rPr>
          <w:rFonts w:ascii="Geomanist" w:hAnsi="Geomanist" w:cs="Arial"/>
        </w:rPr>
      </w:pPr>
    </w:p>
    <w:p w14:paraId="09C0BD9E" w14:textId="77777777" w:rsidR="00A23127" w:rsidRPr="002B2247" w:rsidRDefault="00A23127" w:rsidP="00A23127">
      <w:pPr>
        <w:jc w:val="center"/>
        <w:rPr>
          <w:rFonts w:ascii="Geomanist" w:hAnsi="Geomanist" w:cs="Arial"/>
        </w:rPr>
      </w:pPr>
    </w:p>
    <w:p w14:paraId="09C0BD9F" w14:textId="77777777" w:rsidR="00A23127" w:rsidRPr="002B2247" w:rsidRDefault="00A23127" w:rsidP="00A23127">
      <w:pPr>
        <w:jc w:val="center"/>
        <w:rPr>
          <w:rFonts w:ascii="Geomanist" w:hAnsi="Geomanist" w:cs="Arial"/>
        </w:rPr>
      </w:pPr>
    </w:p>
    <w:p w14:paraId="09C0BDA0" w14:textId="77777777" w:rsidR="00A23127" w:rsidRPr="002B2247" w:rsidRDefault="00A23127" w:rsidP="00A23127">
      <w:pPr>
        <w:jc w:val="center"/>
        <w:rPr>
          <w:rFonts w:ascii="Geomanist" w:hAnsi="Geomanist" w:cs="Arial"/>
        </w:rPr>
      </w:pPr>
    </w:p>
    <w:p w14:paraId="09C0BDA1" w14:textId="77777777" w:rsidR="00A23127" w:rsidRPr="002B2247" w:rsidRDefault="00A23127" w:rsidP="00A23127">
      <w:pPr>
        <w:rPr>
          <w:rFonts w:ascii="Geomanist" w:hAnsi="Geomanist" w:cs="Arial"/>
        </w:rPr>
      </w:pPr>
    </w:p>
    <w:p w14:paraId="09C0BDA2" w14:textId="77777777" w:rsidR="00A23127" w:rsidRPr="002B2247" w:rsidRDefault="00A23127" w:rsidP="00A23127">
      <w:pPr>
        <w:jc w:val="both"/>
        <w:rPr>
          <w:rFonts w:ascii="Geomanist" w:hAnsi="Geomanist" w:cs="Arial"/>
          <w:b/>
        </w:rPr>
      </w:pPr>
      <w:r w:rsidRPr="002B2247">
        <w:rPr>
          <w:rFonts w:ascii="Geomanist" w:hAnsi="Geomanist" w:cs="Arial"/>
          <w:b/>
        </w:rPr>
        <w:t>De conformidad con lo dispuesto en el Artículo 134 de la Constitución Política de los Estados Unidos Mexicanos, y de conformidad con los artículos: 25, 26 fracción I, 26 Bis fracción II, 27, 28 fracción I, 29, 30, 32, 33, 33 Bis, 34, 35, 36, 36 Bis Fracción I, 37, 37 Bis, 45, 46, 47, 48, 49, 50, 54, 54 bis, 60 y demás correlativos de la Ley de Adquisiciones, Arrendamientos y Servicios del Sector Público; artículos 35, 39, 42, 44, 45, 46, 47, 48, 50, 52, 54, 55, 81, 85 y demás correlativos de su Reglamento; las Políticas, Bases y Lineamientos en materia de Adquisiciones, Arrendamientos y Servicios del Instituto Mexicano del Seguro Social vigentes, Manual Administrativo de Aplicación General en Materia de Adquisiciones, Arrendamientos y Servicios del sector Público</w:t>
      </w:r>
      <w:r w:rsidRPr="002B2247">
        <w:rPr>
          <w:rFonts w:ascii="Geomanist" w:hAnsi="Geomanist" w:cs="Arial"/>
        </w:rPr>
        <w:t xml:space="preserve">, </w:t>
      </w:r>
      <w:r w:rsidRPr="002B2247">
        <w:rPr>
          <w:rFonts w:ascii="Geomanist" w:hAnsi="Geomanist" w:cs="Arial"/>
          <w:b/>
        </w:rPr>
        <w:t xml:space="preserve">Cuadro Básico de Alimentos del IMSS y demás disposiciones aplicables en la materia, se convoca a los interesados en participar en el procedimiento que se llevará a cabo mediante Licitación Pública Nacional Electrónica para la: ADQUISICIÓN DE VÍVERES CON ENTREGA Y DISTRIBUCIÓN EN LAS UNIDADES MÉDICAS HOSPITALARIAS Y GUARDERÍAS DEL </w:t>
      </w:r>
      <w:r w:rsidRPr="002B2247">
        <w:rPr>
          <w:rFonts w:ascii="Geomanist" w:hAnsi="Geomanist" w:cs="Arial"/>
          <w:b/>
          <w:bCs/>
        </w:rPr>
        <w:t>ÒRGANO DE OPERACIÓN ADMINISTRATIVA DESCONCENTRADA SUR DEL DISTRITO FEDERAL DEL INSTITUTO MEXICANO DEL SEGURO SOCIAL,</w:t>
      </w:r>
      <w:r w:rsidRPr="002B2247">
        <w:rPr>
          <w:rFonts w:ascii="Geomanist" w:hAnsi="Geomanist" w:cs="Arial"/>
          <w:b/>
        </w:rPr>
        <w:t xml:space="preserve"> A FIN DE CUBRIR NECESIDADES DEL EJERCICIO 2025.</w:t>
      </w:r>
    </w:p>
    <w:p w14:paraId="09C0BDA3" w14:textId="77777777" w:rsidR="00A23127" w:rsidRPr="002B2247" w:rsidRDefault="00A23127" w:rsidP="00A23127">
      <w:pPr>
        <w:jc w:val="both"/>
        <w:rPr>
          <w:rFonts w:ascii="Geomanist" w:hAnsi="Geomanist" w:cs="Arial"/>
          <w:b/>
        </w:rPr>
      </w:pPr>
    </w:p>
    <w:p w14:paraId="09C0BDA4" w14:textId="77777777" w:rsidR="00A23127" w:rsidRPr="002B2247" w:rsidRDefault="00A23127" w:rsidP="00A23127">
      <w:pPr>
        <w:rPr>
          <w:rFonts w:ascii="Geomanist" w:hAnsi="Geomanist" w:cs="Arial"/>
        </w:rPr>
      </w:pPr>
    </w:p>
    <w:p w14:paraId="09C0BDA5" w14:textId="77777777" w:rsidR="00A23127" w:rsidRPr="002B2247" w:rsidRDefault="00A23127" w:rsidP="00A23127">
      <w:pPr>
        <w:jc w:val="center"/>
        <w:rPr>
          <w:rFonts w:ascii="Geomanist" w:hAnsi="Geomanist" w:cs="Arial"/>
        </w:rPr>
      </w:pPr>
    </w:p>
    <w:p w14:paraId="09C0BDA6" w14:textId="77777777" w:rsidR="00A23127" w:rsidRPr="002B2247" w:rsidRDefault="00A23127" w:rsidP="00A23127">
      <w:pPr>
        <w:rPr>
          <w:rFonts w:ascii="Geomanist" w:hAnsi="Geomanist" w:cs="Arial"/>
        </w:rPr>
      </w:pPr>
      <w:r w:rsidRPr="002B2247">
        <w:rPr>
          <w:rFonts w:ascii="Geomanist" w:hAnsi="Geomanist" w:cs="Arial"/>
        </w:rPr>
        <w:t xml:space="preserve">De conformidad con la siguiente: </w:t>
      </w:r>
    </w:p>
    <w:p w14:paraId="09C0BDA7" w14:textId="77777777" w:rsidR="00A23127" w:rsidRPr="002B2247" w:rsidRDefault="00A23127" w:rsidP="00A23127">
      <w:pPr>
        <w:rPr>
          <w:rFonts w:ascii="Geomanist" w:hAnsi="Geomanist" w:cs="Arial"/>
        </w:rPr>
      </w:pPr>
    </w:p>
    <w:p w14:paraId="09C0BDA8" w14:textId="77777777" w:rsidR="00A23127" w:rsidRPr="002B2247" w:rsidRDefault="00A23127" w:rsidP="00A23127">
      <w:pPr>
        <w:jc w:val="center"/>
        <w:rPr>
          <w:rFonts w:ascii="Geomanist" w:hAnsi="Geomanist" w:cs="Arial"/>
        </w:rPr>
      </w:pPr>
    </w:p>
    <w:p w14:paraId="09C0BDA9" w14:textId="77777777" w:rsidR="00A23127" w:rsidRPr="002B2247" w:rsidRDefault="00A23127" w:rsidP="00A23127">
      <w:pPr>
        <w:jc w:val="center"/>
        <w:rPr>
          <w:rFonts w:ascii="Geomanist" w:hAnsi="Geomanist" w:cs="Arial"/>
          <w:b/>
        </w:rPr>
      </w:pPr>
      <w:r w:rsidRPr="002B2247">
        <w:rPr>
          <w:rFonts w:ascii="Geomanist" w:hAnsi="Geomanist" w:cs="Arial"/>
          <w:b/>
        </w:rPr>
        <w:t>C O N V O C A T O R I A</w:t>
      </w:r>
    </w:p>
    <w:p w14:paraId="09C0BDAA" w14:textId="77777777" w:rsidR="00A23127" w:rsidRPr="002B2247" w:rsidRDefault="00A23127" w:rsidP="00A23127">
      <w:pPr>
        <w:jc w:val="center"/>
        <w:rPr>
          <w:rFonts w:ascii="Geomanist" w:hAnsi="Geomanist" w:cs="Arial"/>
        </w:rPr>
      </w:pPr>
    </w:p>
    <w:p w14:paraId="09C0BDAB" w14:textId="77777777" w:rsidR="00A23127" w:rsidRPr="002B2247" w:rsidRDefault="00A23127" w:rsidP="00A23127">
      <w:pPr>
        <w:rPr>
          <w:rFonts w:ascii="Geomanist" w:hAnsi="Geomanist" w:cs="Arial"/>
        </w:rPr>
      </w:pPr>
      <w:r w:rsidRPr="002B2247">
        <w:rPr>
          <w:rFonts w:ascii="Geomanist" w:hAnsi="Geomanist" w:cs="Arial"/>
        </w:rPr>
        <w:t>Para efectos de esta Convocatoria, se entenderá por:</w:t>
      </w:r>
    </w:p>
    <w:p w14:paraId="09C0BDAC" w14:textId="77777777" w:rsidR="00A23127" w:rsidRPr="002B2247" w:rsidRDefault="00A23127" w:rsidP="00A23127">
      <w:pPr>
        <w:rPr>
          <w:rFonts w:ascii="Geomanist" w:hAnsi="Geomanist" w:cs="Arial"/>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3072"/>
        <w:gridCol w:w="6703"/>
        <w:gridCol w:w="8"/>
      </w:tblGrid>
      <w:tr w:rsidR="00A23127" w:rsidRPr="002B2247" w14:paraId="09C0BDAE" w14:textId="77777777" w:rsidTr="00A23127">
        <w:trPr>
          <w:gridAfter w:val="1"/>
          <w:wAfter w:w="4" w:type="pct"/>
          <w:tblHeader/>
        </w:trPr>
        <w:tc>
          <w:tcPr>
            <w:tcW w:w="4996" w:type="pct"/>
            <w:gridSpan w:val="2"/>
            <w:shd w:val="clear" w:color="auto" w:fill="D9D9D9"/>
          </w:tcPr>
          <w:p w14:paraId="09C0BDAD" w14:textId="77777777" w:rsidR="00A23127" w:rsidRPr="002B2247" w:rsidRDefault="00A23127" w:rsidP="00A23127">
            <w:pPr>
              <w:jc w:val="center"/>
              <w:rPr>
                <w:rFonts w:ascii="Geomanist" w:hAnsi="Geomanist" w:cs="Arial"/>
                <w:b/>
              </w:rPr>
            </w:pPr>
            <w:r w:rsidRPr="002B2247">
              <w:rPr>
                <w:rFonts w:ascii="Geomanist" w:hAnsi="Geomanist" w:cs="Arial"/>
                <w:b/>
              </w:rPr>
              <w:t>GLOSARIO GENERAL</w:t>
            </w:r>
          </w:p>
        </w:tc>
      </w:tr>
      <w:tr w:rsidR="00A23127" w:rsidRPr="002B2247" w14:paraId="09C0BDB1" w14:textId="77777777" w:rsidTr="00A23127">
        <w:trPr>
          <w:gridAfter w:val="1"/>
          <w:wAfter w:w="4" w:type="pct"/>
        </w:trPr>
        <w:tc>
          <w:tcPr>
            <w:tcW w:w="1570" w:type="pct"/>
          </w:tcPr>
          <w:p w14:paraId="09C0BDAF" w14:textId="77777777" w:rsidR="00A23127" w:rsidRPr="002B2247" w:rsidRDefault="00A23127" w:rsidP="00A23127">
            <w:pPr>
              <w:jc w:val="both"/>
              <w:rPr>
                <w:rFonts w:ascii="Geomanist" w:hAnsi="Geomanist" w:cs="Arial"/>
                <w:b/>
              </w:rPr>
            </w:pPr>
            <w:r w:rsidRPr="002B2247">
              <w:rPr>
                <w:rFonts w:ascii="Geomanist" w:hAnsi="Geomanist" w:cs="Arial"/>
                <w:b/>
              </w:rPr>
              <w:t>Acta Entrega-Recepción:</w:t>
            </w:r>
          </w:p>
        </w:tc>
        <w:tc>
          <w:tcPr>
            <w:tcW w:w="3426" w:type="pct"/>
          </w:tcPr>
          <w:p w14:paraId="09C0BDB0" w14:textId="77777777" w:rsidR="00A23127" w:rsidRPr="002B2247" w:rsidRDefault="00A23127" w:rsidP="00A23127">
            <w:pPr>
              <w:jc w:val="both"/>
              <w:rPr>
                <w:rFonts w:ascii="Geomanist" w:hAnsi="Geomanist" w:cs="Arial"/>
              </w:rPr>
            </w:pPr>
            <w:r w:rsidRPr="002B2247">
              <w:rPr>
                <w:rFonts w:ascii="Geomanist" w:hAnsi="Geomanist" w:cs="Arial"/>
              </w:rPr>
              <w:t>Documento suscrito por el o (los) administrador (es) del contrato en que se hace constar a detalle la entrega-recepción de bienes o servicios a entera satisfacción del IMSS, de conformidad con las obligaciones que al respecto establezca el contrato.</w:t>
            </w:r>
          </w:p>
        </w:tc>
      </w:tr>
      <w:tr w:rsidR="00A23127" w:rsidRPr="002B2247" w14:paraId="09C0BDB4" w14:textId="77777777" w:rsidTr="00A23127">
        <w:trPr>
          <w:gridAfter w:val="1"/>
          <w:wAfter w:w="4" w:type="pct"/>
        </w:trPr>
        <w:tc>
          <w:tcPr>
            <w:tcW w:w="1570" w:type="pct"/>
          </w:tcPr>
          <w:p w14:paraId="09C0BDB2" w14:textId="77777777" w:rsidR="00A23127" w:rsidRPr="002B2247" w:rsidRDefault="00A23127" w:rsidP="00A23127">
            <w:pPr>
              <w:jc w:val="both"/>
              <w:rPr>
                <w:rFonts w:ascii="Geomanist" w:hAnsi="Geomanist" w:cs="Arial"/>
                <w:b/>
              </w:rPr>
            </w:pPr>
            <w:r w:rsidRPr="002B2247">
              <w:rPr>
                <w:rFonts w:ascii="Geomanist" w:hAnsi="Geomanist" w:cs="Arial"/>
                <w:b/>
              </w:rPr>
              <w:t>Administrador del Contrato:</w:t>
            </w:r>
          </w:p>
        </w:tc>
        <w:tc>
          <w:tcPr>
            <w:tcW w:w="3426" w:type="pct"/>
          </w:tcPr>
          <w:p w14:paraId="09C0BDB3" w14:textId="77777777" w:rsidR="00A23127" w:rsidRPr="002B2247" w:rsidRDefault="00A23127" w:rsidP="00A23127">
            <w:pPr>
              <w:jc w:val="both"/>
              <w:rPr>
                <w:rFonts w:ascii="Geomanist" w:hAnsi="Geomanist" w:cs="Arial"/>
              </w:rPr>
            </w:pPr>
            <w:r w:rsidRPr="002B2247">
              <w:rPr>
                <w:rFonts w:ascii="Geomanist" w:hAnsi="Geomanist" w:cs="Arial"/>
              </w:rPr>
              <w:t>Es el servidor público del área administrativa del contrato en el Instituto, quien fungirá como responsable de administrar y verificar el cumplimiento de los derechos y obligaciones establecidas en el contrato.</w:t>
            </w:r>
          </w:p>
        </w:tc>
      </w:tr>
      <w:tr w:rsidR="00A23127" w:rsidRPr="002B2247" w14:paraId="09C0BDB7" w14:textId="77777777" w:rsidTr="00A23127">
        <w:trPr>
          <w:gridAfter w:val="1"/>
          <w:wAfter w:w="4" w:type="pct"/>
        </w:trPr>
        <w:tc>
          <w:tcPr>
            <w:tcW w:w="1570" w:type="pct"/>
          </w:tcPr>
          <w:p w14:paraId="09C0BDB5" w14:textId="77777777" w:rsidR="00A23127" w:rsidRPr="002B2247" w:rsidRDefault="00A23127" w:rsidP="00A23127">
            <w:pPr>
              <w:jc w:val="both"/>
              <w:rPr>
                <w:rFonts w:ascii="Geomanist" w:hAnsi="Geomanist" w:cs="Arial"/>
                <w:b/>
              </w:rPr>
            </w:pPr>
            <w:r w:rsidRPr="002B2247">
              <w:rPr>
                <w:rFonts w:ascii="Geomanist" w:hAnsi="Geomanist" w:cs="Arial"/>
                <w:b/>
              </w:rPr>
              <w:t>Alimentos:</w:t>
            </w:r>
          </w:p>
        </w:tc>
        <w:tc>
          <w:tcPr>
            <w:tcW w:w="3426" w:type="pct"/>
          </w:tcPr>
          <w:p w14:paraId="09C0BDB6" w14:textId="77777777" w:rsidR="00A23127" w:rsidRPr="002B2247" w:rsidRDefault="00A23127" w:rsidP="00A23127">
            <w:pPr>
              <w:jc w:val="both"/>
              <w:rPr>
                <w:rFonts w:ascii="Geomanist" w:hAnsi="Geomanist" w:cs="Arial"/>
              </w:rPr>
            </w:pPr>
            <w:r w:rsidRPr="002B2247">
              <w:rPr>
                <w:rFonts w:ascii="Geomanist" w:hAnsi="Geomanist" w:cs="Arial"/>
              </w:rPr>
              <w:t>Cualquier sustancia o producto sólido, semisólido o líquido, natural o transformado que proporciona al organismo elementos para su nutrición y que estén contemplados en los requerimientos del Instituto.</w:t>
            </w:r>
          </w:p>
        </w:tc>
      </w:tr>
      <w:tr w:rsidR="00A23127" w:rsidRPr="002B2247" w14:paraId="09C0BDBA" w14:textId="77777777" w:rsidTr="00A23127">
        <w:trPr>
          <w:gridAfter w:val="1"/>
          <w:wAfter w:w="4" w:type="pct"/>
        </w:trPr>
        <w:tc>
          <w:tcPr>
            <w:tcW w:w="1570" w:type="pct"/>
          </w:tcPr>
          <w:p w14:paraId="09C0BDB8" w14:textId="77777777" w:rsidR="00A23127" w:rsidRPr="002B2247" w:rsidRDefault="00A23127" w:rsidP="00A23127">
            <w:pPr>
              <w:jc w:val="both"/>
              <w:rPr>
                <w:rFonts w:ascii="Geomanist" w:hAnsi="Geomanist" w:cs="Arial"/>
                <w:b/>
              </w:rPr>
            </w:pPr>
            <w:r w:rsidRPr="002B2247">
              <w:rPr>
                <w:rFonts w:ascii="Geomanist" w:hAnsi="Geomanist" w:cs="Arial"/>
                <w:b/>
              </w:rPr>
              <w:t>Alimento de alto riesgo:</w:t>
            </w:r>
          </w:p>
        </w:tc>
        <w:tc>
          <w:tcPr>
            <w:tcW w:w="3426" w:type="pct"/>
          </w:tcPr>
          <w:p w14:paraId="09C0BDB9" w14:textId="77777777" w:rsidR="00A23127" w:rsidRPr="002B2247" w:rsidRDefault="00A23127" w:rsidP="00A23127">
            <w:pPr>
              <w:jc w:val="both"/>
              <w:rPr>
                <w:rFonts w:ascii="Geomanist" w:hAnsi="Geomanist" w:cs="Arial"/>
              </w:rPr>
            </w:pPr>
            <w:r w:rsidRPr="002B2247">
              <w:rPr>
                <w:rFonts w:ascii="Geomanist" w:hAnsi="Geomanist" w:cs="Arial"/>
              </w:rPr>
              <w:t>De origen animal que, por su composición, sus características físicas, químicas y biológicas favorecen la formación de microorganismos y toxinas; por lo tanto requieren condiciones especiales de conservación, almacenamiento, transportación y servicios, tales como: Productos de la pesca, lácteos, carne y sus productos, huevo, entre otros.</w:t>
            </w:r>
          </w:p>
        </w:tc>
      </w:tr>
      <w:tr w:rsidR="00A23127" w:rsidRPr="002B2247" w14:paraId="09C0BDBD" w14:textId="77777777" w:rsidTr="00A23127">
        <w:trPr>
          <w:gridAfter w:val="1"/>
          <w:wAfter w:w="4" w:type="pct"/>
        </w:trPr>
        <w:tc>
          <w:tcPr>
            <w:tcW w:w="1570" w:type="pct"/>
          </w:tcPr>
          <w:p w14:paraId="09C0BDBB" w14:textId="77777777" w:rsidR="00A23127" w:rsidRPr="002B2247" w:rsidRDefault="00A23127" w:rsidP="00A23127">
            <w:pPr>
              <w:jc w:val="both"/>
              <w:rPr>
                <w:rFonts w:ascii="Geomanist" w:hAnsi="Geomanist" w:cs="Arial"/>
                <w:b/>
              </w:rPr>
            </w:pPr>
            <w:r w:rsidRPr="002B2247">
              <w:rPr>
                <w:rFonts w:ascii="Geomanist" w:hAnsi="Geomanist" w:cs="Arial"/>
                <w:b/>
              </w:rPr>
              <w:t>Alimento no perecedero:</w:t>
            </w:r>
          </w:p>
        </w:tc>
        <w:tc>
          <w:tcPr>
            <w:tcW w:w="3426" w:type="pct"/>
          </w:tcPr>
          <w:p w14:paraId="09C0BDBC" w14:textId="77777777" w:rsidR="00A23127" w:rsidRPr="002B2247" w:rsidRDefault="00A23127" w:rsidP="00A23127">
            <w:pPr>
              <w:jc w:val="both"/>
              <w:rPr>
                <w:rFonts w:ascii="Geomanist" w:hAnsi="Geomanist" w:cs="Arial"/>
              </w:rPr>
            </w:pPr>
            <w:r w:rsidRPr="002B2247">
              <w:rPr>
                <w:rFonts w:ascii="Geomanist" w:hAnsi="Geomanist" w:cs="Arial"/>
              </w:rPr>
              <w:t>Productos que tiene una vida de anaquel mayor, no necesitan refrigeración tanto para su almacenamiento, conservación y transportación, con base a la norma NOM-251-SSA1-2009.</w:t>
            </w:r>
          </w:p>
        </w:tc>
      </w:tr>
      <w:tr w:rsidR="00A23127" w:rsidRPr="002B2247" w14:paraId="09C0BDC0" w14:textId="77777777" w:rsidTr="00A23127">
        <w:trPr>
          <w:gridAfter w:val="1"/>
          <w:wAfter w:w="4" w:type="pct"/>
        </w:trPr>
        <w:tc>
          <w:tcPr>
            <w:tcW w:w="1570" w:type="pct"/>
          </w:tcPr>
          <w:p w14:paraId="09C0BDBE" w14:textId="77777777" w:rsidR="00A23127" w:rsidRPr="002B2247" w:rsidRDefault="00A23127" w:rsidP="00A23127">
            <w:pPr>
              <w:jc w:val="both"/>
              <w:rPr>
                <w:rFonts w:ascii="Geomanist" w:hAnsi="Geomanist" w:cs="Arial"/>
                <w:b/>
              </w:rPr>
            </w:pPr>
            <w:r w:rsidRPr="002B2247">
              <w:rPr>
                <w:rFonts w:ascii="Geomanist" w:hAnsi="Geomanist" w:cs="Arial"/>
                <w:b/>
              </w:rPr>
              <w:t>Alimento perecedero:</w:t>
            </w:r>
          </w:p>
        </w:tc>
        <w:tc>
          <w:tcPr>
            <w:tcW w:w="3426" w:type="pct"/>
          </w:tcPr>
          <w:p w14:paraId="09C0BDBF" w14:textId="77777777" w:rsidR="00A23127" w:rsidRPr="002B2247" w:rsidRDefault="00A23127" w:rsidP="00A23127">
            <w:pPr>
              <w:jc w:val="both"/>
              <w:rPr>
                <w:rFonts w:ascii="Geomanist" w:hAnsi="Geomanist" w:cs="Arial"/>
              </w:rPr>
            </w:pPr>
            <w:r w:rsidRPr="002B2247">
              <w:rPr>
                <w:rFonts w:ascii="Geomanist" w:hAnsi="Geomanist" w:cs="Arial"/>
              </w:rPr>
              <w:t xml:space="preserve">Producto animal o vegetal que tiene una vida corta de anaquel, con base a </w:t>
            </w:r>
            <w:r w:rsidRPr="002B2247">
              <w:rPr>
                <w:rFonts w:ascii="Geomanist" w:hAnsi="Geomanist" w:cs="Arial"/>
              </w:rPr>
              <w:lastRenderedPageBreak/>
              <w:t>la norma NOM-251-SSA1-2009.</w:t>
            </w:r>
          </w:p>
        </w:tc>
      </w:tr>
      <w:tr w:rsidR="00A23127" w:rsidRPr="002B2247" w14:paraId="09C0BDC3" w14:textId="77777777" w:rsidTr="00A23127">
        <w:trPr>
          <w:gridAfter w:val="1"/>
          <w:wAfter w:w="4" w:type="pct"/>
        </w:trPr>
        <w:tc>
          <w:tcPr>
            <w:tcW w:w="1570" w:type="pct"/>
          </w:tcPr>
          <w:p w14:paraId="09C0BDC1" w14:textId="77777777" w:rsidR="00A23127" w:rsidRPr="002B2247" w:rsidRDefault="00A23127" w:rsidP="00A23127">
            <w:pPr>
              <w:jc w:val="both"/>
              <w:rPr>
                <w:rFonts w:ascii="Geomanist" w:hAnsi="Geomanist" w:cs="Arial"/>
                <w:b/>
              </w:rPr>
            </w:pPr>
            <w:r w:rsidRPr="002B2247">
              <w:rPr>
                <w:rFonts w:ascii="Geomanist" w:hAnsi="Geomanist" w:cs="Arial"/>
                <w:b/>
              </w:rPr>
              <w:lastRenderedPageBreak/>
              <w:t>Almacén</w:t>
            </w:r>
          </w:p>
        </w:tc>
        <w:tc>
          <w:tcPr>
            <w:tcW w:w="3426" w:type="pct"/>
          </w:tcPr>
          <w:p w14:paraId="09C0BDC2" w14:textId="77777777" w:rsidR="00A23127" w:rsidRPr="002B2247" w:rsidRDefault="00A23127" w:rsidP="00A23127">
            <w:pPr>
              <w:jc w:val="both"/>
              <w:rPr>
                <w:rFonts w:ascii="Geomanist" w:hAnsi="Geomanist" w:cs="Arial"/>
              </w:rPr>
            </w:pPr>
            <w:r w:rsidRPr="002B2247">
              <w:rPr>
                <w:rFonts w:ascii="Geomanist" w:hAnsi="Geomanist" w:cs="Arial"/>
              </w:rPr>
              <w:t>Es el área del IMSS responsable de recibir, custodiar, resguardar, controlar, suministrar y/o entregar los bienes de consumo e inversión dentro de la circunscripción que le corresponda</w:t>
            </w:r>
          </w:p>
        </w:tc>
      </w:tr>
      <w:tr w:rsidR="00A23127" w:rsidRPr="002B2247" w14:paraId="09C0BDC6" w14:textId="77777777" w:rsidTr="00A23127">
        <w:trPr>
          <w:gridAfter w:val="1"/>
          <w:wAfter w:w="4" w:type="pct"/>
        </w:trPr>
        <w:tc>
          <w:tcPr>
            <w:tcW w:w="1570" w:type="pct"/>
          </w:tcPr>
          <w:p w14:paraId="09C0BDC4" w14:textId="77777777" w:rsidR="00A23127" w:rsidRPr="002B2247" w:rsidRDefault="00A23127" w:rsidP="00A23127">
            <w:pPr>
              <w:jc w:val="both"/>
              <w:rPr>
                <w:rFonts w:ascii="Geomanist" w:hAnsi="Geomanist" w:cs="Arial"/>
                <w:b/>
              </w:rPr>
            </w:pPr>
            <w:r w:rsidRPr="002B2247">
              <w:rPr>
                <w:rFonts w:ascii="Geomanist" w:hAnsi="Geomanist" w:cs="Arial"/>
                <w:b/>
              </w:rPr>
              <w:t>Alteración:</w:t>
            </w:r>
          </w:p>
        </w:tc>
        <w:tc>
          <w:tcPr>
            <w:tcW w:w="3426" w:type="pct"/>
          </w:tcPr>
          <w:p w14:paraId="09C0BDC5" w14:textId="77777777" w:rsidR="00A23127" w:rsidRPr="002B2247" w:rsidRDefault="00A23127" w:rsidP="00A23127">
            <w:pPr>
              <w:jc w:val="both"/>
              <w:rPr>
                <w:rFonts w:ascii="Geomanist" w:hAnsi="Geomanist" w:cs="Arial"/>
              </w:rPr>
            </w:pPr>
            <w:r w:rsidRPr="002B2247">
              <w:rPr>
                <w:rFonts w:ascii="Geomanist" w:hAnsi="Geomanist" w:cs="Arial"/>
              </w:rPr>
              <w:t>Se considera cuando un producto o materia prima, por cualquier causa, haya sufrido modificaciones en su composición y características organolépticas.</w:t>
            </w:r>
          </w:p>
        </w:tc>
      </w:tr>
      <w:tr w:rsidR="00A23127" w:rsidRPr="002B2247" w14:paraId="09C0BDCA" w14:textId="77777777" w:rsidTr="00A23127">
        <w:trPr>
          <w:gridAfter w:val="1"/>
          <w:wAfter w:w="4" w:type="pct"/>
        </w:trPr>
        <w:tc>
          <w:tcPr>
            <w:tcW w:w="1570" w:type="pct"/>
          </w:tcPr>
          <w:p w14:paraId="09C0BDC7" w14:textId="77777777" w:rsidR="00A23127" w:rsidRPr="002B2247" w:rsidRDefault="00A23127" w:rsidP="00A23127">
            <w:pPr>
              <w:jc w:val="both"/>
              <w:rPr>
                <w:rFonts w:ascii="Geomanist" w:hAnsi="Geomanist" w:cs="Arial"/>
                <w:b/>
              </w:rPr>
            </w:pPr>
            <w:r w:rsidRPr="002B2247">
              <w:rPr>
                <w:rFonts w:ascii="Geomanist" w:hAnsi="Geomanist" w:cs="Arial"/>
                <w:b/>
              </w:rPr>
              <w:t xml:space="preserve">Área </w:t>
            </w:r>
            <w:proofErr w:type="spellStart"/>
            <w:r w:rsidRPr="002B2247">
              <w:rPr>
                <w:rFonts w:ascii="Geomanist" w:hAnsi="Geomanist" w:cs="Arial"/>
                <w:b/>
              </w:rPr>
              <w:t>consolidadora</w:t>
            </w:r>
            <w:proofErr w:type="spellEnd"/>
            <w:r w:rsidRPr="002B2247">
              <w:rPr>
                <w:rFonts w:ascii="Geomanist" w:hAnsi="Geomanist" w:cs="Arial"/>
                <w:b/>
              </w:rPr>
              <w:t>:</w:t>
            </w:r>
          </w:p>
          <w:p w14:paraId="09C0BDC8" w14:textId="77777777" w:rsidR="00A23127" w:rsidRPr="002B2247" w:rsidRDefault="00A23127" w:rsidP="00A23127">
            <w:pPr>
              <w:jc w:val="both"/>
              <w:rPr>
                <w:rFonts w:ascii="Geomanist" w:hAnsi="Geomanist" w:cs="Arial"/>
                <w:b/>
              </w:rPr>
            </w:pPr>
          </w:p>
        </w:tc>
        <w:tc>
          <w:tcPr>
            <w:tcW w:w="3426" w:type="pct"/>
          </w:tcPr>
          <w:p w14:paraId="09C0BDC9" w14:textId="77777777" w:rsidR="00A23127" w:rsidRPr="002B2247" w:rsidRDefault="00A23127" w:rsidP="00A23127">
            <w:pPr>
              <w:jc w:val="both"/>
              <w:rPr>
                <w:rFonts w:ascii="Geomanist" w:hAnsi="Geomanist" w:cs="Arial"/>
              </w:rPr>
            </w:pPr>
            <w:r w:rsidRPr="002B2247">
              <w:rPr>
                <w:rFonts w:ascii="Geomanist" w:hAnsi="Geomanist" w:cs="Arial"/>
                <w:lang w:val="es-ES" w:eastAsia="ar-SA"/>
              </w:rPr>
              <w:t>La responsable de integrar, concentrar y revisar las necesidades del Área Requirente, así como reunir los dictámenes de disponibilidad presupuestaria previos y las especificaciones técnicas, para que, en representación de éstas, realice él envió del expediente al Área Contratante.</w:t>
            </w:r>
          </w:p>
        </w:tc>
      </w:tr>
      <w:tr w:rsidR="00A23127" w:rsidRPr="002B2247" w14:paraId="09C0BDCD" w14:textId="77777777" w:rsidTr="00A23127">
        <w:trPr>
          <w:gridAfter w:val="1"/>
          <w:wAfter w:w="4" w:type="pct"/>
        </w:trPr>
        <w:tc>
          <w:tcPr>
            <w:tcW w:w="1570" w:type="pct"/>
          </w:tcPr>
          <w:p w14:paraId="09C0BDCB" w14:textId="77777777" w:rsidR="00A23127" w:rsidRPr="002B2247" w:rsidRDefault="00A23127" w:rsidP="00A23127">
            <w:pPr>
              <w:jc w:val="both"/>
              <w:rPr>
                <w:rFonts w:ascii="Geomanist" w:hAnsi="Geomanist" w:cs="Arial"/>
                <w:b/>
              </w:rPr>
            </w:pPr>
            <w:r w:rsidRPr="002B2247">
              <w:rPr>
                <w:rFonts w:ascii="Geomanist" w:hAnsi="Geomanist" w:cs="Arial"/>
                <w:b/>
              </w:rPr>
              <w:t>Área Contratante.</w:t>
            </w:r>
          </w:p>
        </w:tc>
        <w:tc>
          <w:tcPr>
            <w:tcW w:w="3426" w:type="pct"/>
          </w:tcPr>
          <w:p w14:paraId="09C0BDCC" w14:textId="77777777" w:rsidR="00A23127" w:rsidRPr="002B2247" w:rsidRDefault="00A23127" w:rsidP="00A23127">
            <w:pPr>
              <w:jc w:val="both"/>
              <w:rPr>
                <w:rFonts w:ascii="Geomanist" w:hAnsi="Geomanist" w:cs="Arial"/>
                <w:lang w:val="es-ES" w:eastAsia="ar-SA"/>
              </w:rPr>
            </w:pPr>
            <w:r w:rsidRPr="002B2247">
              <w:rPr>
                <w:rFonts w:ascii="Geomanist" w:hAnsi="Geomanist" w:cs="Arial"/>
                <w:lang w:val="es-ES" w:eastAsia="ar-SA"/>
              </w:rPr>
              <w:t>Es el área en el IMSS facultada para llevar a cabo los procedimientos d contratación para la adquisición o arrendamiento de bienes, así como para contratar la prestación de servicios. En este proceso la Coordinación de Abastecimiento y Equipamiento del Órgano de Operación Administrativa Desconcentrada Sur del Distrito Federal en el IMSS.</w:t>
            </w:r>
          </w:p>
        </w:tc>
      </w:tr>
      <w:tr w:rsidR="00A23127" w:rsidRPr="002B2247" w14:paraId="09C0BDD0" w14:textId="77777777" w:rsidTr="00A23127">
        <w:trPr>
          <w:gridAfter w:val="1"/>
          <w:wAfter w:w="4" w:type="pct"/>
        </w:trPr>
        <w:tc>
          <w:tcPr>
            <w:tcW w:w="1570" w:type="pct"/>
          </w:tcPr>
          <w:p w14:paraId="09C0BDCE" w14:textId="77777777" w:rsidR="00A23127" w:rsidRPr="002B2247" w:rsidRDefault="00A23127" w:rsidP="00A23127">
            <w:pPr>
              <w:jc w:val="both"/>
              <w:rPr>
                <w:rFonts w:ascii="Geomanist" w:hAnsi="Geomanist" w:cs="Arial"/>
                <w:b/>
              </w:rPr>
            </w:pPr>
            <w:r w:rsidRPr="002B2247">
              <w:rPr>
                <w:rFonts w:ascii="Geomanist" w:hAnsi="Geomanist" w:cs="Arial"/>
                <w:b/>
              </w:rPr>
              <w:t xml:space="preserve">Área requirente: </w:t>
            </w:r>
          </w:p>
        </w:tc>
        <w:tc>
          <w:tcPr>
            <w:tcW w:w="3426" w:type="pct"/>
          </w:tcPr>
          <w:p w14:paraId="09C0BDCF" w14:textId="77777777" w:rsidR="00A23127" w:rsidRPr="002B2247" w:rsidRDefault="00A23127" w:rsidP="00A23127">
            <w:pPr>
              <w:jc w:val="both"/>
              <w:rPr>
                <w:rFonts w:ascii="Geomanist" w:hAnsi="Geomanist" w:cs="Arial"/>
              </w:rPr>
            </w:pPr>
            <w:r w:rsidRPr="002B2247">
              <w:rPr>
                <w:rFonts w:ascii="Geomanist" w:hAnsi="Geomanist" w:cs="Arial"/>
              </w:rPr>
              <w:t>Es el área del IMSS que solicita o requiere formalmente la adquisición o arrendamiento de bienes o la prestación de servicios, o bien quien los utilizará</w:t>
            </w:r>
          </w:p>
        </w:tc>
      </w:tr>
      <w:tr w:rsidR="00A23127" w:rsidRPr="002B2247" w14:paraId="09C0BDD3" w14:textId="77777777" w:rsidTr="00A23127">
        <w:trPr>
          <w:gridAfter w:val="1"/>
          <w:wAfter w:w="4" w:type="pct"/>
        </w:trPr>
        <w:tc>
          <w:tcPr>
            <w:tcW w:w="1570" w:type="pct"/>
          </w:tcPr>
          <w:p w14:paraId="09C0BDD1" w14:textId="77777777" w:rsidR="00A23127" w:rsidRPr="002B2247" w:rsidRDefault="00A23127" w:rsidP="00A23127">
            <w:pPr>
              <w:jc w:val="both"/>
              <w:rPr>
                <w:rFonts w:ascii="Geomanist" w:hAnsi="Geomanist" w:cs="Arial"/>
                <w:b/>
              </w:rPr>
            </w:pPr>
            <w:r w:rsidRPr="002B2247">
              <w:rPr>
                <w:rFonts w:ascii="Geomanist" w:hAnsi="Geomanist" w:cs="Arial"/>
                <w:b/>
              </w:rPr>
              <w:t>Área Técnica:</w:t>
            </w:r>
          </w:p>
        </w:tc>
        <w:tc>
          <w:tcPr>
            <w:tcW w:w="3426" w:type="pct"/>
          </w:tcPr>
          <w:p w14:paraId="09C0BDD2" w14:textId="77777777" w:rsidR="00A23127" w:rsidRPr="002B2247" w:rsidRDefault="00A23127" w:rsidP="00A23127">
            <w:pPr>
              <w:jc w:val="both"/>
              <w:rPr>
                <w:rFonts w:ascii="Geomanist" w:hAnsi="Geomanist" w:cs="Arial"/>
              </w:rPr>
            </w:pPr>
            <w:r w:rsidRPr="002B2247">
              <w:rPr>
                <w:rFonts w:ascii="Geomanist" w:hAnsi="Geomanist" w:cs="Arial"/>
                <w:iCs/>
              </w:rPr>
              <w:t>Es el área del IMSS que elabora las especificaciones técnicas que se deberán incluir en el procedimiento de contratación, evalúa la propuesta  técnica de las proposiciones y es responsable de  responder en la (s) Junta (s) de Aclaraciones, las preguntas que sobre estos aspectos realicen los licitantes (Personal que designe la Jefatura de Prestaciones Médicas y la Jefatura de Servicios de Salud en el Trabajo, Prestaciones Económicas y Sociales del Órgano de Operación Administrativa Desconcentrada Sur del D.F. en el IMSS</w:t>
            </w:r>
            <w:r w:rsidRPr="002B2247">
              <w:rPr>
                <w:rFonts w:ascii="Geomanist" w:hAnsi="Geomanist" w:cs="Arial"/>
              </w:rPr>
              <w:t>)</w:t>
            </w:r>
            <w:r w:rsidRPr="002B2247">
              <w:rPr>
                <w:rFonts w:ascii="Geomanist" w:hAnsi="Geomanist" w:cs="Arial"/>
                <w:iCs/>
                <w:lang w:val="es-ES" w:eastAsia="ar-SA"/>
              </w:rPr>
              <w:t>. El área Técnica, podrá también obtener el carácter de Área Requirente.</w:t>
            </w:r>
          </w:p>
        </w:tc>
      </w:tr>
      <w:tr w:rsidR="00A23127" w:rsidRPr="002B2247" w14:paraId="09C0BDD6" w14:textId="77777777" w:rsidTr="00A23127">
        <w:trPr>
          <w:gridAfter w:val="1"/>
          <w:wAfter w:w="4" w:type="pct"/>
        </w:trPr>
        <w:tc>
          <w:tcPr>
            <w:tcW w:w="1570" w:type="pct"/>
          </w:tcPr>
          <w:p w14:paraId="09C0BDD4" w14:textId="77777777" w:rsidR="00A23127" w:rsidRPr="002B2247" w:rsidRDefault="00A23127" w:rsidP="00A23127">
            <w:pPr>
              <w:jc w:val="both"/>
              <w:rPr>
                <w:rFonts w:ascii="Geomanist" w:hAnsi="Geomanist" w:cs="Arial"/>
                <w:b/>
              </w:rPr>
            </w:pPr>
            <w:r w:rsidRPr="002B2247">
              <w:rPr>
                <w:rFonts w:ascii="Geomanist" w:hAnsi="Geomanist" w:cs="Arial"/>
                <w:b/>
              </w:rPr>
              <w:t>Área y Servicio.</w:t>
            </w:r>
          </w:p>
        </w:tc>
        <w:tc>
          <w:tcPr>
            <w:tcW w:w="3426" w:type="pct"/>
          </w:tcPr>
          <w:p w14:paraId="09C0BDD5" w14:textId="77777777" w:rsidR="00A23127" w:rsidRPr="002B2247" w:rsidRDefault="00A23127" w:rsidP="00A23127">
            <w:pPr>
              <w:jc w:val="both"/>
              <w:rPr>
                <w:rFonts w:ascii="Geomanist" w:hAnsi="Geomanist" w:cs="Arial"/>
                <w:iCs/>
              </w:rPr>
            </w:pPr>
            <w:r w:rsidRPr="002B2247">
              <w:rPr>
                <w:rFonts w:ascii="Geomanist" w:hAnsi="Geomanist" w:cs="Arial"/>
                <w:iCs/>
              </w:rPr>
              <w:t>Refiere la sección donde un alimento puede ser utilizado. Son: Hospital, que incluye pacientes y a personal. Guardería , a niños asistentes a ellas o servicio específico como: comedor, unidad metabólica, pediatría, banco de sangre etc.</w:t>
            </w:r>
          </w:p>
        </w:tc>
      </w:tr>
      <w:tr w:rsidR="00A23127" w:rsidRPr="002B2247" w14:paraId="09C0BDD9" w14:textId="77777777" w:rsidTr="00A23127">
        <w:trPr>
          <w:gridAfter w:val="1"/>
          <w:wAfter w:w="4" w:type="pct"/>
        </w:trPr>
        <w:tc>
          <w:tcPr>
            <w:tcW w:w="1570" w:type="pct"/>
          </w:tcPr>
          <w:p w14:paraId="09C0BDD7" w14:textId="77777777" w:rsidR="00A23127" w:rsidRPr="002B2247" w:rsidRDefault="00A23127" w:rsidP="00A23127">
            <w:pPr>
              <w:jc w:val="both"/>
              <w:rPr>
                <w:rFonts w:ascii="Geomanist" w:hAnsi="Geomanist" w:cs="Arial"/>
                <w:b/>
              </w:rPr>
            </w:pPr>
            <w:r w:rsidRPr="002B2247">
              <w:rPr>
                <w:rFonts w:ascii="Geomanist" w:hAnsi="Geomanist" w:cs="Arial"/>
                <w:b/>
              </w:rPr>
              <w:t>Buenas Prácticas de Fabricación</w:t>
            </w:r>
          </w:p>
        </w:tc>
        <w:tc>
          <w:tcPr>
            <w:tcW w:w="3426" w:type="pct"/>
          </w:tcPr>
          <w:p w14:paraId="09C0BDD8" w14:textId="77777777" w:rsidR="00A23127" w:rsidRPr="002B2247" w:rsidRDefault="00A23127" w:rsidP="00A23127">
            <w:pPr>
              <w:jc w:val="both"/>
              <w:rPr>
                <w:rFonts w:ascii="Geomanist" w:hAnsi="Geomanist" w:cs="Arial"/>
              </w:rPr>
            </w:pPr>
            <w:r w:rsidRPr="002B2247">
              <w:rPr>
                <w:rFonts w:ascii="Geomanist" w:hAnsi="Geomanist" w:cs="Arial"/>
              </w:rPr>
              <w:t>Conjunto de normas y actividades relacionadas entre sí, determinadas a garantizar que los productos tengan y mantengan las especificaciones requeridas para su uso.</w:t>
            </w:r>
          </w:p>
        </w:tc>
      </w:tr>
      <w:tr w:rsidR="00A23127" w:rsidRPr="002B2247" w14:paraId="09C0BDDC" w14:textId="77777777" w:rsidTr="00A23127">
        <w:trPr>
          <w:gridAfter w:val="1"/>
          <w:wAfter w:w="4" w:type="pct"/>
        </w:trPr>
        <w:tc>
          <w:tcPr>
            <w:tcW w:w="1570" w:type="pct"/>
          </w:tcPr>
          <w:p w14:paraId="09C0BDDA" w14:textId="77777777" w:rsidR="00A23127" w:rsidRPr="002B2247" w:rsidRDefault="00A23127" w:rsidP="00A23127">
            <w:pPr>
              <w:jc w:val="both"/>
              <w:rPr>
                <w:rFonts w:ascii="Geomanist" w:hAnsi="Geomanist" w:cs="Arial"/>
                <w:b/>
              </w:rPr>
            </w:pPr>
            <w:r w:rsidRPr="002B2247">
              <w:rPr>
                <w:rFonts w:ascii="Geomanist" w:hAnsi="Geomanist" w:cs="Arial"/>
                <w:b/>
              </w:rPr>
              <w:t>CAE</w:t>
            </w:r>
          </w:p>
        </w:tc>
        <w:tc>
          <w:tcPr>
            <w:tcW w:w="3426" w:type="pct"/>
          </w:tcPr>
          <w:p w14:paraId="09C0BDDB" w14:textId="77777777" w:rsidR="00A23127" w:rsidRPr="002B2247" w:rsidRDefault="00A23127" w:rsidP="00A23127">
            <w:pPr>
              <w:jc w:val="both"/>
              <w:rPr>
                <w:rFonts w:ascii="Geomanist" w:hAnsi="Geomanist" w:cs="Arial"/>
              </w:rPr>
            </w:pPr>
            <w:r w:rsidRPr="002B2247">
              <w:rPr>
                <w:rFonts w:ascii="Geomanist" w:hAnsi="Geomanist" w:cs="Arial"/>
              </w:rPr>
              <w:t>Coordinación de Abastecimiento y Equipamiento.</w:t>
            </w:r>
          </w:p>
        </w:tc>
      </w:tr>
      <w:tr w:rsidR="00A23127" w:rsidRPr="002B2247" w14:paraId="09C0BDDF" w14:textId="77777777" w:rsidTr="00A23127">
        <w:trPr>
          <w:gridAfter w:val="1"/>
          <w:wAfter w:w="4" w:type="pct"/>
        </w:trPr>
        <w:tc>
          <w:tcPr>
            <w:tcW w:w="1570" w:type="pct"/>
          </w:tcPr>
          <w:p w14:paraId="09C0BDDD" w14:textId="77777777" w:rsidR="00A23127" w:rsidRPr="002B2247" w:rsidRDefault="00A23127" w:rsidP="00A23127">
            <w:pPr>
              <w:jc w:val="both"/>
              <w:rPr>
                <w:rFonts w:ascii="Geomanist" w:hAnsi="Geomanist" w:cs="Arial"/>
                <w:b/>
              </w:rPr>
            </w:pPr>
            <w:r w:rsidRPr="002B2247">
              <w:rPr>
                <w:rFonts w:ascii="Geomanist" w:hAnsi="Geomanist" w:cs="Arial"/>
                <w:b/>
              </w:rPr>
              <w:t>Calidad:</w:t>
            </w:r>
          </w:p>
        </w:tc>
        <w:tc>
          <w:tcPr>
            <w:tcW w:w="3426" w:type="pct"/>
          </w:tcPr>
          <w:p w14:paraId="09C0BDDE" w14:textId="77777777" w:rsidR="00A23127" w:rsidRPr="002B2247" w:rsidRDefault="00A23127" w:rsidP="00A23127">
            <w:pPr>
              <w:jc w:val="both"/>
              <w:rPr>
                <w:rFonts w:ascii="Geomanist" w:hAnsi="Geomanist" w:cs="Arial"/>
              </w:rPr>
            </w:pPr>
            <w:r w:rsidRPr="002B2247">
              <w:rPr>
                <w:rFonts w:ascii="Geomanist" w:hAnsi="Geomanist" w:cs="Arial"/>
              </w:rPr>
              <w:t>Conjunto de características de un producto o servicio que le confiere la aptitud para satisfacer necesidades explícitas e implícitas.</w:t>
            </w:r>
          </w:p>
        </w:tc>
      </w:tr>
      <w:tr w:rsidR="00A23127" w:rsidRPr="002B2247" w14:paraId="09C0BDE2" w14:textId="77777777" w:rsidTr="00A23127">
        <w:trPr>
          <w:gridAfter w:val="1"/>
          <w:wAfter w:w="4" w:type="pct"/>
        </w:trPr>
        <w:tc>
          <w:tcPr>
            <w:tcW w:w="1570" w:type="pct"/>
          </w:tcPr>
          <w:p w14:paraId="09C0BDE0" w14:textId="77777777" w:rsidR="00A23127" w:rsidRPr="002B2247" w:rsidRDefault="00A23127" w:rsidP="00A23127">
            <w:pPr>
              <w:jc w:val="both"/>
              <w:rPr>
                <w:rFonts w:ascii="Geomanist" w:hAnsi="Geomanist" w:cs="Arial"/>
                <w:b/>
              </w:rPr>
            </w:pPr>
            <w:r w:rsidRPr="002B2247">
              <w:rPr>
                <w:rFonts w:ascii="Geomanist" w:hAnsi="Geomanist" w:cs="Arial"/>
                <w:b/>
              </w:rPr>
              <w:t>Canje:</w:t>
            </w:r>
          </w:p>
        </w:tc>
        <w:tc>
          <w:tcPr>
            <w:tcW w:w="3426" w:type="pct"/>
          </w:tcPr>
          <w:p w14:paraId="09C0BDE1" w14:textId="77777777" w:rsidR="00A23127" w:rsidRPr="002B2247" w:rsidRDefault="00A23127" w:rsidP="00A23127">
            <w:pPr>
              <w:jc w:val="both"/>
              <w:rPr>
                <w:rFonts w:ascii="Geomanist" w:hAnsi="Geomanist" w:cs="Arial"/>
              </w:rPr>
            </w:pPr>
            <w:r w:rsidRPr="002B2247">
              <w:rPr>
                <w:rFonts w:ascii="Geomanist" w:hAnsi="Geomanist" w:cs="Arial"/>
              </w:rPr>
              <w:t xml:space="preserve">Actividad que realiza el IMSS con el proveedor, para cambiarlos bienes nuevos del mismo tipo, bines con defectos de calidad, caducos, próximos a caducar o suspendidos por la Secretaría de Salud o alguna autoridad </w:t>
            </w:r>
            <w:r w:rsidRPr="002B2247">
              <w:rPr>
                <w:rFonts w:ascii="Geomanist" w:hAnsi="Geomanist" w:cs="Arial"/>
              </w:rPr>
              <w:lastRenderedPageBreak/>
              <w:t>institucional que dictamine que no pueden ser utilizados.</w:t>
            </w:r>
          </w:p>
        </w:tc>
      </w:tr>
      <w:tr w:rsidR="00A23127" w:rsidRPr="002B2247" w14:paraId="09C0BDE5" w14:textId="77777777" w:rsidTr="00A23127">
        <w:trPr>
          <w:gridAfter w:val="1"/>
          <w:wAfter w:w="4" w:type="pct"/>
        </w:trPr>
        <w:tc>
          <w:tcPr>
            <w:tcW w:w="1570" w:type="pct"/>
          </w:tcPr>
          <w:p w14:paraId="09C0BDE3" w14:textId="77777777" w:rsidR="00A23127" w:rsidRPr="002B2247" w:rsidRDefault="00A23127" w:rsidP="00A23127">
            <w:pPr>
              <w:jc w:val="both"/>
              <w:rPr>
                <w:rFonts w:ascii="Geomanist" w:hAnsi="Geomanist" w:cs="Arial"/>
                <w:b/>
              </w:rPr>
            </w:pPr>
            <w:r w:rsidRPr="002B2247">
              <w:rPr>
                <w:rFonts w:ascii="Geomanist" w:hAnsi="Geomanist" w:cs="Arial"/>
                <w:b/>
              </w:rPr>
              <w:lastRenderedPageBreak/>
              <w:t>Clave:</w:t>
            </w:r>
          </w:p>
        </w:tc>
        <w:tc>
          <w:tcPr>
            <w:tcW w:w="3426" w:type="pct"/>
          </w:tcPr>
          <w:p w14:paraId="09C0BDE4" w14:textId="77777777" w:rsidR="00A23127" w:rsidRPr="002B2247" w:rsidRDefault="00A23127" w:rsidP="00A23127">
            <w:pPr>
              <w:jc w:val="both"/>
              <w:rPr>
                <w:rFonts w:ascii="Geomanist" w:hAnsi="Geomanist" w:cs="Arial"/>
              </w:rPr>
            </w:pPr>
            <w:r w:rsidRPr="002B2247">
              <w:rPr>
                <w:rFonts w:ascii="Geomanist" w:hAnsi="Geomanist" w:cs="Arial"/>
              </w:rPr>
              <w:t>Identifica al alimento y está representada por 10 dígitos.</w:t>
            </w:r>
          </w:p>
        </w:tc>
      </w:tr>
      <w:tr w:rsidR="00A23127" w:rsidRPr="002B2247" w14:paraId="09C0BDE8" w14:textId="77777777" w:rsidTr="00A23127">
        <w:trPr>
          <w:gridAfter w:val="1"/>
          <w:wAfter w:w="4" w:type="pct"/>
        </w:trPr>
        <w:tc>
          <w:tcPr>
            <w:tcW w:w="1570" w:type="pct"/>
          </w:tcPr>
          <w:p w14:paraId="09C0BDE6" w14:textId="77777777" w:rsidR="00A23127" w:rsidRPr="002B2247" w:rsidRDefault="00A23127" w:rsidP="00A23127">
            <w:pPr>
              <w:jc w:val="both"/>
              <w:rPr>
                <w:rFonts w:ascii="Geomanist" w:hAnsi="Geomanist" w:cs="Arial"/>
                <w:b/>
              </w:rPr>
            </w:pPr>
            <w:r w:rsidRPr="002B2247">
              <w:rPr>
                <w:rFonts w:ascii="Geomanist" w:hAnsi="Geomanist" w:cs="Arial"/>
                <w:b/>
              </w:rPr>
              <w:t>Certificación TIF:</w:t>
            </w:r>
          </w:p>
        </w:tc>
        <w:tc>
          <w:tcPr>
            <w:tcW w:w="3426" w:type="pct"/>
          </w:tcPr>
          <w:p w14:paraId="09C0BDE7" w14:textId="77777777" w:rsidR="00A23127" w:rsidRPr="002B2247" w:rsidRDefault="00A23127" w:rsidP="00A23127">
            <w:pPr>
              <w:jc w:val="both"/>
              <w:rPr>
                <w:rFonts w:ascii="Geomanist" w:hAnsi="Geomanist" w:cs="Arial"/>
              </w:rPr>
            </w:pPr>
            <w:r w:rsidRPr="002B2247">
              <w:rPr>
                <w:rFonts w:ascii="Geomanist" w:hAnsi="Geomanist" w:cs="Arial"/>
              </w:rPr>
              <w:t>Tipo Inspección Federal, es un reconocimiento que la Secretaría de Agricultura y Desarrollo Rural (SADER) antes (SAGARPA) otorga a las plantas de sacrificio y empacadoras de carne nacional fresca o procesada que cumplen con las más estrictas normas de higiene y sanitarias. Esta certificación trae consigo una serie de beneficios a la industria cárnica, ya que le permite la movilización dentro del país.</w:t>
            </w:r>
          </w:p>
        </w:tc>
      </w:tr>
      <w:tr w:rsidR="00A23127" w:rsidRPr="002B2247" w14:paraId="09C0BDEB" w14:textId="77777777" w:rsidTr="00A23127">
        <w:trPr>
          <w:gridAfter w:val="1"/>
          <w:wAfter w:w="4" w:type="pct"/>
        </w:trPr>
        <w:tc>
          <w:tcPr>
            <w:tcW w:w="1570" w:type="pct"/>
          </w:tcPr>
          <w:p w14:paraId="09C0BDE9" w14:textId="77777777" w:rsidR="00A23127" w:rsidRPr="002B2247" w:rsidRDefault="00A23127" w:rsidP="00A23127">
            <w:pPr>
              <w:jc w:val="both"/>
              <w:rPr>
                <w:rFonts w:ascii="Geomanist" w:hAnsi="Geomanist" w:cs="Arial"/>
                <w:b/>
              </w:rPr>
            </w:pPr>
            <w:r w:rsidRPr="002B2247">
              <w:rPr>
                <w:rFonts w:ascii="Geomanist" w:hAnsi="Geomanist" w:cs="Arial"/>
                <w:b/>
              </w:rPr>
              <w:t>COFEPRIS:</w:t>
            </w:r>
          </w:p>
        </w:tc>
        <w:tc>
          <w:tcPr>
            <w:tcW w:w="3426" w:type="pct"/>
          </w:tcPr>
          <w:p w14:paraId="09C0BDEA" w14:textId="77777777" w:rsidR="00A23127" w:rsidRPr="002B2247" w:rsidRDefault="00A23127" w:rsidP="00A23127">
            <w:pPr>
              <w:jc w:val="both"/>
              <w:rPr>
                <w:rFonts w:ascii="Geomanist" w:hAnsi="Geomanist" w:cs="Arial"/>
              </w:rPr>
            </w:pPr>
            <w:r w:rsidRPr="002B2247">
              <w:rPr>
                <w:rFonts w:ascii="Geomanist" w:hAnsi="Geomanist" w:cs="Arial"/>
              </w:rPr>
              <w:t xml:space="preserve"> Comisión Federal para la Protección contra Riesgos Sanitarios.</w:t>
            </w:r>
          </w:p>
        </w:tc>
      </w:tr>
      <w:tr w:rsidR="00A23127" w:rsidRPr="002B2247" w14:paraId="09C0BDEE" w14:textId="77777777" w:rsidTr="00A23127">
        <w:trPr>
          <w:gridAfter w:val="1"/>
          <w:wAfter w:w="4" w:type="pct"/>
        </w:trPr>
        <w:tc>
          <w:tcPr>
            <w:tcW w:w="1570" w:type="pct"/>
          </w:tcPr>
          <w:p w14:paraId="09C0BDEC" w14:textId="77777777" w:rsidR="00A23127" w:rsidRPr="002B2247" w:rsidRDefault="00A23127" w:rsidP="00A23127">
            <w:pPr>
              <w:jc w:val="both"/>
              <w:rPr>
                <w:rFonts w:ascii="Geomanist" w:hAnsi="Geomanist" w:cs="Arial"/>
                <w:b/>
              </w:rPr>
            </w:pPr>
            <w:r w:rsidRPr="002B2247">
              <w:rPr>
                <w:rFonts w:ascii="Geomanist" w:hAnsi="Geomanist" w:cs="Arial"/>
                <w:b/>
              </w:rPr>
              <w:t>Concentrados:</w:t>
            </w:r>
          </w:p>
        </w:tc>
        <w:tc>
          <w:tcPr>
            <w:tcW w:w="3426" w:type="pct"/>
          </w:tcPr>
          <w:p w14:paraId="09C0BDED" w14:textId="77777777" w:rsidR="00A23127" w:rsidRPr="002B2247" w:rsidRDefault="00A23127" w:rsidP="00A23127">
            <w:pPr>
              <w:jc w:val="both"/>
              <w:rPr>
                <w:rFonts w:ascii="Geomanist" w:hAnsi="Geomanist" w:cs="Arial"/>
              </w:rPr>
            </w:pPr>
            <w:r w:rsidRPr="002B2247">
              <w:rPr>
                <w:rFonts w:ascii="Geomanist" w:hAnsi="Geomanist" w:cs="Arial"/>
              </w:rPr>
              <w:t>Para la preparación de jugos y bebidas de frutas, que se emplea diluido para obtener el producto deseado. Envasado en recipientes conforme a la NOM-173-SCFI-2009.</w:t>
            </w:r>
          </w:p>
        </w:tc>
      </w:tr>
      <w:tr w:rsidR="00A23127" w:rsidRPr="002B2247" w14:paraId="09C0BDF1" w14:textId="77777777" w:rsidTr="00A23127">
        <w:trPr>
          <w:gridAfter w:val="1"/>
          <w:wAfter w:w="4" w:type="pct"/>
        </w:trPr>
        <w:tc>
          <w:tcPr>
            <w:tcW w:w="1570" w:type="pct"/>
          </w:tcPr>
          <w:p w14:paraId="09C0BDEF" w14:textId="77777777" w:rsidR="00A23127" w:rsidRPr="002B2247" w:rsidRDefault="00A23127" w:rsidP="00A23127">
            <w:pPr>
              <w:jc w:val="both"/>
              <w:rPr>
                <w:rFonts w:ascii="Geomanist" w:hAnsi="Geomanist" w:cs="Arial"/>
                <w:b/>
              </w:rPr>
            </w:pPr>
            <w:r w:rsidRPr="002B2247">
              <w:rPr>
                <w:rFonts w:ascii="Geomanist" w:hAnsi="Geomanist" w:cs="Arial"/>
                <w:b/>
              </w:rPr>
              <w:t>Conflicto de Intereses.</w:t>
            </w:r>
          </w:p>
        </w:tc>
        <w:tc>
          <w:tcPr>
            <w:tcW w:w="3426" w:type="pct"/>
          </w:tcPr>
          <w:p w14:paraId="09C0BDF0" w14:textId="77777777" w:rsidR="00A23127" w:rsidRPr="002B2247" w:rsidRDefault="00A23127" w:rsidP="00A23127">
            <w:pPr>
              <w:jc w:val="both"/>
              <w:rPr>
                <w:rFonts w:ascii="Geomanist" w:hAnsi="Geomanist" w:cs="Arial"/>
              </w:rPr>
            </w:pPr>
            <w:r w:rsidRPr="002B2247">
              <w:rPr>
                <w:rFonts w:ascii="Geomanist" w:hAnsi="Geomanist" w:cs="Arial"/>
              </w:rPr>
              <w:t>Concepto legal establecido en la fracción VI del artículo 3 de la LGRA, en concordancia con el numeral tercero inciso f) del Código de Ética de los servidores públicos del Gobierno Federal.</w:t>
            </w:r>
          </w:p>
        </w:tc>
      </w:tr>
      <w:tr w:rsidR="00A23127" w:rsidRPr="002B2247" w14:paraId="09C0BDF4" w14:textId="77777777" w:rsidTr="00A23127">
        <w:trPr>
          <w:gridAfter w:val="1"/>
          <w:wAfter w:w="4" w:type="pct"/>
        </w:trPr>
        <w:tc>
          <w:tcPr>
            <w:tcW w:w="1570" w:type="pct"/>
          </w:tcPr>
          <w:p w14:paraId="09C0BDF2" w14:textId="77777777" w:rsidR="00A23127" w:rsidRPr="002B2247" w:rsidRDefault="00A23127" w:rsidP="00A23127">
            <w:pPr>
              <w:jc w:val="both"/>
              <w:rPr>
                <w:rFonts w:ascii="Geomanist" w:hAnsi="Geomanist" w:cs="Arial"/>
                <w:b/>
              </w:rPr>
            </w:pPr>
            <w:proofErr w:type="spellStart"/>
            <w:r w:rsidRPr="002B2247">
              <w:rPr>
                <w:rFonts w:ascii="Geomanist" w:hAnsi="Geomanist" w:cs="Arial"/>
                <w:b/>
              </w:rPr>
              <w:t>CompraNet</w:t>
            </w:r>
            <w:proofErr w:type="spellEnd"/>
            <w:r w:rsidRPr="002B2247">
              <w:rPr>
                <w:rFonts w:ascii="Geomanist" w:hAnsi="Geomanist" w:cs="Arial"/>
                <w:b/>
              </w:rPr>
              <w:t>:</w:t>
            </w:r>
          </w:p>
        </w:tc>
        <w:tc>
          <w:tcPr>
            <w:tcW w:w="3426" w:type="pct"/>
          </w:tcPr>
          <w:p w14:paraId="09C0BDF3" w14:textId="77777777" w:rsidR="00A23127" w:rsidRPr="002B2247" w:rsidRDefault="00A23127" w:rsidP="00A23127">
            <w:pPr>
              <w:jc w:val="both"/>
              <w:rPr>
                <w:rFonts w:ascii="Geomanist" w:hAnsi="Geomanist" w:cs="Arial"/>
              </w:rPr>
            </w:pPr>
            <w:r w:rsidRPr="002B2247">
              <w:rPr>
                <w:rFonts w:ascii="Geomanist" w:hAnsi="Geomanist" w:cs="Arial"/>
              </w:rPr>
              <w:t xml:space="preserve">El Sistema Electrónico de Información Pública Gubernamental sobre Adquisiciones, Arrendamientos, Servicios Obra Pública y Servicios, con dirección electrónica en Internet: </w:t>
            </w:r>
            <w:hyperlink r:id="rId12" w:history="1">
              <w:r w:rsidRPr="002B2247">
                <w:rPr>
                  <w:rFonts w:ascii="Geomanist" w:hAnsi="Geomanist" w:cs="Arial"/>
                </w:rPr>
                <w:t>http://www.compranet.funcionpublica.gob.mx</w:t>
              </w:r>
            </w:hyperlink>
          </w:p>
        </w:tc>
      </w:tr>
      <w:tr w:rsidR="00A23127" w:rsidRPr="002B2247" w14:paraId="09C0BDF7" w14:textId="77777777" w:rsidTr="00A23127">
        <w:trPr>
          <w:gridAfter w:val="1"/>
          <w:wAfter w:w="4" w:type="pct"/>
        </w:trPr>
        <w:tc>
          <w:tcPr>
            <w:tcW w:w="1570" w:type="pct"/>
          </w:tcPr>
          <w:p w14:paraId="09C0BDF5" w14:textId="77777777" w:rsidR="00A23127" w:rsidRPr="002B2247" w:rsidRDefault="00A23127" w:rsidP="00A23127">
            <w:pPr>
              <w:jc w:val="both"/>
              <w:rPr>
                <w:rFonts w:ascii="Geomanist" w:hAnsi="Geomanist" w:cs="Arial"/>
                <w:b/>
              </w:rPr>
            </w:pPr>
            <w:r w:rsidRPr="002B2247">
              <w:rPr>
                <w:rFonts w:ascii="Geomanist" w:hAnsi="Geomanist" w:cs="Arial"/>
                <w:b/>
              </w:rPr>
              <w:t>Conceptos Nutriológicos.</w:t>
            </w:r>
          </w:p>
        </w:tc>
        <w:tc>
          <w:tcPr>
            <w:tcW w:w="3426" w:type="pct"/>
          </w:tcPr>
          <w:p w14:paraId="09C0BDF6" w14:textId="77777777" w:rsidR="00A23127" w:rsidRPr="002B2247" w:rsidRDefault="00A23127" w:rsidP="00A23127">
            <w:pPr>
              <w:jc w:val="both"/>
              <w:rPr>
                <w:rFonts w:ascii="Geomanist" w:hAnsi="Geomanist" w:cs="Arial"/>
              </w:rPr>
            </w:pPr>
            <w:r w:rsidRPr="002B2247">
              <w:rPr>
                <w:rFonts w:ascii="Geomanist" w:hAnsi="Geomanist" w:cs="Arial"/>
              </w:rPr>
              <w:t>Características representativas del alimento con relación al contenido de nutrimentos específicos que los distinguen.</w:t>
            </w:r>
          </w:p>
        </w:tc>
      </w:tr>
      <w:tr w:rsidR="00A23127" w:rsidRPr="002B2247" w14:paraId="09C0BDFA" w14:textId="77777777" w:rsidTr="00A23127">
        <w:trPr>
          <w:gridAfter w:val="1"/>
          <w:wAfter w:w="4" w:type="pct"/>
        </w:trPr>
        <w:tc>
          <w:tcPr>
            <w:tcW w:w="1570" w:type="pct"/>
          </w:tcPr>
          <w:p w14:paraId="09C0BDF8" w14:textId="77777777" w:rsidR="00A23127" w:rsidRPr="002B2247" w:rsidRDefault="00A23127" w:rsidP="00A23127">
            <w:pPr>
              <w:jc w:val="both"/>
              <w:rPr>
                <w:rFonts w:ascii="Geomanist" w:hAnsi="Geomanist" w:cs="Arial"/>
                <w:b/>
              </w:rPr>
            </w:pPr>
            <w:r w:rsidRPr="002B2247">
              <w:rPr>
                <w:rFonts w:ascii="Geomanist" w:hAnsi="Geomanist" w:cs="Arial"/>
                <w:b/>
              </w:rPr>
              <w:t xml:space="preserve">Conceptos </w:t>
            </w:r>
            <w:proofErr w:type="spellStart"/>
            <w:r w:rsidRPr="002B2247">
              <w:rPr>
                <w:rFonts w:ascii="Geomanist" w:hAnsi="Geomanist" w:cs="Arial"/>
                <w:b/>
              </w:rPr>
              <w:t>Tecnologicos</w:t>
            </w:r>
            <w:proofErr w:type="spellEnd"/>
            <w:r w:rsidRPr="002B2247">
              <w:rPr>
                <w:rFonts w:ascii="Geomanist" w:hAnsi="Geomanist" w:cs="Arial"/>
                <w:b/>
              </w:rPr>
              <w:t>.</w:t>
            </w:r>
          </w:p>
        </w:tc>
        <w:tc>
          <w:tcPr>
            <w:tcW w:w="3426" w:type="pct"/>
          </w:tcPr>
          <w:p w14:paraId="09C0BDF9" w14:textId="77777777" w:rsidR="00A23127" w:rsidRPr="002B2247" w:rsidRDefault="00A23127" w:rsidP="00A23127">
            <w:pPr>
              <w:jc w:val="both"/>
              <w:rPr>
                <w:rFonts w:ascii="Geomanist" w:hAnsi="Geomanist" w:cs="Arial"/>
              </w:rPr>
            </w:pPr>
            <w:r w:rsidRPr="002B2247">
              <w:rPr>
                <w:rFonts w:ascii="Geomanist" w:hAnsi="Geomanist" w:cs="Arial"/>
              </w:rPr>
              <w:t>Se describe aquella tecnología alimentaria que influye modificando las características físicas, químicas, microbiológicas, sensoriales o nutrimentales.</w:t>
            </w:r>
          </w:p>
        </w:tc>
      </w:tr>
      <w:tr w:rsidR="00A23127" w:rsidRPr="002B2247" w14:paraId="09C0BDFD" w14:textId="77777777" w:rsidTr="00A23127">
        <w:trPr>
          <w:gridAfter w:val="1"/>
          <w:wAfter w:w="4" w:type="pct"/>
        </w:trPr>
        <w:tc>
          <w:tcPr>
            <w:tcW w:w="1570" w:type="pct"/>
          </w:tcPr>
          <w:p w14:paraId="09C0BDFB" w14:textId="77777777" w:rsidR="00A23127" w:rsidRPr="002B2247" w:rsidRDefault="00A23127" w:rsidP="00A23127">
            <w:pPr>
              <w:jc w:val="both"/>
              <w:rPr>
                <w:rFonts w:ascii="Geomanist" w:hAnsi="Geomanist" w:cs="Arial"/>
                <w:b/>
              </w:rPr>
            </w:pPr>
            <w:r w:rsidRPr="002B2247">
              <w:rPr>
                <w:rFonts w:ascii="Geomanist" w:hAnsi="Geomanist" w:cs="Arial"/>
                <w:b/>
              </w:rPr>
              <w:t>Contrato o Pedido</w:t>
            </w:r>
          </w:p>
        </w:tc>
        <w:tc>
          <w:tcPr>
            <w:tcW w:w="3426" w:type="pct"/>
          </w:tcPr>
          <w:p w14:paraId="09C0BDFC" w14:textId="77777777" w:rsidR="00A23127" w:rsidRPr="002B2247" w:rsidRDefault="00A23127" w:rsidP="00A23127">
            <w:pPr>
              <w:jc w:val="both"/>
              <w:rPr>
                <w:rFonts w:ascii="Geomanist" w:hAnsi="Geomanist" w:cs="Arial"/>
              </w:rPr>
            </w:pPr>
            <w:r w:rsidRPr="002B2247">
              <w:rPr>
                <w:rFonts w:ascii="Geomanist" w:hAnsi="Geomanist" w:cs="Arial"/>
              </w:rPr>
              <w:t>Concepto legal señalado en el capítulo 1 del MAAGMAASSP.</w:t>
            </w:r>
          </w:p>
        </w:tc>
      </w:tr>
      <w:tr w:rsidR="00A23127" w:rsidRPr="002B2247" w14:paraId="09C0BE00" w14:textId="77777777" w:rsidTr="00A23127">
        <w:trPr>
          <w:gridAfter w:val="1"/>
          <w:wAfter w:w="4" w:type="pct"/>
        </w:trPr>
        <w:tc>
          <w:tcPr>
            <w:tcW w:w="1570" w:type="pct"/>
          </w:tcPr>
          <w:p w14:paraId="09C0BDFE" w14:textId="77777777" w:rsidR="00A23127" w:rsidRPr="002B2247" w:rsidRDefault="00A23127" w:rsidP="00A23127">
            <w:pPr>
              <w:jc w:val="both"/>
              <w:rPr>
                <w:rFonts w:ascii="Geomanist" w:hAnsi="Geomanist" w:cs="Arial"/>
                <w:b/>
              </w:rPr>
            </w:pPr>
            <w:r w:rsidRPr="002B2247">
              <w:rPr>
                <w:rFonts w:ascii="Geomanist" w:hAnsi="Geomanist" w:cs="Arial"/>
                <w:b/>
              </w:rPr>
              <w:t>CPEUM.</w:t>
            </w:r>
          </w:p>
        </w:tc>
        <w:tc>
          <w:tcPr>
            <w:tcW w:w="3426" w:type="pct"/>
          </w:tcPr>
          <w:p w14:paraId="09C0BDFF" w14:textId="77777777" w:rsidR="00A23127" w:rsidRPr="002B2247" w:rsidRDefault="00A23127" w:rsidP="00A23127">
            <w:pPr>
              <w:jc w:val="both"/>
              <w:rPr>
                <w:rFonts w:ascii="Geomanist" w:hAnsi="Geomanist" w:cs="Arial"/>
              </w:rPr>
            </w:pPr>
            <w:r w:rsidRPr="002B2247">
              <w:rPr>
                <w:rFonts w:ascii="Geomanist" w:hAnsi="Geomanist" w:cs="Arial"/>
              </w:rPr>
              <w:t>Constitución Política de los Estados Unidos Mexicanos.</w:t>
            </w:r>
          </w:p>
        </w:tc>
      </w:tr>
      <w:tr w:rsidR="00A23127" w:rsidRPr="002B2247" w14:paraId="09C0BE03" w14:textId="77777777" w:rsidTr="00A23127">
        <w:trPr>
          <w:gridAfter w:val="1"/>
          <w:wAfter w:w="4" w:type="pct"/>
        </w:trPr>
        <w:tc>
          <w:tcPr>
            <w:tcW w:w="1570" w:type="pct"/>
          </w:tcPr>
          <w:p w14:paraId="09C0BE01" w14:textId="77777777" w:rsidR="00A23127" w:rsidRPr="002B2247" w:rsidRDefault="00A23127" w:rsidP="00A23127">
            <w:pPr>
              <w:jc w:val="both"/>
              <w:rPr>
                <w:rFonts w:ascii="Geomanist" w:hAnsi="Geomanist" w:cs="Arial"/>
                <w:b/>
              </w:rPr>
            </w:pPr>
            <w:r w:rsidRPr="002B2247">
              <w:rPr>
                <w:rFonts w:ascii="Geomanist" w:hAnsi="Geomanist" w:cs="Arial"/>
                <w:b/>
              </w:rPr>
              <w:t>Criterios de Calidad.</w:t>
            </w:r>
          </w:p>
        </w:tc>
        <w:tc>
          <w:tcPr>
            <w:tcW w:w="3426" w:type="pct"/>
          </w:tcPr>
          <w:p w14:paraId="09C0BE02" w14:textId="77777777" w:rsidR="00A23127" w:rsidRPr="002B2247" w:rsidRDefault="00A23127" w:rsidP="00A23127">
            <w:pPr>
              <w:jc w:val="both"/>
              <w:rPr>
                <w:rFonts w:ascii="Geomanist" w:hAnsi="Geomanist" w:cs="Arial"/>
              </w:rPr>
            </w:pPr>
            <w:r w:rsidRPr="002B2247">
              <w:rPr>
                <w:rFonts w:ascii="Geomanist" w:hAnsi="Geomanist" w:cs="Arial"/>
              </w:rPr>
              <w:t xml:space="preserve">Incluye conceptos relevantes que permiten garantizar la calidad de un alimento desde su fabricación hasta su utilización, </w:t>
            </w:r>
            <w:proofErr w:type="spellStart"/>
            <w:r w:rsidRPr="002B2247">
              <w:rPr>
                <w:rFonts w:ascii="Geomanist" w:hAnsi="Geomanist" w:cs="Arial"/>
              </w:rPr>
              <w:t>asi</w:t>
            </w:r>
            <w:proofErr w:type="spellEnd"/>
            <w:r w:rsidRPr="002B2247">
              <w:rPr>
                <w:rFonts w:ascii="Geomanist" w:hAnsi="Geomanist" w:cs="Arial"/>
              </w:rPr>
              <w:t xml:space="preserve"> como la información que debe plasmar el etiquetado, basado en normas oficiales mexicanas, ley general de salud y otros documentos específicos. </w:t>
            </w:r>
          </w:p>
        </w:tc>
      </w:tr>
      <w:tr w:rsidR="00A23127" w:rsidRPr="002B2247" w14:paraId="09C0BE06" w14:textId="77777777" w:rsidTr="00A23127">
        <w:trPr>
          <w:gridAfter w:val="1"/>
          <w:wAfter w:w="4" w:type="pct"/>
        </w:trPr>
        <w:tc>
          <w:tcPr>
            <w:tcW w:w="1570" w:type="pct"/>
          </w:tcPr>
          <w:p w14:paraId="09C0BE04" w14:textId="77777777" w:rsidR="00A23127" w:rsidRPr="002B2247" w:rsidRDefault="00A23127" w:rsidP="00A23127">
            <w:pPr>
              <w:jc w:val="both"/>
              <w:rPr>
                <w:rFonts w:ascii="Geomanist" w:hAnsi="Geomanist" w:cs="Arial"/>
                <w:b/>
              </w:rPr>
            </w:pPr>
            <w:r w:rsidRPr="002B2247">
              <w:rPr>
                <w:rFonts w:ascii="Geomanist" w:hAnsi="Geomanist" w:cs="Arial"/>
                <w:b/>
              </w:rPr>
              <w:t>Cuadro Básico de Alimentos</w:t>
            </w:r>
          </w:p>
        </w:tc>
        <w:tc>
          <w:tcPr>
            <w:tcW w:w="3426" w:type="pct"/>
          </w:tcPr>
          <w:p w14:paraId="09C0BE05" w14:textId="77777777" w:rsidR="00A23127" w:rsidRPr="002B2247" w:rsidRDefault="00A23127" w:rsidP="00A23127">
            <w:pPr>
              <w:jc w:val="both"/>
              <w:rPr>
                <w:rFonts w:ascii="Geomanist" w:hAnsi="Geomanist" w:cs="Arial"/>
              </w:rPr>
            </w:pPr>
            <w:r w:rsidRPr="002B2247">
              <w:rPr>
                <w:rFonts w:ascii="Geomanist" w:hAnsi="Geomanist" w:cs="Arial"/>
              </w:rPr>
              <w:t xml:space="preserve">Documento en el que se describen los insumos que recibirán los pacientes, niños usuarios de guarderías, donadores de sangre y personal del Instituto con derecho contractual en las unidades hospitalarias. </w:t>
            </w:r>
          </w:p>
        </w:tc>
      </w:tr>
      <w:tr w:rsidR="00A23127" w:rsidRPr="002B2247" w14:paraId="09C0BE09" w14:textId="77777777" w:rsidTr="00A23127">
        <w:trPr>
          <w:gridAfter w:val="1"/>
          <w:wAfter w:w="4" w:type="pct"/>
        </w:trPr>
        <w:tc>
          <w:tcPr>
            <w:tcW w:w="1570" w:type="pct"/>
          </w:tcPr>
          <w:p w14:paraId="09C0BE07" w14:textId="77777777" w:rsidR="00A23127" w:rsidRPr="002B2247" w:rsidRDefault="00A23127" w:rsidP="00A23127">
            <w:pPr>
              <w:jc w:val="both"/>
              <w:rPr>
                <w:rFonts w:ascii="Geomanist" w:hAnsi="Geomanist" w:cs="Arial"/>
                <w:b/>
              </w:rPr>
            </w:pPr>
            <w:r w:rsidRPr="002B2247">
              <w:rPr>
                <w:rFonts w:ascii="Geomanist" w:hAnsi="Geomanist" w:cs="Arial"/>
                <w:b/>
              </w:rPr>
              <w:t>Deducciones.</w:t>
            </w:r>
          </w:p>
        </w:tc>
        <w:tc>
          <w:tcPr>
            <w:tcW w:w="3426" w:type="pct"/>
          </w:tcPr>
          <w:p w14:paraId="09C0BE08" w14:textId="77777777" w:rsidR="00A23127" w:rsidRPr="002B2247" w:rsidRDefault="00A23127" w:rsidP="00A23127">
            <w:pPr>
              <w:jc w:val="both"/>
              <w:rPr>
                <w:rFonts w:ascii="Geomanist" w:hAnsi="Geomanist" w:cs="Arial"/>
              </w:rPr>
            </w:pPr>
            <w:r w:rsidRPr="002B2247">
              <w:rPr>
                <w:rFonts w:ascii="Geomanist" w:hAnsi="Geomanist" w:cs="Arial"/>
              </w:rPr>
              <w:t>Las que están determinadas conforme a los artículos 53 Bis de la LAASSP y 97 del RLAASSP.</w:t>
            </w:r>
          </w:p>
        </w:tc>
      </w:tr>
      <w:tr w:rsidR="00A23127" w:rsidRPr="002B2247" w14:paraId="09C0BE0C" w14:textId="77777777" w:rsidTr="00A23127">
        <w:trPr>
          <w:gridAfter w:val="1"/>
          <w:wAfter w:w="4" w:type="pct"/>
        </w:trPr>
        <w:tc>
          <w:tcPr>
            <w:tcW w:w="1570" w:type="pct"/>
          </w:tcPr>
          <w:p w14:paraId="09C0BE0A" w14:textId="77777777" w:rsidR="00A23127" w:rsidRPr="002B2247" w:rsidRDefault="00A23127" w:rsidP="00A23127">
            <w:pPr>
              <w:jc w:val="both"/>
              <w:rPr>
                <w:rFonts w:ascii="Geomanist" w:hAnsi="Geomanist" w:cs="Arial"/>
                <w:b/>
              </w:rPr>
            </w:pPr>
            <w:r w:rsidRPr="002B2247">
              <w:rPr>
                <w:rFonts w:ascii="Geomanist" w:hAnsi="Geomanist" w:cs="Arial"/>
                <w:b/>
              </w:rPr>
              <w:t>Defecto de Calidad:</w:t>
            </w:r>
          </w:p>
        </w:tc>
        <w:tc>
          <w:tcPr>
            <w:tcW w:w="3426" w:type="pct"/>
          </w:tcPr>
          <w:p w14:paraId="09C0BE0B" w14:textId="77777777" w:rsidR="00A23127" w:rsidRPr="002B2247" w:rsidRDefault="00A23127" w:rsidP="00A23127">
            <w:pPr>
              <w:jc w:val="both"/>
              <w:rPr>
                <w:rFonts w:ascii="Geomanist" w:hAnsi="Geomanist" w:cs="Arial"/>
              </w:rPr>
            </w:pPr>
            <w:r w:rsidRPr="002B2247">
              <w:rPr>
                <w:rFonts w:ascii="Geomanist" w:hAnsi="Geomanist" w:cs="Arial"/>
              </w:rPr>
              <w:t>Anomalía que presentan los bienes de consumo o inversión en relación a los requisitos de calidad, detectados en la recepción, suministro o uso de los mismos; así como en el resultado de la verificación de la calidad por parte del Área Técnica o de las evaluaciones que realice la COCTI.</w:t>
            </w:r>
          </w:p>
        </w:tc>
      </w:tr>
      <w:tr w:rsidR="00A23127" w:rsidRPr="002B2247" w14:paraId="09C0BE0F" w14:textId="77777777" w:rsidTr="00A23127">
        <w:trPr>
          <w:gridAfter w:val="1"/>
          <w:wAfter w:w="4" w:type="pct"/>
        </w:trPr>
        <w:tc>
          <w:tcPr>
            <w:tcW w:w="1570" w:type="pct"/>
          </w:tcPr>
          <w:p w14:paraId="09C0BE0D" w14:textId="77777777" w:rsidR="00A23127" w:rsidRPr="002B2247" w:rsidRDefault="00A23127" w:rsidP="00A23127">
            <w:pPr>
              <w:jc w:val="both"/>
              <w:rPr>
                <w:rFonts w:ascii="Geomanist" w:hAnsi="Geomanist" w:cs="Arial"/>
                <w:b/>
              </w:rPr>
            </w:pPr>
            <w:r w:rsidRPr="002B2247">
              <w:rPr>
                <w:rFonts w:ascii="Geomanist" w:hAnsi="Geomanist" w:cs="Arial"/>
                <w:b/>
              </w:rPr>
              <w:t>Departamento de Nutrición y Dietética</w:t>
            </w:r>
          </w:p>
        </w:tc>
        <w:tc>
          <w:tcPr>
            <w:tcW w:w="3426" w:type="pct"/>
          </w:tcPr>
          <w:p w14:paraId="09C0BE0E" w14:textId="77777777" w:rsidR="00A23127" w:rsidRPr="002B2247" w:rsidRDefault="00A23127" w:rsidP="00A23127">
            <w:pPr>
              <w:jc w:val="both"/>
              <w:rPr>
                <w:rFonts w:ascii="Geomanist" w:hAnsi="Geomanist" w:cs="Arial"/>
              </w:rPr>
            </w:pPr>
            <w:r w:rsidRPr="002B2247">
              <w:rPr>
                <w:rFonts w:ascii="Geomanist" w:hAnsi="Geomanist" w:cs="Arial"/>
              </w:rPr>
              <w:t xml:space="preserve">Área responsable de proporcionar regímenes normales y </w:t>
            </w:r>
            <w:proofErr w:type="spellStart"/>
            <w:r w:rsidRPr="002B2247">
              <w:rPr>
                <w:rFonts w:ascii="Geomanist" w:hAnsi="Geomanist" w:cs="Arial"/>
              </w:rPr>
              <w:t>dietoterapéuticos</w:t>
            </w:r>
            <w:proofErr w:type="spellEnd"/>
            <w:r w:rsidRPr="002B2247">
              <w:rPr>
                <w:rFonts w:ascii="Geomanist" w:hAnsi="Geomanist" w:cs="Arial"/>
              </w:rPr>
              <w:t xml:space="preserve">. </w:t>
            </w:r>
          </w:p>
        </w:tc>
      </w:tr>
      <w:tr w:rsidR="00A23127" w:rsidRPr="002B2247" w14:paraId="09C0BE12" w14:textId="77777777" w:rsidTr="00A23127">
        <w:trPr>
          <w:gridAfter w:val="1"/>
          <w:wAfter w:w="4" w:type="pct"/>
        </w:trPr>
        <w:tc>
          <w:tcPr>
            <w:tcW w:w="1570" w:type="pct"/>
          </w:tcPr>
          <w:p w14:paraId="09C0BE10" w14:textId="77777777" w:rsidR="00A23127" w:rsidRPr="002B2247" w:rsidRDefault="00A23127" w:rsidP="00A23127">
            <w:pPr>
              <w:jc w:val="both"/>
              <w:rPr>
                <w:rFonts w:ascii="Geomanist" w:hAnsi="Geomanist" w:cs="Arial"/>
                <w:b/>
              </w:rPr>
            </w:pPr>
            <w:r w:rsidRPr="002B2247">
              <w:rPr>
                <w:rFonts w:ascii="Geomanist" w:hAnsi="Geomanist" w:cs="Arial"/>
                <w:b/>
              </w:rPr>
              <w:lastRenderedPageBreak/>
              <w:t>Descripción General.</w:t>
            </w:r>
          </w:p>
        </w:tc>
        <w:tc>
          <w:tcPr>
            <w:tcW w:w="3426" w:type="pct"/>
          </w:tcPr>
          <w:p w14:paraId="09C0BE11" w14:textId="77777777" w:rsidR="00A23127" w:rsidRPr="002B2247" w:rsidRDefault="00A23127" w:rsidP="00A23127">
            <w:pPr>
              <w:jc w:val="both"/>
              <w:rPr>
                <w:rFonts w:ascii="Geomanist" w:hAnsi="Geomanist" w:cs="Arial"/>
              </w:rPr>
            </w:pPr>
            <w:r w:rsidRPr="002B2247">
              <w:rPr>
                <w:rFonts w:ascii="Geomanist" w:hAnsi="Geomanist" w:cs="Arial"/>
              </w:rPr>
              <w:t>Define al alimento y sus características específicas físicas, químicas, microbiológicas y  sensoriales más relevantes  acordes a las normas oficiales mexicanas, ley general de salud y otros documentos específicos.</w:t>
            </w:r>
          </w:p>
        </w:tc>
      </w:tr>
      <w:tr w:rsidR="00A23127" w:rsidRPr="002B2247" w14:paraId="09C0BE15" w14:textId="77777777" w:rsidTr="00A23127">
        <w:trPr>
          <w:gridAfter w:val="1"/>
          <w:wAfter w:w="4" w:type="pct"/>
        </w:trPr>
        <w:tc>
          <w:tcPr>
            <w:tcW w:w="1570" w:type="pct"/>
          </w:tcPr>
          <w:p w14:paraId="09C0BE13" w14:textId="77777777" w:rsidR="00A23127" w:rsidRPr="002B2247" w:rsidRDefault="00A23127" w:rsidP="00A23127">
            <w:pPr>
              <w:jc w:val="both"/>
              <w:rPr>
                <w:rFonts w:ascii="Geomanist" w:hAnsi="Geomanist" w:cs="Arial"/>
                <w:b/>
              </w:rPr>
            </w:pPr>
            <w:r w:rsidRPr="002B2247">
              <w:rPr>
                <w:rFonts w:ascii="Geomanist" w:hAnsi="Geomanist" w:cs="Arial"/>
                <w:b/>
              </w:rPr>
              <w:t>Devolución:</w:t>
            </w:r>
          </w:p>
        </w:tc>
        <w:tc>
          <w:tcPr>
            <w:tcW w:w="3426" w:type="pct"/>
          </w:tcPr>
          <w:p w14:paraId="09C0BE14" w14:textId="77777777" w:rsidR="00A23127" w:rsidRPr="002B2247" w:rsidRDefault="00A23127" w:rsidP="00A23127">
            <w:pPr>
              <w:jc w:val="both"/>
              <w:rPr>
                <w:rFonts w:ascii="Geomanist" w:hAnsi="Geomanist" w:cs="Arial"/>
              </w:rPr>
            </w:pPr>
            <w:r w:rsidRPr="002B2247">
              <w:rPr>
                <w:rFonts w:ascii="Geomanist" w:hAnsi="Geomanist" w:cs="Arial"/>
              </w:rPr>
              <w:t>Es el acto de regresar al proveedor aquellos bienes que no cumplen con los requisitos establecidos en</w:t>
            </w:r>
            <w:r w:rsidRPr="002B2247">
              <w:rPr>
                <w:rFonts w:ascii="Courier New" w:hAnsi="Courier New" w:cs="Courier New"/>
              </w:rPr>
              <w:t> </w:t>
            </w:r>
            <w:r w:rsidRPr="002B2247">
              <w:rPr>
                <w:rFonts w:ascii="Geomanist" w:hAnsi="Geomanist" w:cs="Arial"/>
              </w:rPr>
              <w:t>la Convocatoria.</w:t>
            </w:r>
          </w:p>
        </w:tc>
      </w:tr>
      <w:tr w:rsidR="00A23127" w:rsidRPr="002B2247" w14:paraId="09C0BE18" w14:textId="77777777" w:rsidTr="00A23127">
        <w:trPr>
          <w:gridAfter w:val="1"/>
          <w:wAfter w:w="4" w:type="pct"/>
        </w:trPr>
        <w:tc>
          <w:tcPr>
            <w:tcW w:w="1570" w:type="pct"/>
          </w:tcPr>
          <w:p w14:paraId="09C0BE16" w14:textId="77777777" w:rsidR="00A23127" w:rsidRPr="002B2247" w:rsidRDefault="00A23127" w:rsidP="00A23127">
            <w:pPr>
              <w:jc w:val="both"/>
              <w:rPr>
                <w:rFonts w:ascii="Geomanist" w:hAnsi="Geomanist" w:cs="Arial"/>
                <w:b/>
              </w:rPr>
            </w:pPr>
            <w:r w:rsidRPr="002B2247">
              <w:rPr>
                <w:rFonts w:ascii="Geomanist" w:hAnsi="Geomanist" w:cs="Arial"/>
                <w:b/>
              </w:rPr>
              <w:t>Distribución:</w:t>
            </w:r>
          </w:p>
        </w:tc>
        <w:tc>
          <w:tcPr>
            <w:tcW w:w="3426" w:type="pct"/>
          </w:tcPr>
          <w:p w14:paraId="09C0BE17" w14:textId="77777777" w:rsidR="00A23127" w:rsidRPr="002B2247" w:rsidRDefault="00A23127" w:rsidP="00A23127">
            <w:pPr>
              <w:jc w:val="both"/>
              <w:rPr>
                <w:rFonts w:ascii="Geomanist" w:hAnsi="Geomanist" w:cs="Arial"/>
              </w:rPr>
            </w:pPr>
            <w:r w:rsidRPr="002B2247">
              <w:rPr>
                <w:rFonts w:ascii="Geomanist" w:hAnsi="Geomanist" w:cs="Arial"/>
              </w:rPr>
              <w:t>Acción de repartir materias primas, productos y/o alimentos, al punto o lugar en el que se van a utilizar.</w:t>
            </w:r>
          </w:p>
        </w:tc>
      </w:tr>
      <w:tr w:rsidR="00A23127" w:rsidRPr="002B2247" w14:paraId="09C0BE1B" w14:textId="77777777" w:rsidTr="00A23127">
        <w:trPr>
          <w:gridAfter w:val="1"/>
          <w:wAfter w:w="4" w:type="pct"/>
        </w:trPr>
        <w:tc>
          <w:tcPr>
            <w:tcW w:w="1570" w:type="pct"/>
          </w:tcPr>
          <w:p w14:paraId="09C0BE19" w14:textId="77777777" w:rsidR="00A23127" w:rsidRPr="002B2247" w:rsidRDefault="00A23127" w:rsidP="00A23127">
            <w:pPr>
              <w:jc w:val="both"/>
              <w:rPr>
                <w:rFonts w:ascii="Geomanist" w:hAnsi="Geomanist" w:cs="Arial"/>
                <w:b/>
              </w:rPr>
            </w:pPr>
            <w:r w:rsidRPr="002B2247">
              <w:rPr>
                <w:rFonts w:ascii="Geomanist" w:hAnsi="Geomanist" w:cs="Arial"/>
                <w:b/>
              </w:rPr>
              <w:t>DOF</w:t>
            </w:r>
          </w:p>
        </w:tc>
        <w:tc>
          <w:tcPr>
            <w:tcW w:w="3426" w:type="pct"/>
          </w:tcPr>
          <w:p w14:paraId="09C0BE1A" w14:textId="77777777" w:rsidR="00A23127" w:rsidRPr="002B2247" w:rsidRDefault="00A23127" w:rsidP="00A23127">
            <w:pPr>
              <w:jc w:val="both"/>
              <w:rPr>
                <w:rFonts w:ascii="Geomanist" w:hAnsi="Geomanist" w:cs="Arial"/>
              </w:rPr>
            </w:pPr>
            <w:r w:rsidRPr="002B2247">
              <w:rPr>
                <w:rFonts w:ascii="Geomanist" w:hAnsi="Geomanist" w:cs="Arial"/>
              </w:rPr>
              <w:t>Diario Oficial de la Federación</w:t>
            </w:r>
          </w:p>
        </w:tc>
      </w:tr>
      <w:tr w:rsidR="00A23127" w:rsidRPr="002B2247" w14:paraId="09C0BE1E" w14:textId="77777777" w:rsidTr="00A23127">
        <w:trPr>
          <w:gridAfter w:val="1"/>
          <w:wAfter w:w="4" w:type="pct"/>
        </w:trPr>
        <w:tc>
          <w:tcPr>
            <w:tcW w:w="1570" w:type="pct"/>
          </w:tcPr>
          <w:p w14:paraId="09C0BE1C" w14:textId="77777777" w:rsidR="00A23127" w:rsidRPr="002B2247" w:rsidRDefault="00A23127" w:rsidP="00A23127">
            <w:pPr>
              <w:jc w:val="both"/>
              <w:rPr>
                <w:rFonts w:ascii="Geomanist" w:hAnsi="Geomanist" w:cs="Arial"/>
                <w:b/>
              </w:rPr>
            </w:pPr>
            <w:r w:rsidRPr="002B2247">
              <w:rPr>
                <w:rFonts w:ascii="Geomanist" w:hAnsi="Geomanist" w:cs="Arial"/>
                <w:b/>
              </w:rPr>
              <w:t>Envase:</w:t>
            </w:r>
          </w:p>
        </w:tc>
        <w:tc>
          <w:tcPr>
            <w:tcW w:w="3426" w:type="pct"/>
          </w:tcPr>
          <w:p w14:paraId="09C0BE1D" w14:textId="77777777" w:rsidR="00A23127" w:rsidRPr="002B2247" w:rsidRDefault="00A23127" w:rsidP="00A23127">
            <w:pPr>
              <w:jc w:val="both"/>
              <w:rPr>
                <w:rFonts w:ascii="Geomanist" w:hAnsi="Geomanist" w:cs="Arial"/>
              </w:rPr>
            </w:pPr>
            <w:r w:rsidRPr="002B2247">
              <w:rPr>
                <w:rFonts w:ascii="Geomanist" w:hAnsi="Geomanist" w:cs="Arial"/>
              </w:rPr>
              <w:t>Todo recipiente destinado a contener un producto, que entra en contacto con el mismo; estos pueden ser “envase primario”, es el de origen por el fabricante y el “envase secundario”, en el que se distribuyen, transportan y entregan para protegerlo o conservarlo; facilita su manipulación, almacenamiento y presentación en cualquier fase de su proceso productivo de distribución o venta.</w:t>
            </w:r>
          </w:p>
        </w:tc>
      </w:tr>
      <w:tr w:rsidR="00A23127" w:rsidRPr="002B2247" w14:paraId="09C0BE21" w14:textId="77777777" w:rsidTr="00A23127">
        <w:trPr>
          <w:gridAfter w:val="1"/>
          <w:wAfter w:w="4" w:type="pct"/>
        </w:trPr>
        <w:tc>
          <w:tcPr>
            <w:tcW w:w="1570" w:type="pct"/>
          </w:tcPr>
          <w:p w14:paraId="09C0BE1F" w14:textId="77777777" w:rsidR="00A23127" w:rsidRPr="002B2247" w:rsidRDefault="00A23127" w:rsidP="00A23127">
            <w:pPr>
              <w:jc w:val="both"/>
              <w:rPr>
                <w:rFonts w:ascii="Geomanist" w:hAnsi="Geomanist" w:cs="Arial"/>
                <w:b/>
              </w:rPr>
            </w:pPr>
            <w:r w:rsidRPr="002B2247">
              <w:rPr>
                <w:rFonts w:ascii="Geomanist" w:hAnsi="Geomanist" w:cs="Arial"/>
                <w:b/>
              </w:rPr>
              <w:t>EMA:</w:t>
            </w:r>
          </w:p>
        </w:tc>
        <w:tc>
          <w:tcPr>
            <w:tcW w:w="3426" w:type="pct"/>
          </w:tcPr>
          <w:p w14:paraId="09C0BE20" w14:textId="77777777" w:rsidR="00A23127" w:rsidRPr="002B2247" w:rsidRDefault="00A23127" w:rsidP="00A23127">
            <w:pPr>
              <w:jc w:val="both"/>
              <w:rPr>
                <w:rFonts w:ascii="Geomanist" w:hAnsi="Geomanist" w:cs="Arial"/>
              </w:rPr>
            </w:pPr>
            <w:r w:rsidRPr="002B2247">
              <w:rPr>
                <w:rFonts w:ascii="Geomanist" w:hAnsi="Geomanist" w:cs="Arial"/>
              </w:rPr>
              <w:t xml:space="preserve">Entidad Mexicana de Acreditación, A.C. </w:t>
            </w:r>
          </w:p>
        </w:tc>
      </w:tr>
      <w:tr w:rsidR="00A23127" w:rsidRPr="002B2247" w14:paraId="09C0BE24" w14:textId="77777777" w:rsidTr="00A23127">
        <w:trPr>
          <w:gridAfter w:val="1"/>
          <w:wAfter w:w="4" w:type="pct"/>
        </w:trPr>
        <w:tc>
          <w:tcPr>
            <w:tcW w:w="1570" w:type="pct"/>
          </w:tcPr>
          <w:p w14:paraId="09C0BE22" w14:textId="77777777" w:rsidR="00A23127" w:rsidRPr="002B2247" w:rsidRDefault="00A23127" w:rsidP="00A23127">
            <w:pPr>
              <w:jc w:val="both"/>
              <w:rPr>
                <w:rFonts w:ascii="Geomanist" w:hAnsi="Geomanist" w:cs="Arial"/>
                <w:b/>
              </w:rPr>
            </w:pPr>
            <w:r w:rsidRPr="002B2247">
              <w:rPr>
                <w:rFonts w:ascii="Geomanist" w:hAnsi="Geomanist" w:cs="Arial"/>
                <w:b/>
              </w:rPr>
              <w:t>Embutidos:</w:t>
            </w:r>
          </w:p>
        </w:tc>
        <w:tc>
          <w:tcPr>
            <w:tcW w:w="3426" w:type="pct"/>
          </w:tcPr>
          <w:p w14:paraId="09C0BE23" w14:textId="77777777" w:rsidR="00A23127" w:rsidRPr="002B2247" w:rsidRDefault="00A23127" w:rsidP="00A23127">
            <w:pPr>
              <w:jc w:val="both"/>
              <w:rPr>
                <w:rFonts w:ascii="Geomanist" w:hAnsi="Geomanist" w:cs="Arial"/>
              </w:rPr>
            </w:pPr>
            <w:r w:rsidRPr="002B2247">
              <w:rPr>
                <w:rFonts w:ascii="Geomanist" w:hAnsi="Geomanist" w:cs="Arial"/>
              </w:rPr>
              <w:t>Se denomina a productos de origen animal que se preparan generalmente de carne picada y/o molida, condimentada con hierbas aromáticas y diferentes especias (</w:t>
            </w:r>
            <w:hyperlink r:id="rId13" w:history="1">
              <w:r w:rsidRPr="002B2247">
                <w:rPr>
                  <w:rFonts w:ascii="Geomanist" w:hAnsi="Geomanist" w:cs="Arial"/>
                </w:rPr>
                <w:t>pimentón</w:t>
              </w:r>
            </w:hyperlink>
            <w:r w:rsidRPr="002B2247">
              <w:rPr>
                <w:rFonts w:ascii="Geomanist" w:hAnsi="Geomanist" w:cs="Arial"/>
              </w:rPr>
              <w:t xml:space="preserve">, </w:t>
            </w:r>
            <w:hyperlink r:id="rId14" w:history="1">
              <w:r w:rsidRPr="002B2247">
                <w:rPr>
                  <w:rFonts w:ascii="Geomanist" w:hAnsi="Geomanist" w:cs="Arial"/>
                </w:rPr>
                <w:t>pimienta</w:t>
              </w:r>
            </w:hyperlink>
            <w:r w:rsidRPr="002B2247">
              <w:rPr>
                <w:rFonts w:ascii="Geomanist" w:hAnsi="Geomanist" w:cs="Arial"/>
              </w:rPr>
              <w:t xml:space="preserve">, </w:t>
            </w:r>
            <w:hyperlink r:id="rId15" w:history="1">
              <w:r w:rsidRPr="002B2247">
                <w:rPr>
                  <w:rFonts w:ascii="Geomanist" w:hAnsi="Geomanist" w:cs="Arial"/>
                </w:rPr>
                <w:t>ajos</w:t>
              </w:r>
            </w:hyperlink>
            <w:r w:rsidRPr="002B2247">
              <w:rPr>
                <w:rFonts w:ascii="Geomanist" w:hAnsi="Geomanist" w:cs="Arial"/>
              </w:rPr>
              <w:t xml:space="preserve">, </w:t>
            </w:r>
            <w:hyperlink r:id="rId16" w:history="1">
              <w:r w:rsidRPr="002B2247">
                <w:rPr>
                  <w:rFonts w:ascii="Geomanist" w:hAnsi="Geomanist" w:cs="Arial"/>
                </w:rPr>
                <w:t>romero</w:t>
              </w:r>
            </w:hyperlink>
            <w:r w:rsidRPr="002B2247">
              <w:rPr>
                <w:rFonts w:ascii="Geomanist" w:hAnsi="Geomanist" w:cs="Arial"/>
              </w:rPr>
              <w:t xml:space="preserve">, </w:t>
            </w:r>
            <w:hyperlink r:id="rId17" w:history="1">
              <w:r w:rsidRPr="002B2247">
                <w:rPr>
                  <w:rFonts w:ascii="Geomanist" w:hAnsi="Geomanist" w:cs="Arial"/>
                </w:rPr>
                <w:t>tomillo</w:t>
              </w:r>
            </w:hyperlink>
            <w:r w:rsidRPr="002B2247">
              <w:rPr>
                <w:rFonts w:ascii="Geomanist" w:hAnsi="Geomanist" w:cs="Arial"/>
              </w:rPr>
              <w:t xml:space="preserve">, </w:t>
            </w:r>
            <w:hyperlink r:id="rId18" w:history="1">
              <w:r w:rsidRPr="002B2247">
                <w:rPr>
                  <w:rFonts w:ascii="Geomanist" w:hAnsi="Geomanist" w:cs="Arial"/>
                </w:rPr>
                <w:t>clavo de olor</w:t>
              </w:r>
            </w:hyperlink>
            <w:r w:rsidRPr="002B2247">
              <w:rPr>
                <w:rFonts w:ascii="Geomanist" w:hAnsi="Geomanist" w:cs="Arial"/>
              </w:rPr>
              <w:t xml:space="preserve">, </w:t>
            </w:r>
            <w:hyperlink r:id="rId19" w:history="1">
              <w:r w:rsidRPr="002B2247">
                <w:rPr>
                  <w:rFonts w:ascii="Geomanist" w:hAnsi="Geomanist" w:cs="Arial"/>
                </w:rPr>
                <w:t>jengibre</w:t>
              </w:r>
            </w:hyperlink>
            <w:r w:rsidRPr="002B2247">
              <w:rPr>
                <w:rFonts w:ascii="Geomanist" w:hAnsi="Geomanist" w:cs="Arial"/>
              </w:rPr>
              <w:t xml:space="preserve">, </w:t>
            </w:r>
            <w:hyperlink r:id="rId20" w:history="1">
              <w:r w:rsidRPr="002B2247">
                <w:rPr>
                  <w:rFonts w:ascii="Geomanist" w:hAnsi="Geomanist" w:cs="Arial"/>
                </w:rPr>
                <w:t>nuez moscada</w:t>
              </w:r>
            </w:hyperlink>
            <w:r w:rsidRPr="002B2247">
              <w:rPr>
                <w:rFonts w:ascii="Geomanist" w:hAnsi="Geomanist" w:cs="Arial"/>
              </w:rPr>
              <w:t>, etcétera), que es introducida ("embutida") en piel de tripas de cerdo. En la fabricación industrial moderna de estos productos se utiliza un tipo de tripa artificial, que resulta comestible. Su forma de curación ha hecho que sea fácilmente conservable en relativamente largos periodos de tiempo. En el Cuadro Básico de Alimentos del IMSS se denominan “Productos de Salchichería”.</w:t>
            </w:r>
          </w:p>
        </w:tc>
      </w:tr>
      <w:tr w:rsidR="00A23127" w:rsidRPr="002B2247" w14:paraId="09C0BE27" w14:textId="77777777" w:rsidTr="00A23127">
        <w:trPr>
          <w:gridAfter w:val="1"/>
          <w:wAfter w:w="4" w:type="pct"/>
        </w:trPr>
        <w:tc>
          <w:tcPr>
            <w:tcW w:w="1570" w:type="pct"/>
          </w:tcPr>
          <w:p w14:paraId="09C0BE25" w14:textId="77777777" w:rsidR="00A23127" w:rsidRPr="002B2247" w:rsidRDefault="00A23127" w:rsidP="00A23127">
            <w:pPr>
              <w:jc w:val="both"/>
              <w:rPr>
                <w:rFonts w:ascii="Geomanist" w:hAnsi="Geomanist" w:cs="Arial"/>
                <w:b/>
              </w:rPr>
            </w:pPr>
            <w:r w:rsidRPr="002B2247">
              <w:rPr>
                <w:rFonts w:ascii="Geomanist" w:hAnsi="Geomanist" w:cs="Arial"/>
                <w:b/>
              </w:rPr>
              <w:t>ETA:</w:t>
            </w:r>
          </w:p>
        </w:tc>
        <w:tc>
          <w:tcPr>
            <w:tcW w:w="3426" w:type="pct"/>
          </w:tcPr>
          <w:p w14:paraId="09C0BE26" w14:textId="77777777" w:rsidR="00A23127" w:rsidRPr="002B2247" w:rsidRDefault="00A23127" w:rsidP="00A23127">
            <w:pPr>
              <w:jc w:val="both"/>
              <w:rPr>
                <w:rFonts w:ascii="Geomanist" w:hAnsi="Geomanist" w:cs="Arial"/>
              </w:rPr>
            </w:pPr>
            <w:r w:rsidRPr="002B2247">
              <w:rPr>
                <w:rFonts w:ascii="Geomanist" w:hAnsi="Geomanist" w:cs="Arial"/>
              </w:rPr>
              <w:t>Enfermedades Trasmitidas por Alimentos.</w:t>
            </w:r>
          </w:p>
        </w:tc>
      </w:tr>
      <w:tr w:rsidR="00A23127" w:rsidRPr="002B2247" w14:paraId="09C0BE2A" w14:textId="77777777" w:rsidTr="00A23127">
        <w:trPr>
          <w:gridAfter w:val="1"/>
          <w:wAfter w:w="4" w:type="pct"/>
        </w:trPr>
        <w:tc>
          <w:tcPr>
            <w:tcW w:w="1570" w:type="pct"/>
          </w:tcPr>
          <w:p w14:paraId="09C0BE28" w14:textId="77777777" w:rsidR="00A23127" w:rsidRPr="002B2247" w:rsidRDefault="00A23127" w:rsidP="00A23127">
            <w:pPr>
              <w:jc w:val="both"/>
              <w:rPr>
                <w:rFonts w:ascii="Geomanist" w:hAnsi="Geomanist" w:cs="Arial"/>
                <w:b/>
              </w:rPr>
            </w:pPr>
            <w:r w:rsidRPr="002B2247">
              <w:rPr>
                <w:rFonts w:ascii="Geomanist" w:hAnsi="Geomanist" w:cs="Arial"/>
                <w:b/>
              </w:rPr>
              <w:t>Etiqueta</w:t>
            </w:r>
          </w:p>
        </w:tc>
        <w:tc>
          <w:tcPr>
            <w:tcW w:w="3426" w:type="pct"/>
          </w:tcPr>
          <w:p w14:paraId="09C0BE29" w14:textId="77777777" w:rsidR="00A23127" w:rsidRPr="002B2247" w:rsidRDefault="00A23127" w:rsidP="00A23127">
            <w:pPr>
              <w:jc w:val="both"/>
              <w:rPr>
                <w:rFonts w:ascii="Geomanist" w:hAnsi="Geomanist" w:cs="Arial"/>
              </w:rPr>
            </w:pPr>
            <w:r w:rsidRPr="002B2247">
              <w:rPr>
                <w:rFonts w:ascii="Geomanist" w:hAnsi="Geomanist" w:cs="Arial"/>
              </w:rPr>
              <w:t xml:space="preserve">Todo rotulo, marbete, inscripción, imagen u otra forma descriptiva </w:t>
            </w:r>
            <w:proofErr w:type="spellStart"/>
            <w:r w:rsidRPr="002B2247">
              <w:rPr>
                <w:rFonts w:ascii="Geomanist" w:hAnsi="Geomanist" w:cs="Arial"/>
              </w:rPr>
              <w:t>ó</w:t>
            </w:r>
            <w:proofErr w:type="spellEnd"/>
            <w:r w:rsidRPr="002B2247">
              <w:rPr>
                <w:rFonts w:ascii="Geomanist" w:hAnsi="Geomanist" w:cs="Arial"/>
              </w:rPr>
              <w:t xml:space="preserve"> grafica que este escrita, impresa, marcada, grabada, en relieve, espacio y/o adherido al empaque o envase del producto, conforme a la NOM-051-SCF1/SSA1-2010.</w:t>
            </w:r>
          </w:p>
        </w:tc>
      </w:tr>
      <w:tr w:rsidR="00A23127" w:rsidRPr="002B2247" w14:paraId="09C0BE2D" w14:textId="77777777" w:rsidTr="00A23127">
        <w:trPr>
          <w:gridAfter w:val="1"/>
          <w:wAfter w:w="4" w:type="pct"/>
        </w:trPr>
        <w:tc>
          <w:tcPr>
            <w:tcW w:w="1570" w:type="pct"/>
          </w:tcPr>
          <w:p w14:paraId="09C0BE2B" w14:textId="77777777" w:rsidR="00A23127" w:rsidRPr="002B2247" w:rsidRDefault="00A23127" w:rsidP="00A23127">
            <w:pPr>
              <w:jc w:val="both"/>
              <w:rPr>
                <w:rFonts w:ascii="Geomanist" w:hAnsi="Geomanist" w:cs="Arial"/>
                <w:b/>
              </w:rPr>
            </w:pPr>
            <w:r w:rsidRPr="002B2247">
              <w:rPr>
                <w:rFonts w:ascii="Geomanist" w:hAnsi="Geomanist" w:cs="Arial"/>
                <w:b/>
              </w:rPr>
              <w:t>Factor de corrección.</w:t>
            </w:r>
          </w:p>
        </w:tc>
        <w:tc>
          <w:tcPr>
            <w:tcW w:w="3426" w:type="pct"/>
          </w:tcPr>
          <w:p w14:paraId="09C0BE2C" w14:textId="77777777" w:rsidR="00A23127" w:rsidRPr="002B2247" w:rsidRDefault="00A23127" w:rsidP="00A23127">
            <w:pPr>
              <w:jc w:val="both"/>
              <w:rPr>
                <w:rFonts w:ascii="Geomanist" w:hAnsi="Geomanist" w:cs="Arial"/>
              </w:rPr>
            </w:pPr>
            <w:r w:rsidRPr="002B2247">
              <w:rPr>
                <w:rFonts w:ascii="Geomanist" w:hAnsi="Geomanist" w:cs="Arial"/>
              </w:rPr>
              <w:t xml:space="preserve">Representa una constante de cada alimento para el cálculo de necesidades para la adquisición de víveres en peso bruto que permite identificar el peso neto del alimento que proporcionara los nutrimentos necesarios. Se obtiene de dividir el peso bruto entre la porción comestible. </w:t>
            </w:r>
          </w:p>
        </w:tc>
      </w:tr>
      <w:tr w:rsidR="00A23127" w:rsidRPr="002B2247" w14:paraId="09C0BE30" w14:textId="77777777" w:rsidTr="00A23127">
        <w:trPr>
          <w:gridAfter w:val="1"/>
          <w:wAfter w:w="4" w:type="pct"/>
        </w:trPr>
        <w:tc>
          <w:tcPr>
            <w:tcW w:w="1570" w:type="pct"/>
          </w:tcPr>
          <w:p w14:paraId="09C0BE2E" w14:textId="77777777" w:rsidR="00A23127" w:rsidRPr="002B2247" w:rsidRDefault="00A23127" w:rsidP="00A23127">
            <w:pPr>
              <w:jc w:val="both"/>
              <w:rPr>
                <w:rFonts w:ascii="Geomanist" w:hAnsi="Geomanist" w:cs="Arial"/>
                <w:b/>
              </w:rPr>
            </w:pPr>
            <w:r w:rsidRPr="002B2247">
              <w:rPr>
                <w:rFonts w:ascii="Geomanist" w:hAnsi="Geomanist" w:cs="Arial"/>
                <w:b/>
              </w:rPr>
              <w:t>Factor de Riesgo.</w:t>
            </w:r>
          </w:p>
        </w:tc>
        <w:tc>
          <w:tcPr>
            <w:tcW w:w="3426" w:type="pct"/>
          </w:tcPr>
          <w:p w14:paraId="09C0BE2F" w14:textId="77777777" w:rsidR="00A23127" w:rsidRPr="002B2247" w:rsidRDefault="00A23127" w:rsidP="00A23127">
            <w:pPr>
              <w:jc w:val="both"/>
              <w:rPr>
                <w:rFonts w:ascii="Geomanist" w:hAnsi="Geomanist" w:cs="Arial"/>
              </w:rPr>
            </w:pPr>
            <w:r w:rsidRPr="002B2247">
              <w:rPr>
                <w:rFonts w:ascii="Geomanist" w:hAnsi="Geomanist" w:cs="Arial"/>
              </w:rPr>
              <w:t>Posibilidad de que un alimento ejerza un efecto negativo en el organismo, dentro del contexto de una dieta de acuerdo al estado fisiopatológico del individuo ya sea por el exceso o deficiencia en su consumo; contaminación, interacciones entre alimentos, interacciones entre medicamentos y alimentos o nutrimentos.</w:t>
            </w:r>
          </w:p>
        </w:tc>
      </w:tr>
      <w:tr w:rsidR="00A23127" w:rsidRPr="002B2247" w14:paraId="09C0BE33" w14:textId="77777777" w:rsidTr="00A23127">
        <w:trPr>
          <w:gridAfter w:val="1"/>
          <w:wAfter w:w="4" w:type="pct"/>
        </w:trPr>
        <w:tc>
          <w:tcPr>
            <w:tcW w:w="1570" w:type="pct"/>
          </w:tcPr>
          <w:p w14:paraId="09C0BE31" w14:textId="77777777" w:rsidR="00A23127" w:rsidRPr="002B2247" w:rsidRDefault="00A23127" w:rsidP="00A23127">
            <w:pPr>
              <w:jc w:val="both"/>
              <w:rPr>
                <w:rFonts w:ascii="Geomanist" w:hAnsi="Geomanist" w:cs="Arial"/>
                <w:b/>
              </w:rPr>
            </w:pPr>
            <w:r w:rsidRPr="002B2247">
              <w:rPr>
                <w:rFonts w:ascii="Geomanist" w:hAnsi="Geomanist" w:cs="Arial"/>
                <w:b/>
              </w:rPr>
              <w:t>Factura Electrónica:</w:t>
            </w:r>
          </w:p>
        </w:tc>
        <w:tc>
          <w:tcPr>
            <w:tcW w:w="3426" w:type="pct"/>
          </w:tcPr>
          <w:p w14:paraId="09C0BE32" w14:textId="77777777" w:rsidR="00A23127" w:rsidRPr="002B2247" w:rsidRDefault="00A23127" w:rsidP="00A23127">
            <w:pPr>
              <w:jc w:val="both"/>
              <w:rPr>
                <w:rFonts w:ascii="Geomanist" w:hAnsi="Geomanist" w:cs="Arial"/>
              </w:rPr>
            </w:pPr>
            <w:r w:rsidRPr="002B2247">
              <w:rPr>
                <w:rFonts w:ascii="Geomanist" w:hAnsi="Geomanist" w:cs="Arial"/>
              </w:rPr>
              <w:t>Es un documento electrónico que cumple con los requisitos legales reglamentariamente exigibles a las facturas, con base en los Artículos 29 y 29 A del Código Fiscal de la Federación.</w:t>
            </w:r>
          </w:p>
        </w:tc>
      </w:tr>
      <w:tr w:rsidR="00A23127" w:rsidRPr="002B2247" w14:paraId="09C0BE36" w14:textId="77777777" w:rsidTr="00A23127">
        <w:trPr>
          <w:gridAfter w:val="1"/>
          <w:wAfter w:w="4" w:type="pct"/>
        </w:trPr>
        <w:tc>
          <w:tcPr>
            <w:tcW w:w="1570" w:type="pct"/>
          </w:tcPr>
          <w:p w14:paraId="09C0BE34" w14:textId="77777777" w:rsidR="00A23127" w:rsidRPr="002B2247" w:rsidRDefault="00A23127" w:rsidP="00A23127">
            <w:pPr>
              <w:jc w:val="both"/>
              <w:rPr>
                <w:rFonts w:ascii="Geomanist" w:hAnsi="Geomanist" w:cs="Arial"/>
                <w:b/>
              </w:rPr>
            </w:pPr>
            <w:r w:rsidRPr="002B2247">
              <w:rPr>
                <w:rFonts w:ascii="Geomanist" w:hAnsi="Geomanist" w:cs="Arial"/>
                <w:b/>
              </w:rPr>
              <w:t>Fecha de caducidad:</w:t>
            </w:r>
          </w:p>
        </w:tc>
        <w:tc>
          <w:tcPr>
            <w:tcW w:w="3426" w:type="pct"/>
          </w:tcPr>
          <w:p w14:paraId="09C0BE35" w14:textId="77777777" w:rsidR="00A23127" w:rsidRPr="002B2247" w:rsidRDefault="00A23127" w:rsidP="00A23127">
            <w:pPr>
              <w:jc w:val="both"/>
              <w:rPr>
                <w:rFonts w:ascii="Geomanist" w:hAnsi="Geomanist" w:cs="Arial"/>
              </w:rPr>
            </w:pPr>
            <w:r w:rsidRPr="002B2247">
              <w:rPr>
                <w:rFonts w:ascii="Geomanist" w:hAnsi="Geomanist" w:cs="Arial"/>
              </w:rPr>
              <w:t xml:space="preserve">Fecha límite en que se considera que un producto pre envasado, </w:t>
            </w:r>
            <w:r w:rsidRPr="002B2247">
              <w:rPr>
                <w:rFonts w:ascii="Geomanist" w:hAnsi="Geomanist" w:cs="Arial"/>
              </w:rPr>
              <w:lastRenderedPageBreak/>
              <w:t>almacenado en las condiciones sugeridas por el fabricante, reduce o elimina las características sanitarias que debe reunir para su consumo. Después de esta fecha no debe comercializarse o consumirse, conforme a la NOM-051-SCF1/SSA1-2010.</w:t>
            </w:r>
          </w:p>
        </w:tc>
      </w:tr>
      <w:tr w:rsidR="00A23127" w:rsidRPr="002B2247" w14:paraId="09C0BE3A" w14:textId="77777777" w:rsidTr="00A23127">
        <w:trPr>
          <w:gridAfter w:val="1"/>
          <w:wAfter w:w="4" w:type="pct"/>
        </w:trPr>
        <w:tc>
          <w:tcPr>
            <w:tcW w:w="1570" w:type="pct"/>
          </w:tcPr>
          <w:p w14:paraId="09C0BE37" w14:textId="77777777" w:rsidR="00A23127" w:rsidRPr="002B2247" w:rsidRDefault="00A23127" w:rsidP="00A23127">
            <w:pPr>
              <w:jc w:val="both"/>
              <w:rPr>
                <w:rFonts w:ascii="Geomanist" w:hAnsi="Geomanist" w:cs="Arial"/>
                <w:b/>
              </w:rPr>
            </w:pPr>
            <w:r w:rsidRPr="002B2247">
              <w:rPr>
                <w:rFonts w:ascii="Geomanist" w:hAnsi="Geomanist" w:cs="Arial"/>
                <w:b/>
              </w:rPr>
              <w:lastRenderedPageBreak/>
              <w:t>Grupo:</w:t>
            </w:r>
          </w:p>
        </w:tc>
        <w:tc>
          <w:tcPr>
            <w:tcW w:w="3426" w:type="pct"/>
          </w:tcPr>
          <w:p w14:paraId="09C0BE38" w14:textId="77777777" w:rsidR="00A23127" w:rsidRPr="002B2247" w:rsidRDefault="00A23127" w:rsidP="00A23127">
            <w:pPr>
              <w:jc w:val="both"/>
              <w:rPr>
                <w:rFonts w:ascii="Geomanist" w:hAnsi="Geomanist" w:cs="Arial"/>
              </w:rPr>
            </w:pPr>
            <w:r w:rsidRPr="002B2247">
              <w:rPr>
                <w:rFonts w:ascii="Geomanist" w:hAnsi="Geomanist" w:cs="Arial"/>
              </w:rPr>
              <w:t xml:space="preserve">Conjunto de partidas, renglones, claves, alimentos (clasificados conforme su origen, comercialización, naturaleza y/o caducidad). </w:t>
            </w:r>
          </w:p>
          <w:p w14:paraId="09C0BE39" w14:textId="77777777" w:rsidR="00A23127" w:rsidRPr="002B2247" w:rsidRDefault="00A23127" w:rsidP="00A23127">
            <w:pPr>
              <w:jc w:val="both"/>
              <w:rPr>
                <w:rFonts w:ascii="Geomanist" w:hAnsi="Geomanist" w:cs="Arial"/>
              </w:rPr>
            </w:pPr>
            <w:r w:rsidRPr="002B2247">
              <w:rPr>
                <w:rFonts w:ascii="Geomanist" w:hAnsi="Geomanist" w:cs="Arial"/>
              </w:rPr>
              <w:t>Conjunto de alimentos naturales y procesados con características generales semejantes como su origen y contenido nutrimental.</w:t>
            </w:r>
          </w:p>
        </w:tc>
      </w:tr>
      <w:tr w:rsidR="00A23127" w:rsidRPr="002B2247" w14:paraId="09C0BE3D" w14:textId="77777777" w:rsidTr="00A23127">
        <w:trPr>
          <w:gridAfter w:val="1"/>
          <w:wAfter w:w="4" w:type="pct"/>
        </w:trPr>
        <w:tc>
          <w:tcPr>
            <w:tcW w:w="1570" w:type="pct"/>
          </w:tcPr>
          <w:p w14:paraId="09C0BE3B" w14:textId="77777777" w:rsidR="00A23127" w:rsidRPr="002B2247" w:rsidRDefault="00A23127" w:rsidP="00A23127">
            <w:pPr>
              <w:jc w:val="both"/>
              <w:rPr>
                <w:rFonts w:ascii="Geomanist" w:hAnsi="Geomanist" w:cs="Arial"/>
                <w:b/>
              </w:rPr>
            </w:pPr>
            <w:r w:rsidRPr="002B2247">
              <w:rPr>
                <w:rFonts w:ascii="Geomanist" w:hAnsi="Geomanist" w:cs="Arial"/>
                <w:b/>
              </w:rPr>
              <w:t>Guardería:</w:t>
            </w:r>
          </w:p>
        </w:tc>
        <w:tc>
          <w:tcPr>
            <w:tcW w:w="3426" w:type="pct"/>
          </w:tcPr>
          <w:p w14:paraId="09C0BE3C" w14:textId="77777777" w:rsidR="00A23127" w:rsidRPr="002B2247" w:rsidRDefault="00A23127" w:rsidP="00A23127">
            <w:pPr>
              <w:jc w:val="both"/>
              <w:rPr>
                <w:rFonts w:ascii="Geomanist" w:hAnsi="Geomanist" w:cs="Arial"/>
              </w:rPr>
            </w:pPr>
            <w:r w:rsidRPr="002B2247">
              <w:rPr>
                <w:rFonts w:ascii="Geomanist" w:hAnsi="Geomanist" w:cs="Arial"/>
              </w:rPr>
              <w:t>Establecimiento destinado a la guarda, custodia, aseo, alimentación, cuidado de la salud, educación y recreación de los hijos menores de cuatro años de edad, de los asegurados o derechohabientes.</w:t>
            </w:r>
          </w:p>
        </w:tc>
      </w:tr>
      <w:tr w:rsidR="00A23127" w:rsidRPr="002B2247" w14:paraId="09C0BE41" w14:textId="77777777" w:rsidTr="00A23127">
        <w:trPr>
          <w:gridAfter w:val="1"/>
          <w:wAfter w:w="4" w:type="pct"/>
        </w:trPr>
        <w:tc>
          <w:tcPr>
            <w:tcW w:w="1570" w:type="pct"/>
          </w:tcPr>
          <w:p w14:paraId="09C0BE3E" w14:textId="77777777" w:rsidR="00A23127" w:rsidRPr="002B2247" w:rsidRDefault="00A23127" w:rsidP="00A23127">
            <w:pPr>
              <w:jc w:val="both"/>
              <w:rPr>
                <w:rFonts w:ascii="Geomanist" w:hAnsi="Geomanist" w:cs="Arial"/>
                <w:b/>
              </w:rPr>
            </w:pPr>
            <w:r w:rsidRPr="002B2247">
              <w:rPr>
                <w:rFonts w:ascii="Geomanist" w:hAnsi="Geomanist" w:cs="Arial"/>
                <w:b/>
              </w:rPr>
              <w:t>Investigación de mercado:</w:t>
            </w:r>
          </w:p>
          <w:p w14:paraId="09C0BE3F" w14:textId="77777777" w:rsidR="00A23127" w:rsidRPr="002B2247" w:rsidRDefault="00A23127" w:rsidP="00A23127">
            <w:pPr>
              <w:jc w:val="both"/>
              <w:rPr>
                <w:rFonts w:ascii="Geomanist" w:hAnsi="Geomanist" w:cs="Arial"/>
                <w:b/>
              </w:rPr>
            </w:pPr>
          </w:p>
        </w:tc>
        <w:tc>
          <w:tcPr>
            <w:tcW w:w="3426" w:type="pct"/>
          </w:tcPr>
          <w:p w14:paraId="09C0BE40" w14:textId="77777777" w:rsidR="00A23127" w:rsidRPr="002B2247" w:rsidRDefault="00A23127" w:rsidP="00A23127">
            <w:pPr>
              <w:jc w:val="both"/>
              <w:rPr>
                <w:rFonts w:ascii="Geomanist" w:hAnsi="Geomanist" w:cs="Arial"/>
              </w:rPr>
            </w:pPr>
            <w:r w:rsidRPr="002B2247">
              <w:rPr>
                <w:rFonts w:ascii="Geomanist" w:hAnsi="Geomanist" w:cs="Arial"/>
              </w:rPr>
              <w:t>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 con base en la fracción X del Artículo 2 dela Ley.</w:t>
            </w:r>
          </w:p>
        </w:tc>
      </w:tr>
      <w:tr w:rsidR="00A23127" w:rsidRPr="002B2247" w14:paraId="09C0BE44" w14:textId="77777777" w:rsidTr="00A23127">
        <w:trPr>
          <w:gridAfter w:val="1"/>
          <w:wAfter w:w="4" w:type="pct"/>
        </w:trPr>
        <w:tc>
          <w:tcPr>
            <w:tcW w:w="1570" w:type="pct"/>
          </w:tcPr>
          <w:p w14:paraId="09C0BE42" w14:textId="77777777" w:rsidR="00A23127" w:rsidRPr="002B2247" w:rsidRDefault="00A23127" w:rsidP="00A23127">
            <w:pPr>
              <w:jc w:val="both"/>
              <w:rPr>
                <w:rFonts w:ascii="Geomanist" w:hAnsi="Geomanist" w:cs="Arial"/>
                <w:b/>
              </w:rPr>
            </w:pPr>
            <w:r w:rsidRPr="002B2247">
              <w:rPr>
                <w:rFonts w:ascii="Geomanist" w:hAnsi="Geomanist" w:cs="Arial"/>
                <w:b/>
              </w:rPr>
              <w:t>IEPS:</w:t>
            </w:r>
          </w:p>
        </w:tc>
        <w:tc>
          <w:tcPr>
            <w:tcW w:w="3426" w:type="pct"/>
          </w:tcPr>
          <w:p w14:paraId="09C0BE43" w14:textId="77777777" w:rsidR="00A23127" w:rsidRPr="002B2247" w:rsidRDefault="00A23127" w:rsidP="00A23127">
            <w:pPr>
              <w:jc w:val="both"/>
              <w:rPr>
                <w:rFonts w:ascii="Geomanist" w:hAnsi="Geomanist" w:cs="Arial"/>
              </w:rPr>
            </w:pPr>
            <w:r w:rsidRPr="002B2247">
              <w:rPr>
                <w:rFonts w:ascii="Geomanist" w:hAnsi="Geomanist" w:cs="Arial"/>
              </w:rPr>
              <w:t>Impuesto Especial sobre Producción y Servicios (IEPS).</w:t>
            </w:r>
          </w:p>
        </w:tc>
      </w:tr>
      <w:tr w:rsidR="00A23127" w:rsidRPr="002B2247" w14:paraId="09C0BE47" w14:textId="77777777" w:rsidTr="00A23127">
        <w:trPr>
          <w:gridAfter w:val="1"/>
          <w:wAfter w:w="4" w:type="pct"/>
        </w:trPr>
        <w:tc>
          <w:tcPr>
            <w:tcW w:w="1570" w:type="pct"/>
          </w:tcPr>
          <w:p w14:paraId="09C0BE45" w14:textId="77777777" w:rsidR="00A23127" w:rsidRPr="002B2247" w:rsidRDefault="00A23127" w:rsidP="00A23127">
            <w:pPr>
              <w:jc w:val="both"/>
              <w:rPr>
                <w:rFonts w:ascii="Geomanist" w:hAnsi="Geomanist" w:cs="Arial"/>
                <w:b/>
              </w:rPr>
            </w:pPr>
            <w:r w:rsidRPr="002B2247">
              <w:rPr>
                <w:rFonts w:ascii="Geomanist" w:hAnsi="Geomanist" w:cs="Arial"/>
                <w:b/>
              </w:rPr>
              <w:t>Instituto o IMSS:</w:t>
            </w:r>
          </w:p>
        </w:tc>
        <w:tc>
          <w:tcPr>
            <w:tcW w:w="3426" w:type="pct"/>
          </w:tcPr>
          <w:p w14:paraId="09C0BE46" w14:textId="77777777" w:rsidR="00A23127" w:rsidRPr="002B2247" w:rsidRDefault="00A23127" w:rsidP="00A23127">
            <w:pPr>
              <w:jc w:val="both"/>
              <w:rPr>
                <w:rFonts w:ascii="Geomanist" w:hAnsi="Geomanist" w:cs="Arial"/>
              </w:rPr>
            </w:pPr>
            <w:r w:rsidRPr="002B2247">
              <w:rPr>
                <w:rFonts w:ascii="Geomanist" w:hAnsi="Geomanist" w:cs="Arial"/>
              </w:rPr>
              <w:t>Instituto Mexicano del Seguro Social.</w:t>
            </w:r>
          </w:p>
        </w:tc>
      </w:tr>
      <w:tr w:rsidR="00A23127" w:rsidRPr="002B2247" w14:paraId="09C0BE4A" w14:textId="77777777" w:rsidTr="00A23127">
        <w:trPr>
          <w:gridAfter w:val="1"/>
          <w:wAfter w:w="4" w:type="pct"/>
        </w:trPr>
        <w:tc>
          <w:tcPr>
            <w:tcW w:w="1570" w:type="pct"/>
          </w:tcPr>
          <w:p w14:paraId="09C0BE48" w14:textId="77777777" w:rsidR="00A23127" w:rsidRPr="002B2247" w:rsidRDefault="00A23127" w:rsidP="00A23127">
            <w:pPr>
              <w:jc w:val="both"/>
              <w:rPr>
                <w:rFonts w:ascii="Geomanist" w:hAnsi="Geomanist" w:cs="Arial"/>
                <w:b/>
              </w:rPr>
            </w:pPr>
            <w:proofErr w:type="spellStart"/>
            <w:r w:rsidRPr="002B2247">
              <w:rPr>
                <w:rFonts w:ascii="Geomanist" w:hAnsi="Geomanist" w:cs="Arial"/>
                <w:b/>
              </w:rPr>
              <w:t>Infonavit</w:t>
            </w:r>
            <w:proofErr w:type="spellEnd"/>
            <w:r w:rsidRPr="002B2247">
              <w:rPr>
                <w:rFonts w:ascii="Geomanist" w:hAnsi="Geomanist" w:cs="Arial"/>
                <w:b/>
              </w:rPr>
              <w:t>.</w:t>
            </w:r>
          </w:p>
        </w:tc>
        <w:tc>
          <w:tcPr>
            <w:tcW w:w="3426" w:type="pct"/>
          </w:tcPr>
          <w:p w14:paraId="09C0BE49" w14:textId="77777777" w:rsidR="00A23127" w:rsidRPr="002B2247" w:rsidRDefault="00A23127" w:rsidP="00A23127">
            <w:pPr>
              <w:jc w:val="both"/>
              <w:rPr>
                <w:rFonts w:ascii="Geomanist" w:hAnsi="Geomanist" w:cs="Arial"/>
              </w:rPr>
            </w:pPr>
            <w:r w:rsidRPr="002B2247">
              <w:rPr>
                <w:rFonts w:ascii="Geomanist" w:hAnsi="Geomanist" w:cs="Arial"/>
              </w:rPr>
              <w:t>Instituto de Fondo Nacional de la Vivienda para los trabajadores.</w:t>
            </w:r>
          </w:p>
        </w:tc>
      </w:tr>
      <w:tr w:rsidR="00A23127" w:rsidRPr="002B2247" w14:paraId="09C0BE4D" w14:textId="77777777" w:rsidTr="00A23127">
        <w:trPr>
          <w:gridAfter w:val="1"/>
          <w:wAfter w:w="4" w:type="pct"/>
        </w:trPr>
        <w:tc>
          <w:tcPr>
            <w:tcW w:w="1570" w:type="pct"/>
          </w:tcPr>
          <w:p w14:paraId="09C0BE4B" w14:textId="77777777" w:rsidR="00A23127" w:rsidRPr="002B2247" w:rsidRDefault="00A23127" w:rsidP="00A23127">
            <w:pPr>
              <w:jc w:val="both"/>
              <w:rPr>
                <w:rFonts w:ascii="Geomanist" w:hAnsi="Geomanist" w:cs="Arial"/>
                <w:b/>
              </w:rPr>
            </w:pPr>
            <w:r w:rsidRPr="002B2247">
              <w:rPr>
                <w:rFonts w:ascii="Geomanist" w:hAnsi="Geomanist" w:cs="Arial"/>
                <w:b/>
              </w:rPr>
              <w:t>Inocuo:</w:t>
            </w:r>
          </w:p>
        </w:tc>
        <w:tc>
          <w:tcPr>
            <w:tcW w:w="3426" w:type="pct"/>
          </w:tcPr>
          <w:p w14:paraId="09C0BE4C" w14:textId="77777777" w:rsidR="00A23127" w:rsidRPr="002B2247" w:rsidRDefault="00A23127" w:rsidP="00A23127">
            <w:pPr>
              <w:jc w:val="both"/>
              <w:rPr>
                <w:rFonts w:ascii="Geomanist" w:hAnsi="Geomanist" w:cs="Arial"/>
              </w:rPr>
            </w:pPr>
            <w:r w:rsidRPr="002B2247">
              <w:rPr>
                <w:rFonts w:ascii="Geomanist" w:hAnsi="Geomanist" w:cs="Arial"/>
              </w:rPr>
              <w:t>Exento de microorganismos patógenos, toxinas y contaminantes. Aquello que no hace o causa daño a la salud.</w:t>
            </w:r>
          </w:p>
        </w:tc>
      </w:tr>
      <w:tr w:rsidR="00A23127" w:rsidRPr="002B2247" w14:paraId="09C0BE50" w14:textId="77777777" w:rsidTr="00A23127">
        <w:trPr>
          <w:gridAfter w:val="1"/>
          <w:wAfter w:w="4" w:type="pct"/>
        </w:trPr>
        <w:tc>
          <w:tcPr>
            <w:tcW w:w="1570" w:type="pct"/>
          </w:tcPr>
          <w:p w14:paraId="09C0BE4E" w14:textId="77777777" w:rsidR="00A23127" w:rsidRPr="002B2247" w:rsidRDefault="00A23127" w:rsidP="00A23127">
            <w:pPr>
              <w:jc w:val="both"/>
              <w:rPr>
                <w:rFonts w:ascii="Geomanist" w:hAnsi="Geomanist" w:cs="Arial"/>
                <w:b/>
              </w:rPr>
            </w:pPr>
            <w:r w:rsidRPr="002B2247">
              <w:rPr>
                <w:rFonts w:ascii="Geomanist" w:hAnsi="Geomanist" w:cs="Arial"/>
                <w:b/>
              </w:rPr>
              <w:t>IVA:</w:t>
            </w:r>
          </w:p>
        </w:tc>
        <w:tc>
          <w:tcPr>
            <w:tcW w:w="3426" w:type="pct"/>
          </w:tcPr>
          <w:p w14:paraId="09C0BE4F" w14:textId="77777777" w:rsidR="00A23127" w:rsidRPr="002B2247" w:rsidRDefault="00A23127" w:rsidP="00A23127">
            <w:pPr>
              <w:jc w:val="both"/>
              <w:rPr>
                <w:rFonts w:ascii="Geomanist" w:hAnsi="Geomanist" w:cs="Arial"/>
              </w:rPr>
            </w:pPr>
            <w:r w:rsidRPr="002B2247">
              <w:rPr>
                <w:rFonts w:ascii="Geomanist" w:hAnsi="Geomanist" w:cs="Arial"/>
              </w:rPr>
              <w:t>Impuesto al Valor Agregado.</w:t>
            </w:r>
          </w:p>
        </w:tc>
      </w:tr>
      <w:tr w:rsidR="00A23127" w:rsidRPr="002B2247" w14:paraId="09C0BE53" w14:textId="77777777" w:rsidTr="00A23127">
        <w:trPr>
          <w:gridAfter w:val="1"/>
          <w:wAfter w:w="4" w:type="pct"/>
        </w:trPr>
        <w:tc>
          <w:tcPr>
            <w:tcW w:w="1570" w:type="pct"/>
          </w:tcPr>
          <w:p w14:paraId="09C0BE51" w14:textId="77777777" w:rsidR="00A23127" w:rsidRPr="002B2247" w:rsidRDefault="00A23127" w:rsidP="00A23127">
            <w:pPr>
              <w:jc w:val="both"/>
              <w:rPr>
                <w:rFonts w:ascii="Geomanist" w:hAnsi="Geomanist" w:cs="Arial"/>
                <w:b/>
              </w:rPr>
            </w:pPr>
            <w:r w:rsidRPr="002B2247">
              <w:rPr>
                <w:rFonts w:ascii="Geomanist" w:hAnsi="Geomanist" w:cs="Arial"/>
                <w:b/>
              </w:rPr>
              <w:t>LAASSP y/o Ley</w:t>
            </w:r>
          </w:p>
        </w:tc>
        <w:tc>
          <w:tcPr>
            <w:tcW w:w="3426" w:type="pct"/>
          </w:tcPr>
          <w:p w14:paraId="09C0BE52" w14:textId="77777777" w:rsidR="00A23127" w:rsidRPr="002B2247" w:rsidRDefault="00A23127" w:rsidP="00A23127">
            <w:pPr>
              <w:jc w:val="both"/>
              <w:rPr>
                <w:rFonts w:ascii="Geomanist" w:hAnsi="Geomanist" w:cs="Arial"/>
              </w:rPr>
            </w:pPr>
            <w:r w:rsidRPr="002B2247">
              <w:rPr>
                <w:rFonts w:ascii="Geomanist" w:hAnsi="Geomanist" w:cs="Arial"/>
              </w:rPr>
              <w:t>Ley de Adquisiciones, Arrendamientos y Servicios del Sector Público.</w:t>
            </w:r>
          </w:p>
        </w:tc>
      </w:tr>
      <w:tr w:rsidR="00A23127" w:rsidRPr="002B2247" w14:paraId="09C0BE56" w14:textId="77777777" w:rsidTr="00A23127">
        <w:trPr>
          <w:gridAfter w:val="1"/>
          <w:wAfter w:w="4" w:type="pct"/>
        </w:trPr>
        <w:tc>
          <w:tcPr>
            <w:tcW w:w="1570" w:type="pct"/>
          </w:tcPr>
          <w:p w14:paraId="09C0BE54" w14:textId="77777777" w:rsidR="00A23127" w:rsidRPr="002B2247" w:rsidRDefault="00A23127" w:rsidP="00A23127">
            <w:pPr>
              <w:jc w:val="both"/>
              <w:rPr>
                <w:rFonts w:ascii="Geomanist" w:hAnsi="Geomanist" w:cs="Arial"/>
                <w:b/>
              </w:rPr>
            </w:pPr>
            <w:r w:rsidRPr="002B2247">
              <w:rPr>
                <w:rFonts w:ascii="Geomanist" w:hAnsi="Geomanist" w:cs="Arial"/>
                <w:b/>
              </w:rPr>
              <w:t>LGRA.</w:t>
            </w:r>
          </w:p>
        </w:tc>
        <w:tc>
          <w:tcPr>
            <w:tcW w:w="3426" w:type="pct"/>
          </w:tcPr>
          <w:p w14:paraId="09C0BE55" w14:textId="77777777" w:rsidR="00A23127" w:rsidRPr="002B2247" w:rsidRDefault="00A23127" w:rsidP="00A23127">
            <w:pPr>
              <w:jc w:val="both"/>
              <w:rPr>
                <w:rFonts w:ascii="Geomanist" w:hAnsi="Geomanist" w:cs="Arial"/>
              </w:rPr>
            </w:pPr>
            <w:r w:rsidRPr="002B2247">
              <w:rPr>
                <w:rFonts w:ascii="Geomanist" w:hAnsi="Geomanist" w:cs="Arial"/>
              </w:rPr>
              <w:t>Ley General de Responsabilidades Administrativas.</w:t>
            </w:r>
          </w:p>
        </w:tc>
      </w:tr>
      <w:tr w:rsidR="00A23127" w:rsidRPr="002B2247" w14:paraId="09C0BE59" w14:textId="77777777" w:rsidTr="00A23127">
        <w:trPr>
          <w:gridAfter w:val="1"/>
          <w:wAfter w:w="4" w:type="pct"/>
        </w:trPr>
        <w:tc>
          <w:tcPr>
            <w:tcW w:w="1570" w:type="pct"/>
          </w:tcPr>
          <w:p w14:paraId="09C0BE57" w14:textId="77777777" w:rsidR="00A23127" w:rsidRPr="002B2247" w:rsidRDefault="00A23127" w:rsidP="00A23127">
            <w:pPr>
              <w:jc w:val="both"/>
              <w:rPr>
                <w:rFonts w:ascii="Geomanist" w:hAnsi="Geomanist" w:cs="Arial"/>
                <w:b/>
              </w:rPr>
            </w:pPr>
            <w:r w:rsidRPr="002B2247">
              <w:rPr>
                <w:rFonts w:ascii="Geomanist" w:hAnsi="Geomanist" w:cs="Arial"/>
                <w:b/>
              </w:rPr>
              <w:t>Licitante:</w:t>
            </w:r>
          </w:p>
        </w:tc>
        <w:tc>
          <w:tcPr>
            <w:tcW w:w="3426" w:type="pct"/>
          </w:tcPr>
          <w:p w14:paraId="09C0BE58" w14:textId="77777777" w:rsidR="00A23127" w:rsidRPr="002B2247" w:rsidRDefault="00A23127" w:rsidP="00A23127">
            <w:pPr>
              <w:jc w:val="both"/>
              <w:rPr>
                <w:rFonts w:ascii="Geomanist" w:hAnsi="Geomanist" w:cs="Arial"/>
              </w:rPr>
            </w:pPr>
            <w:r w:rsidRPr="002B2247">
              <w:rPr>
                <w:rFonts w:ascii="Geomanist" w:hAnsi="Geomanist" w:cs="Arial"/>
              </w:rPr>
              <w:t>La persona que participe en la Licitación.</w:t>
            </w:r>
          </w:p>
        </w:tc>
      </w:tr>
      <w:tr w:rsidR="00A23127" w:rsidRPr="002B2247" w14:paraId="09C0BE5C" w14:textId="77777777" w:rsidTr="00A23127">
        <w:trPr>
          <w:gridAfter w:val="1"/>
          <w:wAfter w:w="4" w:type="pct"/>
        </w:trPr>
        <w:tc>
          <w:tcPr>
            <w:tcW w:w="1570" w:type="pct"/>
          </w:tcPr>
          <w:p w14:paraId="09C0BE5A" w14:textId="77777777" w:rsidR="00A23127" w:rsidRPr="002B2247" w:rsidRDefault="00A23127" w:rsidP="00A23127">
            <w:pPr>
              <w:jc w:val="both"/>
              <w:rPr>
                <w:rFonts w:ascii="Geomanist" w:hAnsi="Geomanist" w:cs="Arial"/>
                <w:b/>
              </w:rPr>
            </w:pPr>
            <w:r w:rsidRPr="002B2247">
              <w:rPr>
                <w:rFonts w:ascii="Geomanist" w:hAnsi="Geomanist" w:cs="Arial"/>
                <w:b/>
              </w:rPr>
              <w:t>MAAGMAASSP</w:t>
            </w:r>
          </w:p>
        </w:tc>
        <w:tc>
          <w:tcPr>
            <w:tcW w:w="3426" w:type="pct"/>
          </w:tcPr>
          <w:p w14:paraId="09C0BE5B" w14:textId="77777777" w:rsidR="00A23127" w:rsidRPr="002B2247" w:rsidRDefault="00A23127" w:rsidP="00A23127">
            <w:pPr>
              <w:jc w:val="both"/>
              <w:rPr>
                <w:rFonts w:ascii="Geomanist" w:hAnsi="Geomanist" w:cs="Arial"/>
              </w:rPr>
            </w:pPr>
            <w:r w:rsidRPr="002B2247">
              <w:rPr>
                <w:rFonts w:ascii="Geomanist" w:hAnsi="Geomanist" w:cs="Arial"/>
              </w:rPr>
              <w:t>Manual Administrativo de Aplicación General en Materia de Adquisiciones, Arrendamientos y Servicios del sector Público.</w:t>
            </w:r>
          </w:p>
        </w:tc>
      </w:tr>
      <w:tr w:rsidR="00A23127" w:rsidRPr="002B2247" w14:paraId="09C0BE5F" w14:textId="77777777" w:rsidTr="00A23127">
        <w:tc>
          <w:tcPr>
            <w:tcW w:w="1570" w:type="pct"/>
          </w:tcPr>
          <w:p w14:paraId="09C0BE5D" w14:textId="77777777" w:rsidR="00A23127" w:rsidRPr="002B2247" w:rsidRDefault="00A23127" w:rsidP="00A23127">
            <w:pPr>
              <w:jc w:val="both"/>
              <w:rPr>
                <w:rFonts w:ascii="Geomanist" w:hAnsi="Geomanist" w:cs="Arial"/>
                <w:b/>
              </w:rPr>
            </w:pPr>
            <w:r w:rsidRPr="002B2247">
              <w:rPr>
                <w:rFonts w:ascii="Geomanist" w:hAnsi="Geomanist" w:cs="Arial"/>
                <w:b/>
              </w:rPr>
              <w:t>Medio de Identificación Electrónica:</w:t>
            </w:r>
          </w:p>
        </w:tc>
        <w:tc>
          <w:tcPr>
            <w:tcW w:w="3430" w:type="pct"/>
            <w:gridSpan w:val="2"/>
          </w:tcPr>
          <w:p w14:paraId="09C0BE5E" w14:textId="77777777" w:rsidR="00A23127" w:rsidRPr="002B2247" w:rsidRDefault="00A23127" w:rsidP="00A23127">
            <w:pPr>
              <w:jc w:val="both"/>
              <w:rPr>
                <w:rFonts w:ascii="Geomanist" w:hAnsi="Geomanist" w:cs="Arial"/>
              </w:rPr>
            </w:pPr>
            <w:r w:rsidRPr="002B2247">
              <w:rPr>
                <w:rFonts w:ascii="Geomanist" w:hAnsi="Geomanist" w:cs="Arial"/>
              </w:rPr>
              <w:t>Conjunto de datos electrónicos asociados con documentos que son utilizados para reconocer a su autor, y que legitiman el consentimiento de éste para obligarlo a las manifestaciones que en él se contienen.</w:t>
            </w:r>
          </w:p>
        </w:tc>
      </w:tr>
      <w:tr w:rsidR="00A23127" w:rsidRPr="002B2247" w14:paraId="09C0BE62" w14:textId="77777777" w:rsidTr="00A23127">
        <w:tc>
          <w:tcPr>
            <w:tcW w:w="1570" w:type="pct"/>
          </w:tcPr>
          <w:p w14:paraId="09C0BE60" w14:textId="77777777" w:rsidR="00A23127" w:rsidRPr="002B2247" w:rsidRDefault="00A23127" w:rsidP="00A23127">
            <w:pPr>
              <w:jc w:val="both"/>
              <w:rPr>
                <w:rFonts w:ascii="Geomanist" w:hAnsi="Geomanist" w:cs="Arial"/>
                <w:b/>
              </w:rPr>
            </w:pPr>
            <w:r w:rsidRPr="002B2247">
              <w:rPr>
                <w:rFonts w:ascii="Geomanist" w:hAnsi="Geomanist" w:cs="Arial"/>
                <w:b/>
              </w:rPr>
              <w:t>Medios Remotos de Comunicación Electrónica:</w:t>
            </w:r>
          </w:p>
        </w:tc>
        <w:tc>
          <w:tcPr>
            <w:tcW w:w="3430" w:type="pct"/>
            <w:gridSpan w:val="2"/>
          </w:tcPr>
          <w:p w14:paraId="09C0BE61" w14:textId="77777777" w:rsidR="00A23127" w:rsidRPr="002B2247" w:rsidRDefault="00A23127" w:rsidP="00A23127">
            <w:pPr>
              <w:jc w:val="both"/>
              <w:rPr>
                <w:rFonts w:ascii="Geomanist" w:hAnsi="Geomanist" w:cs="Arial"/>
              </w:rPr>
            </w:pPr>
            <w:r w:rsidRPr="002B2247">
              <w:rPr>
                <w:rFonts w:ascii="Geomanist" w:hAnsi="Geomanist" w:cs="Arial"/>
              </w:rPr>
              <w:t>Los dispositivos tecnológicos para efectuar transmisión de datos e información a través de computadoras, líneas telefónicas, enlaces dedicados, microondas y similares.</w:t>
            </w:r>
          </w:p>
        </w:tc>
      </w:tr>
      <w:tr w:rsidR="00A23127" w:rsidRPr="002B2247" w14:paraId="09C0BE65" w14:textId="77777777" w:rsidTr="00A23127">
        <w:tc>
          <w:tcPr>
            <w:tcW w:w="1570" w:type="pct"/>
          </w:tcPr>
          <w:p w14:paraId="09C0BE63" w14:textId="77777777" w:rsidR="00A23127" w:rsidRPr="002B2247" w:rsidRDefault="00A23127" w:rsidP="00A23127">
            <w:pPr>
              <w:jc w:val="both"/>
              <w:rPr>
                <w:rFonts w:ascii="Geomanist" w:hAnsi="Geomanist" w:cs="Arial"/>
                <w:b/>
              </w:rPr>
            </w:pPr>
            <w:r w:rsidRPr="002B2247">
              <w:rPr>
                <w:rFonts w:ascii="Geomanist" w:hAnsi="Geomanist" w:cs="Arial"/>
                <w:b/>
              </w:rPr>
              <w:t>Microorganismos:</w:t>
            </w:r>
          </w:p>
        </w:tc>
        <w:tc>
          <w:tcPr>
            <w:tcW w:w="3430" w:type="pct"/>
            <w:gridSpan w:val="2"/>
          </w:tcPr>
          <w:p w14:paraId="09C0BE64" w14:textId="77777777" w:rsidR="00A23127" w:rsidRPr="002B2247" w:rsidRDefault="00A23127" w:rsidP="00A23127">
            <w:pPr>
              <w:jc w:val="both"/>
              <w:rPr>
                <w:rFonts w:ascii="Geomanist" w:hAnsi="Geomanist" w:cs="Arial"/>
              </w:rPr>
            </w:pPr>
            <w:r w:rsidRPr="002B2247">
              <w:rPr>
                <w:rFonts w:ascii="Geomanist" w:hAnsi="Geomanist" w:cs="Arial"/>
              </w:rPr>
              <w:t>Bacterias, parásitos, hongos, levaduras, virus, seres vivos de tamaño microscópico. Algunos son patógenos que son capaces de causar una enfermedad.</w:t>
            </w:r>
          </w:p>
        </w:tc>
      </w:tr>
      <w:tr w:rsidR="00A23127" w:rsidRPr="002B2247" w14:paraId="09C0BE68" w14:textId="77777777" w:rsidTr="00A23127">
        <w:tc>
          <w:tcPr>
            <w:tcW w:w="1570" w:type="pct"/>
          </w:tcPr>
          <w:p w14:paraId="09C0BE66" w14:textId="77777777" w:rsidR="00A23127" w:rsidRPr="002B2247" w:rsidRDefault="00A23127" w:rsidP="00A23127">
            <w:pPr>
              <w:jc w:val="both"/>
              <w:rPr>
                <w:rFonts w:ascii="Geomanist" w:hAnsi="Geomanist" w:cs="Arial"/>
                <w:b/>
              </w:rPr>
            </w:pPr>
            <w:r w:rsidRPr="002B2247">
              <w:rPr>
                <w:rFonts w:ascii="Geomanist" w:hAnsi="Geomanist" w:cs="Arial"/>
                <w:b/>
              </w:rPr>
              <w:t>MIPYMES:</w:t>
            </w:r>
          </w:p>
        </w:tc>
        <w:tc>
          <w:tcPr>
            <w:tcW w:w="3430" w:type="pct"/>
            <w:gridSpan w:val="2"/>
          </w:tcPr>
          <w:p w14:paraId="09C0BE67" w14:textId="77777777" w:rsidR="00A23127" w:rsidRPr="002B2247" w:rsidRDefault="00A23127" w:rsidP="00A23127">
            <w:pPr>
              <w:jc w:val="both"/>
              <w:rPr>
                <w:rFonts w:ascii="Geomanist" w:hAnsi="Geomanist" w:cs="Arial"/>
              </w:rPr>
            </w:pPr>
            <w:r w:rsidRPr="002B2247">
              <w:rPr>
                <w:rFonts w:ascii="Geomanist" w:hAnsi="Geomanist" w:cs="Arial"/>
              </w:rPr>
              <w:t>Las micro, pequeñas y medianas empresas de nacionalidad mexicana a que hace referencia la Ley para el Desarrollo de la Competitividad de la Micro, Pequeña y Mediana Empresa.</w:t>
            </w:r>
          </w:p>
        </w:tc>
      </w:tr>
      <w:tr w:rsidR="00A23127" w:rsidRPr="002B2247" w14:paraId="09C0BE6B" w14:textId="77777777" w:rsidTr="00A23127">
        <w:tc>
          <w:tcPr>
            <w:tcW w:w="1570" w:type="pct"/>
          </w:tcPr>
          <w:p w14:paraId="09C0BE69" w14:textId="77777777" w:rsidR="00A23127" w:rsidRPr="002B2247" w:rsidRDefault="00A23127" w:rsidP="00A23127">
            <w:pPr>
              <w:jc w:val="both"/>
              <w:rPr>
                <w:rFonts w:ascii="Geomanist" w:hAnsi="Geomanist" w:cs="Arial"/>
                <w:b/>
              </w:rPr>
            </w:pPr>
            <w:r w:rsidRPr="002B2247">
              <w:rPr>
                <w:rFonts w:ascii="Geomanist" w:hAnsi="Geomanist" w:cs="Arial"/>
                <w:b/>
              </w:rPr>
              <w:lastRenderedPageBreak/>
              <w:t>NMX:</w:t>
            </w:r>
          </w:p>
        </w:tc>
        <w:tc>
          <w:tcPr>
            <w:tcW w:w="3430" w:type="pct"/>
            <w:gridSpan w:val="2"/>
          </w:tcPr>
          <w:p w14:paraId="09C0BE6A" w14:textId="77777777" w:rsidR="00A23127" w:rsidRPr="002B2247" w:rsidRDefault="00A23127" w:rsidP="00A23127">
            <w:pPr>
              <w:jc w:val="both"/>
              <w:rPr>
                <w:rFonts w:ascii="Geomanist" w:hAnsi="Geomanist" w:cs="Arial"/>
              </w:rPr>
            </w:pPr>
            <w:r w:rsidRPr="002B2247">
              <w:rPr>
                <w:rFonts w:ascii="Geomanist" w:hAnsi="Geomanist" w:cs="Arial"/>
              </w:rPr>
              <w:t>Norma Mexicana.</w:t>
            </w:r>
          </w:p>
        </w:tc>
      </w:tr>
      <w:tr w:rsidR="00A23127" w:rsidRPr="002B2247" w14:paraId="09C0BE6E" w14:textId="77777777" w:rsidTr="00A23127">
        <w:tc>
          <w:tcPr>
            <w:tcW w:w="1570" w:type="pct"/>
          </w:tcPr>
          <w:p w14:paraId="09C0BE6C" w14:textId="77777777" w:rsidR="00A23127" w:rsidRPr="002B2247" w:rsidRDefault="00A23127" w:rsidP="00A23127">
            <w:pPr>
              <w:jc w:val="both"/>
              <w:rPr>
                <w:rFonts w:ascii="Geomanist" w:hAnsi="Geomanist" w:cs="Arial"/>
                <w:b/>
              </w:rPr>
            </w:pPr>
            <w:r w:rsidRPr="002B2247">
              <w:rPr>
                <w:rFonts w:ascii="Geomanist" w:hAnsi="Geomanist" w:cs="Arial"/>
                <w:b/>
              </w:rPr>
              <w:t>NOM:</w:t>
            </w:r>
          </w:p>
        </w:tc>
        <w:tc>
          <w:tcPr>
            <w:tcW w:w="3430" w:type="pct"/>
            <w:gridSpan w:val="2"/>
          </w:tcPr>
          <w:p w14:paraId="09C0BE6D" w14:textId="77777777" w:rsidR="00A23127" w:rsidRPr="002B2247" w:rsidRDefault="00A23127" w:rsidP="00A23127">
            <w:pPr>
              <w:jc w:val="both"/>
              <w:rPr>
                <w:rFonts w:ascii="Geomanist" w:hAnsi="Geomanist" w:cs="Arial"/>
              </w:rPr>
            </w:pPr>
            <w:r w:rsidRPr="002B2247">
              <w:rPr>
                <w:rFonts w:ascii="Geomanist" w:hAnsi="Geomanist" w:cs="Arial"/>
              </w:rPr>
              <w:t>Norma Oficial Mexicana.</w:t>
            </w:r>
          </w:p>
        </w:tc>
      </w:tr>
      <w:tr w:rsidR="00A23127" w:rsidRPr="002B2247" w14:paraId="09C0BE71" w14:textId="77777777" w:rsidTr="00A23127">
        <w:tc>
          <w:tcPr>
            <w:tcW w:w="1570" w:type="pct"/>
          </w:tcPr>
          <w:p w14:paraId="09C0BE6F" w14:textId="77777777" w:rsidR="00A23127" w:rsidRPr="002B2247" w:rsidRDefault="00A23127" w:rsidP="00A23127">
            <w:pPr>
              <w:jc w:val="both"/>
              <w:rPr>
                <w:rFonts w:ascii="Geomanist" w:hAnsi="Geomanist" w:cs="Arial"/>
                <w:b/>
              </w:rPr>
            </w:pPr>
            <w:r w:rsidRPr="002B2247">
              <w:rPr>
                <w:rFonts w:ascii="Geomanist" w:hAnsi="Geomanist" w:cs="Arial"/>
                <w:b/>
              </w:rPr>
              <w:t>NOMBRE GENERICO</w:t>
            </w:r>
          </w:p>
        </w:tc>
        <w:tc>
          <w:tcPr>
            <w:tcW w:w="3430" w:type="pct"/>
            <w:gridSpan w:val="2"/>
          </w:tcPr>
          <w:p w14:paraId="09C0BE70" w14:textId="77777777" w:rsidR="00A23127" w:rsidRPr="002B2247" w:rsidRDefault="00A23127" w:rsidP="00A23127">
            <w:pPr>
              <w:jc w:val="both"/>
              <w:rPr>
                <w:rFonts w:ascii="Geomanist" w:hAnsi="Geomanist" w:cs="Arial"/>
              </w:rPr>
            </w:pPr>
            <w:r w:rsidRPr="002B2247">
              <w:rPr>
                <w:rFonts w:ascii="Geomanist" w:hAnsi="Geomanist" w:cs="Arial"/>
              </w:rPr>
              <w:t>Nombre más conocido del alimento que se describe.</w:t>
            </w:r>
          </w:p>
        </w:tc>
      </w:tr>
      <w:tr w:rsidR="00A23127" w:rsidRPr="002B2247" w14:paraId="09C0BE74" w14:textId="77777777" w:rsidTr="00A23127">
        <w:tc>
          <w:tcPr>
            <w:tcW w:w="1570" w:type="pct"/>
          </w:tcPr>
          <w:p w14:paraId="09C0BE72" w14:textId="77777777" w:rsidR="00A23127" w:rsidRPr="002B2247" w:rsidRDefault="00A23127" w:rsidP="00A23127">
            <w:pPr>
              <w:jc w:val="both"/>
              <w:rPr>
                <w:rFonts w:ascii="Geomanist" w:hAnsi="Geomanist" w:cs="Arial"/>
                <w:b/>
              </w:rPr>
            </w:pPr>
            <w:r w:rsidRPr="002B2247">
              <w:rPr>
                <w:rFonts w:ascii="Geomanist" w:hAnsi="Geomanist" w:cs="Arial"/>
                <w:b/>
              </w:rPr>
              <w:t>OIC</w:t>
            </w:r>
          </w:p>
        </w:tc>
        <w:tc>
          <w:tcPr>
            <w:tcW w:w="3430" w:type="pct"/>
            <w:gridSpan w:val="2"/>
          </w:tcPr>
          <w:p w14:paraId="09C0BE73" w14:textId="77777777" w:rsidR="00A23127" w:rsidRPr="002B2247" w:rsidRDefault="00A23127" w:rsidP="00A23127">
            <w:pPr>
              <w:jc w:val="both"/>
              <w:rPr>
                <w:rFonts w:ascii="Geomanist" w:hAnsi="Geomanist" w:cs="Arial"/>
              </w:rPr>
            </w:pPr>
            <w:r w:rsidRPr="002B2247">
              <w:rPr>
                <w:rFonts w:ascii="Geomanist" w:hAnsi="Geomanist" w:cs="Arial"/>
              </w:rPr>
              <w:t>Órgano Interno de Control en el Instituto Mexicano del Seguro Social.</w:t>
            </w:r>
          </w:p>
        </w:tc>
      </w:tr>
      <w:tr w:rsidR="00A23127" w:rsidRPr="002B2247" w14:paraId="09C0BE77" w14:textId="77777777" w:rsidTr="00A23127">
        <w:trPr>
          <w:trHeight w:val="404"/>
        </w:trPr>
        <w:tc>
          <w:tcPr>
            <w:tcW w:w="1570" w:type="pct"/>
          </w:tcPr>
          <w:p w14:paraId="09C0BE75" w14:textId="77777777" w:rsidR="00A23127" w:rsidRPr="002B2247" w:rsidRDefault="00A23127" w:rsidP="00A23127">
            <w:pPr>
              <w:jc w:val="both"/>
              <w:rPr>
                <w:rFonts w:ascii="Geomanist" w:hAnsi="Geomanist" w:cs="Arial"/>
                <w:b/>
              </w:rPr>
            </w:pPr>
            <w:r w:rsidRPr="002B2247">
              <w:rPr>
                <w:rFonts w:ascii="Geomanist" w:hAnsi="Geomanist" w:cs="Arial"/>
                <w:b/>
              </w:rPr>
              <w:t>Orden de Reposición o remisión.</w:t>
            </w:r>
          </w:p>
        </w:tc>
        <w:tc>
          <w:tcPr>
            <w:tcW w:w="3430" w:type="pct"/>
            <w:gridSpan w:val="2"/>
          </w:tcPr>
          <w:p w14:paraId="09C0BE76" w14:textId="77777777" w:rsidR="00A23127" w:rsidRPr="002B2247" w:rsidRDefault="00A23127" w:rsidP="00A23127">
            <w:pPr>
              <w:jc w:val="both"/>
              <w:rPr>
                <w:rFonts w:ascii="Geomanist" w:hAnsi="Geomanist" w:cs="Arial"/>
              </w:rPr>
            </w:pPr>
            <w:r w:rsidRPr="002B2247">
              <w:rPr>
                <w:rFonts w:ascii="Geomanist" w:hAnsi="Geomanist" w:cs="Arial"/>
              </w:rPr>
              <w:t>Es el documento mediante el cual se solicita a los proveedores la reposición de los bienes de consumo que se requieren en los almacenes del IMSS para la administración de los contratos, realizada a través del SAI por trasmisión electrónica, vía internet, o en forma manual.</w:t>
            </w:r>
          </w:p>
        </w:tc>
      </w:tr>
      <w:tr w:rsidR="00A23127" w:rsidRPr="002B2247" w14:paraId="09C0BE7B" w14:textId="77777777" w:rsidTr="00A23127">
        <w:tc>
          <w:tcPr>
            <w:tcW w:w="1570" w:type="pct"/>
          </w:tcPr>
          <w:p w14:paraId="09C0BE78" w14:textId="77777777" w:rsidR="00A23127" w:rsidRPr="002B2247" w:rsidRDefault="00A23127" w:rsidP="00A23127">
            <w:pPr>
              <w:jc w:val="both"/>
              <w:rPr>
                <w:rFonts w:ascii="Geomanist" w:hAnsi="Geomanist" w:cs="Arial"/>
                <w:b/>
              </w:rPr>
            </w:pPr>
            <w:r w:rsidRPr="002B2247">
              <w:rPr>
                <w:rFonts w:ascii="Geomanist" w:hAnsi="Geomanist" w:cs="Arial"/>
                <w:b/>
              </w:rPr>
              <w:t>Partida, renglón, concepto o posición:</w:t>
            </w:r>
          </w:p>
          <w:p w14:paraId="09C0BE79" w14:textId="77777777" w:rsidR="00A23127" w:rsidRPr="002B2247" w:rsidRDefault="00A23127" w:rsidP="00A23127">
            <w:pPr>
              <w:jc w:val="both"/>
              <w:rPr>
                <w:rFonts w:ascii="Geomanist" w:hAnsi="Geomanist" w:cs="Arial"/>
                <w:b/>
              </w:rPr>
            </w:pPr>
          </w:p>
        </w:tc>
        <w:tc>
          <w:tcPr>
            <w:tcW w:w="3430" w:type="pct"/>
            <w:gridSpan w:val="2"/>
          </w:tcPr>
          <w:p w14:paraId="09C0BE7A" w14:textId="77777777" w:rsidR="00A23127" w:rsidRPr="002B2247" w:rsidRDefault="00A23127" w:rsidP="00A23127">
            <w:pPr>
              <w:jc w:val="both"/>
              <w:rPr>
                <w:rFonts w:ascii="Geomanist" w:hAnsi="Geomanist" w:cs="Arial"/>
              </w:rPr>
            </w:pPr>
            <w:r w:rsidRPr="002B2247">
              <w:rPr>
                <w:rFonts w:ascii="Geomanist" w:hAnsi="Geomanist" w:cs="Arial"/>
              </w:rPr>
              <w:t>La división o desglose de los bienes o servicios, contenidos en un procedimiento de contratación o en un contrato o pedido, para diferenciarlos unos de otros, clasificarlos o agruparlos, con fundamento en el Artículo 2, fracción VIII del Reglamento.</w:t>
            </w:r>
          </w:p>
        </w:tc>
      </w:tr>
      <w:tr w:rsidR="00A23127" w:rsidRPr="002B2247" w14:paraId="09C0BE7E" w14:textId="77777777" w:rsidTr="00A23127">
        <w:tc>
          <w:tcPr>
            <w:tcW w:w="1570" w:type="pct"/>
          </w:tcPr>
          <w:p w14:paraId="09C0BE7C" w14:textId="77777777" w:rsidR="00A23127" w:rsidRPr="002B2247" w:rsidRDefault="00A23127" w:rsidP="00A23127">
            <w:pPr>
              <w:jc w:val="both"/>
              <w:rPr>
                <w:rFonts w:ascii="Geomanist" w:hAnsi="Geomanist" w:cs="Arial"/>
                <w:b/>
              </w:rPr>
            </w:pPr>
            <w:r w:rsidRPr="002B2247">
              <w:rPr>
                <w:rFonts w:ascii="Geomanist" w:hAnsi="Geomanist" w:cs="Arial"/>
                <w:b/>
              </w:rPr>
              <w:t>Pena Convencional.</w:t>
            </w:r>
          </w:p>
        </w:tc>
        <w:tc>
          <w:tcPr>
            <w:tcW w:w="3430" w:type="pct"/>
            <w:gridSpan w:val="2"/>
          </w:tcPr>
          <w:p w14:paraId="09C0BE7D" w14:textId="77777777" w:rsidR="00A23127" w:rsidRPr="002B2247" w:rsidRDefault="00A23127" w:rsidP="00A23127">
            <w:pPr>
              <w:jc w:val="both"/>
              <w:rPr>
                <w:rFonts w:ascii="Geomanist" w:hAnsi="Geomanist" w:cs="Arial"/>
              </w:rPr>
            </w:pPr>
            <w:r w:rsidRPr="002B2247">
              <w:rPr>
                <w:rFonts w:ascii="Geomanist" w:hAnsi="Geomanist" w:cs="Arial"/>
              </w:rPr>
              <w:t>A la que se refieren los artículos 53 de la LAASSP, 95 y 96 del RLAASSP.</w:t>
            </w:r>
          </w:p>
        </w:tc>
      </w:tr>
      <w:tr w:rsidR="00A23127" w:rsidRPr="002B2247" w14:paraId="09C0BE81" w14:textId="77777777" w:rsidTr="00A23127">
        <w:tc>
          <w:tcPr>
            <w:tcW w:w="1570" w:type="pct"/>
          </w:tcPr>
          <w:p w14:paraId="09C0BE7F" w14:textId="77777777" w:rsidR="00A23127" w:rsidRPr="002B2247" w:rsidRDefault="00A23127" w:rsidP="00A23127">
            <w:pPr>
              <w:jc w:val="both"/>
              <w:rPr>
                <w:rFonts w:ascii="Geomanist" w:hAnsi="Geomanist" w:cs="Arial"/>
                <w:b/>
              </w:rPr>
            </w:pPr>
            <w:r w:rsidRPr="002B2247">
              <w:rPr>
                <w:rFonts w:ascii="Geomanist" w:hAnsi="Geomanist" w:cs="Arial"/>
                <w:b/>
              </w:rPr>
              <w:t>P.L.A.C.A :</w:t>
            </w:r>
          </w:p>
        </w:tc>
        <w:tc>
          <w:tcPr>
            <w:tcW w:w="3430" w:type="pct"/>
            <w:gridSpan w:val="2"/>
          </w:tcPr>
          <w:p w14:paraId="09C0BE80" w14:textId="77777777" w:rsidR="00A23127" w:rsidRPr="002B2247" w:rsidRDefault="00A23127" w:rsidP="00A23127">
            <w:pPr>
              <w:jc w:val="both"/>
              <w:rPr>
                <w:rFonts w:ascii="Geomanist" w:hAnsi="Geomanist" w:cs="Arial"/>
              </w:rPr>
            </w:pPr>
            <w:r w:rsidRPr="002B2247">
              <w:rPr>
                <w:rFonts w:ascii="Geomanist" w:hAnsi="Geomanist" w:cs="Arial"/>
              </w:rPr>
              <w:t>Sistema de Planeación y Control de Alimentos del Instituto.</w:t>
            </w:r>
          </w:p>
        </w:tc>
      </w:tr>
      <w:tr w:rsidR="00A23127" w:rsidRPr="002B2247" w14:paraId="09C0BE84" w14:textId="77777777" w:rsidTr="00A23127">
        <w:tc>
          <w:tcPr>
            <w:tcW w:w="1570" w:type="pct"/>
          </w:tcPr>
          <w:p w14:paraId="09C0BE82" w14:textId="77777777" w:rsidR="00A23127" w:rsidRPr="002B2247" w:rsidRDefault="00A23127" w:rsidP="00A23127">
            <w:pPr>
              <w:jc w:val="both"/>
              <w:rPr>
                <w:rFonts w:ascii="Geomanist" w:hAnsi="Geomanist" w:cs="Arial"/>
                <w:b/>
              </w:rPr>
            </w:pPr>
            <w:proofErr w:type="spellStart"/>
            <w:r w:rsidRPr="002B2247">
              <w:rPr>
                <w:rFonts w:ascii="Geomanist" w:hAnsi="Geomanist" w:cs="Arial"/>
                <w:b/>
              </w:rPr>
              <w:t>Pobalines</w:t>
            </w:r>
            <w:proofErr w:type="spellEnd"/>
            <w:r w:rsidRPr="002B2247">
              <w:rPr>
                <w:rFonts w:ascii="Geomanist" w:hAnsi="Geomanist" w:cs="Arial"/>
                <w:b/>
              </w:rPr>
              <w:t>.</w:t>
            </w:r>
          </w:p>
        </w:tc>
        <w:tc>
          <w:tcPr>
            <w:tcW w:w="3430" w:type="pct"/>
            <w:gridSpan w:val="2"/>
          </w:tcPr>
          <w:p w14:paraId="09C0BE83" w14:textId="77777777" w:rsidR="00A23127" w:rsidRPr="002B2247" w:rsidRDefault="00A23127" w:rsidP="00A23127">
            <w:pPr>
              <w:jc w:val="both"/>
              <w:rPr>
                <w:rFonts w:ascii="Geomanist" w:hAnsi="Geomanist" w:cs="Arial"/>
              </w:rPr>
            </w:pPr>
            <w:r w:rsidRPr="002B2247">
              <w:rPr>
                <w:rFonts w:ascii="Geomanist" w:hAnsi="Geomanist" w:cs="Arial"/>
              </w:rPr>
              <w:t>Políticas Bases y Lineamientos, en Materia de Adquisiciones, Arrendamientos y Servicios del IMSS.</w:t>
            </w:r>
          </w:p>
        </w:tc>
      </w:tr>
      <w:tr w:rsidR="00A23127" w:rsidRPr="002B2247" w14:paraId="09C0BE87" w14:textId="77777777" w:rsidTr="00A23127">
        <w:tc>
          <w:tcPr>
            <w:tcW w:w="1570" w:type="pct"/>
          </w:tcPr>
          <w:p w14:paraId="09C0BE85" w14:textId="77777777" w:rsidR="00A23127" w:rsidRPr="002B2247" w:rsidRDefault="00A23127" w:rsidP="00A23127">
            <w:pPr>
              <w:jc w:val="both"/>
              <w:rPr>
                <w:rFonts w:ascii="Geomanist" w:hAnsi="Geomanist" w:cs="Arial"/>
                <w:b/>
              </w:rPr>
            </w:pPr>
            <w:r w:rsidRPr="002B2247">
              <w:rPr>
                <w:rFonts w:ascii="Geomanist" w:hAnsi="Geomanist" w:cs="Arial"/>
                <w:b/>
              </w:rPr>
              <w:t>Presentación.</w:t>
            </w:r>
          </w:p>
        </w:tc>
        <w:tc>
          <w:tcPr>
            <w:tcW w:w="3430" w:type="pct"/>
            <w:gridSpan w:val="2"/>
          </w:tcPr>
          <w:p w14:paraId="09C0BE86" w14:textId="77777777" w:rsidR="00A23127" w:rsidRPr="002B2247" w:rsidRDefault="00A23127" w:rsidP="00A23127">
            <w:pPr>
              <w:jc w:val="both"/>
              <w:rPr>
                <w:rFonts w:ascii="Geomanist" w:hAnsi="Geomanist" w:cs="Arial"/>
              </w:rPr>
            </w:pPr>
            <w:r w:rsidRPr="002B2247">
              <w:rPr>
                <w:rFonts w:ascii="Geomanist" w:hAnsi="Geomanist" w:cs="Arial"/>
              </w:rPr>
              <w:t>Describe si el alimento se adquiere a granel o envasado, el tipo de envase y empaque, la capacidad mínima a máxima de acuerdo a las principales presentaciones del mercado aceptadas y evaluadas, así como el proceso tecnológico aplicado (alto vacío, ultra pasteurización y otros), cuando se requiera.</w:t>
            </w:r>
          </w:p>
        </w:tc>
      </w:tr>
      <w:tr w:rsidR="00A23127" w:rsidRPr="002B2247" w14:paraId="09C0BE8A" w14:textId="77777777" w:rsidTr="00A23127">
        <w:tc>
          <w:tcPr>
            <w:tcW w:w="1570" w:type="pct"/>
          </w:tcPr>
          <w:p w14:paraId="09C0BE88" w14:textId="77777777" w:rsidR="00A23127" w:rsidRPr="002B2247" w:rsidRDefault="00A23127" w:rsidP="00A23127">
            <w:pPr>
              <w:jc w:val="both"/>
              <w:rPr>
                <w:rFonts w:ascii="Geomanist" w:hAnsi="Geomanist" w:cs="Arial"/>
                <w:b/>
              </w:rPr>
            </w:pPr>
            <w:r w:rsidRPr="002B2247">
              <w:rPr>
                <w:rFonts w:ascii="Geomanist" w:hAnsi="Geomanist" w:cs="Arial"/>
                <w:b/>
              </w:rPr>
              <w:t>PROFEPA:</w:t>
            </w:r>
          </w:p>
        </w:tc>
        <w:tc>
          <w:tcPr>
            <w:tcW w:w="3430" w:type="pct"/>
            <w:gridSpan w:val="2"/>
          </w:tcPr>
          <w:p w14:paraId="09C0BE89" w14:textId="77777777" w:rsidR="00A23127" w:rsidRPr="002B2247" w:rsidRDefault="00A23127" w:rsidP="00A23127">
            <w:pPr>
              <w:jc w:val="both"/>
              <w:rPr>
                <w:rFonts w:ascii="Geomanist" w:hAnsi="Geomanist" w:cs="Arial"/>
              </w:rPr>
            </w:pPr>
            <w:r w:rsidRPr="002B2247">
              <w:rPr>
                <w:rFonts w:ascii="Geomanist" w:hAnsi="Geomanist" w:cs="Arial"/>
              </w:rPr>
              <w:t>Procuraduría Federal de Protección al Ambiente.</w:t>
            </w:r>
          </w:p>
        </w:tc>
      </w:tr>
      <w:tr w:rsidR="00A23127" w:rsidRPr="002B2247" w14:paraId="09C0BE8D" w14:textId="77777777" w:rsidTr="00A23127">
        <w:tc>
          <w:tcPr>
            <w:tcW w:w="1570" w:type="pct"/>
          </w:tcPr>
          <w:p w14:paraId="09C0BE8B" w14:textId="77777777" w:rsidR="00A23127" w:rsidRPr="002B2247" w:rsidRDefault="00A23127" w:rsidP="00A23127">
            <w:pPr>
              <w:jc w:val="both"/>
              <w:rPr>
                <w:rFonts w:ascii="Geomanist" w:hAnsi="Geomanist" w:cs="Arial"/>
                <w:b/>
              </w:rPr>
            </w:pPr>
            <w:r w:rsidRPr="002B2247">
              <w:rPr>
                <w:rFonts w:ascii="Geomanist" w:hAnsi="Geomanist" w:cs="Arial"/>
                <w:b/>
              </w:rPr>
              <w:t>Programa Informático:</w:t>
            </w:r>
          </w:p>
        </w:tc>
        <w:tc>
          <w:tcPr>
            <w:tcW w:w="3430" w:type="pct"/>
            <w:gridSpan w:val="2"/>
          </w:tcPr>
          <w:p w14:paraId="09C0BE8C" w14:textId="77777777" w:rsidR="00A23127" w:rsidRPr="002B2247" w:rsidRDefault="00A23127" w:rsidP="00A23127">
            <w:pPr>
              <w:jc w:val="both"/>
              <w:rPr>
                <w:rFonts w:ascii="Geomanist" w:hAnsi="Geomanist" w:cs="Arial"/>
              </w:rPr>
            </w:pPr>
            <w:r w:rsidRPr="002B2247">
              <w:rPr>
                <w:rFonts w:ascii="Geomanist" w:hAnsi="Geomanist" w:cs="Arial"/>
              </w:rPr>
              <w:t>El medio de captura desarrollado por la SFP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 por esa vía; y que constituye el único instrumento con el cual podrán abrirse los sobres que contengan las proposiciones en la fecha y hora establecidas en la convocatoria para el inicio de los actos de presentación y apertura.</w:t>
            </w:r>
          </w:p>
        </w:tc>
      </w:tr>
      <w:tr w:rsidR="00A23127" w:rsidRPr="002B2247" w14:paraId="09C0BE90" w14:textId="77777777" w:rsidTr="00A23127">
        <w:tc>
          <w:tcPr>
            <w:tcW w:w="1570" w:type="pct"/>
          </w:tcPr>
          <w:p w14:paraId="09C0BE8E" w14:textId="77777777" w:rsidR="00A23127" w:rsidRPr="002B2247" w:rsidRDefault="00A23127" w:rsidP="00A23127">
            <w:pPr>
              <w:jc w:val="both"/>
              <w:rPr>
                <w:rFonts w:ascii="Geomanist" w:hAnsi="Geomanist" w:cs="Arial"/>
                <w:b/>
              </w:rPr>
            </w:pPr>
            <w:r w:rsidRPr="002B2247">
              <w:rPr>
                <w:rFonts w:ascii="Geomanist" w:hAnsi="Geomanist" w:cs="Arial"/>
                <w:b/>
              </w:rPr>
              <w:t>Proveedor:</w:t>
            </w:r>
          </w:p>
        </w:tc>
        <w:tc>
          <w:tcPr>
            <w:tcW w:w="3430" w:type="pct"/>
            <w:gridSpan w:val="2"/>
          </w:tcPr>
          <w:p w14:paraId="09C0BE8F" w14:textId="77777777" w:rsidR="00A23127" w:rsidRPr="002B2247" w:rsidRDefault="00A23127" w:rsidP="00A23127">
            <w:pPr>
              <w:jc w:val="both"/>
              <w:rPr>
                <w:rFonts w:ascii="Geomanist" w:hAnsi="Geomanist" w:cs="Arial"/>
              </w:rPr>
            </w:pPr>
            <w:r w:rsidRPr="002B2247">
              <w:rPr>
                <w:rFonts w:ascii="Geomanist" w:hAnsi="Geomanist" w:cs="Arial"/>
              </w:rPr>
              <w:t>La persona que celebre contratos de adquisiciones, arrendamientos o servicios.</w:t>
            </w:r>
          </w:p>
        </w:tc>
      </w:tr>
      <w:tr w:rsidR="00A23127" w:rsidRPr="002B2247" w14:paraId="09C0BE93" w14:textId="77777777" w:rsidTr="00A23127">
        <w:trPr>
          <w:gridAfter w:val="1"/>
          <w:wAfter w:w="4" w:type="pct"/>
        </w:trPr>
        <w:tc>
          <w:tcPr>
            <w:tcW w:w="1570" w:type="pct"/>
          </w:tcPr>
          <w:p w14:paraId="09C0BE91" w14:textId="77777777" w:rsidR="00A23127" w:rsidRPr="002B2247" w:rsidRDefault="00A23127" w:rsidP="00A23127">
            <w:pPr>
              <w:jc w:val="both"/>
              <w:rPr>
                <w:rFonts w:ascii="Geomanist" w:hAnsi="Geomanist" w:cs="Arial"/>
                <w:b/>
              </w:rPr>
            </w:pPr>
            <w:r w:rsidRPr="002B2247">
              <w:rPr>
                <w:rFonts w:ascii="Geomanist" w:hAnsi="Geomanist" w:cs="Arial"/>
                <w:b/>
              </w:rPr>
              <w:t>Punto de Control.</w:t>
            </w:r>
          </w:p>
        </w:tc>
        <w:tc>
          <w:tcPr>
            <w:tcW w:w="3426" w:type="pct"/>
          </w:tcPr>
          <w:p w14:paraId="09C0BE92" w14:textId="77777777" w:rsidR="00A23127" w:rsidRPr="002B2247" w:rsidRDefault="00A23127" w:rsidP="00A23127">
            <w:pPr>
              <w:jc w:val="both"/>
              <w:rPr>
                <w:rFonts w:ascii="Geomanist" w:hAnsi="Geomanist" w:cs="Arial"/>
              </w:rPr>
            </w:pPr>
            <w:r w:rsidRPr="002B2247">
              <w:rPr>
                <w:rFonts w:ascii="Geomanist" w:hAnsi="Geomanist" w:cs="Arial"/>
              </w:rPr>
              <w:t>Es una operación o etapa del proceso que debe ser controlada para evitar un riesgo a la salud o a la identidad del producto o alimento.</w:t>
            </w:r>
          </w:p>
        </w:tc>
      </w:tr>
      <w:tr w:rsidR="00A23127" w:rsidRPr="002B2247" w14:paraId="09C0BE96" w14:textId="77777777" w:rsidTr="00A23127">
        <w:trPr>
          <w:gridAfter w:val="1"/>
          <w:wAfter w:w="4" w:type="pct"/>
        </w:trPr>
        <w:tc>
          <w:tcPr>
            <w:tcW w:w="1570" w:type="pct"/>
          </w:tcPr>
          <w:p w14:paraId="09C0BE94" w14:textId="77777777" w:rsidR="00A23127" w:rsidRPr="002B2247" w:rsidRDefault="00A23127" w:rsidP="00A23127">
            <w:pPr>
              <w:jc w:val="both"/>
              <w:rPr>
                <w:rFonts w:ascii="Geomanist" w:hAnsi="Geomanist" w:cs="Arial"/>
                <w:b/>
              </w:rPr>
            </w:pPr>
            <w:r w:rsidRPr="002B2247">
              <w:rPr>
                <w:rFonts w:ascii="Geomanist" w:hAnsi="Geomanist" w:cs="Arial"/>
                <w:b/>
              </w:rPr>
              <w:t>Punto Crítico:</w:t>
            </w:r>
          </w:p>
        </w:tc>
        <w:tc>
          <w:tcPr>
            <w:tcW w:w="3426" w:type="pct"/>
          </w:tcPr>
          <w:p w14:paraId="09C0BE95" w14:textId="77777777" w:rsidR="00A23127" w:rsidRPr="002B2247" w:rsidRDefault="00A23127" w:rsidP="00A23127">
            <w:pPr>
              <w:jc w:val="both"/>
              <w:rPr>
                <w:rFonts w:ascii="Geomanist" w:hAnsi="Geomanist" w:cs="Arial"/>
              </w:rPr>
            </w:pPr>
            <w:r w:rsidRPr="002B2247">
              <w:rPr>
                <w:rFonts w:ascii="Geomanist" w:hAnsi="Geomanist" w:cs="Arial"/>
              </w:rPr>
              <w:t>Un punto en el proceso de los alimentos, en el cual existe una alta probabilidad de que el control inadecuado puede causar, permitir o contribuir a variaciones en las especificaciones del producto o alimento.</w:t>
            </w:r>
          </w:p>
        </w:tc>
      </w:tr>
      <w:tr w:rsidR="00A23127" w:rsidRPr="002B2247" w14:paraId="09C0BE99" w14:textId="77777777" w:rsidTr="00A23127">
        <w:trPr>
          <w:gridAfter w:val="1"/>
          <w:wAfter w:w="4" w:type="pct"/>
        </w:trPr>
        <w:tc>
          <w:tcPr>
            <w:tcW w:w="1570" w:type="pct"/>
          </w:tcPr>
          <w:p w14:paraId="09C0BE97" w14:textId="77777777" w:rsidR="00A23127" w:rsidRPr="002B2247" w:rsidRDefault="00A23127" w:rsidP="00A23127">
            <w:pPr>
              <w:jc w:val="both"/>
              <w:rPr>
                <w:rFonts w:ascii="Geomanist" w:hAnsi="Geomanist" w:cs="Arial"/>
                <w:b/>
              </w:rPr>
            </w:pPr>
            <w:r w:rsidRPr="002B2247">
              <w:rPr>
                <w:rFonts w:ascii="Geomanist" w:hAnsi="Geomanist" w:cs="Arial"/>
                <w:b/>
              </w:rPr>
              <w:t>RLAASSP:</w:t>
            </w:r>
          </w:p>
        </w:tc>
        <w:tc>
          <w:tcPr>
            <w:tcW w:w="3426" w:type="pct"/>
          </w:tcPr>
          <w:p w14:paraId="09C0BE98" w14:textId="77777777" w:rsidR="00A23127" w:rsidRPr="002B2247" w:rsidRDefault="00A23127" w:rsidP="00A23127">
            <w:pPr>
              <w:jc w:val="both"/>
              <w:rPr>
                <w:rFonts w:ascii="Geomanist" w:hAnsi="Geomanist" w:cs="Arial"/>
              </w:rPr>
            </w:pPr>
            <w:r w:rsidRPr="002B2247">
              <w:rPr>
                <w:rFonts w:ascii="Geomanist" w:hAnsi="Geomanist" w:cs="Arial"/>
              </w:rPr>
              <w:t>Reglamento de la Ley de Adquisiciones, Arrendamientos y Servicios del Sector Público.</w:t>
            </w:r>
          </w:p>
        </w:tc>
      </w:tr>
      <w:tr w:rsidR="00A23127" w:rsidRPr="002B2247" w14:paraId="09C0BE9C" w14:textId="77777777" w:rsidTr="00A23127">
        <w:trPr>
          <w:gridAfter w:val="1"/>
          <w:wAfter w:w="4" w:type="pct"/>
        </w:trPr>
        <w:tc>
          <w:tcPr>
            <w:tcW w:w="1570" w:type="pct"/>
          </w:tcPr>
          <w:p w14:paraId="09C0BE9A" w14:textId="77777777" w:rsidR="00A23127" w:rsidRPr="002B2247" w:rsidRDefault="00A23127" w:rsidP="00A23127">
            <w:pPr>
              <w:jc w:val="both"/>
              <w:rPr>
                <w:rFonts w:ascii="Geomanist" w:hAnsi="Geomanist" w:cs="Arial"/>
                <w:b/>
              </w:rPr>
            </w:pPr>
            <w:r w:rsidRPr="002B2247">
              <w:rPr>
                <w:rFonts w:ascii="Geomanist" w:hAnsi="Geomanist" w:cs="Arial"/>
                <w:b/>
              </w:rPr>
              <w:t>Requisición:</w:t>
            </w:r>
          </w:p>
        </w:tc>
        <w:tc>
          <w:tcPr>
            <w:tcW w:w="3426" w:type="pct"/>
          </w:tcPr>
          <w:p w14:paraId="09C0BE9B" w14:textId="77777777" w:rsidR="00A23127" w:rsidRPr="002B2247" w:rsidRDefault="00A23127" w:rsidP="00A23127">
            <w:pPr>
              <w:jc w:val="both"/>
              <w:rPr>
                <w:rFonts w:ascii="Geomanist" w:hAnsi="Geomanist" w:cs="Arial"/>
              </w:rPr>
            </w:pPr>
            <w:r w:rsidRPr="002B2247">
              <w:rPr>
                <w:rFonts w:ascii="Geomanist" w:hAnsi="Geomanist" w:cs="Arial"/>
              </w:rPr>
              <w:t xml:space="preserve">Documento interno que se utiliza para solicitar bienes o servicios al Área </w:t>
            </w:r>
            <w:r w:rsidRPr="002B2247">
              <w:rPr>
                <w:rFonts w:ascii="Geomanist" w:hAnsi="Geomanist" w:cs="Arial"/>
              </w:rPr>
              <w:lastRenderedPageBreak/>
              <w:t>Contratante con base en el PAAAS, especificando sus cantidades, así como toda aquella información técnica relacionada con normas generales aplicables y las condiciones de entrega y suministro, diferenciando origen nacional o extranjero.</w:t>
            </w:r>
          </w:p>
        </w:tc>
      </w:tr>
      <w:tr w:rsidR="00A23127" w:rsidRPr="002B2247" w14:paraId="09C0BE9F" w14:textId="77777777" w:rsidTr="00A23127">
        <w:trPr>
          <w:gridAfter w:val="1"/>
          <w:wAfter w:w="4" w:type="pct"/>
        </w:trPr>
        <w:tc>
          <w:tcPr>
            <w:tcW w:w="1570" w:type="pct"/>
          </w:tcPr>
          <w:p w14:paraId="09C0BE9D" w14:textId="77777777" w:rsidR="00A23127" w:rsidRPr="002B2247" w:rsidRDefault="00A23127" w:rsidP="00A23127">
            <w:pPr>
              <w:jc w:val="both"/>
              <w:rPr>
                <w:rFonts w:ascii="Geomanist" w:hAnsi="Geomanist" w:cs="Arial"/>
                <w:b/>
              </w:rPr>
            </w:pPr>
            <w:r w:rsidRPr="002B2247">
              <w:rPr>
                <w:rFonts w:ascii="Geomanist" w:hAnsi="Geomanist" w:cs="Arial"/>
                <w:b/>
              </w:rPr>
              <w:lastRenderedPageBreak/>
              <w:t>Requisitos para su uso.</w:t>
            </w:r>
          </w:p>
        </w:tc>
        <w:tc>
          <w:tcPr>
            <w:tcW w:w="3426" w:type="pct"/>
          </w:tcPr>
          <w:p w14:paraId="09C0BE9E" w14:textId="77777777" w:rsidR="00A23127" w:rsidRPr="002B2247" w:rsidRDefault="00A23127" w:rsidP="00A23127">
            <w:pPr>
              <w:jc w:val="both"/>
              <w:rPr>
                <w:rFonts w:ascii="Geomanist" w:hAnsi="Geomanist" w:cs="Arial"/>
              </w:rPr>
            </w:pPr>
            <w:r w:rsidRPr="002B2247">
              <w:rPr>
                <w:rFonts w:ascii="Geomanist" w:hAnsi="Geomanist" w:cs="Arial"/>
              </w:rPr>
              <w:t>Cuando existe una condición particular que implica un control estricto para la utilización del alimento como costo elevado, alto riesgo de descomposición, difícil control microbiológico, baja disponibilidad o que se requieren bajo prescripción dietética.</w:t>
            </w:r>
          </w:p>
        </w:tc>
      </w:tr>
      <w:tr w:rsidR="00A23127" w:rsidRPr="002B2247" w14:paraId="09C0BEA2" w14:textId="77777777" w:rsidTr="00A23127">
        <w:tc>
          <w:tcPr>
            <w:tcW w:w="1570" w:type="pct"/>
          </w:tcPr>
          <w:p w14:paraId="09C0BEA0" w14:textId="77777777" w:rsidR="00A23127" w:rsidRPr="002B2247" w:rsidRDefault="00A23127" w:rsidP="00A23127">
            <w:pPr>
              <w:jc w:val="both"/>
              <w:rPr>
                <w:rFonts w:ascii="Geomanist" w:hAnsi="Geomanist" w:cs="Arial"/>
                <w:b/>
              </w:rPr>
            </w:pPr>
            <w:r w:rsidRPr="002B2247">
              <w:rPr>
                <w:rFonts w:ascii="Geomanist" w:hAnsi="Geomanist" w:cs="Arial"/>
                <w:b/>
              </w:rPr>
              <w:t>SADER:</w:t>
            </w:r>
          </w:p>
        </w:tc>
        <w:tc>
          <w:tcPr>
            <w:tcW w:w="3430" w:type="pct"/>
            <w:gridSpan w:val="2"/>
          </w:tcPr>
          <w:p w14:paraId="09C0BEA1" w14:textId="77777777" w:rsidR="00A23127" w:rsidRPr="002B2247" w:rsidRDefault="00A23127" w:rsidP="00A23127">
            <w:pPr>
              <w:jc w:val="both"/>
              <w:rPr>
                <w:rFonts w:ascii="Geomanist" w:hAnsi="Geomanist" w:cs="Arial"/>
              </w:rPr>
            </w:pPr>
            <w:r w:rsidRPr="002B2247">
              <w:rPr>
                <w:rFonts w:ascii="Geomanist" w:hAnsi="Geomanist" w:cs="Arial"/>
              </w:rPr>
              <w:t>Secretaria de Agricultura y Desarrollo Rural.</w:t>
            </w:r>
          </w:p>
        </w:tc>
      </w:tr>
      <w:tr w:rsidR="00A23127" w:rsidRPr="002B2247" w14:paraId="09C0BEA5" w14:textId="77777777" w:rsidTr="00A23127">
        <w:tc>
          <w:tcPr>
            <w:tcW w:w="1570" w:type="pct"/>
          </w:tcPr>
          <w:p w14:paraId="09C0BEA3" w14:textId="77777777" w:rsidR="00A23127" w:rsidRPr="002B2247" w:rsidRDefault="00A23127" w:rsidP="00A23127">
            <w:pPr>
              <w:jc w:val="both"/>
              <w:rPr>
                <w:rFonts w:ascii="Geomanist" w:hAnsi="Geomanist" w:cs="Arial"/>
                <w:b/>
              </w:rPr>
            </w:pPr>
            <w:r w:rsidRPr="002B2247">
              <w:rPr>
                <w:rFonts w:ascii="Geomanist" w:hAnsi="Geomanist" w:cs="Arial"/>
                <w:b/>
              </w:rPr>
              <w:t>SAT:</w:t>
            </w:r>
          </w:p>
        </w:tc>
        <w:tc>
          <w:tcPr>
            <w:tcW w:w="3430" w:type="pct"/>
            <w:gridSpan w:val="2"/>
          </w:tcPr>
          <w:p w14:paraId="09C0BEA4" w14:textId="77777777" w:rsidR="00A23127" w:rsidRPr="002B2247" w:rsidRDefault="00A23127" w:rsidP="00A23127">
            <w:pPr>
              <w:jc w:val="both"/>
              <w:rPr>
                <w:rFonts w:ascii="Geomanist" w:hAnsi="Geomanist" w:cs="Arial"/>
              </w:rPr>
            </w:pPr>
            <w:r w:rsidRPr="002B2247">
              <w:rPr>
                <w:rFonts w:ascii="Geomanist" w:hAnsi="Geomanist" w:cs="Arial"/>
              </w:rPr>
              <w:t>Servicio de Administración Tributaria, Órgano Administrativo desconcentrado de la Secretaría de Hacienda y Crédito Público.</w:t>
            </w:r>
          </w:p>
        </w:tc>
      </w:tr>
      <w:tr w:rsidR="00A23127" w:rsidRPr="002B2247" w14:paraId="09C0BEA8" w14:textId="77777777" w:rsidTr="00A23127">
        <w:tc>
          <w:tcPr>
            <w:tcW w:w="1570" w:type="pct"/>
          </w:tcPr>
          <w:p w14:paraId="09C0BEA6" w14:textId="77777777" w:rsidR="00A23127" w:rsidRPr="002B2247" w:rsidRDefault="00A23127" w:rsidP="00A23127">
            <w:pPr>
              <w:jc w:val="both"/>
              <w:rPr>
                <w:rFonts w:ascii="Geomanist" w:hAnsi="Geomanist" w:cs="Arial"/>
                <w:b/>
              </w:rPr>
            </w:pPr>
            <w:r w:rsidRPr="002B2247">
              <w:rPr>
                <w:rFonts w:ascii="Geomanist" w:hAnsi="Geomanist" w:cs="Arial"/>
                <w:b/>
              </w:rPr>
              <w:t>SFP:</w:t>
            </w:r>
          </w:p>
        </w:tc>
        <w:tc>
          <w:tcPr>
            <w:tcW w:w="3430" w:type="pct"/>
            <w:gridSpan w:val="2"/>
          </w:tcPr>
          <w:p w14:paraId="09C0BEA7" w14:textId="77777777" w:rsidR="00A23127" w:rsidRPr="002B2247" w:rsidRDefault="00A23127" w:rsidP="00A23127">
            <w:pPr>
              <w:jc w:val="both"/>
              <w:rPr>
                <w:rFonts w:ascii="Geomanist" w:hAnsi="Geomanist" w:cs="Arial"/>
              </w:rPr>
            </w:pPr>
            <w:r w:rsidRPr="002B2247">
              <w:rPr>
                <w:rFonts w:ascii="Geomanist" w:hAnsi="Geomanist" w:cs="Arial"/>
              </w:rPr>
              <w:t>Secretaría de la Función Pública.</w:t>
            </w:r>
          </w:p>
        </w:tc>
      </w:tr>
      <w:tr w:rsidR="00A23127" w:rsidRPr="002B2247" w14:paraId="09C0BEAB" w14:textId="77777777" w:rsidTr="00A23127">
        <w:trPr>
          <w:gridAfter w:val="1"/>
          <w:wAfter w:w="4" w:type="pct"/>
        </w:trPr>
        <w:tc>
          <w:tcPr>
            <w:tcW w:w="1570" w:type="pct"/>
          </w:tcPr>
          <w:p w14:paraId="09C0BEA9" w14:textId="77777777" w:rsidR="00A23127" w:rsidRPr="002B2247" w:rsidRDefault="00A23127" w:rsidP="00A23127">
            <w:pPr>
              <w:jc w:val="both"/>
              <w:rPr>
                <w:rFonts w:ascii="Geomanist" w:hAnsi="Geomanist" w:cs="Arial"/>
                <w:b/>
              </w:rPr>
            </w:pPr>
          </w:p>
        </w:tc>
        <w:tc>
          <w:tcPr>
            <w:tcW w:w="3426" w:type="pct"/>
          </w:tcPr>
          <w:p w14:paraId="09C0BEAA" w14:textId="77777777" w:rsidR="00A23127" w:rsidRPr="002B2247" w:rsidRDefault="00A23127" w:rsidP="00A23127">
            <w:pPr>
              <w:jc w:val="both"/>
              <w:rPr>
                <w:rFonts w:ascii="Geomanist" w:hAnsi="Geomanist" w:cs="Arial"/>
              </w:rPr>
            </w:pPr>
          </w:p>
        </w:tc>
      </w:tr>
      <w:tr w:rsidR="00A23127" w:rsidRPr="002B2247" w14:paraId="09C0BEAE" w14:textId="77777777" w:rsidTr="00A23127">
        <w:trPr>
          <w:gridAfter w:val="1"/>
          <w:wAfter w:w="4" w:type="pct"/>
        </w:trPr>
        <w:tc>
          <w:tcPr>
            <w:tcW w:w="1570" w:type="pct"/>
          </w:tcPr>
          <w:p w14:paraId="09C0BEAC" w14:textId="77777777" w:rsidR="00A23127" w:rsidRPr="002B2247" w:rsidRDefault="00A23127" w:rsidP="00A23127">
            <w:pPr>
              <w:jc w:val="both"/>
              <w:rPr>
                <w:rFonts w:ascii="Geomanist" w:hAnsi="Geomanist" w:cs="Arial"/>
                <w:b/>
              </w:rPr>
            </w:pPr>
            <w:r w:rsidRPr="002B2247">
              <w:rPr>
                <w:rFonts w:ascii="Geomanist" w:hAnsi="Geomanist" w:cs="Arial"/>
                <w:b/>
              </w:rPr>
              <w:t>Sobre cerrado:</w:t>
            </w:r>
          </w:p>
        </w:tc>
        <w:tc>
          <w:tcPr>
            <w:tcW w:w="3426" w:type="pct"/>
          </w:tcPr>
          <w:p w14:paraId="09C0BEAD" w14:textId="77777777" w:rsidR="00A23127" w:rsidRPr="002B2247" w:rsidRDefault="00A23127" w:rsidP="00A23127">
            <w:pPr>
              <w:jc w:val="both"/>
              <w:rPr>
                <w:rFonts w:ascii="Geomanist" w:hAnsi="Geomanist" w:cs="Arial"/>
              </w:rPr>
            </w:pPr>
            <w:r w:rsidRPr="002B2247">
              <w:rPr>
                <w:rFonts w:ascii="Geomanist" w:hAnsi="Geomanist" w:cs="Arial"/>
              </w:rPr>
              <w:t>Cualquier medio que contenga la proposición, cuyo contenido puede ser consultado hasta el inicio del acto de presentación y apertura de proposiciones, en términos de la Ley, con fundamento en la fracción XI del Artículo 2 del Reglamento.</w:t>
            </w:r>
          </w:p>
        </w:tc>
      </w:tr>
      <w:tr w:rsidR="00A23127" w:rsidRPr="002B2247" w14:paraId="09C0BEB1" w14:textId="77777777" w:rsidTr="00A23127">
        <w:trPr>
          <w:gridAfter w:val="1"/>
          <w:wAfter w:w="4" w:type="pct"/>
        </w:trPr>
        <w:tc>
          <w:tcPr>
            <w:tcW w:w="1570" w:type="pct"/>
          </w:tcPr>
          <w:p w14:paraId="09C0BEAF" w14:textId="77777777" w:rsidR="00A23127" w:rsidRPr="002B2247" w:rsidRDefault="00A23127" w:rsidP="00A23127">
            <w:pPr>
              <w:jc w:val="both"/>
              <w:rPr>
                <w:rFonts w:ascii="Geomanist" w:hAnsi="Geomanist" w:cs="Arial"/>
                <w:b/>
              </w:rPr>
            </w:pPr>
            <w:r w:rsidRPr="002B2247">
              <w:rPr>
                <w:rFonts w:ascii="Geomanist" w:hAnsi="Geomanist" w:cs="Arial"/>
                <w:b/>
              </w:rPr>
              <w:t>Transportación:</w:t>
            </w:r>
          </w:p>
        </w:tc>
        <w:tc>
          <w:tcPr>
            <w:tcW w:w="3426" w:type="pct"/>
          </w:tcPr>
          <w:p w14:paraId="09C0BEB0" w14:textId="77777777" w:rsidR="00A23127" w:rsidRPr="002B2247" w:rsidRDefault="00A23127" w:rsidP="00A23127">
            <w:pPr>
              <w:jc w:val="both"/>
              <w:rPr>
                <w:rFonts w:ascii="Geomanist" w:hAnsi="Geomanist" w:cs="Arial"/>
              </w:rPr>
            </w:pPr>
            <w:r w:rsidRPr="002B2247">
              <w:rPr>
                <w:rFonts w:ascii="Geomanist" w:hAnsi="Geomanist" w:cs="Arial"/>
              </w:rPr>
              <w:t>Traslado de bienes de un lugar a otro. Actividad fundamental para la entrega de los bienes que consiste en colocar los bienes (perecederos y no perecederos) en el estado óptimo especificado, en el tiempo preciso (especificado) y en el destino pactado. Se incluyen vehículos adecuados, personal capacitado y operaciones, necesarias por parte de quien brinda el servicio.</w:t>
            </w:r>
          </w:p>
        </w:tc>
      </w:tr>
      <w:tr w:rsidR="00A23127" w:rsidRPr="002B2247" w14:paraId="09C0BEB4" w14:textId="77777777" w:rsidTr="00A23127">
        <w:trPr>
          <w:gridAfter w:val="1"/>
          <w:wAfter w:w="4" w:type="pct"/>
        </w:trPr>
        <w:tc>
          <w:tcPr>
            <w:tcW w:w="1570" w:type="pct"/>
          </w:tcPr>
          <w:p w14:paraId="09C0BEB2" w14:textId="77777777" w:rsidR="00A23127" w:rsidRPr="002B2247" w:rsidRDefault="00A23127" w:rsidP="00A23127">
            <w:pPr>
              <w:jc w:val="both"/>
              <w:rPr>
                <w:rFonts w:ascii="Geomanist" w:hAnsi="Geomanist" w:cs="Arial"/>
                <w:b/>
              </w:rPr>
            </w:pPr>
            <w:proofErr w:type="spellStart"/>
            <w:r w:rsidRPr="002B2247">
              <w:rPr>
                <w:rFonts w:ascii="Geomanist" w:hAnsi="Geomanist" w:cs="Arial"/>
                <w:b/>
              </w:rPr>
              <w:t>Ultrapasteurización</w:t>
            </w:r>
            <w:proofErr w:type="spellEnd"/>
            <w:r w:rsidRPr="002B2247">
              <w:rPr>
                <w:rFonts w:ascii="Geomanist" w:hAnsi="Geomanist" w:cs="Arial"/>
                <w:b/>
              </w:rPr>
              <w:t>:</w:t>
            </w:r>
          </w:p>
        </w:tc>
        <w:tc>
          <w:tcPr>
            <w:tcW w:w="3426" w:type="pct"/>
          </w:tcPr>
          <w:p w14:paraId="09C0BEB3" w14:textId="77777777" w:rsidR="00A23127" w:rsidRPr="002B2247" w:rsidRDefault="00A23127" w:rsidP="00A23127">
            <w:pPr>
              <w:jc w:val="both"/>
              <w:rPr>
                <w:rFonts w:ascii="Geomanist" w:hAnsi="Geomanist" w:cs="Arial"/>
              </w:rPr>
            </w:pPr>
            <w:r w:rsidRPr="002B2247">
              <w:rPr>
                <w:rFonts w:ascii="Geomanist" w:hAnsi="Geomanist" w:cs="Arial"/>
              </w:rPr>
              <w:t>Tratamiento térmico, al que se someten productos, consistiendo en una relación de temperatura y tiempo que garantiza la esterilización comercial y que sea envasado asépticamente, conforme a la NOM-243-SSA1-2010.</w:t>
            </w:r>
          </w:p>
        </w:tc>
      </w:tr>
      <w:tr w:rsidR="00A23127" w:rsidRPr="002B2247" w14:paraId="09C0BEB7" w14:textId="77777777" w:rsidTr="00A23127">
        <w:trPr>
          <w:gridAfter w:val="1"/>
          <w:wAfter w:w="4" w:type="pct"/>
        </w:trPr>
        <w:tc>
          <w:tcPr>
            <w:tcW w:w="1570" w:type="pct"/>
          </w:tcPr>
          <w:p w14:paraId="09C0BEB5" w14:textId="77777777" w:rsidR="00A23127" w:rsidRPr="002B2247" w:rsidRDefault="00A23127" w:rsidP="00A23127">
            <w:pPr>
              <w:jc w:val="both"/>
              <w:rPr>
                <w:rFonts w:ascii="Geomanist" w:hAnsi="Geomanist" w:cs="Arial"/>
                <w:b/>
              </w:rPr>
            </w:pPr>
            <w:r w:rsidRPr="002B2247">
              <w:rPr>
                <w:rFonts w:ascii="Geomanist" w:hAnsi="Geomanist" w:cs="Arial"/>
                <w:b/>
              </w:rPr>
              <w:t>UMA</w:t>
            </w:r>
          </w:p>
        </w:tc>
        <w:tc>
          <w:tcPr>
            <w:tcW w:w="3426" w:type="pct"/>
          </w:tcPr>
          <w:p w14:paraId="09C0BEB6" w14:textId="77777777" w:rsidR="00A23127" w:rsidRPr="002B2247" w:rsidRDefault="00A23127" w:rsidP="00A23127">
            <w:pPr>
              <w:jc w:val="both"/>
              <w:rPr>
                <w:rFonts w:ascii="Geomanist" w:hAnsi="Geomanist" w:cs="Arial"/>
              </w:rPr>
            </w:pPr>
            <w:r w:rsidRPr="002B2247">
              <w:rPr>
                <w:rFonts w:ascii="Geomanist" w:hAnsi="Geomanist" w:cs="Arial"/>
              </w:rPr>
              <w:t>Unidad de medida y Actualización. La cual será determinada conforme al artículo 1 de la Ley para determinar el valor de la Unidad de Medida y Actualización.</w:t>
            </w:r>
          </w:p>
        </w:tc>
      </w:tr>
      <w:tr w:rsidR="00A23127" w:rsidRPr="002B2247" w14:paraId="09C0BEBA" w14:textId="77777777" w:rsidTr="00A23127">
        <w:trPr>
          <w:gridAfter w:val="1"/>
          <w:wAfter w:w="4" w:type="pct"/>
        </w:trPr>
        <w:tc>
          <w:tcPr>
            <w:tcW w:w="1570" w:type="pct"/>
          </w:tcPr>
          <w:p w14:paraId="09C0BEB8" w14:textId="77777777" w:rsidR="00A23127" w:rsidRPr="002B2247" w:rsidRDefault="00A23127" w:rsidP="00A23127">
            <w:pPr>
              <w:jc w:val="both"/>
              <w:rPr>
                <w:rFonts w:ascii="Geomanist" w:hAnsi="Geomanist" w:cs="Arial"/>
                <w:b/>
              </w:rPr>
            </w:pPr>
            <w:r w:rsidRPr="002B2247">
              <w:rPr>
                <w:rFonts w:ascii="Geomanist" w:hAnsi="Geomanist" w:cs="Arial"/>
                <w:b/>
              </w:rPr>
              <w:t>URG: Unidades Responsables del Gasto.</w:t>
            </w:r>
          </w:p>
        </w:tc>
        <w:tc>
          <w:tcPr>
            <w:tcW w:w="3426" w:type="pct"/>
          </w:tcPr>
          <w:p w14:paraId="09C0BEB9" w14:textId="77777777" w:rsidR="00A23127" w:rsidRPr="002B2247" w:rsidRDefault="00A23127" w:rsidP="00A23127">
            <w:pPr>
              <w:jc w:val="both"/>
              <w:rPr>
                <w:rFonts w:ascii="Geomanist" w:hAnsi="Geomanist" w:cs="Arial"/>
              </w:rPr>
            </w:pPr>
            <w:r w:rsidRPr="002B2247">
              <w:rPr>
                <w:rFonts w:ascii="Geomanist" w:hAnsi="Geomanist" w:cs="Arial"/>
              </w:rPr>
              <w:t xml:space="preserve">Pertenecen a la estructura orgánica del IMSS y son responsables del control y el ejercicio de un Presupuesto de Operación o de un Presupuesto de flujo de Efectivo. </w:t>
            </w:r>
          </w:p>
        </w:tc>
      </w:tr>
      <w:tr w:rsidR="00A23127" w:rsidRPr="002B2247" w14:paraId="09C0BEBD" w14:textId="77777777" w:rsidTr="00A23127">
        <w:trPr>
          <w:gridAfter w:val="1"/>
          <w:wAfter w:w="4" w:type="pct"/>
        </w:trPr>
        <w:tc>
          <w:tcPr>
            <w:tcW w:w="1570" w:type="pct"/>
          </w:tcPr>
          <w:p w14:paraId="09C0BEBB" w14:textId="77777777" w:rsidR="00A23127" w:rsidRPr="002B2247" w:rsidRDefault="00A23127" w:rsidP="00A23127">
            <w:pPr>
              <w:jc w:val="both"/>
              <w:rPr>
                <w:rFonts w:ascii="Geomanist" w:hAnsi="Geomanist" w:cs="Arial"/>
                <w:b/>
              </w:rPr>
            </w:pPr>
            <w:r w:rsidRPr="002B2247">
              <w:rPr>
                <w:rFonts w:ascii="Geomanist" w:hAnsi="Geomanist" w:cs="Arial"/>
                <w:b/>
              </w:rPr>
              <w:t>Unidad Compradora.</w:t>
            </w:r>
          </w:p>
        </w:tc>
        <w:tc>
          <w:tcPr>
            <w:tcW w:w="3426" w:type="pct"/>
          </w:tcPr>
          <w:p w14:paraId="09C0BEBC" w14:textId="77777777" w:rsidR="00A23127" w:rsidRPr="002B2247" w:rsidRDefault="00A23127" w:rsidP="00A23127">
            <w:pPr>
              <w:jc w:val="both"/>
              <w:rPr>
                <w:rFonts w:ascii="Geomanist" w:hAnsi="Geomanist" w:cs="Arial"/>
              </w:rPr>
            </w:pPr>
            <w:r w:rsidRPr="002B2247">
              <w:rPr>
                <w:rFonts w:ascii="Geomanist" w:hAnsi="Geomanist" w:cs="Arial"/>
              </w:rPr>
              <w:t>Es el área Contratante facultada conforme a la fracción VII del capítulo 2º del acuerdo por el que se establecen las disposiciones que se deberán observar para la utilización del Sistema Electrónico de Información Pública Gubernamental denominado “COMPRANET”.</w:t>
            </w:r>
          </w:p>
        </w:tc>
      </w:tr>
      <w:tr w:rsidR="00A23127" w:rsidRPr="002B2247" w14:paraId="09C0BEC0" w14:textId="77777777" w:rsidTr="00A23127">
        <w:trPr>
          <w:gridAfter w:val="1"/>
          <w:wAfter w:w="4" w:type="pct"/>
        </w:trPr>
        <w:tc>
          <w:tcPr>
            <w:tcW w:w="1570" w:type="pct"/>
          </w:tcPr>
          <w:p w14:paraId="09C0BEBE" w14:textId="77777777" w:rsidR="00A23127" w:rsidRPr="002B2247" w:rsidRDefault="00A23127" w:rsidP="00A23127">
            <w:pPr>
              <w:jc w:val="both"/>
              <w:rPr>
                <w:rFonts w:ascii="Geomanist" w:hAnsi="Geomanist" w:cs="Arial"/>
                <w:b/>
              </w:rPr>
            </w:pPr>
            <w:r w:rsidRPr="002B2247">
              <w:rPr>
                <w:rFonts w:ascii="Geomanist" w:hAnsi="Geomanist" w:cs="Arial"/>
                <w:b/>
              </w:rPr>
              <w:t>Unidades Médicas Hospitalarias:</w:t>
            </w:r>
          </w:p>
        </w:tc>
        <w:tc>
          <w:tcPr>
            <w:tcW w:w="3426" w:type="pct"/>
          </w:tcPr>
          <w:p w14:paraId="09C0BEBF" w14:textId="77777777" w:rsidR="00A23127" w:rsidRPr="002B2247" w:rsidRDefault="00A23127" w:rsidP="00A23127">
            <w:pPr>
              <w:jc w:val="both"/>
              <w:rPr>
                <w:rFonts w:ascii="Geomanist" w:hAnsi="Geomanist" w:cs="Arial"/>
              </w:rPr>
            </w:pPr>
            <w:r w:rsidRPr="002B2247">
              <w:rPr>
                <w:rFonts w:ascii="Geomanist" w:hAnsi="Geomanist" w:cs="Arial"/>
              </w:rPr>
              <w:t>Hospitales y Unidades Médicas de Segundo Nivel dentro del Instituto.</w:t>
            </w:r>
          </w:p>
        </w:tc>
      </w:tr>
      <w:tr w:rsidR="00A23127" w:rsidRPr="002B2247" w14:paraId="09C0BEC3" w14:textId="77777777" w:rsidTr="00A23127">
        <w:trPr>
          <w:gridAfter w:val="1"/>
          <w:wAfter w:w="4" w:type="pct"/>
        </w:trPr>
        <w:tc>
          <w:tcPr>
            <w:tcW w:w="1570" w:type="pct"/>
          </w:tcPr>
          <w:p w14:paraId="09C0BEC1" w14:textId="77777777" w:rsidR="00A23127" w:rsidRPr="002B2247" w:rsidRDefault="00A23127" w:rsidP="00A23127">
            <w:pPr>
              <w:jc w:val="both"/>
              <w:rPr>
                <w:rFonts w:ascii="Geomanist" w:hAnsi="Geomanist" w:cs="Arial"/>
                <w:b/>
              </w:rPr>
            </w:pPr>
            <w:r w:rsidRPr="002B2247">
              <w:rPr>
                <w:rFonts w:ascii="Geomanist" w:hAnsi="Geomanist" w:cs="Arial"/>
                <w:b/>
              </w:rPr>
              <w:t>Utilidad.</w:t>
            </w:r>
          </w:p>
        </w:tc>
        <w:tc>
          <w:tcPr>
            <w:tcW w:w="3426" w:type="pct"/>
          </w:tcPr>
          <w:p w14:paraId="09C0BEC2" w14:textId="77777777" w:rsidR="00A23127" w:rsidRPr="002B2247" w:rsidRDefault="00A23127" w:rsidP="00A23127">
            <w:pPr>
              <w:jc w:val="both"/>
              <w:rPr>
                <w:rFonts w:ascii="Geomanist" w:hAnsi="Geomanist" w:cs="Arial"/>
              </w:rPr>
            </w:pPr>
            <w:r w:rsidRPr="002B2247">
              <w:rPr>
                <w:rFonts w:ascii="Geomanist" w:hAnsi="Geomanist" w:cs="Arial"/>
              </w:rPr>
              <w:t>Posibilidad de que un alimento de acuerdo a sus características ejerza un efecto positivo en su organismo, dentro de un concepto de dieta, acorde al estado fisiopatológico del individuo.</w:t>
            </w:r>
          </w:p>
        </w:tc>
      </w:tr>
      <w:tr w:rsidR="00A23127" w:rsidRPr="002B2247" w14:paraId="09C0BEC6" w14:textId="77777777" w:rsidTr="00A23127">
        <w:trPr>
          <w:gridAfter w:val="1"/>
          <w:wAfter w:w="4" w:type="pct"/>
        </w:trPr>
        <w:tc>
          <w:tcPr>
            <w:tcW w:w="1570" w:type="pct"/>
          </w:tcPr>
          <w:p w14:paraId="09C0BEC4" w14:textId="77777777" w:rsidR="00A23127" w:rsidRPr="002B2247" w:rsidRDefault="00A23127" w:rsidP="00A23127">
            <w:pPr>
              <w:jc w:val="both"/>
              <w:rPr>
                <w:rFonts w:ascii="Geomanist" w:hAnsi="Geomanist" w:cs="Arial"/>
                <w:b/>
              </w:rPr>
            </w:pPr>
            <w:r w:rsidRPr="002B2247">
              <w:rPr>
                <w:rFonts w:ascii="Geomanist" w:hAnsi="Geomanist" w:cs="Arial"/>
                <w:b/>
              </w:rPr>
              <w:lastRenderedPageBreak/>
              <w:t>Guarderías:</w:t>
            </w:r>
          </w:p>
        </w:tc>
        <w:tc>
          <w:tcPr>
            <w:tcW w:w="3426" w:type="pct"/>
          </w:tcPr>
          <w:p w14:paraId="09C0BEC5" w14:textId="77777777" w:rsidR="00A23127" w:rsidRPr="002B2247" w:rsidRDefault="00A23127" w:rsidP="00A23127">
            <w:pPr>
              <w:jc w:val="both"/>
              <w:rPr>
                <w:rFonts w:ascii="Geomanist" w:hAnsi="Geomanist" w:cs="Arial"/>
              </w:rPr>
            </w:pPr>
            <w:r w:rsidRPr="002B2247">
              <w:rPr>
                <w:rFonts w:ascii="Geomanist" w:hAnsi="Geomanist" w:cs="Arial"/>
              </w:rPr>
              <w:t xml:space="preserve">Unidades no Médicas que conforman los Órganos de Operación Administrativas Desconcentradas. </w:t>
            </w:r>
          </w:p>
        </w:tc>
      </w:tr>
    </w:tbl>
    <w:p w14:paraId="09C0BEC7" w14:textId="77777777" w:rsidR="00A23127" w:rsidRPr="002B2247" w:rsidRDefault="00A23127" w:rsidP="00A23127">
      <w:pPr>
        <w:rPr>
          <w:rFonts w:ascii="Geomanist" w:hAnsi="Geomanist" w:cs="Arial"/>
        </w:rPr>
      </w:pPr>
    </w:p>
    <w:p w14:paraId="09C0BEC8" w14:textId="77777777" w:rsidR="00A23127" w:rsidRPr="002B2247" w:rsidRDefault="00A23127" w:rsidP="00F16FF0">
      <w:pPr>
        <w:pStyle w:val="Prrafodelista"/>
        <w:numPr>
          <w:ilvl w:val="0"/>
          <w:numId w:val="25"/>
        </w:numPr>
        <w:ind w:left="284" w:hanging="284"/>
        <w:jc w:val="both"/>
        <w:rPr>
          <w:rFonts w:ascii="Geomanist" w:hAnsi="Geomanist" w:cs="Arial"/>
          <w:b/>
          <w:sz w:val="20"/>
        </w:rPr>
      </w:pPr>
      <w:r w:rsidRPr="002B2247">
        <w:rPr>
          <w:rFonts w:ascii="Geomanist" w:hAnsi="Geomanist" w:cs="Arial"/>
          <w:b/>
          <w:sz w:val="20"/>
        </w:rPr>
        <w:t>INFORMACIÓN ESPECÍFICA DE LA LICITACIÓN.</w:t>
      </w:r>
    </w:p>
    <w:p w14:paraId="09C0BEC9" w14:textId="77777777" w:rsidR="00A23127" w:rsidRPr="002B2247" w:rsidRDefault="00A23127" w:rsidP="00A23127">
      <w:pPr>
        <w:pStyle w:val="Prrafodelista"/>
        <w:ind w:left="720"/>
        <w:jc w:val="both"/>
        <w:rPr>
          <w:rFonts w:ascii="Geomanist" w:hAnsi="Geomanist" w:cs="Arial"/>
          <w:b/>
          <w:sz w:val="20"/>
        </w:rPr>
      </w:pPr>
    </w:p>
    <w:p w14:paraId="09C0BECA" w14:textId="77777777" w:rsidR="00A23127" w:rsidRPr="002B2247" w:rsidRDefault="00A23127" w:rsidP="00A23127">
      <w:pPr>
        <w:jc w:val="both"/>
        <w:rPr>
          <w:rFonts w:ascii="Geomanist" w:hAnsi="Geomanist" w:cs="Arial"/>
        </w:rPr>
      </w:pPr>
      <w:r w:rsidRPr="002B2247">
        <w:rPr>
          <w:rFonts w:ascii="Geomanist" w:hAnsi="Geomanist" w:cs="Arial"/>
        </w:rPr>
        <w:t>Los contratos que se deriven del presente procedimiento de adquisición de víveres con entrega en las Unidades Médicas Hospitalarias y Guarderías, serán abiertos y tendrán vigencia del 1 de enero al 31 de diciembre de 2025.</w:t>
      </w:r>
    </w:p>
    <w:p w14:paraId="09C0BECB" w14:textId="77777777" w:rsidR="00A23127" w:rsidRPr="002B2247" w:rsidRDefault="00A23127" w:rsidP="00A23127">
      <w:pPr>
        <w:jc w:val="both"/>
        <w:rPr>
          <w:rFonts w:ascii="Geomanist" w:hAnsi="Geomanist" w:cs="Arial"/>
        </w:rPr>
      </w:pPr>
    </w:p>
    <w:p w14:paraId="09C0BECC" w14:textId="77777777" w:rsidR="00A23127" w:rsidRPr="002B2247" w:rsidRDefault="00A23127" w:rsidP="00A23127">
      <w:pPr>
        <w:jc w:val="both"/>
        <w:rPr>
          <w:rFonts w:ascii="Geomanist" w:hAnsi="Geomanist" w:cs="Arial"/>
        </w:rPr>
      </w:pPr>
      <w:r w:rsidRPr="002B2247">
        <w:rPr>
          <w:rFonts w:ascii="Geomanist" w:hAnsi="Geomanist" w:cs="Arial"/>
        </w:rPr>
        <w:t>Las áreas requirentes de los Víveres son las Unidades Médicas Hospitalarias y Guarderías, y las propuestas técnicas serán evaluadas por las áreas de Nutrición y Dietética por parte de la Jefatura de Servicios de Prestaciones Médicas y por las Coordinadoras Zonales de Guarderías dependientes de la Jefatura de Servicios de Salud en el Trabajo, Prestaciones Económicas y Sociales del Órgano de Operación Desconcentrada Sur del Distrito Federal en el IMSS.</w:t>
      </w:r>
    </w:p>
    <w:p w14:paraId="09C0BECD" w14:textId="77777777" w:rsidR="00A23127" w:rsidRPr="002B2247" w:rsidRDefault="00A23127" w:rsidP="00A23127">
      <w:pPr>
        <w:jc w:val="both"/>
        <w:rPr>
          <w:rFonts w:ascii="Geomanist" w:hAnsi="Geomanist" w:cs="Arial"/>
        </w:rPr>
      </w:pPr>
    </w:p>
    <w:p w14:paraId="09C0BECE" w14:textId="77777777" w:rsidR="00A23127" w:rsidRPr="002B2247" w:rsidRDefault="00A23127" w:rsidP="00A23127">
      <w:pPr>
        <w:jc w:val="both"/>
        <w:rPr>
          <w:rFonts w:ascii="Geomanist" w:hAnsi="Geomanist" w:cs="Arial"/>
        </w:rPr>
      </w:pPr>
      <w:r w:rsidRPr="002B2247">
        <w:rPr>
          <w:rFonts w:ascii="Geomanist" w:hAnsi="Geomanist" w:cs="Arial"/>
        </w:rPr>
        <w:t>Con fundamento en el segundo párrafo del artículo 50 del Reglamento de la Ley, 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Así mismo cuando un requisito sea solicitado más de una vez en la convocatoria, será suficiente con presentar dicho requisito en el primer punto que se requiera, referenciando en este, los puntos que acredita, lo anterior, para efectos de dar cabal cumplimiento a la Convocatoria.</w:t>
      </w:r>
    </w:p>
    <w:p w14:paraId="09C0BECF" w14:textId="77777777" w:rsidR="00A23127" w:rsidRPr="002B2247" w:rsidRDefault="00A23127" w:rsidP="00A23127">
      <w:pPr>
        <w:jc w:val="both"/>
        <w:rPr>
          <w:rFonts w:ascii="Geomanist" w:hAnsi="Geomanist" w:cs="Arial"/>
        </w:rPr>
      </w:pPr>
    </w:p>
    <w:p w14:paraId="09C0BED0" w14:textId="77777777" w:rsidR="00A23127" w:rsidRPr="002B2247" w:rsidRDefault="00A23127" w:rsidP="00A23127">
      <w:pPr>
        <w:jc w:val="both"/>
        <w:rPr>
          <w:rFonts w:ascii="Geomanist" w:hAnsi="Geomanist" w:cs="Arial"/>
        </w:rPr>
      </w:pPr>
      <w:r w:rsidRPr="002B2247">
        <w:rPr>
          <w:rFonts w:ascii="Geomanist" w:hAnsi="Geomanist" w:cs="Arial"/>
        </w:rPr>
        <w:t xml:space="preserve">Los mismos fungirán  como responsables de administrar y verificar el cumplimiento de los derechos y obligaciones establecidas en los contratos derivados del presente procedimiento de contratación. </w:t>
      </w:r>
    </w:p>
    <w:p w14:paraId="09C0BED1" w14:textId="77777777" w:rsidR="00A23127" w:rsidRPr="002B2247" w:rsidRDefault="00A23127" w:rsidP="00A23127">
      <w:pPr>
        <w:jc w:val="both"/>
        <w:rPr>
          <w:rFonts w:ascii="Geomanist" w:hAnsi="Geomanist" w:cs="Arial"/>
        </w:rPr>
      </w:pPr>
    </w:p>
    <w:p w14:paraId="09C0BED2" w14:textId="77777777" w:rsidR="00A23127" w:rsidRPr="002B2247" w:rsidRDefault="00A23127" w:rsidP="00A23127">
      <w:pPr>
        <w:pStyle w:val="Ttulo2"/>
        <w:tabs>
          <w:tab w:val="clear" w:pos="576"/>
          <w:tab w:val="num" w:pos="0"/>
        </w:tabs>
        <w:spacing w:before="0" w:after="0"/>
        <w:jc w:val="both"/>
        <w:rPr>
          <w:rFonts w:ascii="Geomanist" w:hAnsi="Geomanist" w:cs="Arial"/>
          <w:i w:val="0"/>
          <w:sz w:val="20"/>
          <w:lang w:val="es-ES_tradnl"/>
        </w:rPr>
      </w:pPr>
      <w:r w:rsidRPr="002B2247">
        <w:rPr>
          <w:rFonts w:ascii="Geomanist" w:hAnsi="Geomanist" w:cs="Arial"/>
          <w:i w:val="0"/>
          <w:sz w:val="20"/>
          <w:lang w:val="es-ES_tradnl"/>
        </w:rPr>
        <w:t>1.1 PROTOCOLO DE ACTUACION EN MATERIA DE CONTRATACIONES PÚBLICAS.</w:t>
      </w:r>
    </w:p>
    <w:p w14:paraId="09C0BED3" w14:textId="77777777" w:rsidR="00A23127" w:rsidRPr="002B2247" w:rsidRDefault="00A23127" w:rsidP="00A23127">
      <w:pPr>
        <w:jc w:val="both"/>
        <w:rPr>
          <w:rFonts w:ascii="Geomanist" w:hAnsi="Geomanist" w:cs="Arial"/>
          <w:lang w:eastAsia="ar-SA"/>
        </w:rPr>
      </w:pPr>
    </w:p>
    <w:p w14:paraId="09C0BED4" w14:textId="77777777" w:rsidR="00A23127" w:rsidRPr="002B2247" w:rsidRDefault="00A23127" w:rsidP="00A23127">
      <w:pPr>
        <w:pStyle w:val="Ttulo2"/>
        <w:tabs>
          <w:tab w:val="clear" w:pos="0"/>
        </w:tabs>
        <w:spacing w:before="0" w:after="0"/>
        <w:jc w:val="both"/>
        <w:rPr>
          <w:rFonts w:ascii="Geomanist" w:hAnsi="Geomanist" w:cs="Arial"/>
          <w:i w:val="0"/>
          <w:sz w:val="20"/>
          <w:lang w:val="es-ES_tradnl"/>
        </w:rPr>
      </w:pPr>
      <w:r w:rsidRPr="002B2247">
        <w:rPr>
          <w:rFonts w:ascii="Geomanist" w:hAnsi="Geomanist" w:cs="Arial"/>
          <w:i w:val="0"/>
          <w:sz w:val="20"/>
          <w:lang w:val="es-ES_tradnl"/>
        </w:rPr>
        <w:t>Se informa a los licitantes lo siguiente:</w:t>
      </w:r>
    </w:p>
    <w:p w14:paraId="09C0BED5" w14:textId="77777777" w:rsidR="00A23127" w:rsidRPr="002B2247" w:rsidRDefault="00A23127" w:rsidP="00A23127">
      <w:pPr>
        <w:rPr>
          <w:rFonts w:ascii="Geomanist" w:hAnsi="Geomanist" w:cs="Arial"/>
          <w:lang w:eastAsia="ar-SA"/>
        </w:rPr>
      </w:pPr>
    </w:p>
    <w:p w14:paraId="09C0BED6" w14:textId="77777777" w:rsidR="00A23127" w:rsidRPr="002B2247" w:rsidRDefault="00A23127" w:rsidP="00A23127">
      <w:pPr>
        <w:pStyle w:val="Default"/>
        <w:jc w:val="both"/>
        <w:rPr>
          <w:rFonts w:ascii="Geomanist" w:eastAsiaTheme="minorEastAsia" w:hAnsi="Geomanist" w:cs="Arial"/>
          <w:color w:val="auto"/>
          <w:sz w:val="20"/>
          <w:szCs w:val="20"/>
          <w:lang w:val="es-ES_tradnl" w:eastAsia="ar-SA"/>
        </w:rPr>
      </w:pPr>
      <w:r w:rsidRPr="002B2247">
        <w:rPr>
          <w:rFonts w:ascii="Geomanist" w:eastAsiaTheme="minorEastAsia" w:hAnsi="Geomanist" w:cs="Arial"/>
          <w:color w:val="auto"/>
          <w:sz w:val="20"/>
          <w:szCs w:val="20"/>
          <w:lang w:val="es-ES_tradnl" w:eastAsia="ar-SA"/>
        </w:rPr>
        <w:t xml:space="preserve">a) Conocer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así como las “Directrices del IMSS para evitar el conflicto de interés” contenidas en las “Políticas, Bases y Lineamientos en Materia de Adquisiciones, Arrendamientos y Servicios del Instituto Mexicano del Seguro Social” (POBALINES) por lo cual entiendo su contenido y alcance, que estoy consciente que mi calidad como servidor público me obliga a actuar de manera ética en cumplimiento a la fracción IX del artículo 7 de la Ley General de Responsabilidades Administrativas, en atención al principio de imparcialidad previsto en el Código de Ética de los servidores públicos del Gobierno Federal, en relación con lo dispuesto en el Código de Conducta y Prevención de Conflicto de Interés de las y los Servidores Públicos del Instituto Mexicano del Seguro Social; </w:t>
      </w:r>
    </w:p>
    <w:p w14:paraId="09C0BED7" w14:textId="77777777" w:rsidR="00A23127" w:rsidRPr="002B2247" w:rsidRDefault="00A23127" w:rsidP="00A23127">
      <w:pPr>
        <w:pStyle w:val="Default"/>
        <w:jc w:val="both"/>
        <w:rPr>
          <w:rFonts w:ascii="Geomanist" w:eastAsiaTheme="minorEastAsia" w:hAnsi="Geomanist" w:cs="Arial"/>
          <w:color w:val="auto"/>
          <w:sz w:val="20"/>
          <w:szCs w:val="20"/>
          <w:lang w:val="es-ES_tradnl" w:eastAsia="ar-SA"/>
        </w:rPr>
      </w:pPr>
    </w:p>
    <w:p w14:paraId="09C0BED8" w14:textId="77777777" w:rsidR="00A23127" w:rsidRPr="002B2247" w:rsidRDefault="00A23127" w:rsidP="00A23127">
      <w:pPr>
        <w:pStyle w:val="Default"/>
        <w:jc w:val="both"/>
        <w:rPr>
          <w:rFonts w:ascii="Geomanist" w:eastAsiaTheme="minorEastAsia" w:hAnsi="Geomanist" w:cs="Arial"/>
          <w:color w:val="auto"/>
          <w:sz w:val="20"/>
          <w:szCs w:val="20"/>
          <w:lang w:val="es-ES_tradnl" w:eastAsia="ar-SA"/>
        </w:rPr>
      </w:pPr>
      <w:r w:rsidRPr="002B2247">
        <w:rPr>
          <w:rFonts w:ascii="Geomanist" w:eastAsiaTheme="minorEastAsia" w:hAnsi="Geomanist" w:cs="Arial"/>
          <w:color w:val="auto"/>
          <w:sz w:val="20"/>
          <w:szCs w:val="20"/>
          <w:lang w:val="es-ES_tradnl" w:eastAsia="ar-SA"/>
        </w:rPr>
        <w:t xml:space="preserve">b) 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 </w:t>
      </w:r>
    </w:p>
    <w:p w14:paraId="09C0BED9" w14:textId="77777777" w:rsidR="00A23127" w:rsidRPr="002B2247" w:rsidRDefault="00A23127" w:rsidP="00A23127">
      <w:pPr>
        <w:pStyle w:val="Default"/>
        <w:jc w:val="both"/>
        <w:rPr>
          <w:rFonts w:ascii="Geomanist" w:eastAsiaTheme="minorEastAsia" w:hAnsi="Geomanist" w:cs="Arial"/>
          <w:color w:val="auto"/>
          <w:sz w:val="20"/>
          <w:szCs w:val="20"/>
          <w:lang w:val="es-ES_tradnl" w:eastAsia="ar-SA"/>
        </w:rPr>
      </w:pPr>
    </w:p>
    <w:p w14:paraId="09C0BEDA" w14:textId="77777777" w:rsidR="00A23127" w:rsidRPr="002B2247" w:rsidRDefault="00A23127" w:rsidP="00A23127">
      <w:pPr>
        <w:pStyle w:val="Default"/>
        <w:jc w:val="both"/>
        <w:rPr>
          <w:rFonts w:ascii="Geomanist" w:eastAsiaTheme="minorEastAsia" w:hAnsi="Geomanist" w:cs="Arial"/>
          <w:color w:val="auto"/>
          <w:sz w:val="20"/>
          <w:szCs w:val="20"/>
          <w:lang w:val="es-ES_tradnl" w:eastAsia="ar-SA"/>
        </w:rPr>
      </w:pPr>
      <w:r w:rsidRPr="002B2247">
        <w:rPr>
          <w:rFonts w:ascii="Geomanist" w:eastAsiaTheme="minorEastAsia" w:hAnsi="Geomanist" w:cs="Arial"/>
          <w:color w:val="auto"/>
          <w:sz w:val="20"/>
          <w:szCs w:val="20"/>
          <w:lang w:val="es-ES_tradnl" w:eastAsia="ar-SA"/>
        </w:rPr>
        <w:t xml:space="preserve">c) Comprometerme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 </w:t>
      </w:r>
    </w:p>
    <w:p w14:paraId="09C0BEDB" w14:textId="77777777" w:rsidR="00A23127" w:rsidRPr="002B2247" w:rsidRDefault="00A23127" w:rsidP="00A23127">
      <w:pPr>
        <w:pStyle w:val="Default"/>
        <w:jc w:val="both"/>
        <w:rPr>
          <w:rFonts w:ascii="Geomanist" w:eastAsiaTheme="minorEastAsia" w:hAnsi="Geomanist" w:cs="Arial"/>
          <w:color w:val="auto"/>
          <w:sz w:val="20"/>
          <w:szCs w:val="20"/>
          <w:lang w:val="es-ES_tradnl" w:eastAsia="ar-SA"/>
        </w:rPr>
      </w:pPr>
    </w:p>
    <w:p w14:paraId="09C0BEDC" w14:textId="77777777" w:rsidR="00A23127" w:rsidRPr="002B2247" w:rsidRDefault="00A23127" w:rsidP="00A23127">
      <w:pPr>
        <w:pStyle w:val="Default"/>
        <w:jc w:val="both"/>
        <w:rPr>
          <w:rFonts w:ascii="Geomanist" w:eastAsiaTheme="minorEastAsia" w:hAnsi="Geomanist" w:cs="Arial"/>
          <w:color w:val="auto"/>
          <w:sz w:val="20"/>
          <w:szCs w:val="20"/>
          <w:lang w:val="es-ES_tradnl" w:eastAsia="ar-SA"/>
        </w:rPr>
      </w:pPr>
      <w:r w:rsidRPr="002B2247">
        <w:rPr>
          <w:rFonts w:ascii="Geomanist" w:eastAsiaTheme="minorEastAsia" w:hAnsi="Geomanist" w:cs="Arial"/>
          <w:color w:val="auto"/>
          <w:sz w:val="20"/>
          <w:szCs w:val="20"/>
          <w:lang w:val="es-ES_tradnl" w:eastAsia="ar-SA"/>
        </w:rPr>
        <w:t xml:space="preserve">d) Comprometerme a que durante el desarrollo de mis funciones no solicitaré, aceptaré o recibiré por mí o por interpósita persona dinero, bienes muebles o inmuebles mediante enajenación en precio notoriamente inferior al que tenga en el mercado ordinario, donaciones, servicios, empleos, cargos o comisiones para mí o para las personas a que refiere el artículo 52 de la Ley General de Responsabilidades Administrativas, que procedan de cualquier persona física o moral que impliquen un conflicto de interés; </w:t>
      </w:r>
    </w:p>
    <w:p w14:paraId="09C0BEDD" w14:textId="77777777" w:rsidR="00A23127" w:rsidRPr="002B2247" w:rsidRDefault="00A23127" w:rsidP="00A23127">
      <w:pPr>
        <w:pStyle w:val="Default"/>
        <w:jc w:val="both"/>
        <w:rPr>
          <w:rFonts w:ascii="Geomanist" w:eastAsiaTheme="minorEastAsia" w:hAnsi="Geomanist" w:cs="Arial"/>
          <w:color w:val="auto"/>
          <w:sz w:val="20"/>
          <w:szCs w:val="20"/>
          <w:lang w:val="es-ES_tradnl" w:eastAsia="ar-SA"/>
        </w:rPr>
      </w:pPr>
    </w:p>
    <w:p w14:paraId="09C0BEDE" w14:textId="77777777" w:rsidR="00A23127" w:rsidRPr="002B2247" w:rsidRDefault="00A23127" w:rsidP="00A23127">
      <w:pPr>
        <w:pStyle w:val="Default"/>
        <w:jc w:val="both"/>
        <w:rPr>
          <w:rFonts w:ascii="Geomanist" w:eastAsiaTheme="minorEastAsia" w:hAnsi="Geomanist" w:cs="Arial"/>
          <w:color w:val="auto"/>
          <w:sz w:val="20"/>
          <w:szCs w:val="20"/>
          <w:lang w:val="es-ES_tradnl" w:eastAsia="ar-SA"/>
        </w:rPr>
      </w:pPr>
      <w:r w:rsidRPr="002B2247">
        <w:rPr>
          <w:rFonts w:ascii="Geomanist" w:eastAsiaTheme="minorEastAsia" w:hAnsi="Geomanist" w:cs="Arial"/>
          <w:color w:val="auto"/>
          <w:sz w:val="20"/>
          <w:szCs w:val="20"/>
          <w:lang w:val="es-ES_tradnl" w:eastAsia="ar-SA"/>
        </w:rPr>
        <w:t xml:space="preserve">e) Desempeñar las funciones y actividades que me sean asignadas bajo principios de legalidad, honradez, lealtad, imparcialidad y eficiencia que rigen el servicio público; </w:t>
      </w:r>
    </w:p>
    <w:p w14:paraId="09C0BEDF" w14:textId="77777777" w:rsidR="00A23127" w:rsidRPr="002B2247" w:rsidRDefault="00A23127" w:rsidP="00A23127">
      <w:pPr>
        <w:pStyle w:val="Default"/>
        <w:jc w:val="both"/>
        <w:rPr>
          <w:rFonts w:ascii="Geomanist" w:eastAsiaTheme="minorEastAsia" w:hAnsi="Geomanist" w:cs="Arial"/>
          <w:color w:val="auto"/>
          <w:sz w:val="20"/>
          <w:szCs w:val="20"/>
          <w:lang w:val="es-ES_tradnl" w:eastAsia="ar-SA"/>
        </w:rPr>
      </w:pPr>
    </w:p>
    <w:p w14:paraId="09C0BEE0" w14:textId="77777777" w:rsidR="00A23127" w:rsidRPr="002B2247" w:rsidRDefault="00A23127" w:rsidP="00A23127">
      <w:pPr>
        <w:pStyle w:val="Default"/>
        <w:jc w:val="both"/>
        <w:rPr>
          <w:rFonts w:ascii="Geomanist" w:eastAsiaTheme="minorEastAsia" w:hAnsi="Geomanist" w:cs="Arial"/>
          <w:color w:val="auto"/>
          <w:sz w:val="20"/>
          <w:szCs w:val="20"/>
          <w:lang w:val="es-ES_tradnl" w:eastAsia="ar-SA"/>
        </w:rPr>
      </w:pPr>
      <w:r w:rsidRPr="002B2247">
        <w:rPr>
          <w:rFonts w:ascii="Geomanist" w:eastAsiaTheme="minorEastAsia" w:hAnsi="Geomanist" w:cs="Arial"/>
          <w:color w:val="auto"/>
          <w:sz w:val="20"/>
          <w:szCs w:val="20"/>
          <w:lang w:val="es-ES_tradnl" w:eastAsia="ar-SA"/>
        </w:rPr>
        <w:t xml:space="preserve">f) Reconozco que en el ejercicio de mis funciones es posible que tenga acceso a información confidencial, por lo que guardaré de manera estricta y absoluta, y mantendré una conducta de confidencialidad, reserva y secrecía, con cualquier persona con la que guarde una relación profesional de trabajo, familiar por consanguinidad o afinidad hasta el cuarto grado, que pudiera beneficiarse con el uso de información o documentación, y; </w:t>
      </w:r>
    </w:p>
    <w:p w14:paraId="09C0BEE1" w14:textId="77777777" w:rsidR="00A23127" w:rsidRPr="002B2247" w:rsidRDefault="00A23127" w:rsidP="00A23127">
      <w:pPr>
        <w:pStyle w:val="Default"/>
        <w:jc w:val="both"/>
        <w:rPr>
          <w:rFonts w:ascii="Geomanist" w:eastAsiaTheme="minorEastAsia" w:hAnsi="Geomanist" w:cs="Arial"/>
          <w:color w:val="auto"/>
          <w:sz w:val="20"/>
          <w:szCs w:val="20"/>
          <w:lang w:val="es-ES_tradnl" w:eastAsia="ar-SA"/>
        </w:rPr>
      </w:pPr>
    </w:p>
    <w:p w14:paraId="09C0BEE2" w14:textId="77777777" w:rsidR="00A23127" w:rsidRPr="002B2247" w:rsidRDefault="00A23127" w:rsidP="00A23127">
      <w:pPr>
        <w:pStyle w:val="Default"/>
        <w:jc w:val="both"/>
        <w:rPr>
          <w:rFonts w:ascii="Geomanist" w:eastAsiaTheme="minorEastAsia" w:hAnsi="Geomanist" w:cs="Arial"/>
          <w:color w:val="auto"/>
          <w:sz w:val="20"/>
          <w:szCs w:val="20"/>
          <w:lang w:val="es-ES_tradnl" w:eastAsia="ar-SA"/>
        </w:rPr>
      </w:pPr>
      <w:r w:rsidRPr="002B2247">
        <w:rPr>
          <w:rFonts w:ascii="Geomanist" w:eastAsiaTheme="minorEastAsia" w:hAnsi="Geomanist" w:cs="Arial"/>
          <w:color w:val="auto"/>
          <w:sz w:val="20"/>
          <w:szCs w:val="20"/>
          <w:lang w:val="es-ES_tradnl" w:eastAsia="ar-SA"/>
        </w:rPr>
        <w:t xml:space="preserve">g) Que esta declaración es un compromiso personal y profesional, que conozco las disposiciones legales, reglamentarias y éticas que rigen al Instituto Mexicano del Seguro Social, así como los alcances y consecuencias de mi incumplimiento. </w:t>
      </w:r>
    </w:p>
    <w:p w14:paraId="09C0BEE3" w14:textId="77777777" w:rsidR="00A23127" w:rsidRPr="002B2247" w:rsidRDefault="00A23127" w:rsidP="00A23127">
      <w:pPr>
        <w:jc w:val="both"/>
        <w:rPr>
          <w:rFonts w:ascii="Geomanist" w:hAnsi="Geomanist" w:cs="Arial"/>
          <w:bCs/>
        </w:rPr>
      </w:pPr>
    </w:p>
    <w:p w14:paraId="09C0BEE4" w14:textId="77777777" w:rsidR="00A23127" w:rsidRPr="002B2247" w:rsidRDefault="00A23127" w:rsidP="00A23127">
      <w:pPr>
        <w:jc w:val="both"/>
        <w:rPr>
          <w:rFonts w:ascii="Geomanist" w:hAnsi="Geomanist" w:cs="Arial"/>
          <w:lang w:eastAsia="ar-SA"/>
        </w:rPr>
      </w:pPr>
      <w:r w:rsidRPr="002B2247">
        <w:rPr>
          <w:rFonts w:ascii="Geomanist" w:hAnsi="Geomanist" w:cs="Arial"/>
          <w:bCs/>
        </w:rPr>
        <w:t xml:space="preserve">Conforme a lo dispuesto en el citado Acuerdo, en el presente procedimiento de contratación pública, desde el inicio y hasta su conclusión, los servidores públicos que intervengan en el contacto con los particulares, se conducirán con diligencia, rectitud, imparcialidad, honradez, legalidad y respeto, así como atender estrictamente las disposiciones jurídicas que regulan sus obligaciones, el conflicto de interés y los casos en que deberán abstenerse de intervenir y de excusarse para conocer de determinados asuntos. Por lo que los servidores públicos que intervengan en el presente procedimiento firmaran una carta de ausencia de conflicto de interés, previo a la resolución y dicha carta formara parte del expediente.  </w:t>
      </w:r>
      <w:r w:rsidRPr="002B2247">
        <w:rPr>
          <w:rFonts w:ascii="Geomanist" w:hAnsi="Geomanist" w:cs="Arial"/>
          <w:b/>
          <w:bCs/>
        </w:rPr>
        <w:t>(Anexo 21).</w:t>
      </w:r>
    </w:p>
    <w:p w14:paraId="09C0BEE5" w14:textId="77777777" w:rsidR="00A23127" w:rsidRPr="002B2247" w:rsidRDefault="00A23127" w:rsidP="00A23127">
      <w:pPr>
        <w:jc w:val="both"/>
        <w:rPr>
          <w:rFonts w:ascii="Geomanist" w:hAnsi="Geomanist" w:cs="Arial"/>
          <w:lang w:val="es-MX"/>
        </w:rPr>
      </w:pPr>
    </w:p>
    <w:p w14:paraId="09C0BEE6" w14:textId="77777777" w:rsidR="00A23127" w:rsidRPr="002B2247" w:rsidRDefault="00A23127" w:rsidP="00A23127">
      <w:pPr>
        <w:jc w:val="both"/>
        <w:rPr>
          <w:rFonts w:ascii="Geomanist" w:hAnsi="Geomanist" w:cs="Arial"/>
        </w:rPr>
      </w:pPr>
    </w:p>
    <w:p w14:paraId="09C0BEE7" w14:textId="77777777" w:rsidR="00A23127" w:rsidRPr="002B2247" w:rsidRDefault="00A23127" w:rsidP="00A23127">
      <w:pPr>
        <w:jc w:val="both"/>
        <w:rPr>
          <w:rFonts w:ascii="Geomanist" w:hAnsi="Geomanist" w:cs="Arial"/>
          <w:b/>
        </w:rPr>
      </w:pPr>
      <w:r w:rsidRPr="002B2247">
        <w:rPr>
          <w:rFonts w:ascii="Geomanist" w:hAnsi="Geomanist" w:cs="Arial"/>
          <w:b/>
        </w:rPr>
        <w:t>1.2 IDIOMA EN QUE PODRÁN PRESENTARSE LAS PROPOSICIONES Y LOS ANEXOS TÉCNICOS.</w:t>
      </w:r>
    </w:p>
    <w:p w14:paraId="09C0BEE8" w14:textId="77777777" w:rsidR="00A23127" w:rsidRPr="002B2247" w:rsidRDefault="00A23127" w:rsidP="00A23127">
      <w:pPr>
        <w:jc w:val="both"/>
        <w:rPr>
          <w:rFonts w:ascii="Geomanist" w:hAnsi="Geomanist" w:cs="Arial"/>
        </w:rPr>
      </w:pPr>
    </w:p>
    <w:p w14:paraId="09C0BEE9" w14:textId="77777777" w:rsidR="00A23127" w:rsidRPr="002B2247" w:rsidRDefault="00A23127" w:rsidP="00A23127">
      <w:pPr>
        <w:jc w:val="both"/>
        <w:rPr>
          <w:rFonts w:ascii="Geomanist" w:hAnsi="Geomanist" w:cs="Arial"/>
        </w:rPr>
      </w:pPr>
      <w:r w:rsidRPr="002B2247">
        <w:rPr>
          <w:rFonts w:ascii="Geomanist" w:hAnsi="Geomanist" w:cs="Arial"/>
        </w:rPr>
        <w:t>Las proposiciones deberán presentarse por escrito preferentemente en papel membretado de la empresa, sólo en idioma español, dirigido al área contratante.</w:t>
      </w:r>
    </w:p>
    <w:p w14:paraId="09C0BEEA" w14:textId="77777777" w:rsidR="00A23127" w:rsidRPr="002B2247" w:rsidRDefault="00A23127" w:rsidP="00A23127">
      <w:pPr>
        <w:jc w:val="both"/>
        <w:rPr>
          <w:rFonts w:ascii="Geomanist" w:hAnsi="Geomanist" w:cs="Arial"/>
        </w:rPr>
      </w:pPr>
    </w:p>
    <w:p w14:paraId="09C0BEEB" w14:textId="77777777" w:rsidR="00A23127" w:rsidRPr="002B2247" w:rsidRDefault="00A23127" w:rsidP="00A23127">
      <w:pPr>
        <w:jc w:val="both"/>
        <w:rPr>
          <w:rFonts w:ascii="Geomanist" w:hAnsi="Geomanist" w:cs="Arial"/>
          <w:b/>
        </w:rPr>
      </w:pPr>
      <w:r w:rsidRPr="002B2247">
        <w:rPr>
          <w:rFonts w:ascii="Geomanist" w:hAnsi="Geomanist" w:cs="Arial"/>
          <w:b/>
        </w:rPr>
        <w:t>1.3 DISPONIBILIDAD PRESUPUESTARIA.</w:t>
      </w:r>
    </w:p>
    <w:p w14:paraId="09C0BEEC" w14:textId="77777777" w:rsidR="00A23127" w:rsidRPr="002B2247" w:rsidRDefault="00A23127" w:rsidP="00A23127">
      <w:pPr>
        <w:jc w:val="both"/>
        <w:rPr>
          <w:rFonts w:ascii="Geomanist" w:hAnsi="Geomanist" w:cs="Arial"/>
        </w:rPr>
      </w:pPr>
    </w:p>
    <w:p w14:paraId="09C0BEED" w14:textId="77777777" w:rsidR="00A23127" w:rsidRPr="002B2247" w:rsidRDefault="00A23127" w:rsidP="00A23127">
      <w:pPr>
        <w:jc w:val="both"/>
        <w:rPr>
          <w:rFonts w:ascii="Geomanist" w:hAnsi="Geomanist" w:cs="Arial"/>
        </w:rPr>
      </w:pPr>
      <w:r w:rsidRPr="002B2247">
        <w:rPr>
          <w:rFonts w:ascii="Geomanist" w:hAnsi="Geomanist" w:cs="Arial"/>
        </w:rPr>
        <w:t>“El presupuesto definitivo a ejercer está sujeto a la aprobación del Presupuesto de Egresos de la Federaci</w:t>
      </w:r>
      <w:r w:rsidR="00963ECF" w:rsidRPr="002B2247">
        <w:rPr>
          <w:rFonts w:ascii="Geomanist" w:hAnsi="Geomanist" w:cs="Arial"/>
        </w:rPr>
        <w:t>ón para el Ejercicio Fiscal 2025</w:t>
      </w:r>
      <w:r w:rsidRPr="002B2247">
        <w:rPr>
          <w:rFonts w:ascii="Geomanist" w:hAnsi="Geomanist" w:cs="Arial"/>
        </w:rPr>
        <w:t>,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w:t>
      </w:r>
      <w:r w:rsidR="00963ECF" w:rsidRPr="002B2247">
        <w:rPr>
          <w:rFonts w:ascii="Geomanist" w:hAnsi="Geomanist" w:cs="Arial"/>
        </w:rPr>
        <w:t>ón para el ejercicio fiscal 2025 que</w:t>
      </w:r>
      <w:r w:rsidRPr="002B2247">
        <w:rPr>
          <w:rFonts w:ascii="Geomanist" w:hAnsi="Geomanist" w:cs="Arial"/>
        </w:rPr>
        <w:t xml:space="preserve"> se apruebe, sin responsabilidad alguna para el Instituto Mexicano del Seguro Social.”</w:t>
      </w:r>
    </w:p>
    <w:p w14:paraId="09C0BEEE" w14:textId="77777777" w:rsidR="00A23127" w:rsidRPr="002B2247" w:rsidRDefault="00A23127" w:rsidP="00A23127">
      <w:pPr>
        <w:jc w:val="both"/>
        <w:rPr>
          <w:rFonts w:ascii="Geomanist" w:hAnsi="Geomanist" w:cs="Arial"/>
        </w:rPr>
      </w:pPr>
    </w:p>
    <w:p w14:paraId="09C0BEEF" w14:textId="51402803" w:rsidR="00A23127" w:rsidRPr="002B2247" w:rsidRDefault="00A23127" w:rsidP="00A23127">
      <w:pPr>
        <w:jc w:val="both"/>
        <w:rPr>
          <w:rFonts w:ascii="Geomanist" w:hAnsi="Geomanist" w:cs="Arial"/>
        </w:rPr>
      </w:pPr>
      <w:r w:rsidRPr="002B2247">
        <w:rPr>
          <w:rFonts w:ascii="Geomanist" w:hAnsi="Geomanist" w:cs="Arial"/>
        </w:rPr>
        <w:lastRenderedPageBreak/>
        <w:t>Para llevar a cabo el presente procedimiento de contratación, el Instituto cuenta con disponibilidad presupuestaria para garantizar la contratación del servicio, Dictamen de disponibilidad pr</w:t>
      </w:r>
      <w:r w:rsidR="00963ECF" w:rsidRPr="002B2247">
        <w:rPr>
          <w:rFonts w:ascii="Geomanist" w:hAnsi="Geomanist" w:cs="Arial"/>
        </w:rPr>
        <w:t xml:space="preserve">esupuestal previo </w:t>
      </w:r>
      <w:r w:rsidR="00963ECF" w:rsidRPr="00A24037">
        <w:rPr>
          <w:rFonts w:ascii="Geomanist" w:hAnsi="Geomanist" w:cs="Arial"/>
        </w:rPr>
        <w:t xml:space="preserve">No. </w:t>
      </w:r>
      <w:r w:rsidR="00A24037" w:rsidRPr="00A24037">
        <w:rPr>
          <w:rFonts w:ascii="Geomanist" w:hAnsi="Geomanist" w:cs="Arial"/>
        </w:rPr>
        <w:t>0000001714</w:t>
      </w:r>
      <w:r w:rsidR="00963ECF" w:rsidRPr="00A24037">
        <w:rPr>
          <w:rFonts w:ascii="Geomanist" w:hAnsi="Geomanist" w:cs="Arial"/>
        </w:rPr>
        <w:t>-202</w:t>
      </w:r>
      <w:r w:rsidR="00A24037" w:rsidRPr="00A24037">
        <w:rPr>
          <w:rFonts w:ascii="Geomanist" w:hAnsi="Geomanist" w:cs="Arial"/>
        </w:rPr>
        <w:t>5</w:t>
      </w:r>
    </w:p>
    <w:p w14:paraId="09C0BEF0" w14:textId="77777777" w:rsidR="00A23127" w:rsidRPr="002B2247" w:rsidRDefault="00A23127" w:rsidP="00A23127">
      <w:pPr>
        <w:jc w:val="both"/>
        <w:rPr>
          <w:rFonts w:ascii="Geomanist" w:hAnsi="Geomanist" w:cs="Arial"/>
        </w:rPr>
      </w:pPr>
    </w:p>
    <w:p w14:paraId="09C0BEF1" w14:textId="77777777" w:rsidR="00A23127" w:rsidRPr="002B2247" w:rsidRDefault="00A23127" w:rsidP="00A23127">
      <w:pPr>
        <w:jc w:val="both"/>
        <w:rPr>
          <w:rFonts w:ascii="Geomanist" w:hAnsi="Geomanist" w:cs="Arial"/>
          <w:b/>
        </w:rPr>
      </w:pPr>
      <w:r w:rsidRPr="002B2247">
        <w:rPr>
          <w:rFonts w:ascii="Geomanist" w:hAnsi="Geomanist" w:cs="Arial"/>
          <w:b/>
        </w:rPr>
        <w:t>2. DESCRIPCIÓN, UNIDAD Y CANTIDAD.</w:t>
      </w:r>
    </w:p>
    <w:p w14:paraId="09C0BEF2" w14:textId="77777777" w:rsidR="00A23127" w:rsidRPr="002B2247" w:rsidRDefault="00A23127" w:rsidP="00A23127">
      <w:pPr>
        <w:jc w:val="both"/>
        <w:rPr>
          <w:rFonts w:ascii="Geomanist" w:hAnsi="Geomanist" w:cs="Arial"/>
        </w:rPr>
      </w:pPr>
    </w:p>
    <w:p w14:paraId="09C0BEF3" w14:textId="77777777" w:rsidR="00963ECF" w:rsidRPr="002B2247" w:rsidRDefault="00963ECF" w:rsidP="00A23127">
      <w:pPr>
        <w:jc w:val="both"/>
        <w:rPr>
          <w:rFonts w:ascii="Geomanist" w:hAnsi="Geomanist" w:cs="Arial"/>
        </w:rPr>
      </w:pPr>
    </w:p>
    <w:p w14:paraId="09C0BEF4" w14:textId="77777777" w:rsidR="00963ECF" w:rsidRPr="002B2247" w:rsidRDefault="00963ECF" w:rsidP="00963ECF">
      <w:pPr>
        <w:ind w:right="-518"/>
        <w:jc w:val="both"/>
        <w:rPr>
          <w:rFonts w:ascii="Geomanist" w:hAnsi="Geomanist"/>
        </w:rPr>
      </w:pPr>
      <w:r w:rsidRPr="002B2247">
        <w:rPr>
          <w:rFonts w:ascii="Geomanist" w:hAnsi="Geomanist"/>
        </w:rPr>
        <w:t xml:space="preserve">La descripción amplia y detallada de los bienes solicitados con entrega y distribución en las Unidades Médicas Hospitalarias y Guarderías se contempla en el </w:t>
      </w:r>
      <w:r w:rsidRPr="002B2247">
        <w:rPr>
          <w:rFonts w:ascii="Geomanist" w:hAnsi="Geomanist"/>
          <w:b/>
          <w:bCs/>
        </w:rPr>
        <w:t>Anexo Número 4 (cuatro)</w:t>
      </w:r>
      <w:r w:rsidRPr="002B2247">
        <w:rPr>
          <w:rFonts w:ascii="Geomanist" w:hAnsi="Geomanist"/>
        </w:rPr>
        <w:t xml:space="preserve"> </w:t>
      </w:r>
      <w:r w:rsidRPr="002B2247">
        <w:rPr>
          <w:rFonts w:ascii="Geomanist" w:hAnsi="Geomanist"/>
          <w:b/>
          <w:bCs/>
        </w:rPr>
        <w:t>“Cantidades”.</w:t>
      </w:r>
    </w:p>
    <w:p w14:paraId="09C0BEF5" w14:textId="77777777" w:rsidR="00963ECF" w:rsidRPr="002B2247" w:rsidRDefault="00963ECF" w:rsidP="00963ECF">
      <w:pPr>
        <w:ind w:right="-518"/>
        <w:jc w:val="both"/>
        <w:rPr>
          <w:rFonts w:ascii="Geomanist" w:hAnsi="Geomanist"/>
        </w:rPr>
      </w:pPr>
    </w:p>
    <w:p w14:paraId="09C0BEF6" w14:textId="2DF009F0" w:rsidR="00963ECF" w:rsidRPr="002B2247" w:rsidRDefault="00963ECF" w:rsidP="00963ECF">
      <w:pPr>
        <w:ind w:right="-518"/>
        <w:jc w:val="both"/>
        <w:rPr>
          <w:rFonts w:ascii="Geomanist" w:hAnsi="Geomanist"/>
        </w:rPr>
      </w:pPr>
      <w:r w:rsidRPr="002B2247">
        <w:rPr>
          <w:rFonts w:ascii="Geomanist" w:hAnsi="Geomanist"/>
        </w:rPr>
        <w:t xml:space="preserve">Los licitantes, para la presentación de sus proposiciones, deberán ajustarse estrictamente a los requisitos y especificaciones previstos en este documento, describiendo en forma amplia y detallada los bienes que estén ofertando, </w:t>
      </w:r>
      <w:r w:rsidRPr="00B31258">
        <w:rPr>
          <w:rFonts w:ascii="Geomanist" w:hAnsi="Geomanist"/>
        </w:rPr>
        <w:t>indicando</w:t>
      </w:r>
      <w:r w:rsidR="007C320A" w:rsidRPr="00B31258">
        <w:rPr>
          <w:rFonts w:ascii="Geomanist" w:hAnsi="Geomanist"/>
        </w:rPr>
        <w:t xml:space="preserve"> </w:t>
      </w:r>
      <w:r w:rsidR="00B31258" w:rsidRPr="00B31258">
        <w:rPr>
          <w:rFonts w:ascii="Geomanist" w:hAnsi="Geomanist"/>
        </w:rPr>
        <w:t>partida</w:t>
      </w:r>
      <w:r w:rsidR="002B7A21" w:rsidRPr="00B31258">
        <w:rPr>
          <w:rFonts w:ascii="Geomanist" w:hAnsi="Geomanist"/>
        </w:rPr>
        <w:t>,</w:t>
      </w:r>
      <w:r w:rsidRPr="00B31258">
        <w:rPr>
          <w:rFonts w:ascii="Geomanist" w:hAnsi="Geomanist"/>
        </w:rPr>
        <w:t xml:space="preserve"> el</w:t>
      </w:r>
      <w:r w:rsidRPr="002B2247">
        <w:rPr>
          <w:rFonts w:ascii="Geomanist" w:hAnsi="Geomanist"/>
        </w:rPr>
        <w:t xml:space="preserve"> grupo, clave, descripción, cantidad, precio unitario, subtotal y el importe total de los bienes ofertados, desglosando el I.V.A. y en su caso, el Impuesto Especial sobre Producción y Servicios (IEPS).</w:t>
      </w:r>
    </w:p>
    <w:p w14:paraId="09C0BEF7" w14:textId="77777777" w:rsidR="00963ECF" w:rsidRPr="002B2247" w:rsidRDefault="00963ECF" w:rsidP="00963ECF">
      <w:pPr>
        <w:ind w:right="-518"/>
        <w:jc w:val="both"/>
        <w:rPr>
          <w:rFonts w:ascii="Geomanist" w:hAnsi="Geomanist"/>
        </w:rPr>
      </w:pPr>
    </w:p>
    <w:p w14:paraId="09C0BEF8" w14:textId="77777777" w:rsidR="00963ECF" w:rsidRPr="002B2247" w:rsidRDefault="00963ECF" w:rsidP="00963ECF">
      <w:pPr>
        <w:ind w:right="-518"/>
        <w:jc w:val="both"/>
        <w:rPr>
          <w:rFonts w:ascii="Geomanist" w:hAnsi="Geomanist"/>
        </w:rPr>
      </w:pPr>
      <w:r w:rsidRPr="002B2247">
        <w:rPr>
          <w:rFonts w:ascii="Geomanist" w:hAnsi="Geomanist"/>
        </w:rPr>
        <w:t xml:space="preserve">El Instituto requiere adquirir los bienes (Víveres) que en forma general se agrupan a continuación; los lugares de entrega, distribución, calendario y horarios de entrega se encuentran señalados en los </w:t>
      </w:r>
      <w:r w:rsidRPr="002B2247">
        <w:rPr>
          <w:rFonts w:ascii="Geomanist" w:hAnsi="Geomanist"/>
          <w:b/>
          <w:bCs/>
        </w:rPr>
        <w:t>Anexo Números 3 (Tres)</w:t>
      </w:r>
      <w:r w:rsidRPr="002B2247">
        <w:rPr>
          <w:rFonts w:ascii="Geomanist" w:hAnsi="Geomanist"/>
        </w:rPr>
        <w:t xml:space="preserve"> </w:t>
      </w:r>
      <w:r w:rsidRPr="002B2247">
        <w:rPr>
          <w:rFonts w:ascii="Geomanist" w:hAnsi="Geomanist"/>
          <w:b/>
          <w:bCs/>
        </w:rPr>
        <w:t>“Lugares de Entrega y Distribución de los Bienes” y Anexo 8 (Ocho)</w:t>
      </w:r>
      <w:r w:rsidRPr="002B2247">
        <w:rPr>
          <w:rFonts w:ascii="Geomanist" w:hAnsi="Geomanist"/>
        </w:rPr>
        <w:t xml:space="preserve"> “</w:t>
      </w:r>
      <w:r w:rsidRPr="002B2247">
        <w:rPr>
          <w:rFonts w:ascii="Geomanist" w:hAnsi="Geomanist"/>
          <w:b/>
          <w:bCs/>
        </w:rPr>
        <w:t>Calendario y horarios de entrega y distribución de víveres”,</w:t>
      </w:r>
      <w:r w:rsidRPr="002B2247">
        <w:rPr>
          <w:rFonts w:ascii="Geomanist" w:hAnsi="Geomanist"/>
        </w:rPr>
        <w:t xml:space="preserve"> los cuales forman parte de la presente Convocatoria.</w:t>
      </w:r>
    </w:p>
    <w:p w14:paraId="09C0BEF9" w14:textId="77777777" w:rsidR="00963ECF" w:rsidRPr="002B2247" w:rsidRDefault="00963ECF" w:rsidP="00963ECF">
      <w:pPr>
        <w:ind w:right="-518"/>
        <w:jc w:val="both"/>
        <w:rPr>
          <w:rFonts w:ascii="Geomanist" w:hAnsi="Geomanist"/>
        </w:rPr>
      </w:pPr>
    </w:p>
    <w:tbl>
      <w:tblPr>
        <w:tblW w:w="5000" w:type="pct"/>
        <w:tblCellMar>
          <w:left w:w="70" w:type="dxa"/>
          <w:right w:w="70" w:type="dxa"/>
        </w:tblCellMar>
        <w:tblLook w:val="04A0" w:firstRow="1" w:lastRow="0" w:firstColumn="1" w:lastColumn="0" w:noHBand="0" w:noVBand="1"/>
      </w:tblPr>
      <w:tblGrid>
        <w:gridCol w:w="2480"/>
        <w:gridCol w:w="2269"/>
        <w:gridCol w:w="5064"/>
      </w:tblGrid>
      <w:tr w:rsidR="00963ECF" w:rsidRPr="002B2247" w14:paraId="09C0BEFD" w14:textId="77777777" w:rsidTr="00FC10D1">
        <w:trPr>
          <w:trHeight w:val="285"/>
        </w:trPr>
        <w:tc>
          <w:tcPr>
            <w:tcW w:w="1264" w:type="pct"/>
            <w:tcBorders>
              <w:top w:val="single" w:sz="8" w:space="0" w:color="auto"/>
              <w:left w:val="single" w:sz="8" w:space="0" w:color="auto"/>
              <w:bottom w:val="single" w:sz="8" w:space="0" w:color="auto"/>
              <w:right w:val="single" w:sz="8" w:space="0" w:color="auto"/>
            </w:tcBorders>
            <w:shd w:val="clear" w:color="auto" w:fill="C2D69B"/>
            <w:vAlign w:val="center"/>
            <w:hideMark/>
          </w:tcPr>
          <w:p w14:paraId="09C0BEFA" w14:textId="77777777" w:rsidR="00963ECF" w:rsidRPr="002B2247" w:rsidRDefault="00963ECF" w:rsidP="00E74F93">
            <w:pPr>
              <w:ind w:right="-518"/>
              <w:jc w:val="center"/>
              <w:rPr>
                <w:rFonts w:ascii="Geomanist" w:hAnsi="Geomanist"/>
                <w:b/>
                <w:bCs/>
                <w:lang w:val="es-MX"/>
              </w:rPr>
            </w:pPr>
            <w:bookmarkStart w:id="0" w:name="_Hlk176782770"/>
            <w:bookmarkStart w:id="1" w:name="_Hlk181275937"/>
            <w:r w:rsidRPr="002B2247">
              <w:rPr>
                <w:rFonts w:ascii="Geomanist" w:hAnsi="Geomanist"/>
                <w:b/>
                <w:bCs/>
                <w:lang w:val="es-MX"/>
              </w:rPr>
              <w:t>Partida</w:t>
            </w:r>
          </w:p>
        </w:tc>
        <w:tc>
          <w:tcPr>
            <w:tcW w:w="1156" w:type="pct"/>
            <w:tcBorders>
              <w:top w:val="single" w:sz="8" w:space="0" w:color="auto"/>
              <w:left w:val="single" w:sz="8" w:space="0" w:color="auto"/>
              <w:bottom w:val="single" w:sz="8" w:space="0" w:color="auto"/>
              <w:right w:val="single" w:sz="8" w:space="0" w:color="auto"/>
            </w:tcBorders>
            <w:shd w:val="clear" w:color="auto" w:fill="C2D69B"/>
            <w:vAlign w:val="center"/>
          </w:tcPr>
          <w:p w14:paraId="09C0BEFB" w14:textId="77777777" w:rsidR="00963ECF" w:rsidRPr="002B2247" w:rsidRDefault="00963ECF" w:rsidP="00E74F93">
            <w:pPr>
              <w:ind w:right="-518"/>
              <w:jc w:val="center"/>
              <w:rPr>
                <w:rFonts w:ascii="Geomanist" w:hAnsi="Geomanist"/>
                <w:b/>
                <w:bCs/>
                <w:lang w:val="es-MX"/>
              </w:rPr>
            </w:pPr>
            <w:r w:rsidRPr="002B2247">
              <w:rPr>
                <w:rFonts w:ascii="Geomanist" w:hAnsi="Geomanist"/>
                <w:b/>
                <w:bCs/>
                <w:lang w:val="es-MX"/>
              </w:rPr>
              <w:t>Grupo</w:t>
            </w:r>
          </w:p>
        </w:tc>
        <w:tc>
          <w:tcPr>
            <w:tcW w:w="2581" w:type="pct"/>
            <w:tcBorders>
              <w:top w:val="single" w:sz="8" w:space="0" w:color="auto"/>
              <w:left w:val="single" w:sz="8" w:space="0" w:color="auto"/>
              <w:bottom w:val="single" w:sz="8" w:space="0" w:color="auto"/>
              <w:right w:val="single" w:sz="8" w:space="0" w:color="auto"/>
            </w:tcBorders>
            <w:shd w:val="clear" w:color="auto" w:fill="C2D69B"/>
            <w:vAlign w:val="center"/>
          </w:tcPr>
          <w:p w14:paraId="09C0BEFC" w14:textId="77777777" w:rsidR="00963ECF" w:rsidRPr="002B2247" w:rsidRDefault="00963ECF" w:rsidP="00E74F93">
            <w:pPr>
              <w:ind w:right="-518"/>
              <w:jc w:val="center"/>
              <w:rPr>
                <w:rFonts w:ascii="Geomanist" w:hAnsi="Geomanist"/>
                <w:b/>
                <w:bCs/>
                <w:lang w:val="es-MX"/>
              </w:rPr>
            </w:pPr>
            <w:r w:rsidRPr="002B2247">
              <w:rPr>
                <w:rFonts w:ascii="Geomanist" w:hAnsi="Geomanist"/>
                <w:b/>
                <w:bCs/>
                <w:lang w:val="es-MX"/>
              </w:rPr>
              <w:t>Subgrupo</w:t>
            </w:r>
          </w:p>
        </w:tc>
      </w:tr>
      <w:tr w:rsidR="00963ECF" w:rsidRPr="002B2247" w14:paraId="09C0BF01" w14:textId="77777777" w:rsidTr="00FC10D1">
        <w:trPr>
          <w:trHeight w:val="270"/>
        </w:trPr>
        <w:tc>
          <w:tcPr>
            <w:tcW w:w="1264" w:type="pct"/>
            <w:vMerge w:val="restart"/>
            <w:tcBorders>
              <w:top w:val="nil"/>
              <w:left w:val="single" w:sz="8" w:space="0" w:color="auto"/>
              <w:bottom w:val="single" w:sz="8" w:space="0" w:color="000000"/>
              <w:right w:val="single" w:sz="8" w:space="0" w:color="auto"/>
            </w:tcBorders>
            <w:shd w:val="clear" w:color="auto" w:fill="C2D69B"/>
            <w:vAlign w:val="center"/>
            <w:hideMark/>
          </w:tcPr>
          <w:p w14:paraId="09C0BEFE" w14:textId="48FBE07B" w:rsidR="00963ECF" w:rsidRPr="002B2247" w:rsidRDefault="00963ECF" w:rsidP="00B31258">
            <w:pPr>
              <w:ind w:right="-518"/>
              <w:jc w:val="center"/>
              <w:rPr>
                <w:rFonts w:ascii="Geomanist" w:hAnsi="Geomanist"/>
                <w:b/>
                <w:bCs/>
                <w:lang w:val="es-MX"/>
              </w:rPr>
            </w:pPr>
            <w:bookmarkStart w:id="2" w:name="_Hlk151020073"/>
            <w:r w:rsidRPr="002B2247">
              <w:rPr>
                <w:rFonts w:ascii="Geomanist" w:hAnsi="Geomanist"/>
                <w:b/>
                <w:bCs/>
                <w:lang w:val="es-MX"/>
              </w:rPr>
              <w:t>1</w:t>
            </w:r>
          </w:p>
        </w:tc>
        <w:tc>
          <w:tcPr>
            <w:tcW w:w="1156" w:type="pct"/>
            <w:vMerge w:val="restart"/>
            <w:tcBorders>
              <w:top w:val="nil"/>
              <w:left w:val="single" w:sz="8" w:space="0" w:color="auto"/>
              <w:bottom w:val="single" w:sz="8" w:space="0" w:color="000000"/>
              <w:right w:val="single" w:sz="8" w:space="0" w:color="auto"/>
            </w:tcBorders>
            <w:shd w:val="clear" w:color="auto" w:fill="DAF2D0"/>
            <w:vAlign w:val="center"/>
            <w:hideMark/>
          </w:tcPr>
          <w:p w14:paraId="09C0BEFF" w14:textId="77777777" w:rsidR="00963ECF" w:rsidRPr="002B2247" w:rsidRDefault="00963ECF" w:rsidP="00E74F93">
            <w:pPr>
              <w:ind w:right="-518"/>
              <w:jc w:val="both"/>
              <w:rPr>
                <w:rFonts w:ascii="Geomanist" w:hAnsi="Geomanist"/>
                <w:b/>
                <w:bCs/>
                <w:lang w:val="es-MX"/>
              </w:rPr>
            </w:pPr>
            <w:r w:rsidRPr="002B2247">
              <w:rPr>
                <w:rFonts w:ascii="Geomanist" w:hAnsi="Geomanist"/>
                <w:b/>
                <w:bCs/>
                <w:lang w:val="es-MX"/>
              </w:rPr>
              <w:t xml:space="preserve"> Grupo 1 Carnes y Huevo</w:t>
            </w:r>
          </w:p>
        </w:tc>
        <w:tc>
          <w:tcPr>
            <w:tcW w:w="2581" w:type="pct"/>
            <w:tcBorders>
              <w:top w:val="nil"/>
              <w:left w:val="nil"/>
              <w:bottom w:val="single" w:sz="4" w:space="0" w:color="auto"/>
              <w:right w:val="single" w:sz="8" w:space="0" w:color="auto"/>
            </w:tcBorders>
            <w:vAlign w:val="center"/>
            <w:hideMark/>
          </w:tcPr>
          <w:p w14:paraId="09C0BF00"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101 Cerdo</w:t>
            </w:r>
          </w:p>
        </w:tc>
      </w:tr>
      <w:tr w:rsidR="00963ECF" w:rsidRPr="002B2247" w14:paraId="09C0BF05" w14:textId="77777777" w:rsidTr="00FC10D1">
        <w:trPr>
          <w:trHeight w:val="270"/>
        </w:trPr>
        <w:tc>
          <w:tcPr>
            <w:tcW w:w="1264" w:type="pct"/>
            <w:vMerge/>
            <w:tcBorders>
              <w:top w:val="nil"/>
              <w:left w:val="single" w:sz="8" w:space="0" w:color="auto"/>
              <w:bottom w:val="single" w:sz="8" w:space="0" w:color="000000"/>
              <w:right w:val="single" w:sz="8" w:space="0" w:color="auto"/>
            </w:tcBorders>
            <w:vAlign w:val="center"/>
            <w:hideMark/>
          </w:tcPr>
          <w:p w14:paraId="09C0BF02"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03"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4" w:space="0" w:color="auto"/>
              <w:right w:val="single" w:sz="8" w:space="0" w:color="auto"/>
            </w:tcBorders>
            <w:vAlign w:val="center"/>
            <w:hideMark/>
          </w:tcPr>
          <w:p w14:paraId="09C0BF04"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103 Embutidos</w:t>
            </w:r>
          </w:p>
        </w:tc>
      </w:tr>
      <w:tr w:rsidR="00963ECF" w:rsidRPr="002B2247" w14:paraId="09C0BF09" w14:textId="77777777" w:rsidTr="00FC10D1">
        <w:trPr>
          <w:trHeight w:val="270"/>
        </w:trPr>
        <w:tc>
          <w:tcPr>
            <w:tcW w:w="1264" w:type="pct"/>
            <w:vMerge/>
            <w:tcBorders>
              <w:top w:val="nil"/>
              <w:left w:val="single" w:sz="8" w:space="0" w:color="auto"/>
              <w:bottom w:val="single" w:sz="8" w:space="0" w:color="000000"/>
              <w:right w:val="single" w:sz="8" w:space="0" w:color="auto"/>
            </w:tcBorders>
            <w:vAlign w:val="center"/>
            <w:hideMark/>
          </w:tcPr>
          <w:p w14:paraId="09C0BF06"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07"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4" w:space="0" w:color="auto"/>
              <w:right w:val="single" w:sz="8" w:space="0" w:color="auto"/>
            </w:tcBorders>
            <w:vAlign w:val="center"/>
            <w:hideMark/>
          </w:tcPr>
          <w:p w14:paraId="09C0BF08"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104 Moluscos y crustáceos</w:t>
            </w:r>
          </w:p>
        </w:tc>
      </w:tr>
      <w:tr w:rsidR="00963ECF" w:rsidRPr="002B2247" w14:paraId="09C0BF0D" w14:textId="77777777" w:rsidTr="00FC10D1">
        <w:trPr>
          <w:trHeight w:val="270"/>
        </w:trPr>
        <w:tc>
          <w:tcPr>
            <w:tcW w:w="1264" w:type="pct"/>
            <w:vMerge/>
            <w:tcBorders>
              <w:top w:val="nil"/>
              <w:left w:val="single" w:sz="8" w:space="0" w:color="auto"/>
              <w:bottom w:val="single" w:sz="8" w:space="0" w:color="000000"/>
              <w:right w:val="single" w:sz="8" w:space="0" w:color="auto"/>
            </w:tcBorders>
            <w:vAlign w:val="center"/>
            <w:hideMark/>
          </w:tcPr>
          <w:p w14:paraId="09C0BF0A"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0B"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4" w:space="0" w:color="auto"/>
              <w:right w:val="single" w:sz="8" w:space="0" w:color="auto"/>
            </w:tcBorders>
            <w:vAlign w:val="center"/>
            <w:hideMark/>
          </w:tcPr>
          <w:p w14:paraId="09C0BF0C"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106 Pescados</w:t>
            </w:r>
          </w:p>
        </w:tc>
      </w:tr>
      <w:tr w:rsidR="00963ECF" w:rsidRPr="002B2247" w14:paraId="09C0BF11" w14:textId="77777777" w:rsidTr="00FC10D1">
        <w:trPr>
          <w:trHeight w:val="270"/>
        </w:trPr>
        <w:tc>
          <w:tcPr>
            <w:tcW w:w="1264" w:type="pct"/>
            <w:vMerge/>
            <w:tcBorders>
              <w:top w:val="nil"/>
              <w:left w:val="single" w:sz="8" w:space="0" w:color="auto"/>
              <w:bottom w:val="single" w:sz="8" w:space="0" w:color="000000"/>
              <w:right w:val="single" w:sz="8" w:space="0" w:color="auto"/>
            </w:tcBorders>
            <w:vAlign w:val="center"/>
            <w:hideMark/>
          </w:tcPr>
          <w:p w14:paraId="09C0BF0E"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0F"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4" w:space="0" w:color="auto"/>
              <w:right w:val="single" w:sz="8" w:space="0" w:color="auto"/>
            </w:tcBorders>
            <w:vAlign w:val="center"/>
            <w:hideMark/>
          </w:tcPr>
          <w:p w14:paraId="09C0BF10"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107 Pollo</w:t>
            </w:r>
          </w:p>
        </w:tc>
      </w:tr>
      <w:tr w:rsidR="00963ECF" w:rsidRPr="002B2247" w14:paraId="09C0BF15" w14:textId="77777777" w:rsidTr="00FC10D1">
        <w:trPr>
          <w:trHeight w:val="270"/>
        </w:trPr>
        <w:tc>
          <w:tcPr>
            <w:tcW w:w="1264" w:type="pct"/>
            <w:vMerge/>
            <w:tcBorders>
              <w:top w:val="nil"/>
              <w:left w:val="single" w:sz="8" w:space="0" w:color="auto"/>
              <w:bottom w:val="single" w:sz="8" w:space="0" w:color="000000"/>
              <w:right w:val="single" w:sz="8" w:space="0" w:color="auto"/>
            </w:tcBorders>
            <w:vAlign w:val="center"/>
            <w:hideMark/>
          </w:tcPr>
          <w:p w14:paraId="09C0BF12"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13"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4" w:space="0" w:color="auto"/>
              <w:right w:val="single" w:sz="8" w:space="0" w:color="auto"/>
            </w:tcBorders>
            <w:vAlign w:val="center"/>
            <w:hideMark/>
          </w:tcPr>
          <w:p w14:paraId="09C0BF14"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108 Res</w:t>
            </w:r>
          </w:p>
        </w:tc>
      </w:tr>
      <w:tr w:rsidR="00963ECF" w:rsidRPr="002B2247" w14:paraId="09C0BF19" w14:textId="77777777" w:rsidTr="00FC10D1">
        <w:trPr>
          <w:trHeight w:val="285"/>
        </w:trPr>
        <w:tc>
          <w:tcPr>
            <w:tcW w:w="1264" w:type="pct"/>
            <w:vMerge/>
            <w:tcBorders>
              <w:top w:val="nil"/>
              <w:left w:val="single" w:sz="8" w:space="0" w:color="auto"/>
              <w:bottom w:val="single" w:sz="8" w:space="0" w:color="000000"/>
              <w:right w:val="single" w:sz="8" w:space="0" w:color="auto"/>
            </w:tcBorders>
            <w:vAlign w:val="center"/>
            <w:hideMark/>
          </w:tcPr>
          <w:p w14:paraId="09C0BF16"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17"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8" w:space="0" w:color="auto"/>
              <w:right w:val="single" w:sz="8" w:space="0" w:color="auto"/>
            </w:tcBorders>
            <w:vAlign w:val="center"/>
            <w:hideMark/>
          </w:tcPr>
          <w:p w14:paraId="09C0BF18"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109 Huevo</w:t>
            </w:r>
          </w:p>
        </w:tc>
      </w:tr>
      <w:tr w:rsidR="00963ECF" w:rsidRPr="002B2247" w14:paraId="09C0BF1E" w14:textId="77777777" w:rsidTr="00FC10D1">
        <w:trPr>
          <w:trHeight w:val="555"/>
        </w:trPr>
        <w:tc>
          <w:tcPr>
            <w:tcW w:w="1264" w:type="pct"/>
            <w:vMerge/>
            <w:tcBorders>
              <w:top w:val="nil"/>
              <w:left w:val="single" w:sz="8" w:space="0" w:color="auto"/>
              <w:bottom w:val="single" w:sz="8" w:space="0" w:color="000000"/>
              <w:right w:val="single" w:sz="8" w:space="0" w:color="auto"/>
            </w:tcBorders>
            <w:vAlign w:val="center"/>
            <w:hideMark/>
          </w:tcPr>
          <w:p w14:paraId="09C0BF1A" w14:textId="77777777" w:rsidR="00963ECF" w:rsidRPr="002B2247" w:rsidRDefault="00963ECF" w:rsidP="00E74F93">
            <w:pPr>
              <w:ind w:right="-518"/>
              <w:jc w:val="both"/>
              <w:rPr>
                <w:rFonts w:ascii="Geomanist" w:hAnsi="Geomanist"/>
                <w:b/>
                <w:bCs/>
                <w:lang w:val="es-MX"/>
              </w:rPr>
            </w:pPr>
          </w:p>
        </w:tc>
        <w:tc>
          <w:tcPr>
            <w:tcW w:w="1156" w:type="pct"/>
            <w:tcBorders>
              <w:top w:val="nil"/>
              <w:left w:val="nil"/>
              <w:bottom w:val="nil"/>
              <w:right w:val="single" w:sz="8" w:space="0" w:color="auto"/>
            </w:tcBorders>
            <w:shd w:val="clear" w:color="auto" w:fill="DAF2D0"/>
            <w:vAlign w:val="center"/>
            <w:hideMark/>
          </w:tcPr>
          <w:p w14:paraId="09C0BF1B" w14:textId="77777777" w:rsidR="00963ECF" w:rsidRPr="002B2247" w:rsidRDefault="00963ECF" w:rsidP="00E74F93">
            <w:pPr>
              <w:ind w:right="-518"/>
              <w:jc w:val="both"/>
              <w:rPr>
                <w:rFonts w:ascii="Geomanist" w:hAnsi="Geomanist"/>
                <w:b/>
                <w:bCs/>
                <w:lang w:val="es-MX"/>
              </w:rPr>
            </w:pPr>
            <w:r w:rsidRPr="002B2247">
              <w:rPr>
                <w:rFonts w:ascii="Geomanist" w:hAnsi="Geomanist"/>
                <w:b/>
                <w:bCs/>
                <w:lang w:val="es-MX"/>
              </w:rPr>
              <w:t xml:space="preserve"> Grupo 2 Leche y Derivados </w:t>
            </w:r>
          </w:p>
          <w:p w14:paraId="09C0BF1C" w14:textId="77777777" w:rsidR="00963ECF" w:rsidRPr="002B2247" w:rsidRDefault="00963ECF" w:rsidP="00E74F93">
            <w:pPr>
              <w:ind w:right="-518"/>
              <w:jc w:val="both"/>
              <w:rPr>
                <w:rFonts w:ascii="Geomanist" w:hAnsi="Geomanist"/>
                <w:b/>
                <w:bCs/>
                <w:lang w:val="es-MX"/>
              </w:rPr>
            </w:pPr>
            <w:r w:rsidRPr="002B2247">
              <w:rPr>
                <w:rFonts w:ascii="Geomanist" w:hAnsi="Geomanist"/>
                <w:b/>
                <w:bCs/>
                <w:lang w:val="es-MX"/>
              </w:rPr>
              <w:t>Lácteos</w:t>
            </w:r>
          </w:p>
        </w:tc>
        <w:tc>
          <w:tcPr>
            <w:tcW w:w="2581" w:type="pct"/>
            <w:tcBorders>
              <w:top w:val="nil"/>
              <w:left w:val="nil"/>
              <w:bottom w:val="single" w:sz="8" w:space="0" w:color="auto"/>
              <w:right w:val="single" w:sz="8" w:space="0" w:color="auto"/>
            </w:tcBorders>
            <w:vAlign w:val="center"/>
            <w:hideMark/>
          </w:tcPr>
          <w:p w14:paraId="09C0BF1D"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202 Derivados Lácteos</w:t>
            </w:r>
          </w:p>
        </w:tc>
      </w:tr>
      <w:tr w:rsidR="00963ECF" w:rsidRPr="002B2247" w14:paraId="09C0BF22" w14:textId="77777777" w:rsidTr="00FC10D1">
        <w:trPr>
          <w:trHeight w:val="270"/>
        </w:trPr>
        <w:tc>
          <w:tcPr>
            <w:tcW w:w="1264" w:type="pct"/>
            <w:vMerge/>
            <w:tcBorders>
              <w:top w:val="nil"/>
              <w:left w:val="single" w:sz="8" w:space="0" w:color="auto"/>
              <w:bottom w:val="single" w:sz="8" w:space="0" w:color="000000"/>
              <w:right w:val="single" w:sz="8" w:space="0" w:color="auto"/>
            </w:tcBorders>
            <w:vAlign w:val="center"/>
            <w:hideMark/>
          </w:tcPr>
          <w:p w14:paraId="09C0BF1F" w14:textId="77777777" w:rsidR="00963ECF" w:rsidRPr="002B2247" w:rsidRDefault="00963ECF" w:rsidP="00E74F93">
            <w:pPr>
              <w:ind w:right="-518"/>
              <w:jc w:val="both"/>
              <w:rPr>
                <w:rFonts w:ascii="Geomanist" w:hAnsi="Geomanist"/>
                <w:b/>
                <w:bCs/>
                <w:lang w:val="es-MX"/>
              </w:rPr>
            </w:pPr>
          </w:p>
        </w:tc>
        <w:tc>
          <w:tcPr>
            <w:tcW w:w="1156" w:type="pct"/>
            <w:vMerge w:val="restart"/>
            <w:tcBorders>
              <w:top w:val="single" w:sz="8" w:space="0" w:color="auto"/>
              <w:left w:val="single" w:sz="8" w:space="0" w:color="auto"/>
              <w:bottom w:val="single" w:sz="8" w:space="0" w:color="000000"/>
              <w:right w:val="single" w:sz="8" w:space="0" w:color="auto"/>
            </w:tcBorders>
            <w:shd w:val="clear" w:color="auto" w:fill="DAF2D0"/>
            <w:vAlign w:val="center"/>
            <w:hideMark/>
          </w:tcPr>
          <w:p w14:paraId="09C0BF20" w14:textId="77777777" w:rsidR="00963ECF" w:rsidRPr="002B2247" w:rsidRDefault="00963ECF" w:rsidP="00E74F93">
            <w:pPr>
              <w:ind w:right="-518"/>
              <w:jc w:val="both"/>
              <w:rPr>
                <w:rFonts w:ascii="Geomanist" w:hAnsi="Geomanist"/>
                <w:b/>
                <w:bCs/>
                <w:lang w:val="es-MX"/>
              </w:rPr>
            </w:pPr>
            <w:r w:rsidRPr="002B2247">
              <w:rPr>
                <w:rFonts w:ascii="Geomanist" w:hAnsi="Geomanist"/>
                <w:b/>
                <w:bCs/>
                <w:lang w:val="es-MX"/>
              </w:rPr>
              <w:t xml:space="preserve"> Grupo 3 Frutas y Verduras</w:t>
            </w:r>
          </w:p>
        </w:tc>
        <w:tc>
          <w:tcPr>
            <w:tcW w:w="2581" w:type="pct"/>
            <w:tcBorders>
              <w:top w:val="nil"/>
              <w:left w:val="nil"/>
              <w:bottom w:val="single" w:sz="4" w:space="0" w:color="auto"/>
              <w:right w:val="single" w:sz="8" w:space="0" w:color="auto"/>
            </w:tcBorders>
            <w:vAlign w:val="center"/>
            <w:hideMark/>
          </w:tcPr>
          <w:p w14:paraId="09C0BF21"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301 Frutas</w:t>
            </w:r>
          </w:p>
        </w:tc>
      </w:tr>
      <w:tr w:rsidR="00963ECF" w:rsidRPr="002B2247" w14:paraId="09C0BF26" w14:textId="77777777" w:rsidTr="00FC10D1">
        <w:trPr>
          <w:trHeight w:val="270"/>
        </w:trPr>
        <w:tc>
          <w:tcPr>
            <w:tcW w:w="1264" w:type="pct"/>
            <w:vMerge/>
            <w:tcBorders>
              <w:top w:val="nil"/>
              <w:left w:val="single" w:sz="8" w:space="0" w:color="auto"/>
              <w:bottom w:val="single" w:sz="8" w:space="0" w:color="000000"/>
              <w:right w:val="single" w:sz="8" w:space="0" w:color="auto"/>
            </w:tcBorders>
            <w:vAlign w:val="center"/>
            <w:hideMark/>
          </w:tcPr>
          <w:p w14:paraId="09C0BF23" w14:textId="77777777" w:rsidR="00963ECF" w:rsidRPr="002B2247" w:rsidRDefault="00963ECF" w:rsidP="00E74F93">
            <w:pPr>
              <w:ind w:right="-518"/>
              <w:jc w:val="both"/>
              <w:rPr>
                <w:rFonts w:ascii="Geomanist" w:hAnsi="Geomanist"/>
                <w:b/>
                <w:bCs/>
                <w:lang w:val="es-MX"/>
              </w:rPr>
            </w:pPr>
          </w:p>
        </w:tc>
        <w:tc>
          <w:tcPr>
            <w:tcW w:w="1156" w:type="pct"/>
            <w:vMerge/>
            <w:tcBorders>
              <w:top w:val="single" w:sz="8" w:space="0" w:color="auto"/>
              <w:left w:val="single" w:sz="8" w:space="0" w:color="auto"/>
              <w:bottom w:val="single" w:sz="8" w:space="0" w:color="000000"/>
              <w:right w:val="single" w:sz="8" w:space="0" w:color="auto"/>
            </w:tcBorders>
            <w:vAlign w:val="center"/>
            <w:hideMark/>
          </w:tcPr>
          <w:p w14:paraId="09C0BF24"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4" w:space="0" w:color="auto"/>
              <w:right w:val="single" w:sz="8" w:space="0" w:color="auto"/>
            </w:tcBorders>
            <w:vAlign w:val="center"/>
            <w:hideMark/>
          </w:tcPr>
          <w:p w14:paraId="09C0BF25"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302 Vegetales</w:t>
            </w:r>
          </w:p>
        </w:tc>
      </w:tr>
      <w:tr w:rsidR="00963ECF" w:rsidRPr="002B2247" w14:paraId="09C0BF2A" w14:textId="77777777" w:rsidTr="00FC10D1">
        <w:trPr>
          <w:trHeight w:val="285"/>
        </w:trPr>
        <w:tc>
          <w:tcPr>
            <w:tcW w:w="1264" w:type="pct"/>
            <w:vMerge/>
            <w:tcBorders>
              <w:top w:val="nil"/>
              <w:left w:val="single" w:sz="8" w:space="0" w:color="auto"/>
              <w:bottom w:val="single" w:sz="8" w:space="0" w:color="000000"/>
              <w:right w:val="single" w:sz="8" w:space="0" w:color="auto"/>
            </w:tcBorders>
            <w:vAlign w:val="center"/>
            <w:hideMark/>
          </w:tcPr>
          <w:p w14:paraId="09C0BF27" w14:textId="77777777" w:rsidR="00963ECF" w:rsidRPr="002B2247" w:rsidRDefault="00963ECF" w:rsidP="00E74F93">
            <w:pPr>
              <w:ind w:right="-518"/>
              <w:jc w:val="both"/>
              <w:rPr>
                <w:rFonts w:ascii="Geomanist" w:hAnsi="Geomanist"/>
                <w:b/>
                <w:bCs/>
                <w:lang w:val="es-MX"/>
              </w:rPr>
            </w:pPr>
          </w:p>
        </w:tc>
        <w:tc>
          <w:tcPr>
            <w:tcW w:w="1156" w:type="pct"/>
            <w:vMerge/>
            <w:tcBorders>
              <w:top w:val="single" w:sz="8" w:space="0" w:color="auto"/>
              <w:left w:val="single" w:sz="8" w:space="0" w:color="auto"/>
              <w:bottom w:val="single" w:sz="8" w:space="0" w:color="000000"/>
              <w:right w:val="single" w:sz="8" w:space="0" w:color="auto"/>
            </w:tcBorders>
            <w:vAlign w:val="center"/>
            <w:hideMark/>
          </w:tcPr>
          <w:p w14:paraId="09C0BF28"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8" w:space="0" w:color="auto"/>
              <w:right w:val="single" w:sz="8" w:space="0" w:color="auto"/>
            </w:tcBorders>
            <w:vAlign w:val="center"/>
            <w:hideMark/>
          </w:tcPr>
          <w:p w14:paraId="09C0BF29"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303 Vegetales de germinados</w:t>
            </w:r>
          </w:p>
        </w:tc>
      </w:tr>
      <w:tr w:rsidR="00963ECF" w:rsidRPr="002B2247" w14:paraId="09C0BF2E" w14:textId="77777777" w:rsidTr="00FC10D1">
        <w:trPr>
          <w:trHeight w:val="270"/>
        </w:trPr>
        <w:tc>
          <w:tcPr>
            <w:tcW w:w="1264" w:type="pct"/>
            <w:vMerge/>
            <w:tcBorders>
              <w:top w:val="nil"/>
              <w:left w:val="single" w:sz="8" w:space="0" w:color="auto"/>
              <w:bottom w:val="single" w:sz="8" w:space="0" w:color="000000"/>
              <w:right w:val="single" w:sz="8" w:space="0" w:color="auto"/>
            </w:tcBorders>
            <w:vAlign w:val="center"/>
            <w:hideMark/>
          </w:tcPr>
          <w:p w14:paraId="09C0BF2B" w14:textId="77777777" w:rsidR="00963ECF" w:rsidRPr="002B2247" w:rsidRDefault="00963ECF" w:rsidP="00E74F93">
            <w:pPr>
              <w:ind w:right="-518"/>
              <w:jc w:val="both"/>
              <w:rPr>
                <w:rFonts w:ascii="Geomanist" w:hAnsi="Geomanist"/>
                <w:b/>
                <w:bCs/>
                <w:lang w:val="es-MX"/>
              </w:rPr>
            </w:pPr>
          </w:p>
        </w:tc>
        <w:tc>
          <w:tcPr>
            <w:tcW w:w="1156" w:type="pct"/>
            <w:vMerge w:val="restart"/>
            <w:tcBorders>
              <w:top w:val="nil"/>
              <w:left w:val="single" w:sz="8" w:space="0" w:color="auto"/>
              <w:bottom w:val="single" w:sz="8" w:space="0" w:color="000000"/>
              <w:right w:val="single" w:sz="8" w:space="0" w:color="auto"/>
            </w:tcBorders>
            <w:shd w:val="clear" w:color="auto" w:fill="DAF2D0"/>
            <w:vAlign w:val="center"/>
            <w:hideMark/>
          </w:tcPr>
          <w:p w14:paraId="09C0BF2C" w14:textId="77777777" w:rsidR="00963ECF" w:rsidRPr="002B2247" w:rsidRDefault="00963ECF" w:rsidP="00E74F93">
            <w:pPr>
              <w:ind w:right="-518"/>
              <w:jc w:val="both"/>
              <w:rPr>
                <w:rFonts w:ascii="Geomanist" w:hAnsi="Geomanist"/>
                <w:b/>
                <w:bCs/>
                <w:lang w:val="es-MX"/>
              </w:rPr>
            </w:pPr>
            <w:r w:rsidRPr="002B2247">
              <w:rPr>
                <w:rFonts w:ascii="Geomanist" w:hAnsi="Geomanist"/>
                <w:b/>
                <w:bCs/>
                <w:lang w:val="es-MX"/>
              </w:rPr>
              <w:t xml:space="preserve"> Grupo 7 Grasas</w:t>
            </w:r>
          </w:p>
        </w:tc>
        <w:tc>
          <w:tcPr>
            <w:tcW w:w="2581" w:type="pct"/>
            <w:tcBorders>
              <w:top w:val="nil"/>
              <w:left w:val="nil"/>
              <w:bottom w:val="single" w:sz="4" w:space="0" w:color="auto"/>
              <w:right w:val="single" w:sz="8" w:space="0" w:color="auto"/>
            </w:tcBorders>
            <w:vAlign w:val="center"/>
            <w:hideMark/>
          </w:tcPr>
          <w:p w14:paraId="09C0BF2D"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701 Grasas de origen animal</w:t>
            </w:r>
          </w:p>
        </w:tc>
      </w:tr>
      <w:tr w:rsidR="00963ECF" w:rsidRPr="002B2247" w14:paraId="09C0BF32" w14:textId="77777777" w:rsidTr="00FC10D1">
        <w:trPr>
          <w:trHeight w:val="270"/>
        </w:trPr>
        <w:tc>
          <w:tcPr>
            <w:tcW w:w="1264" w:type="pct"/>
            <w:vMerge/>
            <w:tcBorders>
              <w:top w:val="nil"/>
              <w:left w:val="single" w:sz="8" w:space="0" w:color="auto"/>
              <w:bottom w:val="single" w:sz="8" w:space="0" w:color="000000"/>
              <w:right w:val="single" w:sz="8" w:space="0" w:color="auto"/>
            </w:tcBorders>
            <w:vAlign w:val="center"/>
            <w:hideMark/>
          </w:tcPr>
          <w:p w14:paraId="09C0BF2F"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30"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nil"/>
              <w:right w:val="single" w:sz="8" w:space="0" w:color="auto"/>
            </w:tcBorders>
            <w:vAlign w:val="center"/>
            <w:hideMark/>
          </w:tcPr>
          <w:p w14:paraId="09C0BF31"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702 Grasas de origen vegetal</w:t>
            </w:r>
          </w:p>
        </w:tc>
      </w:tr>
      <w:tr w:rsidR="00963ECF" w:rsidRPr="002B2247" w14:paraId="09C0BF36" w14:textId="77777777" w:rsidTr="00FC10D1">
        <w:trPr>
          <w:trHeight w:val="270"/>
        </w:trPr>
        <w:tc>
          <w:tcPr>
            <w:tcW w:w="1264" w:type="pct"/>
            <w:vMerge/>
            <w:tcBorders>
              <w:top w:val="nil"/>
              <w:left w:val="single" w:sz="8" w:space="0" w:color="auto"/>
              <w:bottom w:val="single" w:sz="8" w:space="0" w:color="000000"/>
              <w:right w:val="single" w:sz="8" w:space="0" w:color="auto"/>
            </w:tcBorders>
            <w:vAlign w:val="center"/>
            <w:hideMark/>
          </w:tcPr>
          <w:p w14:paraId="09C0BF33"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34"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nil"/>
              <w:right w:val="single" w:sz="8" w:space="0" w:color="auto"/>
            </w:tcBorders>
            <w:vAlign w:val="center"/>
            <w:hideMark/>
          </w:tcPr>
          <w:p w14:paraId="09C0BF35" w14:textId="77777777" w:rsidR="00963ECF" w:rsidRPr="002B2247" w:rsidRDefault="00963ECF" w:rsidP="00F54FC5">
            <w:pPr>
              <w:numPr>
                <w:ilvl w:val="0"/>
                <w:numId w:val="43"/>
              </w:numPr>
              <w:overflowPunct/>
              <w:autoSpaceDE/>
              <w:autoSpaceDN/>
              <w:adjustRightInd/>
              <w:ind w:right="-518"/>
              <w:jc w:val="both"/>
              <w:textAlignment w:val="auto"/>
              <w:rPr>
                <w:rFonts w:ascii="Geomanist" w:hAnsi="Geomanist"/>
                <w:lang w:val="es-MX"/>
              </w:rPr>
            </w:pPr>
            <w:r w:rsidRPr="002B2247">
              <w:rPr>
                <w:rFonts w:ascii="Geomanist" w:hAnsi="Geomanist"/>
                <w:lang w:val="es-MX"/>
              </w:rPr>
              <w:t>Margarina sin sal</w:t>
            </w:r>
          </w:p>
        </w:tc>
      </w:tr>
      <w:tr w:rsidR="00963ECF" w:rsidRPr="002B2247" w14:paraId="09C0BF3A" w14:textId="77777777" w:rsidTr="00FC10D1">
        <w:trPr>
          <w:trHeight w:val="285"/>
        </w:trPr>
        <w:tc>
          <w:tcPr>
            <w:tcW w:w="1264" w:type="pct"/>
            <w:vMerge/>
            <w:tcBorders>
              <w:top w:val="nil"/>
              <w:left w:val="single" w:sz="8" w:space="0" w:color="auto"/>
              <w:bottom w:val="single" w:sz="8" w:space="0" w:color="000000"/>
              <w:right w:val="single" w:sz="8" w:space="0" w:color="auto"/>
            </w:tcBorders>
            <w:vAlign w:val="center"/>
            <w:hideMark/>
          </w:tcPr>
          <w:p w14:paraId="09C0BF37"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38"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8" w:space="0" w:color="auto"/>
              <w:right w:val="single" w:sz="8" w:space="0" w:color="auto"/>
            </w:tcBorders>
            <w:vAlign w:val="center"/>
            <w:hideMark/>
          </w:tcPr>
          <w:p w14:paraId="09C0BF39" w14:textId="77777777" w:rsidR="00963ECF" w:rsidRPr="002B2247" w:rsidRDefault="00963ECF" w:rsidP="00F54FC5">
            <w:pPr>
              <w:numPr>
                <w:ilvl w:val="0"/>
                <w:numId w:val="43"/>
              </w:numPr>
              <w:overflowPunct/>
              <w:autoSpaceDE/>
              <w:autoSpaceDN/>
              <w:adjustRightInd/>
              <w:ind w:right="-518"/>
              <w:jc w:val="both"/>
              <w:textAlignment w:val="auto"/>
              <w:rPr>
                <w:rFonts w:ascii="Geomanist" w:hAnsi="Geomanist"/>
                <w:lang w:val="es-MX"/>
              </w:rPr>
            </w:pPr>
            <w:r w:rsidRPr="002B2247">
              <w:rPr>
                <w:rFonts w:ascii="Geomanist" w:hAnsi="Geomanist"/>
                <w:lang w:val="es-MX"/>
              </w:rPr>
              <w:t>Margarina sin sal individual</w:t>
            </w:r>
          </w:p>
        </w:tc>
      </w:tr>
      <w:tr w:rsidR="00963ECF" w:rsidRPr="002B2247" w14:paraId="09C0BF3E" w14:textId="77777777" w:rsidTr="00FC10D1">
        <w:trPr>
          <w:trHeight w:val="270"/>
        </w:trPr>
        <w:tc>
          <w:tcPr>
            <w:tcW w:w="1264" w:type="pct"/>
            <w:vMerge/>
            <w:tcBorders>
              <w:top w:val="nil"/>
              <w:left w:val="single" w:sz="8" w:space="0" w:color="auto"/>
              <w:bottom w:val="single" w:sz="8" w:space="0" w:color="000000"/>
              <w:right w:val="single" w:sz="8" w:space="0" w:color="auto"/>
            </w:tcBorders>
            <w:vAlign w:val="center"/>
            <w:hideMark/>
          </w:tcPr>
          <w:p w14:paraId="09C0BF3B" w14:textId="77777777" w:rsidR="00963ECF" w:rsidRPr="002B2247" w:rsidRDefault="00963ECF" w:rsidP="00E74F93">
            <w:pPr>
              <w:ind w:right="-518"/>
              <w:jc w:val="both"/>
              <w:rPr>
                <w:rFonts w:ascii="Geomanist" w:hAnsi="Geomanist"/>
                <w:b/>
                <w:bCs/>
                <w:lang w:val="es-MX"/>
              </w:rPr>
            </w:pPr>
          </w:p>
        </w:tc>
        <w:tc>
          <w:tcPr>
            <w:tcW w:w="1156" w:type="pct"/>
            <w:vMerge w:val="restart"/>
            <w:tcBorders>
              <w:top w:val="nil"/>
              <w:left w:val="single" w:sz="8" w:space="0" w:color="auto"/>
              <w:bottom w:val="single" w:sz="8" w:space="0" w:color="000000"/>
              <w:right w:val="single" w:sz="8" w:space="0" w:color="auto"/>
            </w:tcBorders>
            <w:shd w:val="clear" w:color="auto" w:fill="DAF2D0"/>
            <w:vAlign w:val="center"/>
            <w:hideMark/>
          </w:tcPr>
          <w:p w14:paraId="09C0BF3C" w14:textId="77777777" w:rsidR="00963ECF" w:rsidRPr="002B2247" w:rsidRDefault="00963ECF" w:rsidP="00E74F93">
            <w:pPr>
              <w:ind w:right="-518"/>
              <w:jc w:val="both"/>
              <w:rPr>
                <w:rFonts w:ascii="Geomanist" w:hAnsi="Geomanist"/>
                <w:b/>
                <w:bCs/>
                <w:lang w:val="es-MX"/>
              </w:rPr>
            </w:pPr>
            <w:r w:rsidRPr="002B2247">
              <w:rPr>
                <w:rFonts w:ascii="Geomanist" w:hAnsi="Geomanist"/>
                <w:b/>
                <w:bCs/>
                <w:lang w:val="es-MX"/>
              </w:rPr>
              <w:t>Grupo 8 Condimentos</w:t>
            </w:r>
          </w:p>
        </w:tc>
        <w:tc>
          <w:tcPr>
            <w:tcW w:w="2581" w:type="pct"/>
            <w:tcBorders>
              <w:top w:val="nil"/>
              <w:left w:val="nil"/>
              <w:bottom w:val="nil"/>
              <w:right w:val="single" w:sz="8" w:space="0" w:color="auto"/>
            </w:tcBorders>
            <w:vAlign w:val="center"/>
            <w:hideMark/>
          </w:tcPr>
          <w:p w14:paraId="09C0BF3D"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802 Especias</w:t>
            </w:r>
          </w:p>
        </w:tc>
      </w:tr>
      <w:tr w:rsidR="00963ECF" w:rsidRPr="002B2247" w14:paraId="09C0BF42" w14:textId="77777777" w:rsidTr="00FC10D1">
        <w:trPr>
          <w:trHeight w:val="270"/>
        </w:trPr>
        <w:tc>
          <w:tcPr>
            <w:tcW w:w="1264" w:type="pct"/>
            <w:vMerge/>
            <w:tcBorders>
              <w:top w:val="nil"/>
              <w:left w:val="single" w:sz="8" w:space="0" w:color="auto"/>
              <w:bottom w:val="single" w:sz="8" w:space="0" w:color="000000"/>
              <w:right w:val="single" w:sz="8" w:space="0" w:color="auto"/>
            </w:tcBorders>
            <w:vAlign w:val="center"/>
            <w:hideMark/>
          </w:tcPr>
          <w:p w14:paraId="09C0BF3F"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40"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nil"/>
              <w:right w:val="single" w:sz="8" w:space="0" w:color="auto"/>
            </w:tcBorders>
            <w:vAlign w:val="center"/>
            <w:hideMark/>
          </w:tcPr>
          <w:p w14:paraId="09C0BF41" w14:textId="77777777" w:rsidR="00963ECF" w:rsidRPr="002B2247" w:rsidRDefault="00963ECF" w:rsidP="00F54FC5">
            <w:pPr>
              <w:numPr>
                <w:ilvl w:val="0"/>
                <w:numId w:val="44"/>
              </w:numPr>
              <w:overflowPunct/>
              <w:autoSpaceDE/>
              <w:autoSpaceDN/>
              <w:adjustRightInd/>
              <w:ind w:right="-518"/>
              <w:jc w:val="both"/>
              <w:textAlignment w:val="auto"/>
              <w:rPr>
                <w:rFonts w:ascii="Geomanist" w:hAnsi="Geomanist"/>
                <w:lang w:val="es-MX"/>
              </w:rPr>
            </w:pPr>
            <w:r w:rsidRPr="002B2247">
              <w:rPr>
                <w:rFonts w:ascii="Geomanist" w:hAnsi="Geomanist"/>
                <w:lang w:val="es-MX"/>
              </w:rPr>
              <w:t>Ajo en bulbo</w:t>
            </w:r>
          </w:p>
        </w:tc>
      </w:tr>
      <w:tr w:rsidR="00963ECF" w:rsidRPr="002B2247" w14:paraId="09C0BF46" w14:textId="77777777" w:rsidTr="00FC10D1">
        <w:trPr>
          <w:trHeight w:val="270"/>
        </w:trPr>
        <w:tc>
          <w:tcPr>
            <w:tcW w:w="1264" w:type="pct"/>
            <w:vMerge/>
            <w:tcBorders>
              <w:top w:val="nil"/>
              <w:left w:val="single" w:sz="8" w:space="0" w:color="auto"/>
              <w:bottom w:val="single" w:sz="8" w:space="0" w:color="000000"/>
              <w:right w:val="single" w:sz="8" w:space="0" w:color="auto"/>
            </w:tcBorders>
            <w:vAlign w:val="center"/>
            <w:hideMark/>
          </w:tcPr>
          <w:p w14:paraId="09C0BF43"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44"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nil"/>
              <w:right w:val="single" w:sz="8" w:space="0" w:color="auto"/>
            </w:tcBorders>
            <w:vAlign w:val="center"/>
            <w:hideMark/>
          </w:tcPr>
          <w:p w14:paraId="09C0BF45" w14:textId="77777777" w:rsidR="00963ECF" w:rsidRPr="002B2247" w:rsidRDefault="00963ECF" w:rsidP="00F54FC5">
            <w:pPr>
              <w:numPr>
                <w:ilvl w:val="0"/>
                <w:numId w:val="44"/>
              </w:numPr>
              <w:overflowPunct/>
              <w:autoSpaceDE/>
              <w:autoSpaceDN/>
              <w:adjustRightInd/>
              <w:ind w:right="-518"/>
              <w:jc w:val="both"/>
              <w:textAlignment w:val="auto"/>
              <w:rPr>
                <w:rFonts w:ascii="Geomanist" w:hAnsi="Geomanist"/>
                <w:lang w:val="es-MX"/>
              </w:rPr>
            </w:pPr>
            <w:r w:rsidRPr="002B2247">
              <w:rPr>
                <w:rFonts w:ascii="Geomanist" w:hAnsi="Geomanist"/>
                <w:lang w:val="es-MX"/>
              </w:rPr>
              <w:t>Jengibre en raíz entera</w:t>
            </w:r>
          </w:p>
        </w:tc>
      </w:tr>
      <w:tr w:rsidR="00963ECF" w:rsidRPr="002B2247" w14:paraId="09C0BF4A" w14:textId="77777777" w:rsidTr="00FC10D1">
        <w:trPr>
          <w:trHeight w:val="270"/>
        </w:trPr>
        <w:tc>
          <w:tcPr>
            <w:tcW w:w="1264" w:type="pct"/>
            <w:vMerge/>
            <w:tcBorders>
              <w:top w:val="nil"/>
              <w:left w:val="single" w:sz="8" w:space="0" w:color="auto"/>
              <w:bottom w:val="single" w:sz="8" w:space="0" w:color="000000"/>
              <w:right w:val="single" w:sz="8" w:space="0" w:color="auto"/>
            </w:tcBorders>
            <w:vAlign w:val="center"/>
            <w:hideMark/>
          </w:tcPr>
          <w:p w14:paraId="09C0BF47"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48" w14:textId="77777777" w:rsidR="00963ECF" w:rsidRPr="002B2247" w:rsidRDefault="00963ECF" w:rsidP="00E74F93">
            <w:pPr>
              <w:ind w:right="-518"/>
              <w:jc w:val="both"/>
              <w:rPr>
                <w:rFonts w:ascii="Geomanist" w:hAnsi="Geomanist"/>
                <w:b/>
                <w:bCs/>
                <w:lang w:val="es-MX"/>
              </w:rPr>
            </w:pPr>
          </w:p>
        </w:tc>
        <w:tc>
          <w:tcPr>
            <w:tcW w:w="2581" w:type="pct"/>
            <w:tcBorders>
              <w:top w:val="single" w:sz="4" w:space="0" w:color="auto"/>
              <w:left w:val="nil"/>
              <w:bottom w:val="single" w:sz="4" w:space="0" w:color="auto"/>
              <w:right w:val="single" w:sz="8" w:space="0" w:color="auto"/>
            </w:tcBorders>
            <w:vAlign w:val="center"/>
            <w:hideMark/>
          </w:tcPr>
          <w:p w14:paraId="09C0BF49"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805 Hierbas y hojas</w:t>
            </w:r>
          </w:p>
        </w:tc>
      </w:tr>
      <w:tr w:rsidR="00963ECF" w:rsidRPr="002B2247" w14:paraId="09C0BF4E" w14:textId="77777777" w:rsidTr="00FC10D1">
        <w:trPr>
          <w:trHeight w:val="270"/>
        </w:trPr>
        <w:tc>
          <w:tcPr>
            <w:tcW w:w="1264" w:type="pct"/>
            <w:vMerge/>
            <w:tcBorders>
              <w:top w:val="nil"/>
              <w:left w:val="single" w:sz="8" w:space="0" w:color="auto"/>
              <w:bottom w:val="single" w:sz="8" w:space="0" w:color="000000"/>
              <w:right w:val="single" w:sz="8" w:space="0" w:color="auto"/>
            </w:tcBorders>
            <w:vAlign w:val="center"/>
            <w:hideMark/>
          </w:tcPr>
          <w:p w14:paraId="09C0BF4B"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4C"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nil"/>
              <w:right w:val="single" w:sz="8" w:space="0" w:color="auto"/>
            </w:tcBorders>
            <w:vAlign w:val="center"/>
            <w:hideMark/>
          </w:tcPr>
          <w:p w14:paraId="09C0BF4D"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806 Infusiones</w:t>
            </w:r>
          </w:p>
        </w:tc>
      </w:tr>
      <w:tr w:rsidR="00963ECF" w:rsidRPr="002B2247" w14:paraId="09C0BF52" w14:textId="77777777" w:rsidTr="00FC10D1">
        <w:trPr>
          <w:trHeight w:val="270"/>
        </w:trPr>
        <w:tc>
          <w:tcPr>
            <w:tcW w:w="1264" w:type="pct"/>
            <w:vMerge/>
            <w:tcBorders>
              <w:top w:val="nil"/>
              <w:left w:val="single" w:sz="8" w:space="0" w:color="auto"/>
              <w:bottom w:val="single" w:sz="8" w:space="0" w:color="000000"/>
              <w:right w:val="single" w:sz="8" w:space="0" w:color="auto"/>
            </w:tcBorders>
            <w:vAlign w:val="center"/>
            <w:hideMark/>
          </w:tcPr>
          <w:p w14:paraId="09C0BF4F"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50"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nil"/>
              <w:right w:val="single" w:sz="8" w:space="0" w:color="auto"/>
            </w:tcBorders>
            <w:vAlign w:val="center"/>
            <w:hideMark/>
          </w:tcPr>
          <w:p w14:paraId="09C0BF51" w14:textId="77777777" w:rsidR="00963ECF" w:rsidRPr="002B2247" w:rsidRDefault="00963ECF" w:rsidP="00F54FC5">
            <w:pPr>
              <w:numPr>
                <w:ilvl w:val="0"/>
                <w:numId w:val="45"/>
              </w:numPr>
              <w:overflowPunct/>
              <w:autoSpaceDE/>
              <w:autoSpaceDN/>
              <w:adjustRightInd/>
              <w:ind w:right="-518"/>
              <w:jc w:val="both"/>
              <w:textAlignment w:val="auto"/>
              <w:rPr>
                <w:rFonts w:ascii="Geomanist" w:hAnsi="Geomanist"/>
                <w:lang w:val="es-MX"/>
              </w:rPr>
            </w:pPr>
            <w:r w:rsidRPr="002B2247">
              <w:rPr>
                <w:rFonts w:ascii="Geomanist" w:hAnsi="Geomanist"/>
                <w:lang w:val="es-MX"/>
              </w:rPr>
              <w:t>Te de Limón zacate natural</w:t>
            </w:r>
          </w:p>
        </w:tc>
      </w:tr>
      <w:tr w:rsidR="00963ECF" w:rsidRPr="002B2247" w14:paraId="09C0BF56" w14:textId="77777777" w:rsidTr="00FC10D1">
        <w:trPr>
          <w:trHeight w:val="270"/>
        </w:trPr>
        <w:tc>
          <w:tcPr>
            <w:tcW w:w="1264" w:type="pct"/>
            <w:vMerge/>
            <w:tcBorders>
              <w:top w:val="nil"/>
              <w:left w:val="single" w:sz="8" w:space="0" w:color="auto"/>
              <w:bottom w:val="single" w:sz="8" w:space="0" w:color="000000"/>
              <w:right w:val="single" w:sz="8" w:space="0" w:color="auto"/>
            </w:tcBorders>
            <w:vAlign w:val="center"/>
            <w:hideMark/>
          </w:tcPr>
          <w:p w14:paraId="09C0BF53"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54"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nil"/>
              <w:right w:val="single" w:sz="8" w:space="0" w:color="auto"/>
            </w:tcBorders>
            <w:vAlign w:val="center"/>
            <w:hideMark/>
          </w:tcPr>
          <w:p w14:paraId="09C0BF55" w14:textId="77777777" w:rsidR="00963ECF" w:rsidRPr="002B2247" w:rsidRDefault="00963ECF" w:rsidP="00F54FC5">
            <w:pPr>
              <w:numPr>
                <w:ilvl w:val="0"/>
                <w:numId w:val="45"/>
              </w:numPr>
              <w:overflowPunct/>
              <w:autoSpaceDE/>
              <w:autoSpaceDN/>
              <w:adjustRightInd/>
              <w:ind w:right="-518"/>
              <w:jc w:val="both"/>
              <w:textAlignment w:val="auto"/>
              <w:rPr>
                <w:rFonts w:ascii="Geomanist" w:hAnsi="Geomanist"/>
                <w:lang w:val="es-MX"/>
              </w:rPr>
            </w:pPr>
            <w:proofErr w:type="spellStart"/>
            <w:r w:rsidRPr="002B2247">
              <w:rPr>
                <w:rFonts w:ascii="Geomanist" w:hAnsi="Geomanist"/>
                <w:lang w:val="es-MX"/>
              </w:rPr>
              <w:t>Te</w:t>
            </w:r>
            <w:proofErr w:type="spellEnd"/>
            <w:r w:rsidRPr="002B2247">
              <w:rPr>
                <w:rFonts w:ascii="Geomanist" w:hAnsi="Geomanist"/>
                <w:lang w:val="es-MX"/>
              </w:rPr>
              <w:t xml:space="preserve"> de Manzanilla natural</w:t>
            </w:r>
          </w:p>
        </w:tc>
      </w:tr>
      <w:tr w:rsidR="00963ECF" w:rsidRPr="002B2247" w14:paraId="09C0BF5A" w14:textId="77777777" w:rsidTr="00FC10D1">
        <w:trPr>
          <w:trHeight w:val="270"/>
        </w:trPr>
        <w:tc>
          <w:tcPr>
            <w:tcW w:w="1264" w:type="pct"/>
            <w:vMerge/>
            <w:tcBorders>
              <w:top w:val="nil"/>
              <w:left w:val="single" w:sz="8" w:space="0" w:color="auto"/>
              <w:bottom w:val="single" w:sz="8" w:space="0" w:color="000000"/>
              <w:right w:val="single" w:sz="8" w:space="0" w:color="auto"/>
            </w:tcBorders>
            <w:vAlign w:val="center"/>
            <w:hideMark/>
          </w:tcPr>
          <w:p w14:paraId="09C0BF57"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58"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nil"/>
              <w:right w:val="single" w:sz="8" w:space="0" w:color="auto"/>
            </w:tcBorders>
            <w:vAlign w:val="center"/>
            <w:hideMark/>
          </w:tcPr>
          <w:p w14:paraId="09C0BF59" w14:textId="77777777" w:rsidR="00963ECF" w:rsidRPr="002B2247" w:rsidRDefault="00963ECF" w:rsidP="00F54FC5">
            <w:pPr>
              <w:numPr>
                <w:ilvl w:val="0"/>
                <w:numId w:val="45"/>
              </w:numPr>
              <w:overflowPunct/>
              <w:autoSpaceDE/>
              <w:autoSpaceDN/>
              <w:adjustRightInd/>
              <w:ind w:right="-518"/>
              <w:jc w:val="both"/>
              <w:textAlignment w:val="auto"/>
              <w:rPr>
                <w:rFonts w:ascii="Geomanist" w:hAnsi="Geomanist"/>
                <w:lang w:val="es-MX"/>
              </w:rPr>
            </w:pPr>
            <w:r w:rsidRPr="002B2247">
              <w:rPr>
                <w:rFonts w:ascii="Geomanist" w:hAnsi="Geomanist"/>
                <w:lang w:val="es-MX"/>
              </w:rPr>
              <w:t>Te de Naranjo natural</w:t>
            </w:r>
          </w:p>
        </w:tc>
      </w:tr>
      <w:tr w:rsidR="00963ECF" w:rsidRPr="002B2247" w14:paraId="09C0BF5E" w14:textId="77777777" w:rsidTr="00FC10D1">
        <w:trPr>
          <w:trHeight w:val="285"/>
        </w:trPr>
        <w:tc>
          <w:tcPr>
            <w:tcW w:w="1264" w:type="pct"/>
            <w:vMerge/>
            <w:tcBorders>
              <w:top w:val="nil"/>
              <w:left w:val="single" w:sz="8" w:space="0" w:color="auto"/>
              <w:bottom w:val="single" w:sz="8" w:space="0" w:color="000000"/>
              <w:right w:val="single" w:sz="8" w:space="0" w:color="auto"/>
            </w:tcBorders>
            <w:vAlign w:val="center"/>
            <w:hideMark/>
          </w:tcPr>
          <w:p w14:paraId="09C0BF5B"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5C"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8" w:space="0" w:color="auto"/>
              <w:right w:val="single" w:sz="8" w:space="0" w:color="auto"/>
            </w:tcBorders>
            <w:vAlign w:val="center"/>
            <w:hideMark/>
          </w:tcPr>
          <w:p w14:paraId="09C0BF5D" w14:textId="77777777" w:rsidR="00963ECF" w:rsidRPr="002B2247" w:rsidRDefault="00963ECF" w:rsidP="00F54FC5">
            <w:pPr>
              <w:numPr>
                <w:ilvl w:val="0"/>
                <w:numId w:val="45"/>
              </w:numPr>
              <w:overflowPunct/>
              <w:autoSpaceDE/>
              <w:autoSpaceDN/>
              <w:adjustRightInd/>
              <w:ind w:right="-518"/>
              <w:jc w:val="both"/>
              <w:textAlignment w:val="auto"/>
              <w:rPr>
                <w:rFonts w:ascii="Geomanist" w:hAnsi="Geomanist"/>
                <w:lang w:val="es-MX"/>
              </w:rPr>
            </w:pPr>
            <w:r w:rsidRPr="002B2247">
              <w:rPr>
                <w:rFonts w:ascii="Geomanist" w:hAnsi="Geomanist"/>
                <w:lang w:val="es-MX"/>
              </w:rPr>
              <w:t>Te de Yerbabuena natural</w:t>
            </w:r>
          </w:p>
        </w:tc>
      </w:tr>
      <w:tr w:rsidR="00963ECF" w:rsidRPr="002B2247" w14:paraId="09C0BF62" w14:textId="77777777" w:rsidTr="00FC10D1">
        <w:trPr>
          <w:trHeight w:val="270"/>
        </w:trPr>
        <w:tc>
          <w:tcPr>
            <w:tcW w:w="1264" w:type="pct"/>
            <w:vMerge w:val="restart"/>
            <w:tcBorders>
              <w:top w:val="nil"/>
              <w:left w:val="single" w:sz="8" w:space="0" w:color="auto"/>
              <w:bottom w:val="single" w:sz="8" w:space="0" w:color="000000"/>
              <w:right w:val="single" w:sz="8" w:space="0" w:color="auto"/>
            </w:tcBorders>
            <w:shd w:val="clear" w:color="auto" w:fill="C2D69B"/>
            <w:vAlign w:val="center"/>
            <w:hideMark/>
          </w:tcPr>
          <w:p w14:paraId="09C0BF5F" w14:textId="7B093D17" w:rsidR="00963ECF" w:rsidRPr="002B2247" w:rsidRDefault="00963ECF" w:rsidP="00B31258">
            <w:pPr>
              <w:ind w:right="-518"/>
              <w:jc w:val="center"/>
              <w:rPr>
                <w:rFonts w:ascii="Geomanist" w:hAnsi="Geomanist"/>
                <w:b/>
                <w:bCs/>
                <w:lang w:val="es-MX"/>
              </w:rPr>
            </w:pPr>
            <w:r w:rsidRPr="002B2247">
              <w:rPr>
                <w:rFonts w:ascii="Geomanist" w:hAnsi="Geomanist"/>
                <w:b/>
                <w:bCs/>
                <w:lang w:val="es-MX"/>
              </w:rPr>
              <w:t>2</w:t>
            </w:r>
          </w:p>
        </w:tc>
        <w:tc>
          <w:tcPr>
            <w:tcW w:w="1156" w:type="pct"/>
            <w:vMerge w:val="restart"/>
            <w:tcBorders>
              <w:top w:val="nil"/>
              <w:left w:val="single" w:sz="8" w:space="0" w:color="auto"/>
              <w:bottom w:val="nil"/>
              <w:right w:val="single" w:sz="8" w:space="0" w:color="auto"/>
            </w:tcBorders>
            <w:shd w:val="clear" w:color="auto" w:fill="DAF2D0"/>
            <w:vAlign w:val="center"/>
            <w:hideMark/>
          </w:tcPr>
          <w:p w14:paraId="09C0BF60" w14:textId="77777777" w:rsidR="00963ECF" w:rsidRPr="002B2247" w:rsidRDefault="00963ECF" w:rsidP="00E74F93">
            <w:pPr>
              <w:ind w:right="-518"/>
              <w:jc w:val="both"/>
              <w:rPr>
                <w:rFonts w:ascii="Geomanist" w:hAnsi="Geomanist"/>
                <w:b/>
                <w:bCs/>
                <w:lang w:val="es-MX"/>
              </w:rPr>
            </w:pPr>
            <w:r w:rsidRPr="002B2247">
              <w:rPr>
                <w:rFonts w:ascii="Geomanist" w:hAnsi="Geomanist"/>
                <w:b/>
                <w:bCs/>
                <w:lang w:val="es-MX"/>
              </w:rPr>
              <w:t>Grupo 1 Carnes y Huevo</w:t>
            </w:r>
          </w:p>
        </w:tc>
        <w:tc>
          <w:tcPr>
            <w:tcW w:w="2581" w:type="pct"/>
            <w:tcBorders>
              <w:top w:val="nil"/>
              <w:left w:val="nil"/>
              <w:bottom w:val="nil"/>
              <w:right w:val="single" w:sz="8" w:space="0" w:color="auto"/>
            </w:tcBorders>
            <w:vAlign w:val="center"/>
            <w:hideMark/>
          </w:tcPr>
          <w:p w14:paraId="09C0BF61"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106 Pescados</w:t>
            </w:r>
          </w:p>
        </w:tc>
      </w:tr>
      <w:tr w:rsidR="00963ECF" w:rsidRPr="002B2247" w14:paraId="09C0BF66"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BF63"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nil"/>
              <w:right w:val="single" w:sz="8" w:space="0" w:color="auto"/>
            </w:tcBorders>
            <w:vAlign w:val="center"/>
            <w:hideMark/>
          </w:tcPr>
          <w:p w14:paraId="09C0BF64"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nil"/>
              <w:right w:val="single" w:sz="8" w:space="0" w:color="auto"/>
            </w:tcBorders>
            <w:vAlign w:val="center"/>
            <w:hideMark/>
          </w:tcPr>
          <w:p w14:paraId="09C0BF65" w14:textId="77777777" w:rsidR="00963ECF" w:rsidRPr="002B2247" w:rsidRDefault="00963ECF" w:rsidP="00F54FC5">
            <w:pPr>
              <w:numPr>
                <w:ilvl w:val="0"/>
                <w:numId w:val="46"/>
              </w:numPr>
              <w:overflowPunct/>
              <w:autoSpaceDE/>
              <w:autoSpaceDN/>
              <w:adjustRightInd/>
              <w:ind w:right="-518"/>
              <w:jc w:val="both"/>
              <w:textAlignment w:val="auto"/>
              <w:rPr>
                <w:rFonts w:ascii="Geomanist" w:hAnsi="Geomanist"/>
                <w:lang w:val="es-MX"/>
              </w:rPr>
            </w:pPr>
            <w:r w:rsidRPr="002B2247">
              <w:rPr>
                <w:rFonts w:ascii="Geomanist" w:hAnsi="Geomanist"/>
                <w:lang w:val="es-MX"/>
              </w:rPr>
              <w:t>Atún en aceite</w:t>
            </w:r>
          </w:p>
        </w:tc>
      </w:tr>
      <w:tr w:rsidR="00963ECF" w:rsidRPr="002B2247" w14:paraId="09C0BF6A"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BF67"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nil"/>
              <w:right w:val="single" w:sz="8" w:space="0" w:color="auto"/>
            </w:tcBorders>
            <w:vAlign w:val="center"/>
            <w:hideMark/>
          </w:tcPr>
          <w:p w14:paraId="09C0BF68"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nil"/>
              <w:right w:val="single" w:sz="8" w:space="0" w:color="auto"/>
            </w:tcBorders>
            <w:vAlign w:val="center"/>
            <w:hideMark/>
          </w:tcPr>
          <w:p w14:paraId="09C0BF69" w14:textId="77777777" w:rsidR="00963ECF" w:rsidRPr="002B2247" w:rsidRDefault="00963ECF" w:rsidP="00F54FC5">
            <w:pPr>
              <w:numPr>
                <w:ilvl w:val="0"/>
                <w:numId w:val="46"/>
              </w:numPr>
              <w:overflowPunct/>
              <w:autoSpaceDE/>
              <w:autoSpaceDN/>
              <w:adjustRightInd/>
              <w:ind w:right="-518"/>
              <w:jc w:val="both"/>
              <w:textAlignment w:val="auto"/>
              <w:rPr>
                <w:rFonts w:ascii="Geomanist" w:hAnsi="Geomanist"/>
                <w:lang w:val="es-MX"/>
              </w:rPr>
            </w:pPr>
            <w:r w:rsidRPr="002B2247">
              <w:rPr>
                <w:rFonts w:ascii="Geomanist" w:hAnsi="Geomanist"/>
                <w:lang w:val="es-MX"/>
              </w:rPr>
              <w:t>Atún en agua</w:t>
            </w:r>
          </w:p>
        </w:tc>
      </w:tr>
      <w:tr w:rsidR="00963ECF" w:rsidRPr="002B2247" w14:paraId="09C0BF6E"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BF6B"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nil"/>
              <w:right w:val="single" w:sz="8" w:space="0" w:color="auto"/>
            </w:tcBorders>
            <w:vAlign w:val="center"/>
            <w:hideMark/>
          </w:tcPr>
          <w:p w14:paraId="09C0BF6C"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nil"/>
              <w:right w:val="single" w:sz="8" w:space="0" w:color="auto"/>
            </w:tcBorders>
            <w:vAlign w:val="center"/>
            <w:hideMark/>
          </w:tcPr>
          <w:p w14:paraId="09C0BF6D" w14:textId="77777777" w:rsidR="00963ECF" w:rsidRPr="002B2247" w:rsidRDefault="00963ECF" w:rsidP="00F54FC5">
            <w:pPr>
              <w:numPr>
                <w:ilvl w:val="0"/>
                <w:numId w:val="46"/>
              </w:numPr>
              <w:overflowPunct/>
              <w:autoSpaceDE/>
              <w:autoSpaceDN/>
              <w:adjustRightInd/>
              <w:ind w:right="-518"/>
              <w:jc w:val="both"/>
              <w:textAlignment w:val="auto"/>
              <w:rPr>
                <w:rFonts w:ascii="Geomanist" w:hAnsi="Geomanist"/>
                <w:lang w:val="es-MX"/>
              </w:rPr>
            </w:pPr>
            <w:r w:rsidRPr="002B2247">
              <w:rPr>
                <w:rFonts w:ascii="Geomanist" w:hAnsi="Geomanist"/>
                <w:lang w:val="es-MX"/>
              </w:rPr>
              <w:t>Cazón seco</w:t>
            </w:r>
          </w:p>
        </w:tc>
      </w:tr>
      <w:tr w:rsidR="00963ECF" w:rsidRPr="002B2247" w14:paraId="09C0BF72"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BF6F"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nil"/>
              <w:right w:val="single" w:sz="8" w:space="0" w:color="auto"/>
            </w:tcBorders>
            <w:vAlign w:val="center"/>
            <w:hideMark/>
          </w:tcPr>
          <w:p w14:paraId="09C0BF70"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nil"/>
              <w:right w:val="single" w:sz="8" w:space="0" w:color="auto"/>
            </w:tcBorders>
            <w:vAlign w:val="center"/>
            <w:hideMark/>
          </w:tcPr>
          <w:p w14:paraId="09C0BF71" w14:textId="77777777" w:rsidR="00963ECF" w:rsidRPr="002B2247" w:rsidRDefault="00963ECF" w:rsidP="00F54FC5">
            <w:pPr>
              <w:numPr>
                <w:ilvl w:val="0"/>
                <w:numId w:val="46"/>
              </w:numPr>
              <w:overflowPunct/>
              <w:autoSpaceDE/>
              <w:autoSpaceDN/>
              <w:adjustRightInd/>
              <w:ind w:right="-518"/>
              <w:jc w:val="both"/>
              <w:textAlignment w:val="auto"/>
              <w:rPr>
                <w:rFonts w:ascii="Geomanist" w:hAnsi="Geomanist"/>
                <w:lang w:val="es-MX"/>
              </w:rPr>
            </w:pPr>
            <w:r w:rsidRPr="002B2247">
              <w:rPr>
                <w:rFonts w:ascii="Geomanist" w:hAnsi="Geomanist"/>
                <w:lang w:val="es-MX"/>
              </w:rPr>
              <w:t>Charal seco</w:t>
            </w:r>
          </w:p>
        </w:tc>
      </w:tr>
      <w:tr w:rsidR="00963ECF" w:rsidRPr="002B2247" w14:paraId="09C0BF76"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BF73"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nil"/>
              <w:right w:val="single" w:sz="8" w:space="0" w:color="auto"/>
            </w:tcBorders>
            <w:vAlign w:val="center"/>
            <w:hideMark/>
          </w:tcPr>
          <w:p w14:paraId="09C0BF74"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4" w:space="0" w:color="auto"/>
              <w:right w:val="single" w:sz="8" w:space="0" w:color="auto"/>
            </w:tcBorders>
            <w:vAlign w:val="center"/>
            <w:hideMark/>
          </w:tcPr>
          <w:p w14:paraId="09C0BF75" w14:textId="77777777" w:rsidR="00963ECF" w:rsidRPr="002B2247" w:rsidRDefault="00963ECF" w:rsidP="00F54FC5">
            <w:pPr>
              <w:numPr>
                <w:ilvl w:val="0"/>
                <w:numId w:val="46"/>
              </w:numPr>
              <w:overflowPunct/>
              <w:autoSpaceDE/>
              <w:autoSpaceDN/>
              <w:adjustRightInd/>
              <w:ind w:right="-518"/>
              <w:jc w:val="both"/>
              <w:textAlignment w:val="auto"/>
              <w:rPr>
                <w:rFonts w:ascii="Geomanist" w:hAnsi="Geomanist"/>
                <w:lang w:val="es-MX"/>
              </w:rPr>
            </w:pPr>
            <w:r w:rsidRPr="002B2247">
              <w:rPr>
                <w:rFonts w:ascii="Geomanist" w:hAnsi="Geomanist"/>
                <w:lang w:val="es-MX"/>
              </w:rPr>
              <w:t>Sardina en salsa de tomate</w:t>
            </w:r>
          </w:p>
        </w:tc>
      </w:tr>
      <w:tr w:rsidR="00963ECF" w:rsidRPr="002B2247" w14:paraId="09C0BF7A"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BF77"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nil"/>
              <w:right w:val="single" w:sz="8" w:space="0" w:color="auto"/>
            </w:tcBorders>
            <w:vAlign w:val="center"/>
            <w:hideMark/>
          </w:tcPr>
          <w:p w14:paraId="09C0BF78"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nil"/>
              <w:right w:val="single" w:sz="8" w:space="0" w:color="auto"/>
            </w:tcBorders>
            <w:vAlign w:val="center"/>
            <w:hideMark/>
          </w:tcPr>
          <w:p w14:paraId="09C0BF79"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109 Huevo</w:t>
            </w:r>
          </w:p>
        </w:tc>
      </w:tr>
      <w:tr w:rsidR="00963ECF" w:rsidRPr="002B2247" w14:paraId="09C0BF7E" w14:textId="77777777" w:rsidTr="00FC10D1">
        <w:trPr>
          <w:trHeight w:val="315"/>
        </w:trPr>
        <w:tc>
          <w:tcPr>
            <w:tcW w:w="1264" w:type="pct"/>
            <w:vMerge/>
            <w:tcBorders>
              <w:top w:val="nil"/>
              <w:left w:val="single" w:sz="8" w:space="0" w:color="auto"/>
              <w:bottom w:val="single" w:sz="8" w:space="0" w:color="000000"/>
              <w:right w:val="single" w:sz="8" w:space="0" w:color="auto"/>
            </w:tcBorders>
            <w:vAlign w:val="center"/>
            <w:hideMark/>
          </w:tcPr>
          <w:p w14:paraId="09C0BF7B"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nil"/>
              <w:right w:val="single" w:sz="8" w:space="0" w:color="auto"/>
            </w:tcBorders>
            <w:vAlign w:val="center"/>
            <w:hideMark/>
          </w:tcPr>
          <w:p w14:paraId="09C0BF7C"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nil"/>
              <w:right w:val="single" w:sz="8" w:space="0" w:color="auto"/>
            </w:tcBorders>
            <w:vAlign w:val="center"/>
            <w:hideMark/>
          </w:tcPr>
          <w:p w14:paraId="09C0BF7D" w14:textId="77777777" w:rsidR="00963ECF" w:rsidRPr="002B2247" w:rsidRDefault="00963ECF" w:rsidP="00F54FC5">
            <w:pPr>
              <w:numPr>
                <w:ilvl w:val="0"/>
                <w:numId w:val="47"/>
              </w:numPr>
              <w:overflowPunct/>
              <w:autoSpaceDE/>
              <w:autoSpaceDN/>
              <w:adjustRightInd/>
              <w:ind w:right="-518"/>
              <w:jc w:val="both"/>
              <w:textAlignment w:val="auto"/>
              <w:rPr>
                <w:rFonts w:ascii="Geomanist" w:hAnsi="Geomanist"/>
                <w:lang w:val="es-MX"/>
              </w:rPr>
            </w:pPr>
            <w:r w:rsidRPr="002B2247">
              <w:rPr>
                <w:rFonts w:ascii="Geomanist" w:hAnsi="Geomanist"/>
                <w:lang w:val="es-MX"/>
              </w:rPr>
              <w:t>Albumina deshidratada</w:t>
            </w:r>
          </w:p>
        </w:tc>
      </w:tr>
      <w:tr w:rsidR="00963ECF" w:rsidRPr="002B2247" w14:paraId="09C0BF83" w14:textId="77777777" w:rsidTr="00FC10D1">
        <w:trPr>
          <w:trHeight w:val="555"/>
        </w:trPr>
        <w:tc>
          <w:tcPr>
            <w:tcW w:w="1264" w:type="pct"/>
            <w:vMerge/>
            <w:tcBorders>
              <w:top w:val="nil"/>
              <w:left w:val="single" w:sz="8" w:space="0" w:color="auto"/>
              <w:bottom w:val="single" w:sz="8" w:space="0" w:color="000000"/>
              <w:right w:val="single" w:sz="8" w:space="0" w:color="auto"/>
            </w:tcBorders>
            <w:vAlign w:val="center"/>
            <w:hideMark/>
          </w:tcPr>
          <w:p w14:paraId="09C0BF7F" w14:textId="77777777" w:rsidR="00963ECF" w:rsidRPr="002B2247" w:rsidRDefault="00963ECF" w:rsidP="00E74F93">
            <w:pPr>
              <w:ind w:right="-518"/>
              <w:jc w:val="both"/>
              <w:rPr>
                <w:rFonts w:ascii="Geomanist" w:hAnsi="Geomanist"/>
                <w:b/>
                <w:bCs/>
                <w:lang w:val="es-MX"/>
              </w:rPr>
            </w:pPr>
          </w:p>
        </w:tc>
        <w:tc>
          <w:tcPr>
            <w:tcW w:w="1156" w:type="pct"/>
            <w:tcBorders>
              <w:top w:val="single" w:sz="8" w:space="0" w:color="auto"/>
              <w:left w:val="nil"/>
              <w:bottom w:val="single" w:sz="8" w:space="0" w:color="auto"/>
              <w:right w:val="single" w:sz="8" w:space="0" w:color="auto"/>
            </w:tcBorders>
            <w:shd w:val="clear" w:color="auto" w:fill="DAF2D0"/>
            <w:vAlign w:val="center"/>
            <w:hideMark/>
          </w:tcPr>
          <w:p w14:paraId="09C0BF80" w14:textId="77777777" w:rsidR="00963ECF" w:rsidRPr="002B2247" w:rsidRDefault="00963ECF" w:rsidP="00E74F93">
            <w:pPr>
              <w:ind w:right="-518"/>
              <w:jc w:val="both"/>
              <w:rPr>
                <w:rFonts w:ascii="Geomanist" w:hAnsi="Geomanist"/>
                <w:b/>
                <w:bCs/>
                <w:lang w:val="es-MX"/>
              </w:rPr>
            </w:pPr>
            <w:r w:rsidRPr="002B2247">
              <w:rPr>
                <w:rFonts w:ascii="Geomanist" w:hAnsi="Geomanist"/>
                <w:b/>
                <w:bCs/>
                <w:lang w:val="es-MX"/>
              </w:rPr>
              <w:t xml:space="preserve">Grupo 2 Leche y Derivados </w:t>
            </w:r>
          </w:p>
          <w:p w14:paraId="09C0BF81" w14:textId="77777777" w:rsidR="00963ECF" w:rsidRPr="002B2247" w:rsidRDefault="00963ECF" w:rsidP="00E74F93">
            <w:pPr>
              <w:ind w:right="-518"/>
              <w:jc w:val="both"/>
              <w:rPr>
                <w:rFonts w:ascii="Geomanist" w:hAnsi="Geomanist"/>
                <w:b/>
                <w:bCs/>
                <w:lang w:val="es-MX"/>
              </w:rPr>
            </w:pPr>
            <w:r w:rsidRPr="002B2247">
              <w:rPr>
                <w:rFonts w:ascii="Geomanist" w:hAnsi="Geomanist"/>
                <w:b/>
                <w:bCs/>
                <w:lang w:val="es-MX"/>
              </w:rPr>
              <w:t>Lácteos</w:t>
            </w:r>
          </w:p>
        </w:tc>
        <w:tc>
          <w:tcPr>
            <w:tcW w:w="2581" w:type="pct"/>
            <w:tcBorders>
              <w:top w:val="single" w:sz="8" w:space="0" w:color="auto"/>
              <w:left w:val="nil"/>
              <w:bottom w:val="single" w:sz="8" w:space="0" w:color="auto"/>
              <w:right w:val="single" w:sz="8" w:space="0" w:color="auto"/>
            </w:tcBorders>
            <w:vAlign w:val="center"/>
            <w:hideMark/>
          </w:tcPr>
          <w:p w14:paraId="09C0BF82"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201 Leche</w:t>
            </w:r>
          </w:p>
        </w:tc>
      </w:tr>
      <w:tr w:rsidR="00963ECF" w:rsidRPr="002B2247" w14:paraId="09C0BF87"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BF84" w14:textId="77777777" w:rsidR="00963ECF" w:rsidRPr="002B2247" w:rsidRDefault="00963ECF" w:rsidP="00E74F93">
            <w:pPr>
              <w:ind w:right="-518"/>
              <w:jc w:val="both"/>
              <w:rPr>
                <w:rFonts w:ascii="Geomanist" w:hAnsi="Geomanist"/>
                <w:b/>
                <w:bCs/>
                <w:lang w:val="es-MX"/>
              </w:rPr>
            </w:pPr>
          </w:p>
        </w:tc>
        <w:tc>
          <w:tcPr>
            <w:tcW w:w="1156" w:type="pct"/>
            <w:vMerge w:val="restart"/>
            <w:tcBorders>
              <w:top w:val="nil"/>
              <w:left w:val="single" w:sz="8" w:space="0" w:color="auto"/>
              <w:bottom w:val="single" w:sz="8" w:space="0" w:color="000000"/>
              <w:right w:val="single" w:sz="8" w:space="0" w:color="auto"/>
            </w:tcBorders>
            <w:shd w:val="clear" w:color="auto" w:fill="DAF2D0"/>
            <w:vAlign w:val="center"/>
            <w:hideMark/>
          </w:tcPr>
          <w:p w14:paraId="09C0BF85" w14:textId="77777777" w:rsidR="00963ECF" w:rsidRPr="002B2247" w:rsidRDefault="00963ECF" w:rsidP="00E74F93">
            <w:pPr>
              <w:ind w:right="-518"/>
              <w:jc w:val="both"/>
              <w:rPr>
                <w:rFonts w:ascii="Geomanist" w:hAnsi="Geomanist"/>
                <w:b/>
                <w:bCs/>
                <w:lang w:val="es-MX"/>
              </w:rPr>
            </w:pPr>
            <w:r w:rsidRPr="002B2247">
              <w:rPr>
                <w:rFonts w:ascii="Geomanist" w:hAnsi="Geomanist"/>
                <w:b/>
                <w:bCs/>
                <w:lang w:val="es-MX"/>
              </w:rPr>
              <w:t>Grupo 3 Frutas y Verduras</w:t>
            </w:r>
          </w:p>
        </w:tc>
        <w:tc>
          <w:tcPr>
            <w:tcW w:w="2581" w:type="pct"/>
            <w:tcBorders>
              <w:top w:val="nil"/>
              <w:left w:val="nil"/>
              <w:bottom w:val="nil"/>
              <w:right w:val="single" w:sz="8" w:space="0" w:color="auto"/>
            </w:tcBorders>
            <w:vAlign w:val="center"/>
            <w:hideMark/>
          </w:tcPr>
          <w:p w14:paraId="09C0BF86"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301 Frutas</w:t>
            </w:r>
          </w:p>
        </w:tc>
      </w:tr>
      <w:tr w:rsidR="00963ECF" w:rsidRPr="002B2247" w14:paraId="09C0BF8B" w14:textId="77777777" w:rsidTr="00FC10D1">
        <w:trPr>
          <w:trHeight w:val="540"/>
        </w:trPr>
        <w:tc>
          <w:tcPr>
            <w:tcW w:w="1264" w:type="pct"/>
            <w:vMerge/>
            <w:tcBorders>
              <w:top w:val="nil"/>
              <w:left w:val="single" w:sz="8" w:space="0" w:color="auto"/>
              <w:bottom w:val="single" w:sz="8" w:space="0" w:color="000000"/>
              <w:right w:val="single" w:sz="8" w:space="0" w:color="auto"/>
            </w:tcBorders>
            <w:vAlign w:val="center"/>
            <w:hideMark/>
          </w:tcPr>
          <w:p w14:paraId="09C0BF88"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89"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4" w:space="0" w:color="auto"/>
              <w:right w:val="single" w:sz="8" w:space="0" w:color="auto"/>
            </w:tcBorders>
            <w:vAlign w:val="center"/>
            <w:hideMark/>
          </w:tcPr>
          <w:p w14:paraId="09C0BF8A" w14:textId="1BCE3817" w:rsidR="00963ECF" w:rsidRPr="002B2247" w:rsidRDefault="00963ECF" w:rsidP="00F54FC5">
            <w:pPr>
              <w:numPr>
                <w:ilvl w:val="0"/>
                <w:numId w:val="47"/>
              </w:numPr>
              <w:overflowPunct/>
              <w:autoSpaceDE/>
              <w:autoSpaceDN/>
              <w:adjustRightInd/>
              <w:ind w:right="-518"/>
              <w:textAlignment w:val="auto"/>
              <w:rPr>
                <w:rFonts w:ascii="Geomanist" w:hAnsi="Geomanist"/>
                <w:lang w:val="es-MX"/>
              </w:rPr>
            </w:pPr>
            <w:r w:rsidRPr="002B2247">
              <w:rPr>
                <w:rFonts w:ascii="Geomanist" w:hAnsi="Geomanist"/>
                <w:lang w:val="es-MX"/>
              </w:rPr>
              <w:t>Ciruela procesada deshidratada y Uva procesada y deshidratada</w:t>
            </w:r>
          </w:p>
        </w:tc>
      </w:tr>
      <w:tr w:rsidR="00963ECF" w:rsidRPr="002B2247" w14:paraId="09C0BF8F"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BF8C"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8D"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nil"/>
              <w:right w:val="single" w:sz="8" w:space="0" w:color="auto"/>
            </w:tcBorders>
            <w:vAlign w:val="center"/>
            <w:hideMark/>
          </w:tcPr>
          <w:p w14:paraId="09C0BF8E"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302 Vegetales</w:t>
            </w:r>
          </w:p>
        </w:tc>
      </w:tr>
      <w:tr w:rsidR="00963ECF" w:rsidRPr="002B2247" w14:paraId="09C0BF93" w14:textId="77777777" w:rsidTr="00FC10D1">
        <w:trPr>
          <w:trHeight w:val="540"/>
        </w:trPr>
        <w:tc>
          <w:tcPr>
            <w:tcW w:w="1264" w:type="pct"/>
            <w:vMerge/>
            <w:tcBorders>
              <w:top w:val="nil"/>
              <w:left w:val="single" w:sz="8" w:space="0" w:color="auto"/>
              <w:bottom w:val="single" w:sz="8" w:space="0" w:color="000000"/>
              <w:right w:val="single" w:sz="8" w:space="0" w:color="auto"/>
            </w:tcBorders>
            <w:vAlign w:val="center"/>
            <w:hideMark/>
          </w:tcPr>
          <w:p w14:paraId="09C0BF90"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91"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nil"/>
              <w:right w:val="single" w:sz="8" w:space="0" w:color="auto"/>
            </w:tcBorders>
            <w:vAlign w:val="center"/>
            <w:hideMark/>
          </w:tcPr>
          <w:p w14:paraId="09C0BF92" w14:textId="77777777" w:rsidR="00963ECF" w:rsidRPr="00D01105" w:rsidRDefault="00963ECF" w:rsidP="00F54FC5">
            <w:pPr>
              <w:pStyle w:val="Prrafodelista"/>
              <w:numPr>
                <w:ilvl w:val="0"/>
                <w:numId w:val="47"/>
              </w:numPr>
              <w:jc w:val="both"/>
              <w:rPr>
                <w:rFonts w:asciiTheme="minorHAnsi" w:hAnsiTheme="minorHAnsi" w:cstheme="minorHAnsi"/>
                <w:sz w:val="20"/>
                <w:szCs w:val="16"/>
                <w:lang w:val="es-MX"/>
              </w:rPr>
            </w:pPr>
            <w:r w:rsidRPr="00D01105">
              <w:rPr>
                <w:rFonts w:asciiTheme="minorHAnsi" w:hAnsiTheme="minorHAnsi" w:cstheme="minorHAnsi"/>
                <w:sz w:val="20"/>
                <w:szCs w:val="16"/>
                <w:lang w:val="es-MX"/>
              </w:rPr>
              <w:t>Champiñón envasado rebanado o entero</w:t>
            </w:r>
          </w:p>
        </w:tc>
      </w:tr>
      <w:tr w:rsidR="00963ECF" w:rsidRPr="002B2247" w14:paraId="09C0BF97" w14:textId="77777777" w:rsidTr="00FC10D1">
        <w:trPr>
          <w:trHeight w:val="810"/>
        </w:trPr>
        <w:tc>
          <w:tcPr>
            <w:tcW w:w="1264" w:type="pct"/>
            <w:vMerge/>
            <w:tcBorders>
              <w:top w:val="nil"/>
              <w:left w:val="single" w:sz="8" w:space="0" w:color="auto"/>
              <w:bottom w:val="single" w:sz="8" w:space="0" w:color="000000"/>
              <w:right w:val="single" w:sz="8" w:space="0" w:color="auto"/>
            </w:tcBorders>
            <w:vAlign w:val="center"/>
            <w:hideMark/>
          </w:tcPr>
          <w:p w14:paraId="09C0BF94"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95"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nil"/>
              <w:right w:val="single" w:sz="8" w:space="0" w:color="auto"/>
            </w:tcBorders>
            <w:vAlign w:val="center"/>
            <w:hideMark/>
          </w:tcPr>
          <w:p w14:paraId="09C0BF96" w14:textId="77777777" w:rsidR="00963ECF" w:rsidRPr="00D01105" w:rsidRDefault="00963ECF" w:rsidP="00F54FC5">
            <w:pPr>
              <w:pStyle w:val="Prrafodelista"/>
              <w:numPr>
                <w:ilvl w:val="0"/>
                <w:numId w:val="47"/>
              </w:numPr>
              <w:jc w:val="both"/>
              <w:rPr>
                <w:rFonts w:asciiTheme="minorHAnsi" w:hAnsiTheme="minorHAnsi" w:cstheme="minorHAnsi"/>
                <w:sz w:val="20"/>
                <w:szCs w:val="16"/>
                <w:lang w:val="es-MX"/>
              </w:rPr>
            </w:pPr>
            <w:r w:rsidRPr="00D01105">
              <w:rPr>
                <w:rFonts w:asciiTheme="minorHAnsi" w:hAnsiTheme="minorHAnsi" w:cstheme="minorHAnsi"/>
                <w:sz w:val="20"/>
                <w:szCs w:val="16"/>
                <w:lang w:val="es-MX"/>
              </w:rPr>
              <w:t xml:space="preserve">Chiles Secos (Árbol, cascabel, </w:t>
            </w:r>
            <w:proofErr w:type="spellStart"/>
            <w:r w:rsidRPr="00D01105">
              <w:rPr>
                <w:rFonts w:asciiTheme="minorHAnsi" w:hAnsiTheme="minorHAnsi" w:cstheme="minorHAnsi"/>
                <w:sz w:val="20"/>
                <w:szCs w:val="16"/>
                <w:lang w:val="es-MX"/>
              </w:rPr>
              <w:t>chilpotle</w:t>
            </w:r>
            <w:proofErr w:type="spellEnd"/>
            <w:r w:rsidRPr="00D01105">
              <w:rPr>
                <w:rFonts w:asciiTheme="minorHAnsi" w:hAnsiTheme="minorHAnsi" w:cstheme="minorHAnsi"/>
                <w:sz w:val="20"/>
                <w:szCs w:val="16"/>
                <w:lang w:val="es-MX"/>
              </w:rPr>
              <w:t>, guajillo, morita, mulato, pasilla, etc.)</w:t>
            </w:r>
          </w:p>
        </w:tc>
      </w:tr>
      <w:tr w:rsidR="00963ECF" w:rsidRPr="002B2247" w14:paraId="09C0BF9B" w14:textId="77777777" w:rsidTr="00FC10D1">
        <w:trPr>
          <w:trHeight w:val="720"/>
        </w:trPr>
        <w:tc>
          <w:tcPr>
            <w:tcW w:w="1264" w:type="pct"/>
            <w:vMerge/>
            <w:tcBorders>
              <w:top w:val="nil"/>
              <w:left w:val="single" w:sz="8" w:space="0" w:color="auto"/>
              <w:bottom w:val="single" w:sz="8" w:space="0" w:color="000000"/>
              <w:right w:val="single" w:sz="8" w:space="0" w:color="auto"/>
            </w:tcBorders>
            <w:vAlign w:val="center"/>
            <w:hideMark/>
          </w:tcPr>
          <w:p w14:paraId="09C0BF98"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99"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nil"/>
              <w:right w:val="single" w:sz="8" w:space="0" w:color="auto"/>
            </w:tcBorders>
            <w:vAlign w:val="center"/>
            <w:hideMark/>
          </w:tcPr>
          <w:p w14:paraId="09C0BF9A" w14:textId="77777777" w:rsidR="00963ECF" w:rsidRPr="00D01105" w:rsidRDefault="00963ECF" w:rsidP="00F54FC5">
            <w:pPr>
              <w:pStyle w:val="Prrafodelista"/>
              <w:numPr>
                <w:ilvl w:val="0"/>
                <w:numId w:val="47"/>
              </w:numPr>
              <w:jc w:val="both"/>
              <w:rPr>
                <w:rFonts w:asciiTheme="minorHAnsi" w:hAnsiTheme="minorHAnsi" w:cstheme="minorHAnsi"/>
                <w:sz w:val="20"/>
                <w:szCs w:val="16"/>
                <w:lang w:val="es-MX"/>
              </w:rPr>
            </w:pPr>
            <w:r w:rsidRPr="00D01105">
              <w:rPr>
                <w:rFonts w:asciiTheme="minorHAnsi" w:hAnsiTheme="minorHAnsi" w:cstheme="minorHAnsi"/>
                <w:sz w:val="20"/>
                <w:szCs w:val="16"/>
                <w:lang w:val="es-MX"/>
              </w:rPr>
              <w:t xml:space="preserve">Chile Serrano procesado, Chile </w:t>
            </w:r>
            <w:proofErr w:type="spellStart"/>
            <w:r w:rsidRPr="00D01105">
              <w:rPr>
                <w:rFonts w:asciiTheme="minorHAnsi" w:hAnsiTheme="minorHAnsi" w:cstheme="minorHAnsi"/>
                <w:sz w:val="20"/>
                <w:szCs w:val="16"/>
                <w:lang w:val="es-MX"/>
              </w:rPr>
              <w:t>Chilpotle</w:t>
            </w:r>
            <w:proofErr w:type="spellEnd"/>
            <w:r w:rsidRPr="00D01105">
              <w:rPr>
                <w:rFonts w:asciiTheme="minorHAnsi" w:hAnsiTheme="minorHAnsi" w:cstheme="minorHAnsi"/>
                <w:sz w:val="20"/>
                <w:szCs w:val="16"/>
                <w:lang w:val="es-MX"/>
              </w:rPr>
              <w:t xml:space="preserve"> adobado, Chiles jalapeños enteros o rajas, Chile Largo envasado, Pimiento morrón envasado.</w:t>
            </w:r>
          </w:p>
        </w:tc>
      </w:tr>
      <w:tr w:rsidR="00963ECF" w:rsidRPr="002B2247" w14:paraId="09C0BF9F" w14:textId="77777777" w:rsidTr="00FC10D1">
        <w:trPr>
          <w:trHeight w:val="1200"/>
        </w:trPr>
        <w:tc>
          <w:tcPr>
            <w:tcW w:w="1264" w:type="pct"/>
            <w:vMerge/>
            <w:tcBorders>
              <w:top w:val="nil"/>
              <w:left w:val="single" w:sz="8" w:space="0" w:color="auto"/>
              <w:bottom w:val="single" w:sz="8" w:space="0" w:color="000000"/>
              <w:right w:val="single" w:sz="8" w:space="0" w:color="auto"/>
            </w:tcBorders>
            <w:vAlign w:val="center"/>
            <w:hideMark/>
          </w:tcPr>
          <w:p w14:paraId="09C0BF9C"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9D"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nil"/>
              <w:right w:val="single" w:sz="8" w:space="0" w:color="auto"/>
            </w:tcBorders>
            <w:vAlign w:val="center"/>
            <w:hideMark/>
          </w:tcPr>
          <w:p w14:paraId="09C0BF9E" w14:textId="77777777" w:rsidR="00963ECF" w:rsidRPr="00D01105" w:rsidRDefault="00963ECF" w:rsidP="00F54FC5">
            <w:pPr>
              <w:pStyle w:val="Prrafodelista"/>
              <w:numPr>
                <w:ilvl w:val="0"/>
                <w:numId w:val="47"/>
              </w:numPr>
              <w:jc w:val="both"/>
              <w:rPr>
                <w:rFonts w:asciiTheme="minorHAnsi" w:hAnsiTheme="minorHAnsi" w:cstheme="minorHAnsi"/>
                <w:sz w:val="20"/>
                <w:szCs w:val="16"/>
                <w:lang w:val="es-MX"/>
              </w:rPr>
            </w:pPr>
            <w:r w:rsidRPr="00D01105">
              <w:rPr>
                <w:rFonts w:asciiTheme="minorHAnsi" w:hAnsiTheme="minorHAnsi" w:cstheme="minorHAnsi"/>
                <w:sz w:val="20"/>
                <w:szCs w:val="16"/>
                <w:lang w:val="es-MX"/>
              </w:rPr>
              <w:t xml:space="preserve">chícharo, Espinaca, Jitomate o papa procesados para sopa; Jitomate procesado en </w:t>
            </w:r>
            <w:proofErr w:type="spellStart"/>
            <w:r w:rsidRPr="00D01105">
              <w:rPr>
                <w:rFonts w:asciiTheme="minorHAnsi" w:hAnsiTheme="minorHAnsi" w:cstheme="minorHAnsi"/>
                <w:sz w:val="20"/>
                <w:szCs w:val="16"/>
                <w:lang w:val="es-MX"/>
              </w:rPr>
              <w:t>Pure</w:t>
            </w:r>
            <w:proofErr w:type="spellEnd"/>
            <w:r w:rsidRPr="00D01105">
              <w:rPr>
                <w:rFonts w:asciiTheme="minorHAnsi" w:hAnsiTheme="minorHAnsi" w:cstheme="minorHAnsi"/>
                <w:sz w:val="20"/>
                <w:szCs w:val="16"/>
                <w:lang w:val="es-MX"/>
              </w:rPr>
              <w:t>; Papa procesada rallada; Papa procesada deshidratada en hojuelas; chícharo procesado envasado</w:t>
            </w:r>
          </w:p>
        </w:tc>
      </w:tr>
      <w:tr w:rsidR="00963ECF" w:rsidRPr="002B2247" w14:paraId="09C0BFA3" w14:textId="77777777" w:rsidTr="00FC10D1">
        <w:trPr>
          <w:trHeight w:val="315"/>
        </w:trPr>
        <w:tc>
          <w:tcPr>
            <w:tcW w:w="1264" w:type="pct"/>
            <w:vMerge/>
            <w:tcBorders>
              <w:top w:val="nil"/>
              <w:left w:val="single" w:sz="8" w:space="0" w:color="auto"/>
              <w:bottom w:val="single" w:sz="8" w:space="0" w:color="000000"/>
              <w:right w:val="single" w:sz="8" w:space="0" w:color="auto"/>
            </w:tcBorders>
            <w:vAlign w:val="center"/>
            <w:hideMark/>
          </w:tcPr>
          <w:p w14:paraId="09C0BFA0"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A1"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nil"/>
              <w:right w:val="single" w:sz="8" w:space="0" w:color="auto"/>
            </w:tcBorders>
            <w:vAlign w:val="center"/>
            <w:hideMark/>
          </w:tcPr>
          <w:p w14:paraId="09C0BFA2" w14:textId="77777777" w:rsidR="00963ECF" w:rsidRPr="00D01105" w:rsidRDefault="00963ECF" w:rsidP="00F54FC5">
            <w:pPr>
              <w:pStyle w:val="Prrafodelista"/>
              <w:numPr>
                <w:ilvl w:val="0"/>
                <w:numId w:val="47"/>
              </w:numPr>
              <w:jc w:val="both"/>
              <w:rPr>
                <w:rFonts w:asciiTheme="minorHAnsi" w:hAnsiTheme="minorHAnsi" w:cstheme="minorHAnsi"/>
                <w:sz w:val="20"/>
                <w:szCs w:val="16"/>
                <w:lang w:val="es-MX"/>
              </w:rPr>
            </w:pPr>
            <w:r w:rsidRPr="00D01105">
              <w:rPr>
                <w:rFonts w:asciiTheme="minorHAnsi" w:hAnsiTheme="minorHAnsi" w:cstheme="minorHAnsi"/>
                <w:sz w:val="20"/>
                <w:szCs w:val="16"/>
                <w:lang w:val="es-MX"/>
              </w:rPr>
              <w:t>Mole negro, verde, poblano o rojo</w:t>
            </w:r>
          </w:p>
        </w:tc>
      </w:tr>
      <w:tr w:rsidR="00963ECF" w:rsidRPr="002B2247" w14:paraId="09C0BFA7"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BFA4" w14:textId="77777777" w:rsidR="00963ECF" w:rsidRPr="002B2247" w:rsidRDefault="00963ECF" w:rsidP="00E74F93">
            <w:pPr>
              <w:ind w:right="-518"/>
              <w:jc w:val="both"/>
              <w:rPr>
                <w:rFonts w:ascii="Geomanist" w:hAnsi="Geomanist"/>
                <w:b/>
                <w:bCs/>
                <w:lang w:val="es-MX"/>
              </w:rPr>
            </w:pPr>
          </w:p>
        </w:tc>
        <w:tc>
          <w:tcPr>
            <w:tcW w:w="1156" w:type="pct"/>
            <w:vMerge w:val="restart"/>
            <w:tcBorders>
              <w:top w:val="nil"/>
              <w:left w:val="single" w:sz="8" w:space="0" w:color="auto"/>
              <w:bottom w:val="single" w:sz="8" w:space="0" w:color="000000"/>
              <w:right w:val="single" w:sz="8" w:space="0" w:color="auto"/>
            </w:tcBorders>
            <w:shd w:val="clear" w:color="auto" w:fill="DAF2D0"/>
            <w:vAlign w:val="center"/>
            <w:hideMark/>
          </w:tcPr>
          <w:p w14:paraId="09C0BFA5" w14:textId="0E7BF9FA" w:rsidR="00963ECF" w:rsidRPr="002B2247" w:rsidRDefault="00963ECF" w:rsidP="00E74F93">
            <w:pPr>
              <w:ind w:right="-518"/>
              <w:jc w:val="both"/>
              <w:rPr>
                <w:rFonts w:ascii="Geomanist" w:hAnsi="Geomanist"/>
                <w:b/>
                <w:bCs/>
                <w:lang w:val="es-MX"/>
              </w:rPr>
            </w:pPr>
            <w:r w:rsidRPr="002B2247">
              <w:rPr>
                <w:rFonts w:ascii="Geomanist" w:hAnsi="Geomanist"/>
                <w:b/>
                <w:bCs/>
                <w:lang w:val="es-MX"/>
              </w:rPr>
              <w:t xml:space="preserve">Grupo </w:t>
            </w:r>
            <w:r w:rsidR="00B31258">
              <w:rPr>
                <w:rFonts w:ascii="Geomanist" w:hAnsi="Geomanist"/>
                <w:b/>
                <w:bCs/>
                <w:lang w:val="es-MX"/>
              </w:rPr>
              <w:t>4</w:t>
            </w:r>
            <w:r w:rsidRPr="002B2247">
              <w:rPr>
                <w:rFonts w:ascii="Geomanist" w:hAnsi="Geomanist"/>
                <w:b/>
                <w:bCs/>
                <w:lang w:val="es-MX"/>
              </w:rPr>
              <w:t xml:space="preserve"> Cereales</w:t>
            </w:r>
          </w:p>
        </w:tc>
        <w:tc>
          <w:tcPr>
            <w:tcW w:w="2581" w:type="pct"/>
            <w:tcBorders>
              <w:top w:val="single" w:sz="8" w:space="0" w:color="auto"/>
              <w:left w:val="nil"/>
              <w:bottom w:val="single" w:sz="4" w:space="0" w:color="auto"/>
              <w:right w:val="single" w:sz="8" w:space="0" w:color="auto"/>
            </w:tcBorders>
            <w:vAlign w:val="center"/>
            <w:hideMark/>
          </w:tcPr>
          <w:p w14:paraId="09C0BFA6"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401 Amaranto</w:t>
            </w:r>
          </w:p>
        </w:tc>
      </w:tr>
      <w:tr w:rsidR="00963ECF" w:rsidRPr="002B2247" w14:paraId="09C0BFAB"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BFA8"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A9"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4" w:space="0" w:color="auto"/>
              <w:right w:val="single" w:sz="8" w:space="0" w:color="auto"/>
            </w:tcBorders>
            <w:vAlign w:val="center"/>
            <w:hideMark/>
          </w:tcPr>
          <w:p w14:paraId="09C0BFAA"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402 Arroz</w:t>
            </w:r>
          </w:p>
        </w:tc>
      </w:tr>
      <w:tr w:rsidR="00963ECF" w:rsidRPr="002B2247" w14:paraId="09C0BFAF"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BFAC"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AD"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4" w:space="0" w:color="auto"/>
              <w:right w:val="single" w:sz="8" w:space="0" w:color="auto"/>
            </w:tcBorders>
            <w:vAlign w:val="center"/>
            <w:hideMark/>
          </w:tcPr>
          <w:p w14:paraId="09C0BFAE"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403 Avena</w:t>
            </w:r>
          </w:p>
        </w:tc>
      </w:tr>
      <w:tr w:rsidR="00963ECF" w:rsidRPr="002B2247" w14:paraId="09C0BFB3"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BFB0"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B1"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4" w:space="0" w:color="auto"/>
              <w:right w:val="single" w:sz="8" w:space="0" w:color="auto"/>
            </w:tcBorders>
            <w:vAlign w:val="center"/>
            <w:hideMark/>
          </w:tcPr>
          <w:p w14:paraId="09C0BFB2"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405 Maíz</w:t>
            </w:r>
          </w:p>
        </w:tc>
      </w:tr>
      <w:tr w:rsidR="00963ECF" w:rsidRPr="002B2247" w14:paraId="09C0BFB7" w14:textId="77777777" w:rsidTr="00FC10D1">
        <w:trPr>
          <w:trHeight w:val="315"/>
        </w:trPr>
        <w:tc>
          <w:tcPr>
            <w:tcW w:w="1264" w:type="pct"/>
            <w:vMerge/>
            <w:tcBorders>
              <w:top w:val="nil"/>
              <w:left w:val="single" w:sz="8" w:space="0" w:color="auto"/>
              <w:bottom w:val="single" w:sz="8" w:space="0" w:color="000000"/>
              <w:right w:val="single" w:sz="8" w:space="0" w:color="auto"/>
            </w:tcBorders>
            <w:vAlign w:val="center"/>
            <w:hideMark/>
          </w:tcPr>
          <w:p w14:paraId="09C0BFB4"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B5"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8" w:space="0" w:color="auto"/>
              <w:right w:val="single" w:sz="8" w:space="0" w:color="auto"/>
            </w:tcBorders>
            <w:vAlign w:val="center"/>
            <w:hideMark/>
          </w:tcPr>
          <w:p w14:paraId="09C0BFB6"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406 Trigo</w:t>
            </w:r>
          </w:p>
        </w:tc>
      </w:tr>
      <w:tr w:rsidR="00963ECF" w:rsidRPr="002B2247" w14:paraId="09C0BFBB"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BFB8" w14:textId="77777777" w:rsidR="00963ECF" w:rsidRPr="002B2247" w:rsidRDefault="00963ECF" w:rsidP="00E74F93">
            <w:pPr>
              <w:ind w:right="-518"/>
              <w:jc w:val="both"/>
              <w:rPr>
                <w:rFonts w:ascii="Geomanist" w:hAnsi="Geomanist"/>
                <w:b/>
                <w:bCs/>
                <w:lang w:val="es-MX"/>
              </w:rPr>
            </w:pPr>
          </w:p>
        </w:tc>
        <w:tc>
          <w:tcPr>
            <w:tcW w:w="1156" w:type="pct"/>
            <w:vMerge w:val="restart"/>
            <w:tcBorders>
              <w:top w:val="nil"/>
              <w:left w:val="single" w:sz="8" w:space="0" w:color="auto"/>
              <w:bottom w:val="single" w:sz="8" w:space="0" w:color="000000"/>
              <w:right w:val="single" w:sz="8" w:space="0" w:color="auto"/>
            </w:tcBorders>
            <w:shd w:val="clear" w:color="auto" w:fill="DAF2D0"/>
            <w:vAlign w:val="center"/>
            <w:hideMark/>
          </w:tcPr>
          <w:p w14:paraId="09C0BFB9" w14:textId="77777777" w:rsidR="00963ECF" w:rsidRPr="002B2247" w:rsidRDefault="00963ECF" w:rsidP="00E74F93">
            <w:pPr>
              <w:ind w:right="-518"/>
              <w:jc w:val="both"/>
              <w:rPr>
                <w:rFonts w:ascii="Geomanist" w:hAnsi="Geomanist"/>
                <w:b/>
                <w:bCs/>
                <w:lang w:val="es-MX"/>
              </w:rPr>
            </w:pPr>
            <w:r w:rsidRPr="002B2247">
              <w:rPr>
                <w:rFonts w:ascii="Geomanist" w:hAnsi="Geomanist"/>
                <w:b/>
                <w:bCs/>
                <w:lang w:val="es-MX"/>
              </w:rPr>
              <w:t>Grupo 5 Leguminosas</w:t>
            </w:r>
          </w:p>
        </w:tc>
        <w:tc>
          <w:tcPr>
            <w:tcW w:w="2581" w:type="pct"/>
            <w:tcBorders>
              <w:top w:val="nil"/>
              <w:left w:val="nil"/>
              <w:bottom w:val="single" w:sz="4" w:space="0" w:color="auto"/>
              <w:right w:val="single" w:sz="8" w:space="0" w:color="auto"/>
            </w:tcBorders>
            <w:vAlign w:val="center"/>
            <w:hideMark/>
          </w:tcPr>
          <w:p w14:paraId="09C0BFBA"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501 Frijol</w:t>
            </w:r>
          </w:p>
        </w:tc>
      </w:tr>
      <w:tr w:rsidR="00963ECF" w:rsidRPr="002B2247" w14:paraId="09C0BFBF"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BFBC"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BD"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4" w:space="0" w:color="auto"/>
              <w:right w:val="single" w:sz="8" w:space="0" w:color="auto"/>
            </w:tcBorders>
            <w:vAlign w:val="center"/>
            <w:hideMark/>
          </w:tcPr>
          <w:p w14:paraId="09C0BFBE"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502 Garbanzo</w:t>
            </w:r>
          </w:p>
        </w:tc>
      </w:tr>
      <w:tr w:rsidR="00963ECF" w:rsidRPr="002B2247" w14:paraId="09C0BFC3"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BFC0"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C1"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4" w:space="0" w:color="auto"/>
              <w:right w:val="single" w:sz="8" w:space="0" w:color="auto"/>
            </w:tcBorders>
            <w:vAlign w:val="center"/>
            <w:hideMark/>
          </w:tcPr>
          <w:p w14:paraId="09C0BFC2"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503 Haba</w:t>
            </w:r>
          </w:p>
        </w:tc>
      </w:tr>
      <w:tr w:rsidR="00963ECF" w:rsidRPr="002B2247" w14:paraId="09C0BFC7"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BFC4"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C5"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4" w:space="0" w:color="auto"/>
              <w:right w:val="single" w:sz="8" w:space="0" w:color="auto"/>
            </w:tcBorders>
            <w:vAlign w:val="center"/>
            <w:hideMark/>
          </w:tcPr>
          <w:p w14:paraId="09C0BFC6"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504 Lenteja</w:t>
            </w:r>
          </w:p>
        </w:tc>
      </w:tr>
      <w:tr w:rsidR="00963ECF" w:rsidRPr="002B2247" w14:paraId="09C0BFCB" w14:textId="77777777" w:rsidTr="00FC10D1">
        <w:trPr>
          <w:trHeight w:val="315"/>
        </w:trPr>
        <w:tc>
          <w:tcPr>
            <w:tcW w:w="1264" w:type="pct"/>
            <w:vMerge/>
            <w:tcBorders>
              <w:top w:val="nil"/>
              <w:left w:val="single" w:sz="8" w:space="0" w:color="auto"/>
              <w:bottom w:val="single" w:sz="8" w:space="0" w:color="000000"/>
              <w:right w:val="single" w:sz="8" w:space="0" w:color="auto"/>
            </w:tcBorders>
            <w:vAlign w:val="center"/>
            <w:hideMark/>
          </w:tcPr>
          <w:p w14:paraId="09C0BFC8"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C9"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8" w:space="0" w:color="auto"/>
              <w:right w:val="single" w:sz="8" w:space="0" w:color="auto"/>
            </w:tcBorders>
            <w:vAlign w:val="center"/>
            <w:hideMark/>
          </w:tcPr>
          <w:p w14:paraId="09C0BFCA"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505 Soya</w:t>
            </w:r>
          </w:p>
        </w:tc>
      </w:tr>
      <w:tr w:rsidR="00963ECF" w:rsidRPr="002B2247" w14:paraId="09C0BFD0"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BFCC" w14:textId="77777777" w:rsidR="00963ECF" w:rsidRPr="002B2247" w:rsidRDefault="00963ECF" w:rsidP="00E74F93">
            <w:pPr>
              <w:ind w:right="-518"/>
              <w:jc w:val="both"/>
              <w:rPr>
                <w:rFonts w:ascii="Geomanist" w:hAnsi="Geomanist"/>
                <w:b/>
                <w:bCs/>
                <w:lang w:val="es-MX"/>
              </w:rPr>
            </w:pPr>
          </w:p>
        </w:tc>
        <w:tc>
          <w:tcPr>
            <w:tcW w:w="1156" w:type="pct"/>
            <w:vMerge w:val="restart"/>
            <w:tcBorders>
              <w:top w:val="nil"/>
              <w:left w:val="single" w:sz="8" w:space="0" w:color="auto"/>
              <w:bottom w:val="single" w:sz="8" w:space="0" w:color="000000"/>
              <w:right w:val="single" w:sz="8" w:space="0" w:color="auto"/>
            </w:tcBorders>
            <w:shd w:val="clear" w:color="auto" w:fill="DAF2D0"/>
            <w:vAlign w:val="center"/>
            <w:hideMark/>
          </w:tcPr>
          <w:p w14:paraId="09C0BFCD" w14:textId="77777777" w:rsidR="00963ECF" w:rsidRPr="002B2247" w:rsidRDefault="00963ECF" w:rsidP="00E74F93">
            <w:pPr>
              <w:ind w:right="-518"/>
              <w:jc w:val="both"/>
              <w:rPr>
                <w:rFonts w:ascii="Geomanist" w:hAnsi="Geomanist"/>
                <w:b/>
                <w:bCs/>
                <w:lang w:val="es-MX"/>
              </w:rPr>
            </w:pPr>
            <w:r w:rsidRPr="002B2247">
              <w:rPr>
                <w:rFonts w:ascii="Geomanist" w:hAnsi="Geomanist"/>
                <w:b/>
                <w:bCs/>
                <w:lang w:val="es-MX"/>
              </w:rPr>
              <w:t>Grupo 6 Azúcares</w:t>
            </w:r>
          </w:p>
          <w:p w14:paraId="09C0BFCE"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4" w:space="0" w:color="auto"/>
              <w:right w:val="single" w:sz="8" w:space="0" w:color="auto"/>
            </w:tcBorders>
            <w:vAlign w:val="center"/>
            <w:hideMark/>
          </w:tcPr>
          <w:p w14:paraId="09C0BFCF"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601 Azucares</w:t>
            </w:r>
          </w:p>
        </w:tc>
      </w:tr>
      <w:tr w:rsidR="00963ECF" w:rsidRPr="002B2247" w14:paraId="09C0BFD4"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BFD1"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D2"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4" w:space="0" w:color="auto"/>
              <w:right w:val="single" w:sz="8" w:space="0" w:color="auto"/>
            </w:tcBorders>
            <w:vAlign w:val="center"/>
            <w:hideMark/>
          </w:tcPr>
          <w:p w14:paraId="09C0BFD3"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604 Chocolate</w:t>
            </w:r>
          </w:p>
        </w:tc>
      </w:tr>
      <w:tr w:rsidR="00963ECF" w:rsidRPr="002B2247" w14:paraId="09C0BFD8"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BFD5"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D6"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4" w:space="0" w:color="auto"/>
              <w:right w:val="single" w:sz="8" w:space="0" w:color="auto"/>
            </w:tcBorders>
            <w:vAlign w:val="center"/>
            <w:hideMark/>
          </w:tcPr>
          <w:p w14:paraId="09C0BFD7"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605 Dulces cristalizados</w:t>
            </w:r>
          </w:p>
        </w:tc>
      </w:tr>
      <w:tr w:rsidR="00963ECF" w:rsidRPr="002B2247" w14:paraId="09C0BFDC"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BFD9"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DA"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4" w:space="0" w:color="auto"/>
              <w:right w:val="single" w:sz="8" w:space="0" w:color="auto"/>
            </w:tcBorders>
            <w:vAlign w:val="center"/>
            <w:hideMark/>
          </w:tcPr>
          <w:p w14:paraId="09C0BFDB"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606 Dulces de leche</w:t>
            </w:r>
          </w:p>
        </w:tc>
      </w:tr>
      <w:tr w:rsidR="00963ECF" w:rsidRPr="002B2247" w14:paraId="09C0BFE0"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BFDD"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DE"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4" w:space="0" w:color="auto"/>
              <w:right w:val="single" w:sz="8" w:space="0" w:color="auto"/>
            </w:tcBorders>
            <w:vAlign w:val="center"/>
            <w:hideMark/>
          </w:tcPr>
          <w:p w14:paraId="09C0BFDF"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607 Dulces no cristalizados</w:t>
            </w:r>
          </w:p>
        </w:tc>
      </w:tr>
      <w:tr w:rsidR="00963ECF" w:rsidRPr="002B2247" w14:paraId="09C0BFE4"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BFE1"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E2"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4" w:space="0" w:color="auto"/>
              <w:right w:val="single" w:sz="8" w:space="0" w:color="auto"/>
            </w:tcBorders>
            <w:vAlign w:val="center"/>
            <w:hideMark/>
          </w:tcPr>
          <w:p w14:paraId="09C0BFE3"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608 Frutas en almíbar</w:t>
            </w:r>
          </w:p>
        </w:tc>
      </w:tr>
      <w:tr w:rsidR="00963ECF" w:rsidRPr="002B2247" w14:paraId="09C0BFE8"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BFE5"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E6"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4" w:space="0" w:color="auto"/>
              <w:right w:val="single" w:sz="8" w:space="0" w:color="auto"/>
            </w:tcBorders>
            <w:vAlign w:val="center"/>
            <w:hideMark/>
          </w:tcPr>
          <w:p w14:paraId="09C0BFE7"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609 Gelatina</w:t>
            </w:r>
          </w:p>
        </w:tc>
      </w:tr>
      <w:tr w:rsidR="00963ECF" w:rsidRPr="002B2247" w14:paraId="09C0BFEC"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BFE9"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EA"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4" w:space="0" w:color="auto"/>
              <w:right w:val="single" w:sz="8" w:space="0" w:color="auto"/>
            </w:tcBorders>
            <w:vAlign w:val="center"/>
            <w:hideMark/>
          </w:tcPr>
          <w:p w14:paraId="09C0BFEB"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610 Mermelada</w:t>
            </w:r>
          </w:p>
        </w:tc>
      </w:tr>
      <w:tr w:rsidR="00963ECF" w:rsidRPr="002B2247" w14:paraId="09C0BFF0" w14:textId="77777777" w:rsidTr="00FC10D1">
        <w:trPr>
          <w:trHeight w:val="315"/>
        </w:trPr>
        <w:tc>
          <w:tcPr>
            <w:tcW w:w="1264" w:type="pct"/>
            <w:vMerge/>
            <w:tcBorders>
              <w:top w:val="nil"/>
              <w:left w:val="single" w:sz="8" w:space="0" w:color="auto"/>
              <w:bottom w:val="single" w:sz="8" w:space="0" w:color="000000"/>
              <w:right w:val="single" w:sz="8" w:space="0" w:color="auto"/>
            </w:tcBorders>
            <w:vAlign w:val="center"/>
            <w:hideMark/>
          </w:tcPr>
          <w:p w14:paraId="09C0BFED"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EE"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8" w:space="0" w:color="auto"/>
              <w:right w:val="single" w:sz="8" w:space="0" w:color="auto"/>
            </w:tcBorders>
            <w:vAlign w:val="center"/>
            <w:hideMark/>
          </w:tcPr>
          <w:p w14:paraId="09C0BFEF"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611 Miel</w:t>
            </w:r>
          </w:p>
        </w:tc>
      </w:tr>
      <w:tr w:rsidR="00963ECF" w:rsidRPr="002B2247" w14:paraId="09C0BFF4"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BFF1" w14:textId="77777777" w:rsidR="00963ECF" w:rsidRPr="002B2247" w:rsidRDefault="00963ECF" w:rsidP="00E74F93">
            <w:pPr>
              <w:ind w:right="-518"/>
              <w:jc w:val="both"/>
              <w:rPr>
                <w:rFonts w:ascii="Geomanist" w:hAnsi="Geomanist"/>
                <w:b/>
                <w:bCs/>
                <w:lang w:val="es-MX"/>
              </w:rPr>
            </w:pPr>
          </w:p>
        </w:tc>
        <w:tc>
          <w:tcPr>
            <w:tcW w:w="1156" w:type="pct"/>
            <w:vMerge w:val="restart"/>
            <w:tcBorders>
              <w:top w:val="nil"/>
              <w:left w:val="single" w:sz="8" w:space="0" w:color="auto"/>
              <w:bottom w:val="single" w:sz="8" w:space="0" w:color="000000"/>
              <w:right w:val="single" w:sz="8" w:space="0" w:color="auto"/>
            </w:tcBorders>
            <w:shd w:val="clear" w:color="auto" w:fill="DAF2D0"/>
            <w:vAlign w:val="center"/>
            <w:hideMark/>
          </w:tcPr>
          <w:p w14:paraId="09C0BFF2" w14:textId="77777777" w:rsidR="00963ECF" w:rsidRPr="002B2247" w:rsidRDefault="00963ECF" w:rsidP="00E74F93">
            <w:pPr>
              <w:ind w:right="-518"/>
              <w:jc w:val="both"/>
              <w:rPr>
                <w:rFonts w:ascii="Geomanist" w:hAnsi="Geomanist"/>
                <w:b/>
                <w:bCs/>
                <w:lang w:val="es-MX"/>
              </w:rPr>
            </w:pPr>
            <w:r w:rsidRPr="002B2247">
              <w:rPr>
                <w:rFonts w:ascii="Geomanist" w:hAnsi="Geomanist"/>
                <w:b/>
                <w:bCs/>
                <w:lang w:val="es-MX"/>
              </w:rPr>
              <w:t>Grupo 7 Grasas</w:t>
            </w:r>
          </w:p>
        </w:tc>
        <w:tc>
          <w:tcPr>
            <w:tcW w:w="2581" w:type="pct"/>
            <w:tcBorders>
              <w:top w:val="nil"/>
              <w:left w:val="nil"/>
              <w:bottom w:val="nil"/>
              <w:right w:val="single" w:sz="8" w:space="0" w:color="auto"/>
            </w:tcBorders>
            <w:vAlign w:val="center"/>
            <w:hideMark/>
          </w:tcPr>
          <w:p w14:paraId="09C0BFF3"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701 Grasas de origen animal</w:t>
            </w:r>
          </w:p>
        </w:tc>
      </w:tr>
      <w:tr w:rsidR="00963ECF" w:rsidRPr="002B2247" w14:paraId="09C0BFF8"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BFF5"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F6"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nil"/>
              <w:right w:val="single" w:sz="8" w:space="0" w:color="auto"/>
            </w:tcBorders>
            <w:vAlign w:val="center"/>
            <w:hideMark/>
          </w:tcPr>
          <w:p w14:paraId="09C0BFF7" w14:textId="77777777" w:rsidR="00963ECF" w:rsidRPr="002B2247" w:rsidRDefault="00963ECF" w:rsidP="00F54FC5">
            <w:pPr>
              <w:numPr>
                <w:ilvl w:val="0"/>
                <w:numId w:val="48"/>
              </w:numPr>
              <w:overflowPunct/>
              <w:autoSpaceDE/>
              <w:autoSpaceDN/>
              <w:adjustRightInd/>
              <w:ind w:right="-518"/>
              <w:jc w:val="both"/>
              <w:textAlignment w:val="auto"/>
              <w:rPr>
                <w:rFonts w:ascii="Geomanist" w:hAnsi="Geomanist"/>
                <w:lang w:val="es-MX"/>
              </w:rPr>
            </w:pPr>
            <w:r w:rsidRPr="002B2247">
              <w:rPr>
                <w:rFonts w:ascii="Geomanist" w:hAnsi="Geomanist"/>
                <w:lang w:val="es-MX"/>
              </w:rPr>
              <w:t>Media crema de leche de vaca</w:t>
            </w:r>
          </w:p>
        </w:tc>
      </w:tr>
      <w:tr w:rsidR="00963ECF" w:rsidRPr="002B2247" w14:paraId="09C0BFFC"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BFF9"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FA" w14:textId="77777777" w:rsidR="00963ECF" w:rsidRPr="002B2247" w:rsidRDefault="00963ECF" w:rsidP="00E74F93">
            <w:pPr>
              <w:ind w:right="-518"/>
              <w:jc w:val="both"/>
              <w:rPr>
                <w:rFonts w:ascii="Geomanist" w:hAnsi="Geomanist"/>
                <w:b/>
                <w:bCs/>
                <w:lang w:val="es-MX"/>
              </w:rPr>
            </w:pPr>
          </w:p>
        </w:tc>
        <w:tc>
          <w:tcPr>
            <w:tcW w:w="2581" w:type="pct"/>
            <w:tcBorders>
              <w:top w:val="single" w:sz="4" w:space="0" w:color="auto"/>
              <w:left w:val="nil"/>
              <w:bottom w:val="single" w:sz="4" w:space="0" w:color="auto"/>
              <w:right w:val="single" w:sz="8" w:space="0" w:color="auto"/>
            </w:tcBorders>
            <w:vAlign w:val="center"/>
            <w:hideMark/>
          </w:tcPr>
          <w:p w14:paraId="09C0BFFB"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702 Grasas de origen vegetal</w:t>
            </w:r>
          </w:p>
        </w:tc>
      </w:tr>
      <w:tr w:rsidR="00963ECF" w:rsidRPr="002B2247" w14:paraId="09C0C000"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BFFD"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BFFE"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4" w:space="0" w:color="auto"/>
              <w:right w:val="single" w:sz="8" w:space="0" w:color="auto"/>
            </w:tcBorders>
            <w:vAlign w:val="center"/>
            <w:hideMark/>
          </w:tcPr>
          <w:p w14:paraId="09C0BFFF"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703 Grasas mixtas</w:t>
            </w:r>
          </w:p>
        </w:tc>
      </w:tr>
      <w:tr w:rsidR="00963ECF" w:rsidRPr="002B2247" w14:paraId="09C0C004" w14:textId="77777777" w:rsidTr="00FC10D1">
        <w:trPr>
          <w:trHeight w:val="315"/>
        </w:trPr>
        <w:tc>
          <w:tcPr>
            <w:tcW w:w="1264" w:type="pct"/>
            <w:vMerge/>
            <w:tcBorders>
              <w:top w:val="nil"/>
              <w:left w:val="single" w:sz="8" w:space="0" w:color="auto"/>
              <w:bottom w:val="single" w:sz="8" w:space="0" w:color="000000"/>
              <w:right w:val="single" w:sz="8" w:space="0" w:color="auto"/>
            </w:tcBorders>
            <w:vAlign w:val="center"/>
            <w:hideMark/>
          </w:tcPr>
          <w:p w14:paraId="09C0C001"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C002"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8" w:space="0" w:color="auto"/>
              <w:right w:val="single" w:sz="8" w:space="0" w:color="auto"/>
            </w:tcBorders>
            <w:vAlign w:val="center"/>
            <w:hideMark/>
          </w:tcPr>
          <w:p w14:paraId="09C0C003"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704 Oleaginosas</w:t>
            </w:r>
          </w:p>
        </w:tc>
      </w:tr>
      <w:tr w:rsidR="00963ECF" w:rsidRPr="002B2247" w14:paraId="09C0C008"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C005" w14:textId="77777777" w:rsidR="00963ECF" w:rsidRPr="002B2247" w:rsidRDefault="00963ECF" w:rsidP="00E74F93">
            <w:pPr>
              <w:ind w:right="-518"/>
              <w:jc w:val="both"/>
              <w:rPr>
                <w:rFonts w:ascii="Geomanist" w:hAnsi="Geomanist"/>
                <w:b/>
                <w:bCs/>
                <w:lang w:val="es-MX"/>
              </w:rPr>
            </w:pPr>
          </w:p>
        </w:tc>
        <w:tc>
          <w:tcPr>
            <w:tcW w:w="1156" w:type="pct"/>
            <w:vMerge w:val="restart"/>
            <w:tcBorders>
              <w:top w:val="nil"/>
              <w:left w:val="single" w:sz="8" w:space="0" w:color="auto"/>
              <w:bottom w:val="single" w:sz="8" w:space="0" w:color="000000"/>
              <w:right w:val="single" w:sz="8" w:space="0" w:color="auto"/>
            </w:tcBorders>
            <w:shd w:val="clear" w:color="auto" w:fill="DAF2D0"/>
            <w:vAlign w:val="center"/>
            <w:hideMark/>
          </w:tcPr>
          <w:p w14:paraId="09C0C006" w14:textId="77777777" w:rsidR="00963ECF" w:rsidRPr="002B2247" w:rsidRDefault="00963ECF" w:rsidP="00E74F93">
            <w:pPr>
              <w:ind w:right="-518"/>
              <w:jc w:val="both"/>
              <w:rPr>
                <w:rFonts w:ascii="Geomanist" w:hAnsi="Geomanist"/>
                <w:b/>
                <w:bCs/>
                <w:lang w:val="es-MX"/>
              </w:rPr>
            </w:pPr>
            <w:r w:rsidRPr="002B2247">
              <w:rPr>
                <w:rFonts w:ascii="Geomanist" w:hAnsi="Geomanist"/>
                <w:b/>
                <w:bCs/>
                <w:lang w:val="es-MX"/>
              </w:rPr>
              <w:t>Grupo 8 Condimentos</w:t>
            </w:r>
          </w:p>
        </w:tc>
        <w:tc>
          <w:tcPr>
            <w:tcW w:w="2581" w:type="pct"/>
            <w:tcBorders>
              <w:top w:val="nil"/>
              <w:left w:val="nil"/>
              <w:bottom w:val="single" w:sz="4" w:space="0" w:color="auto"/>
              <w:right w:val="single" w:sz="8" w:space="0" w:color="auto"/>
            </w:tcBorders>
            <w:vAlign w:val="center"/>
            <w:hideMark/>
          </w:tcPr>
          <w:p w14:paraId="09C0C007"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802 Especias</w:t>
            </w:r>
          </w:p>
        </w:tc>
      </w:tr>
      <w:tr w:rsidR="00963ECF" w:rsidRPr="002B2247" w14:paraId="09C0C00C"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C009"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C00A"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4" w:space="0" w:color="auto"/>
              <w:right w:val="single" w:sz="8" w:space="0" w:color="auto"/>
            </w:tcBorders>
            <w:vAlign w:val="center"/>
            <w:hideMark/>
          </w:tcPr>
          <w:p w14:paraId="09C0C00B" w14:textId="77777777" w:rsidR="00963ECF" w:rsidRPr="002B2247" w:rsidRDefault="00963ECF" w:rsidP="00E74F93">
            <w:pPr>
              <w:ind w:right="-518"/>
              <w:jc w:val="both"/>
              <w:rPr>
                <w:rFonts w:ascii="Geomanist" w:hAnsi="Geomanist"/>
                <w:lang w:val="es-MX"/>
              </w:rPr>
            </w:pPr>
            <w:r w:rsidRPr="002B2247">
              <w:rPr>
                <w:rFonts w:ascii="Geomanist" w:hAnsi="Geomanist"/>
                <w:lang w:val="es-MX"/>
              </w:rPr>
              <w:t xml:space="preserve">Subgrupo 803 Extractos </w:t>
            </w:r>
          </w:p>
        </w:tc>
      </w:tr>
      <w:tr w:rsidR="00963ECF" w:rsidRPr="002B2247" w14:paraId="09C0C010"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C00D"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C00E"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4" w:space="0" w:color="auto"/>
              <w:right w:val="single" w:sz="8" w:space="0" w:color="auto"/>
            </w:tcBorders>
            <w:vAlign w:val="center"/>
            <w:hideMark/>
          </w:tcPr>
          <w:p w14:paraId="09C0C00F"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804 Geles</w:t>
            </w:r>
          </w:p>
        </w:tc>
      </w:tr>
      <w:tr w:rsidR="00963ECF" w:rsidRPr="002B2247" w14:paraId="09C0C014"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C011"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C012"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4" w:space="0" w:color="auto"/>
              <w:right w:val="single" w:sz="8" w:space="0" w:color="auto"/>
            </w:tcBorders>
            <w:vAlign w:val="center"/>
            <w:hideMark/>
          </w:tcPr>
          <w:p w14:paraId="09C0C013"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806 Infusiones</w:t>
            </w:r>
          </w:p>
        </w:tc>
      </w:tr>
      <w:tr w:rsidR="00963ECF" w:rsidRPr="002B2247" w14:paraId="09C0C018"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C015"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C016"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4" w:space="0" w:color="auto"/>
              <w:right w:val="single" w:sz="8" w:space="0" w:color="auto"/>
            </w:tcBorders>
            <w:vAlign w:val="center"/>
            <w:hideMark/>
          </w:tcPr>
          <w:p w14:paraId="09C0C017"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807 Polvos para hornear</w:t>
            </w:r>
          </w:p>
        </w:tc>
      </w:tr>
      <w:tr w:rsidR="00963ECF" w:rsidRPr="002B2247" w14:paraId="09C0C01C" w14:textId="77777777" w:rsidTr="00FC10D1">
        <w:trPr>
          <w:trHeight w:val="300"/>
        </w:trPr>
        <w:tc>
          <w:tcPr>
            <w:tcW w:w="1264" w:type="pct"/>
            <w:vMerge/>
            <w:tcBorders>
              <w:top w:val="nil"/>
              <w:left w:val="single" w:sz="8" w:space="0" w:color="auto"/>
              <w:bottom w:val="single" w:sz="8" w:space="0" w:color="000000"/>
              <w:right w:val="single" w:sz="8" w:space="0" w:color="auto"/>
            </w:tcBorders>
            <w:vAlign w:val="center"/>
            <w:hideMark/>
          </w:tcPr>
          <w:p w14:paraId="09C0C019"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C01A"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4" w:space="0" w:color="auto"/>
              <w:right w:val="single" w:sz="8" w:space="0" w:color="auto"/>
            </w:tcBorders>
            <w:vAlign w:val="center"/>
            <w:hideMark/>
          </w:tcPr>
          <w:p w14:paraId="09C0C01B"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808 Saborizantes</w:t>
            </w:r>
          </w:p>
        </w:tc>
      </w:tr>
      <w:tr w:rsidR="00963ECF" w:rsidRPr="002B2247" w14:paraId="09C0C020" w14:textId="77777777" w:rsidTr="00FC10D1">
        <w:trPr>
          <w:trHeight w:val="315"/>
        </w:trPr>
        <w:tc>
          <w:tcPr>
            <w:tcW w:w="1264" w:type="pct"/>
            <w:vMerge/>
            <w:tcBorders>
              <w:top w:val="nil"/>
              <w:left w:val="single" w:sz="8" w:space="0" w:color="auto"/>
              <w:bottom w:val="single" w:sz="8" w:space="0" w:color="000000"/>
              <w:right w:val="single" w:sz="8" w:space="0" w:color="auto"/>
            </w:tcBorders>
            <w:vAlign w:val="center"/>
            <w:hideMark/>
          </w:tcPr>
          <w:p w14:paraId="09C0C01D" w14:textId="77777777" w:rsidR="00963ECF" w:rsidRPr="002B2247" w:rsidRDefault="00963ECF" w:rsidP="00E74F93">
            <w:pPr>
              <w:ind w:right="-518"/>
              <w:jc w:val="both"/>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C01E"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8" w:space="0" w:color="auto"/>
              <w:right w:val="single" w:sz="8" w:space="0" w:color="auto"/>
            </w:tcBorders>
            <w:vAlign w:val="center"/>
            <w:hideMark/>
          </w:tcPr>
          <w:p w14:paraId="09C0C01F"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809 Sazonadores</w:t>
            </w:r>
          </w:p>
        </w:tc>
      </w:tr>
      <w:tr w:rsidR="00963ECF" w:rsidRPr="002B2247" w14:paraId="09C0C024" w14:textId="77777777" w:rsidTr="00FC10D1">
        <w:trPr>
          <w:trHeight w:val="270"/>
        </w:trPr>
        <w:tc>
          <w:tcPr>
            <w:tcW w:w="1264" w:type="pct"/>
            <w:vMerge w:val="restart"/>
            <w:tcBorders>
              <w:top w:val="nil"/>
              <w:left w:val="single" w:sz="8" w:space="0" w:color="auto"/>
              <w:bottom w:val="single" w:sz="8" w:space="0" w:color="000000"/>
              <w:right w:val="single" w:sz="8" w:space="0" w:color="auto"/>
            </w:tcBorders>
            <w:shd w:val="clear" w:color="auto" w:fill="C2D69B"/>
            <w:vAlign w:val="center"/>
            <w:hideMark/>
          </w:tcPr>
          <w:p w14:paraId="09C0C021" w14:textId="1BC477C4" w:rsidR="00963ECF" w:rsidRPr="002B2247" w:rsidRDefault="00963ECF" w:rsidP="00B31258">
            <w:pPr>
              <w:ind w:right="-518"/>
              <w:jc w:val="center"/>
              <w:rPr>
                <w:rFonts w:ascii="Geomanist" w:hAnsi="Geomanist"/>
                <w:b/>
                <w:bCs/>
                <w:lang w:val="es-MX"/>
              </w:rPr>
            </w:pPr>
            <w:r w:rsidRPr="002B2247">
              <w:rPr>
                <w:rFonts w:ascii="Geomanist" w:hAnsi="Geomanist"/>
                <w:b/>
                <w:bCs/>
                <w:lang w:val="es-MX"/>
              </w:rPr>
              <w:t>3</w:t>
            </w:r>
          </w:p>
        </w:tc>
        <w:tc>
          <w:tcPr>
            <w:tcW w:w="1156" w:type="pct"/>
            <w:vMerge w:val="restart"/>
            <w:tcBorders>
              <w:top w:val="nil"/>
              <w:left w:val="single" w:sz="8" w:space="0" w:color="auto"/>
              <w:bottom w:val="single" w:sz="8" w:space="0" w:color="000000"/>
              <w:right w:val="single" w:sz="8" w:space="0" w:color="auto"/>
            </w:tcBorders>
            <w:shd w:val="clear" w:color="auto" w:fill="DAF2D0"/>
            <w:vAlign w:val="center"/>
            <w:hideMark/>
          </w:tcPr>
          <w:p w14:paraId="09C0C022" w14:textId="77777777" w:rsidR="00963ECF" w:rsidRPr="002B2247" w:rsidRDefault="00963ECF" w:rsidP="00E74F93">
            <w:pPr>
              <w:ind w:right="-518"/>
              <w:jc w:val="both"/>
              <w:rPr>
                <w:rFonts w:ascii="Geomanist" w:hAnsi="Geomanist"/>
                <w:b/>
                <w:bCs/>
                <w:lang w:val="es-MX"/>
              </w:rPr>
            </w:pPr>
            <w:r w:rsidRPr="002B2247">
              <w:rPr>
                <w:rFonts w:ascii="Geomanist" w:hAnsi="Geomanist"/>
                <w:b/>
                <w:bCs/>
                <w:lang w:val="es-MX"/>
              </w:rPr>
              <w:t>Grupo 4 Cereales</w:t>
            </w:r>
          </w:p>
        </w:tc>
        <w:tc>
          <w:tcPr>
            <w:tcW w:w="2581" w:type="pct"/>
            <w:tcBorders>
              <w:top w:val="nil"/>
              <w:left w:val="nil"/>
              <w:bottom w:val="nil"/>
              <w:right w:val="single" w:sz="8" w:space="0" w:color="auto"/>
            </w:tcBorders>
            <w:vAlign w:val="center"/>
            <w:hideMark/>
          </w:tcPr>
          <w:p w14:paraId="09C0C023"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406 Trigo</w:t>
            </w:r>
          </w:p>
        </w:tc>
      </w:tr>
      <w:tr w:rsidR="00963ECF" w:rsidRPr="002B2247" w14:paraId="09C0C028" w14:textId="77777777" w:rsidTr="00FC10D1">
        <w:trPr>
          <w:trHeight w:val="270"/>
        </w:trPr>
        <w:tc>
          <w:tcPr>
            <w:tcW w:w="1264" w:type="pct"/>
            <w:vMerge/>
            <w:tcBorders>
              <w:top w:val="nil"/>
              <w:left w:val="single" w:sz="8" w:space="0" w:color="auto"/>
              <w:bottom w:val="single" w:sz="8" w:space="0" w:color="000000"/>
              <w:right w:val="single" w:sz="8" w:space="0" w:color="auto"/>
            </w:tcBorders>
            <w:vAlign w:val="center"/>
            <w:hideMark/>
          </w:tcPr>
          <w:p w14:paraId="09C0C025" w14:textId="77777777" w:rsidR="00963ECF" w:rsidRPr="002B2247" w:rsidRDefault="00963ECF" w:rsidP="00E74F93">
            <w:pPr>
              <w:ind w:right="-518"/>
              <w:jc w:val="center"/>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C026"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nil"/>
              <w:right w:val="single" w:sz="8" w:space="0" w:color="auto"/>
            </w:tcBorders>
            <w:vAlign w:val="center"/>
            <w:hideMark/>
          </w:tcPr>
          <w:p w14:paraId="09C0C027" w14:textId="77777777" w:rsidR="00963ECF" w:rsidRPr="002B2247" w:rsidRDefault="00963ECF" w:rsidP="00F54FC5">
            <w:pPr>
              <w:numPr>
                <w:ilvl w:val="0"/>
                <w:numId w:val="48"/>
              </w:numPr>
              <w:overflowPunct/>
              <w:autoSpaceDE/>
              <w:autoSpaceDN/>
              <w:adjustRightInd/>
              <w:ind w:right="-518"/>
              <w:jc w:val="both"/>
              <w:textAlignment w:val="auto"/>
              <w:rPr>
                <w:rFonts w:ascii="Geomanist" w:hAnsi="Geomanist"/>
                <w:lang w:val="es-MX"/>
              </w:rPr>
            </w:pPr>
            <w:r w:rsidRPr="002B2247">
              <w:rPr>
                <w:rFonts w:ascii="Geomanist" w:hAnsi="Geomanist"/>
                <w:lang w:val="es-MX"/>
              </w:rPr>
              <w:t>Pan Fresco</w:t>
            </w:r>
          </w:p>
        </w:tc>
      </w:tr>
      <w:tr w:rsidR="00963ECF" w:rsidRPr="002B2247" w14:paraId="09C0C02C" w14:textId="77777777" w:rsidTr="00FC10D1">
        <w:trPr>
          <w:trHeight w:val="270"/>
        </w:trPr>
        <w:tc>
          <w:tcPr>
            <w:tcW w:w="1264" w:type="pct"/>
            <w:vMerge/>
            <w:tcBorders>
              <w:top w:val="nil"/>
              <w:left w:val="single" w:sz="8" w:space="0" w:color="auto"/>
              <w:bottom w:val="single" w:sz="8" w:space="0" w:color="000000"/>
              <w:right w:val="single" w:sz="8" w:space="0" w:color="auto"/>
            </w:tcBorders>
            <w:vAlign w:val="center"/>
            <w:hideMark/>
          </w:tcPr>
          <w:p w14:paraId="09C0C029" w14:textId="77777777" w:rsidR="00963ECF" w:rsidRPr="002B2247" w:rsidRDefault="00963ECF" w:rsidP="00E74F93">
            <w:pPr>
              <w:ind w:right="-518"/>
              <w:jc w:val="center"/>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C02A"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nil"/>
              <w:right w:val="single" w:sz="8" w:space="0" w:color="auto"/>
            </w:tcBorders>
            <w:vAlign w:val="center"/>
            <w:hideMark/>
          </w:tcPr>
          <w:p w14:paraId="09C0C02B" w14:textId="77777777" w:rsidR="00963ECF" w:rsidRPr="002B2247" w:rsidRDefault="00963ECF" w:rsidP="00F54FC5">
            <w:pPr>
              <w:numPr>
                <w:ilvl w:val="0"/>
                <w:numId w:val="48"/>
              </w:numPr>
              <w:overflowPunct/>
              <w:autoSpaceDE/>
              <w:autoSpaceDN/>
              <w:adjustRightInd/>
              <w:ind w:right="-518"/>
              <w:jc w:val="both"/>
              <w:textAlignment w:val="auto"/>
              <w:rPr>
                <w:rFonts w:ascii="Geomanist" w:hAnsi="Geomanist"/>
                <w:lang w:val="es-MX"/>
              </w:rPr>
            </w:pPr>
            <w:r w:rsidRPr="002B2247">
              <w:rPr>
                <w:rFonts w:ascii="Geomanist" w:hAnsi="Geomanist"/>
                <w:lang w:val="es-MX"/>
              </w:rPr>
              <w:t>Pan Industrializado</w:t>
            </w:r>
          </w:p>
        </w:tc>
      </w:tr>
      <w:tr w:rsidR="00963ECF" w:rsidRPr="002B2247" w14:paraId="09C0C030" w14:textId="77777777" w:rsidTr="00FC10D1">
        <w:trPr>
          <w:trHeight w:val="270"/>
        </w:trPr>
        <w:tc>
          <w:tcPr>
            <w:tcW w:w="1264" w:type="pct"/>
            <w:vMerge/>
            <w:tcBorders>
              <w:top w:val="nil"/>
              <w:left w:val="single" w:sz="8" w:space="0" w:color="auto"/>
              <w:bottom w:val="single" w:sz="8" w:space="0" w:color="000000"/>
              <w:right w:val="single" w:sz="8" w:space="0" w:color="auto"/>
            </w:tcBorders>
            <w:vAlign w:val="center"/>
            <w:hideMark/>
          </w:tcPr>
          <w:p w14:paraId="09C0C02D" w14:textId="77777777" w:rsidR="00963ECF" w:rsidRPr="002B2247" w:rsidRDefault="00963ECF" w:rsidP="00E74F93">
            <w:pPr>
              <w:ind w:right="-518"/>
              <w:jc w:val="center"/>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C02E" w14:textId="77777777" w:rsidR="00963ECF" w:rsidRPr="002B2247" w:rsidRDefault="00963ECF" w:rsidP="00E74F93">
            <w:pPr>
              <w:ind w:right="-518"/>
              <w:jc w:val="both"/>
              <w:rPr>
                <w:rFonts w:ascii="Geomanist" w:hAnsi="Geomanist"/>
                <w:b/>
                <w:bCs/>
                <w:lang w:val="es-MX"/>
              </w:rPr>
            </w:pPr>
          </w:p>
        </w:tc>
        <w:tc>
          <w:tcPr>
            <w:tcW w:w="2581" w:type="pct"/>
            <w:tcBorders>
              <w:top w:val="single" w:sz="4" w:space="0" w:color="auto"/>
              <w:left w:val="nil"/>
              <w:bottom w:val="nil"/>
              <w:right w:val="single" w:sz="8" w:space="0" w:color="auto"/>
            </w:tcBorders>
            <w:vAlign w:val="center"/>
            <w:hideMark/>
          </w:tcPr>
          <w:p w14:paraId="09C0C02F"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405 Maíz</w:t>
            </w:r>
          </w:p>
        </w:tc>
      </w:tr>
      <w:tr w:rsidR="00963ECF" w:rsidRPr="002B2247" w14:paraId="09C0C034" w14:textId="77777777" w:rsidTr="00FC10D1">
        <w:trPr>
          <w:trHeight w:val="285"/>
        </w:trPr>
        <w:tc>
          <w:tcPr>
            <w:tcW w:w="1264" w:type="pct"/>
            <w:vMerge/>
            <w:tcBorders>
              <w:top w:val="nil"/>
              <w:left w:val="single" w:sz="8" w:space="0" w:color="auto"/>
              <w:bottom w:val="single" w:sz="8" w:space="0" w:color="000000"/>
              <w:right w:val="single" w:sz="8" w:space="0" w:color="auto"/>
            </w:tcBorders>
            <w:vAlign w:val="center"/>
            <w:hideMark/>
          </w:tcPr>
          <w:p w14:paraId="09C0C031" w14:textId="77777777" w:rsidR="00963ECF" w:rsidRPr="002B2247" w:rsidRDefault="00963ECF" w:rsidP="00E74F93">
            <w:pPr>
              <w:ind w:right="-518"/>
              <w:jc w:val="center"/>
              <w:rPr>
                <w:rFonts w:ascii="Geomanist" w:hAnsi="Geomanist"/>
                <w:b/>
                <w:bCs/>
                <w:lang w:val="es-MX"/>
              </w:rPr>
            </w:pPr>
          </w:p>
        </w:tc>
        <w:tc>
          <w:tcPr>
            <w:tcW w:w="1156" w:type="pct"/>
            <w:vMerge/>
            <w:tcBorders>
              <w:top w:val="nil"/>
              <w:left w:val="single" w:sz="8" w:space="0" w:color="auto"/>
              <w:bottom w:val="single" w:sz="8" w:space="0" w:color="000000"/>
              <w:right w:val="single" w:sz="8" w:space="0" w:color="auto"/>
            </w:tcBorders>
            <w:vAlign w:val="center"/>
            <w:hideMark/>
          </w:tcPr>
          <w:p w14:paraId="09C0C032" w14:textId="77777777" w:rsidR="00963ECF" w:rsidRPr="002B2247" w:rsidRDefault="00963ECF" w:rsidP="00E74F93">
            <w:pPr>
              <w:ind w:right="-518"/>
              <w:jc w:val="both"/>
              <w:rPr>
                <w:rFonts w:ascii="Geomanist" w:hAnsi="Geomanist"/>
                <w:b/>
                <w:bCs/>
                <w:lang w:val="es-MX"/>
              </w:rPr>
            </w:pPr>
          </w:p>
        </w:tc>
        <w:tc>
          <w:tcPr>
            <w:tcW w:w="2581" w:type="pct"/>
            <w:tcBorders>
              <w:top w:val="nil"/>
              <w:left w:val="nil"/>
              <w:bottom w:val="single" w:sz="8" w:space="0" w:color="auto"/>
              <w:right w:val="single" w:sz="8" w:space="0" w:color="auto"/>
            </w:tcBorders>
            <w:vAlign w:val="center"/>
            <w:hideMark/>
          </w:tcPr>
          <w:p w14:paraId="09C0C033" w14:textId="77777777" w:rsidR="00963ECF" w:rsidRPr="002B2247" w:rsidRDefault="00963ECF" w:rsidP="00F54FC5">
            <w:pPr>
              <w:numPr>
                <w:ilvl w:val="0"/>
                <w:numId w:val="49"/>
              </w:numPr>
              <w:overflowPunct/>
              <w:autoSpaceDE/>
              <w:autoSpaceDN/>
              <w:adjustRightInd/>
              <w:ind w:right="-518"/>
              <w:jc w:val="both"/>
              <w:textAlignment w:val="auto"/>
              <w:rPr>
                <w:rFonts w:ascii="Geomanist" w:hAnsi="Geomanist"/>
                <w:lang w:val="es-MX"/>
              </w:rPr>
            </w:pPr>
            <w:r w:rsidRPr="002B2247">
              <w:rPr>
                <w:rFonts w:ascii="Geomanist" w:hAnsi="Geomanist"/>
                <w:lang w:val="es-MX"/>
              </w:rPr>
              <w:t>Tortilla de maíz</w:t>
            </w:r>
          </w:p>
        </w:tc>
      </w:tr>
      <w:tr w:rsidR="00963ECF" w:rsidRPr="002B2247" w14:paraId="09C0C038" w14:textId="77777777" w:rsidTr="00FC10D1">
        <w:trPr>
          <w:trHeight w:val="555"/>
        </w:trPr>
        <w:tc>
          <w:tcPr>
            <w:tcW w:w="1264" w:type="pct"/>
            <w:tcBorders>
              <w:top w:val="nil"/>
              <w:left w:val="single" w:sz="8" w:space="0" w:color="auto"/>
              <w:bottom w:val="single" w:sz="8" w:space="0" w:color="auto"/>
              <w:right w:val="single" w:sz="8" w:space="0" w:color="auto"/>
            </w:tcBorders>
            <w:shd w:val="clear" w:color="auto" w:fill="C2D69B"/>
            <w:vAlign w:val="center"/>
            <w:hideMark/>
          </w:tcPr>
          <w:p w14:paraId="3D7AFBD3" w14:textId="108949FE" w:rsidR="00B31258" w:rsidRPr="002B2247" w:rsidRDefault="00963ECF" w:rsidP="00B31258">
            <w:pPr>
              <w:ind w:right="-518"/>
              <w:jc w:val="center"/>
              <w:rPr>
                <w:rFonts w:ascii="Geomanist" w:hAnsi="Geomanist"/>
                <w:b/>
                <w:bCs/>
                <w:lang w:val="es-MX"/>
              </w:rPr>
            </w:pPr>
            <w:r w:rsidRPr="002B2247">
              <w:rPr>
                <w:rFonts w:ascii="Geomanist" w:hAnsi="Geomanist"/>
                <w:b/>
                <w:bCs/>
                <w:lang w:val="es-MX"/>
              </w:rPr>
              <w:t>4</w:t>
            </w:r>
          </w:p>
          <w:p w14:paraId="09C0C035" w14:textId="5B33631B" w:rsidR="00963ECF" w:rsidRPr="002B2247" w:rsidRDefault="00963ECF" w:rsidP="00EA211B">
            <w:pPr>
              <w:ind w:right="-518"/>
              <w:rPr>
                <w:rFonts w:ascii="Geomanist" w:hAnsi="Geomanist"/>
                <w:b/>
                <w:bCs/>
                <w:lang w:val="es-MX"/>
              </w:rPr>
            </w:pPr>
          </w:p>
        </w:tc>
        <w:tc>
          <w:tcPr>
            <w:tcW w:w="1156" w:type="pct"/>
            <w:tcBorders>
              <w:top w:val="nil"/>
              <w:left w:val="nil"/>
              <w:bottom w:val="single" w:sz="8" w:space="0" w:color="auto"/>
              <w:right w:val="single" w:sz="8" w:space="0" w:color="auto"/>
            </w:tcBorders>
            <w:shd w:val="clear" w:color="auto" w:fill="DAF2D0"/>
            <w:vAlign w:val="center"/>
            <w:hideMark/>
          </w:tcPr>
          <w:p w14:paraId="09C0C036" w14:textId="77777777" w:rsidR="00963ECF" w:rsidRPr="002B2247" w:rsidRDefault="00963ECF" w:rsidP="00E74F93">
            <w:pPr>
              <w:ind w:right="-518"/>
              <w:jc w:val="both"/>
              <w:rPr>
                <w:rFonts w:ascii="Geomanist" w:hAnsi="Geomanist"/>
                <w:b/>
                <w:bCs/>
                <w:lang w:val="es-MX"/>
              </w:rPr>
            </w:pPr>
            <w:r w:rsidRPr="002B2247">
              <w:rPr>
                <w:rFonts w:ascii="Geomanist" w:hAnsi="Geomanist"/>
                <w:b/>
                <w:bCs/>
                <w:lang w:val="es-MX"/>
              </w:rPr>
              <w:t xml:space="preserve"> Grupo 6 Azucares</w:t>
            </w:r>
          </w:p>
        </w:tc>
        <w:tc>
          <w:tcPr>
            <w:tcW w:w="2581" w:type="pct"/>
            <w:tcBorders>
              <w:top w:val="nil"/>
              <w:left w:val="nil"/>
              <w:bottom w:val="single" w:sz="8" w:space="0" w:color="auto"/>
              <w:right w:val="single" w:sz="8" w:space="0" w:color="auto"/>
            </w:tcBorders>
            <w:vAlign w:val="center"/>
            <w:hideMark/>
          </w:tcPr>
          <w:p w14:paraId="09C0C037"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602 Bebidas</w:t>
            </w:r>
            <w:bookmarkEnd w:id="2"/>
          </w:p>
        </w:tc>
      </w:tr>
      <w:tr w:rsidR="00963ECF" w:rsidRPr="002B2247" w14:paraId="09C0C03C" w14:textId="77777777" w:rsidTr="00FC10D1">
        <w:trPr>
          <w:trHeight w:val="285"/>
        </w:trPr>
        <w:tc>
          <w:tcPr>
            <w:tcW w:w="1264" w:type="pct"/>
            <w:tcBorders>
              <w:top w:val="nil"/>
              <w:left w:val="single" w:sz="8" w:space="0" w:color="auto"/>
              <w:bottom w:val="single" w:sz="8" w:space="0" w:color="auto"/>
              <w:right w:val="single" w:sz="8" w:space="0" w:color="auto"/>
            </w:tcBorders>
            <w:shd w:val="clear" w:color="auto" w:fill="C2D69B"/>
            <w:vAlign w:val="center"/>
            <w:hideMark/>
          </w:tcPr>
          <w:p w14:paraId="09C0C039" w14:textId="5E202908" w:rsidR="00963ECF" w:rsidRPr="002B2247" w:rsidRDefault="00B31258" w:rsidP="00B31258">
            <w:pPr>
              <w:ind w:right="-518"/>
              <w:jc w:val="center"/>
              <w:rPr>
                <w:rFonts w:ascii="Geomanist" w:hAnsi="Geomanist"/>
                <w:b/>
                <w:bCs/>
                <w:lang w:val="es-MX"/>
              </w:rPr>
            </w:pPr>
            <w:r>
              <w:rPr>
                <w:rFonts w:ascii="Geomanist" w:hAnsi="Geomanist"/>
                <w:b/>
                <w:bCs/>
                <w:lang w:val="es-MX"/>
              </w:rPr>
              <w:t>5</w:t>
            </w:r>
          </w:p>
        </w:tc>
        <w:tc>
          <w:tcPr>
            <w:tcW w:w="1156" w:type="pct"/>
            <w:tcBorders>
              <w:top w:val="nil"/>
              <w:left w:val="nil"/>
              <w:bottom w:val="single" w:sz="8" w:space="0" w:color="auto"/>
              <w:right w:val="single" w:sz="8" w:space="0" w:color="auto"/>
            </w:tcBorders>
            <w:shd w:val="clear" w:color="auto" w:fill="DAF2D0"/>
            <w:vAlign w:val="center"/>
            <w:hideMark/>
          </w:tcPr>
          <w:p w14:paraId="09C0C03A" w14:textId="77777777" w:rsidR="00963ECF" w:rsidRPr="002B2247" w:rsidRDefault="00963ECF" w:rsidP="00E74F93">
            <w:pPr>
              <w:ind w:right="-518"/>
              <w:jc w:val="both"/>
              <w:rPr>
                <w:rFonts w:ascii="Geomanist" w:hAnsi="Geomanist"/>
                <w:b/>
                <w:bCs/>
                <w:lang w:val="es-MX"/>
              </w:rPr>
            </w:pPr>
            <w:r w:rsidRPr="002B2247">
              <w:rPr>
                <w:rFonts w:ascii="Geomanist" w:hAnsi="Geomanist"/>
                <w:b/>
                <w:bCs/>
                <w:lang w:val="es-MX"/>
              </w:rPr>
              <w:t>Grupo6 Azucares</w:t>
            </w:r>
          </w:p>
        </w:tc>
        <w:tc>
          <w:tcPr>
            <w:tcW w:w="2581" w:type="pct"/>
            <w:tcBorders>
              <w:top w:val="nil"/>
              <w:left w:val="nil"/>
              <w:bottom w:val="single" w:sz="8" w:space="0" w:color="auto"/>
              <w:right w:val="single" w:sz="8" w:space="0" w:color="auto"/>
            </w:tcBorders>
            <w:vAlign w:val="center"/>
            <w:hideMark/>
          </w:tcPr>
          <w:p w14:paraId="09C0C03B" w14:textId="77777777" w:rsidR="00963ECF" w:rsidRPr="002B2247" w:rsidRDefault="00963ECF" w:rsidP="00E74F93">
            <w:pPr>
              <w:ind w:right="-518"/>
              <w:jc w:val="both"/>
              <w:rPr>
                <w:rFonts w:ascii="Geomanist" w:hAnsi="Geomanist"/>
                <w:lang w:val="es-MX"/>
              </w:rPr>
            </w:pPr>
            <w:r w:rsidRPr="002B2247">
              <w:rPr>
                <w:rFonts w:ascii="Geomanist" w:hAnsi="Geomanist"/>
                <w:lang w:val="es-MX"/>
              </w:rPr>
              <w:t>Subgrupo 603 Bebidas Congeladas</w:t>
            </w:r>
          </w:p>
        </w:tc>
        <w:bookmarkEnd w:id="0"/>
      </w:tr>
      <w:bookmarkEnd w:id="1"/>
    </w:tbl>
    <w:p w14:paraId="09C0C03D" w14:textId="77777777" w:rsidR="00963ECF" w:rsidRPr="002B2247" w:rsidRDefault="00963ECF" w:rsidP="00A23127">
      <w:pPr>
        <w:jc w:val="both"/>
        <w:rPr>
          <w:rFonts w:ascii="Geomanist" w:hAnsi="Geomanist" w:cs="Arial"/>
        </w:rPr>
      </w:pPr>
    </w:p>
    <w:p w14:paraId="09C0C03E" w14:textId="77777777" w:rsidR="00A23127" w:rsidRPr="002B2247" w:rsidRDefault="00A23127" w:rsidP="00A23127">
      <w:pPr>
        <w:rPr>
          <w:rFonts w:ascii="Geomanist" w:hAnsi="Geomanist" w:cs="Arial"/>
        </w:rPr>
      </w:pPr>
    </w:p>
    <w:p w14:paraId="09C0C03F" w14:textId="77777777" w:rsidR="00A23127" w:rsidRPr="002B2247" w:rsidRDefault="00A23127" w:rsidP="00A23127">
      <w:pPr>
        <w:rPr>
          <w:rFonts w:ascii="Geomanist" w:hAnsi="Geomanist" w:cs="Arial"/>
          <w:b/>
        </w:rPr>
      </w:pPr>
      <w:r w:rsidRPr="002B2247">
        <w:rPr>
          <w:rFonts w:ascii="Geomanist" w:hAnsi="Geomanist" w:cs="Arial"/>
          <w:b/>
        </w:rPr>
        <w:t>2.1. REQUERIMIENTO DE UNIDADES VEHICULARES.</w:t>
      </w:r>
    </w:p>
    <w:p w14:paraId="09C0C040" w14:textId="77777777" w:rsidR="00A23127" w:rsidRPr="002B2247" w:rsidRDefault="00A23127" w:rsidP="00A23127">
      <w:pPr>
        <w:rPr>
          <w:rFonts w:ascii="Geomanist" w:hAnsi="Geomanist" w:cs="Arial"/>
          <w:b/>
        </w:rPr>
      </w:pPr>
    </w:p>
    <w:p w14:paraId="09C0C041" w14:textId="77777777" w:rsidR="00A23127" w:rsidRPr="002B2247" w:rsidRDefault="00A23127" w:rsidP="00A23127">
      <w:pPr>
        <w:rPr>
          <w:rFonts w:ascii="Geomanist" w:hAnsi="Geomanist" w:cs="Arial"/>
        </w:rPr>
      </w:pPr>
    </w:p>
    <w:p w14:paraId="09C0C042" w14:textId="77777777" w:rsidR="00963ECF" w:rsidRPr="002B2247" w:rsidRDefault="00963ECF" w:rsidP="00963ECF">
      <w:pPr>
        <w:ind w:right="-518"/>
        <w:jc w:val="both"/>
        <w:rPr>
          <w:rFonts w:ascii="Geomanist" w:hAnsi="Geomanist"/>
          <w:b/>
        </w:rPr>
      </w:pPr>
      <w:r w:rsidRPr="002B2247">
        <w:rPr>
          <w:rFonts w:ascii="Geomanist" w:hAnsi="Geomanist"/>
        </w:rPr>
        <w:t xml:space="preserve">Los licitantes que deseen participar en la presente licitación deberán contar con vehículos apropiados y de uso exclusivo para el suministro de alimentos, con una antigüedad no anterior al año 2015 en las capacidades y cantidades indicadas en el </w:t>
      </w:r>
      <w:r w:rsidRPr="002B2247">
        <w:rPr>
          <w:rFonts w:ascii="Geomanist" w:hAnsi="Geomanist"/>
          <w:b/>
        </w:rPr>
        <w:t>Anexo número 5 (Cinco) Vehículos solicitados por Partida para entrega y distribución de los bienes.</w:t>
      </w:r>
    </w:p>
    <w:p w14:paraId="09C0C043" w14:textId="77777777" w:rsidR="00963ECF" w:rsidRPr="002B2247" w:rsidRDefault="00963ECF" w:rsidP="00963ECF">
      <w:pPr>
        <w:ind w:right="-518"/>
        <w:jc w:val="both"/>
        <w:rPr>
          <w:rFonts w:ascii="Geomanist" w:hAnsi="Geomanist"/>
        </w:rPr>
      </w:pPr>
      <w:r w:rsidRPr="002B2247">
        <w:rPr>
          <w:rFonts w:ascii="Geomanist" w:hAnsi="Geomanist"/>
        </w:rPr>
        <w:t xml:space="preserve"> </w:t>
      </w:r>
    </w:p>
    <w:p w14:paraId="09C0C044" w14:textId="77777777" w:rsidR="00963ECF" w:rsidRPr="002B2247" w:rsidRDefault="00963ECF" w:rsidP="00963ECF">
      <w:pPr>
        <w:ind w:right="-518"/>
        <w:jc w:val="both"/>
        <w:rPr>
          <w:rFonts w:ascii="Geomanist" w:hAnsi="Geomanist"/>
        </w:rPr>
      </w:pPr>
      <w:r w:rsidRPr="002B2247">
        <w:rPr>
          <w:rFonts w:ascii="Geomanist" w:hAnsi="Geomanist"/>
        </w:rPr>
        <w:t xml:space="preserve">Para la determinación de las necesidades vehiculares, se tomaron en consideración los volúmenes de los bienes para su entrega y distribución en cada Unidad Médica Hospitalaria y Guardería, los tiempos de traslado entre unidades, tiempos para la realización de la entrega-recepción de los bienes y su respectiva documentación con relación al tiempo máximo de entrega, con la finalidad de que el Área de Nutrición cuente con los insumos necesarios para la realización de las preparaciones de cada una de las dietas, colaciones y alimentos para los </w:t>
      </w:r>
      <w:r w:rsidRPr="002B2247">
        <w:rPr>
          <w:rFonts w:ascii="Geomanist" w:hAnsi="Geomanist"/>
        </w:rPr>
        <w:lastRenderedPageBreak/>
        <w:t xml:space="preserve">pacientes hospitalizados y trabajadores que se encuentran adscritos en los hospitales y niñas y niños usuarios de las Guarderías. El (los) licitante (s) Adjudicados deberán entregar los alimentos de acuerdo con el Procedimiento para la recepción y distribución de materia prima en el almacén de víveres de Unidades Médicas Hospitalarias de Segundo Nivel de Atención (Clave: 2660-003-013) </w:t>
      </w:r>
      <w:r w:rsidRPr="002B2247">
        <w:rPr>
          <w:rFonts w:ascii="Geomanist" w:hAnsi="Geomanist"/>
          <w:bCs/>
        </w:rPr>
        <w:t>y Procedimiento de alimentación del servicio de guardería del IMSS (Clave: 3220-003-030)</w:t>
      </w:r>
    </w:p>
    <w:p w14:paraId="09C0C045" w14:textId="77777777" w:rsidR="00963ECF" w:rsidRPr="002B2247" w:rsidRDefault="00963ECF" w:rsidP="00963ECF">
      <w:pPr>
        <w:ind w:right="-518"/>
        <w:jc w:val="both"/>
        <w:rPr>
          <w:rFonts w:ascii="Geomanist" w:hAnsi="Geomanist"/>
        </w:rPr>
      </w:pPr>
    </w:p>
    <w:p w14:paraId="09C0C046" w14:textId="77777777" w:rsidR="00963ECF" w:rsidRPr="002B2247" w:rsidRDefault="00963ECF" w:rsidP="00963ECF">
      <w:pPr>
        <w:ind w:right="-518"/>
        <w:jc w:val="both"/>
        <w:rPr>
          <w:rFonts w:ascii="Geomanist" w:hAnsi="Geomanist"/>
        </w:rPr>
      </w:pPr>
      <w:r w:rsidRPr="002B2247">
        <w:rPr>
          <w:rFonts w:ascii="Geomanist" w:hAnsi="Geomanist"/>
        </w:rPr>
        <w:t>Las condiciones contenidas en el presente proceso de contratación y en las proposiciones presentadas por los licitantes no podrán ser negociadas, conforme al artículo 26 de la Ley de Adquisiciones, Arrendamientos y Servicios del Sector Público.</w:t>
      </w:r>
    </w:p>
    <w:p w14:paraId="09C0C047" w14:textId="77777777" w:rsidR="00963ECF" w:rsidRPr="002B2247" w:rsidRDefault="00963ECF" w:rsidP="00963ECF">
      <w:pPr>
        <w:ind w:right="-518"/>
        <w:jc w:val="both"/>
        <w:rPr>
          <w:rFonts w:ascii="Geomanist" w:hAnsi="Geomanist"/>
        </w:rPr>
      </w:pPr>
    </w:p>
    <w:p w14:paraId="09C0C048" w14:textId="77777777" w:rsidR="00963ECF" w:rsidRPr="002B2247" w:rsidRDefault="00963ECF" w:rsidP="00963ECF">
      <w:pPr>
        <w:ind w:right="-518"/>
        <w:jc w:val="both"/>
        <w:rPr>
          <w:rFonts w:ascii="Geomanist" w:hAnsi="Geomanist"/>
          <w:lang w:val="es-MX"/>
        </w:rPr>
      </w:pPr>
      <w:r w:rsidRPr="002B2247">
        <w:rPr>
          <w:rFonts w:ascii="Geomanist" w:hAnsi="Geomanist"/>
          <w:lang w:val="es-MX"/>
        </w:rPr>
        <w:t xml:space="preserve">El participante deberá acreditar que cuenta con vehículos con una antigüedad no anterior al año 2015, apropiados para el suministro y transportación de alimentos de conformidad a lo establecido en el </w:t>
      </w:r>
      <w:r w:rsidRPr="002B2247">
        <w:rPr>
          <w:rFonts w:ascii="Geomanist" w:hAnsi="Geomanist"/>
          <w:b/>
          <w:lang w:val="es-MX"/>
        </w:rPr>
        <w:t>Anexo 5 (Cinco) Vehículos solicitados por Partida para la entrega y distribución de los bienes</w:t>
      </w:r>
      <w:r w:rsidRPr="002B2247">
        <w:rPr>
          <w:rFonts w:ascii="Geomanist" w:hAnsi="Geomanist"/>
          <w:lang w:val="es-MX"/>
        </w:rPr>
        <w:t>, presentando las facturas del parque vehicular, en su caso del equipo de refrigeración, y tarjetas de circulación a su nombre, en su caso, presentar contrato de arrendamiento de transporte para el suministro de alimentos o contrato de servicios de transporte de alimentos con vigencia mínima al 31 de diciembre de 2025, adjuntándole en hoja membretada de la empresa relación de vehículos donde señale el tipo de vehículo, marca, placa y modelo. Además, se deberá anexar fotografías legibles de cada uno de los vehículos propuestos, en donde se observe con claridad el estado del vehículo, las placas y en su caso el equipo de refrigeración.</w:t>
      </w:r>
    </w:p>
    <w:p w14:paraId="09C0C049" w14:textId="77777777" w:rsidR="00963ECF" w:rsidRPr="002B2247" w:rsidRDefault="00963ECF" w:rsidP="00963ECF">
      <w:pPr>
        <w:ind w:right="-518"/>
        <w:jc w:val="both"/>
        <w:rPr>
          <w:rFonts w:ascii="Geomanist" w:hAnsi="Geomanist"/>
          <w:b/>
        </w:rPr>
      </w:pPr>
    </w:p>
    <w:p w14:paraId="09C0C04A" w14:textId="77777777" w:rsidR="00963ECF" w:rsidRPr="002B2247" w:rsidRDefault="00963ECF" w:rsidP="00963ECF">
      <w:pPr>
        <w:ind w:right="-518"/>
        <w:jc w:val="both"/>
        <w:rPr>
          <w:rFonts w:ascii="Geomanist" w:hAnsi="Geomanist"/>
        </w:rPr>
      </w:pPr>
      <w:r w:rsidRPr="002B2247">
        <w:rPr>
          <w:rFonts w:ascii="Geomanist" w:hAnsi="Geomanist"/>
          <w:b/>
        </w:rPr>
        <w:t>Nota:</w:t>
      </w:r>
      <w:r w:rsidRPr="002B2247">
        <w:rPr>
          <w:rFonts w:ascii="Geomanist" w:hAnsi="Geomanist"/>
        </w:rPr>
        <w:t xml:space="preserve"> </w:t>
      </w:r>
      <w:r w:rsidRPr="002B2247">
        <w:rPr>
          <w:rFonts w:ascii="Geomanist" w:hAnsi="Geomanist"/>
          <w:b/>
        </w:rPr>
        <w:t>Se desechará el vehículo propuesto por el licitante si no es legible la fotografía y documentales anexas para validar la información.</w:t>
      </w:r>
    </w:p>
    <w:p w14:paraId="09C0C04B" w14:textId="77777777" w:rsidR="00963ECF" w:rsidRPr="002B2247" w:rsidRDefault="00963ECF" w:rsidP="00963ECF">
      <w:pPr>
        <w:ind w:right="-518"/>
        <w:jc w:val="both"/>
        <w:rPr>
          <w:rFonts w:ascii="Geomanist" w:hAnsi="Geomanist"/>
        </w:rPr>
      </w:pPr>
    </w:p>
    <w:p w14:paraId="09C0C04C" w14:textId="77777777" w:rsidR="00963ECF" w:rsidRPr="002B2247" w:rsidRDefault="00963ECF" w:rsidP="00963ECF">
      <w:pPr>
        <w:ind w:right="-518"/>
        <w:jc w:val="both"/>
        <w:rPr>
          <w:rFonts w:ascii="Geomanist" w:hAnsi="Geomanist"/>
        </w:rPr>
      </w:pPr>
      <w:r w:rsidRPr="002B2247">
        <w:rPr>
          <w:rFonts w:ascii="Geomanist" w:hAnsi="Geomanist"/>
        </w:rPr>
        <w:t xml:space="preserve">En caso de que el licitante que resulte adjudicado modifique su parque vehicular durante la vigencia del contrato, deberá informar por escrito al administrador del contrato.   </w:t>
      </w:r>
    </w:p>
    <w:p w14:paraId="09C0C04D" w14:textId="77777777" w:rsidR="00963ECF" w:rsidRPr="002B2247" w:rsidRDefault="00963ECF" w:rsidP="00A23127">
      <w:pPr>
        <w:rPr>
          <w:rFonts w:ascii="Geomanist" w:hAnsi="Geomanist" w:cs="Arial"/>
        </w:rPr>
      </w:pPr>
    </w:p>
    <w:p w14:paraId="09C0C04E" w14:textId="77777777" w:rsidR="00A23127" w:rsidRPr="002B2247" w:rsidRDefault="00A23127" w:rsidP="00A23127">
      <w:pPr>
        <w:rPr>
          <w:rFonts w:ascii="Geomanist" w:hAnsi="Geomanist" w:cs="Arial"/>
          <w:b/>
        </w:rPr>
      </w:pPr>
      <w:r w:rsidRPr="002B2247">
        <w:rPr>
          <w:rFonts w:ascii="Geomanist" w:hAnsi="Geomanist" w:cs="Arial"/>
          <w:b/>
        </w:rPr>
        <w:t>3. MODALIDAD DE CONTRATACIÓN.</w:t>
      </w:r>
    </w:p>
    <w:p w14:paraId="09C0C04F" w14:textId="77777777" w:rsidR="00A23127" w:rsidRPr="002B2247" w:rsidRDefault="00A23127" w:rsidP="00A23127">
      <w:pPr>
        <w:rPr>
          <w:rFonts w:ascii="Geomanist" w:hAnsi="Geomanist" w:cs="Arial"/>
        </w:rPr>
      </w:pPr>
    </w:p>
    <w:p w14:paraId="09C0C050" w14:textId="77777777" w:rsidR="00A23127" w:rsidRPr="002B2247" w:rsidRDefault="00A23127" w:rsidP="00A23127">
      <w:pPr>
        <w:rPr>
          <w:rFonts w:ascii="Geomanist" w:hAnsi="Geomanist" w:cs="Arial"/>
        </w:rPr>
      </w:pPr>
      <w:r w:rsidRPr="002B2247">
        <w:rPr>
          <w:rFonts w:ascii="Geomanist" w:hAnsi="Geomanist" w:cs="Arial"/>
        </w:rPr>
        <w:t>El contrato será abierto, en los términos del artículo 47 de la LAASSP.</w:t>
      </w:r>
    </w:p>
    <w:p w14:paraId="09C0C051" w14:textId="77777777" w:rsidR="00A23127" w:rsidRPr="002B2247" w:rsidRDefault="00A23127" w:rsidP="00A23127">
      <w:pPr>
        <w:rPr>
          <w:rFonts w:ascii="Geomanist" w:hAnsi="Geomanist" w:cs="Arial"/>
        </w:rPr>
      </w:pPr>
    </w:p>
    <w:p w14:paraId="09C0C052" w14:textId="77777777" w:rsidR="00A23127" w:rsidRPr="002B2247" w:rsidRDefault="00A23127" w:rsidP="00A23127">
      <w:pPr>
        <w:rPr>
          <w:rFonts w:ascii="Geomanist" w:hAnsi="Geomanist" w:cs="Arial"/>
          <w:b/>
        </w:rPr>
      </w:pPr>
      <w:r w:rsidRPr="002B2247">
        <w:rPr>
          <w:rFonts w:ascii="Geomanist" w:hAnsi="Geomanist" w:cs="Arial"/>
          <w:b/>
        </w:rPr>
        <w:t xml:space="preserve">3.1. TIPO DE ABASTECIMIENTO. </w:t>
      </w:r>
    </w:p>
    <w:p w14:paraId="09C0C053" w14:textId="77777777" w:rsidR="00A23127" w:rsidRPr="002B2247" w:rsidRDefault="00A23127" w:rsidP="00A23127">
      <w:pPr>
        <w:rPr>
          <w:rFonts w:ascii="Geomanist" w:hAnsi="Geomanist" w:cs="Arial"/>
        </w:rPr>
      </w:pPr>
    </w:p>
    <w:p w14:paraId="09C0C054" w14:textId="77777777" w:rsidR="002B2247" w:rsidRPr="002B2247" w:rsidRDefault="00A23127" w:rsidP="000D79C1">
      <w:pPr>
        <w:jc w:val="both"/>
        <w:rPr>
          <w:rFonts w:ascii="Geomanist" w:hAnsi="Geomanist" w:cs="Arial"/>
        </w:rPr>
      </w:pPr>
      <w:r w:rsidRPr="002B2247">
        <w:rPr>
          <w:rFonts w:ascii="Geomanist" w:hAnsi="Geomanist" w:cs="Arial"/>
        </w:rPr>
        <w:t>Para efectos del objeto del presente procedimiento de contratac</w:t>
      </w:r>
      <w:r w:rsidR="00E6023A" w:rsidRPr="002B2247">
        <w:rPr>
          <w:rFonts w:ascii="Geomanist" w:hAnsi="Geomanist" w:cs="Arial"/>
        </w:rPr>
        <w:t>ión, será por el 100 % por partida</w:t>
      </w:r>
      <w:r w:rsidR="000D79C1">
        <w:rPr>
          <w:rFonts w:ascii="Geomanist" w:hAnsi="Geomanist" w:cs="Arial"/>
        </w:rPr>
        <w:t xml:space="preserve"> a una sola fuente de abasto.</w:t>
      </w:r>
    </w:p>
    <w:p w14:paraId="09C0C055" w14:textId="77777777" w:rsidR="00A23127" w:rsidRPr="002B2247" w:rsidRDefault="00A23127" w:rsidP="00A23127">
      <w:pPr>
        <w:jc w:val="both"/>
        <w:rPr>
          <w:rFonts w:ascii="Geomanist" w:hAnsi="Geomanist" w:cs="Arial"/>
          <w:b/>
        </w:rPr>
      </w:pPr>
      <w:r w:rsidRPr="002B2247">
        <w:rPr>
          <w:rFonts w:ascii="Geomanist" w:hAnsi="Geomanist" w:cs="Arial"/>
          <w:b/>
        </w:rPr>
        <w:t>3.2.</w:t>
      </w:r>
      <w:r w:rsidRPr="002B2247">
        <w:rPr>
          <w:rFonts w:ascii="Geomanist" w:hAnsi="Geomanist" w:cs="Arial"/>
          <w:b/>
        </w:rPr>
        <w:tab/>
        <w:t>FECHA, HORA Y DOMICILIO DE LOS EVENTOS; MEDIOS Y EN SU CASO, REDUCCIÓN DE PLAZO PARA LA PRESENTACIÓN DE LAS PROPOSICIONES.</w:t>
      </w:r>
    </w:p>
    <w:p w14:paraId="09C0C056" w14:textId="77777777" w:rsidR="00A23127" w:rsidRPr="002B2247" w:rsidRDefault="00A23127" w:rsidP="00A23127">
      <w:pPr>
        <w:rPr>
          <w:rFonts w:ascii="Geomanist" w:hAnsi="Geomanist" w:cs="Arial"/>
        </w:rPr>
      </w:pPr>
    </w:p>
    <w:tbl>
      <w:tblPr>
        <w:tblW w:w="10072" w:type="dxa"/>
        <w:jc w:val="center"/>
        <w:tblLayout w:type="fixed"/>
        <w:tblLook w:val="0000" w:firstRow="0" w:lastRow="0" w:firstColumn="0" w:lastColumn="0" w:noHBand="0" w:noVBand="0"/>
      </w:tblPr>
      <w:tblGrid>
        <w:gridCol w:w="2343"/>
        <w:gridCol w:w="1560"/>
        <w:gridCol w:w="1560"/>
        <w:gridCol w:w="4609"/>
      </w:tblGrid>
      <w:tr w:rsidR="00A23127" w:rsidRPr="002B2247" w14:paraId="09C0C060" w14:textId="77777777" w:rsidTr="00A23127">
        <w:trPr>
          <w:trHeight w:val="642"/>
          <w:jc w:val="center"/>
        </w:trPr>
        <w:tc>
          <w:tcPr>
            <w:tcW w:w="2343" w:type="dxa"/>
            <w:tcBorders>
              <w:top w:val="single" w:sz="4" w:space="0" w:color="000000"/>
              <w:left w:val="single" w:sz="4" w:space="0" w:color="000000"/>
              <w:bottom w:val="single" w:sz="4" w:space="0" w:color="000000"/>
            </w:tcBorders>
            <w:shd w:val="clear" w:color="auto" w:fill="548DD4" w:themeFill="text2" w:themeFillTint="99"/>
          </w:tcPr>
          <w:p w14:paraId="09C0C057" w14:textId="77777777" w:rsidR="00A23127" w:rsidRPr="002B2247" w:rsidRDefault="00A23127" w:rsidP="00A23127">
            <w:pPr>
              <w:jc w:val="center"/>
              <w:rPr>
                <w:rFonts w:ascii="Geomanist" w:hAnsi="Geomanist" w:cs="Arial"/>
                <w:b/>
              </w:rPr>
            </w:pPr>
          </w:p>
          <w:p w14:paraId="09C0C058" w14:textId="77777777" w:rsidR="00A23127" w:rsidRPr="002B2247" w:rsidRDefault="00A23127" w:rsidP="00A23127">
            <w:pPr>
              <w:jc w:val="center"/>
              <w:rPr>
                <w:rFonts w:ascii="Geomanist" w:hAnsi="Geomanist" w:cs="Arial"/>
                <w:b/>
              </w:rPr>
            </w:pPr>
            <w:r w:rsidRPr="002B2247">
              <w:rPr>
                <w:rFonts w:ascii="Geomanist" w:hAnsi="Geomanist" w:cs="Arial"/>
                <w:b/>
              </w:rPr>
              <w:t>E V E N T O S</w:t>
            </w:r>
          </w:p>
          <w:p w14:paraId="09C0C059" w14:textId="77777777" w:rsidR="00A23127" w:rsidRPr="002B2247" w:rsidRDefault="00A23127" w:rsidP="00A23127">
            <w:pPr>
              <w:jc w:val="center"/>
              <w:rPr>
                <w:rFonts w:ascii="Geomanist" w:hAnsi="Geomanist" w:cs="Arial"/>
                <w:b/>
              </w:rPr>
            </w:pPr>
          </w:p>
        </w:tc>
        <w:tc>
          <w:tcPr>
            <w:tcW w:w="1560" w:type="dxa"/>
            <w:tcBorders>
              <w:top w:val="single" w:sz="4" w:space="0" w:color="000000"/>
              <w:left w:val="single" w:sz="4" w:space="0" w:color="000000"/>
              <w:bottom w:val="single" w:sz="4" w:space="0" w:color="000000"/>
            </w:tcBorders>
            <w:shd w:val="clear" w:color="auto" w:fill="548DD4" w:themeFill="text2" w:themeFillTint="99"/>
          </w:tcPr>
          <w:p w14:paraId="09C0C05A" w14:textId="77777777" w:rsidR="00A23127" w:rsidRPr="002B2247" w:rsidRDefault="00A23127" w:rsidP="00A23127">
            <w:pPr>
              <w:jc w:val="center"/>
              <w:rPr>
                <w:rFonts w:ascii="Geomanist" w:hAnsi="Geomanist" w:cs="Arial"/>
                <w:b/>
              </w:rPr>
            </w:pPr>
          </w:p>
          <w:p w14:paraId="09C0C05B" w14:textId="77777777" w:rsidR="00A23127" w:rsidRPr="002B2247" w:rsidRDefault="00A23127" w:rsidP="00A23127">
            <w:pPr>
              <w:jc w:val="center"/>
              <w:rPr>
                <w:rFonts w:ascii="Geomanist" w:hAnsi="Geomanist" w:cs="Arial"/>
                <w:b/>
              </w:rPr>
            </w:pPr>
            <w:r w:rsidRPr="002B2247">
              <w:rPr>
                <w:rFonts w:ascii="Geomanist" w:hAnsi="Geomanist" w:cs="Arial"/>
                <w:b/>
              </w:rPr>
              <w:t>F E C H A</w:t>
            </w:r>
          </w:p>
        </w:tc>
        <w:tc>
          <w:tcPr>
            <w:tcW w:w="1560" w:type="dxa"/>
            <w:tcBorders>
              <w:top w:val="single" w:sz="4" w:space="0" w:color="000000"/>
              <w:left w:val="single" w:sz="4" w:space="0" w:color="000000"/>
              <w:bottom w:val="single" w:sz="4" w:space="0" w:color="000000"/>
            </w:tcBorders>
            <w:shd w:val="clear" w:color="auto" w:fill="548DD4" w:themeFill="text2" w:themeFillTint="99"/>
          </w:tcPr>
          <w:p w14:paraId="09C0C05C" w14:textId="77777777" w:rsidR="00A23127" w:rsidRPr="002B2247" w:rsidRDefault="00A23127" w:rsidP="00A23127">
            <w:pPr>
              <w:jc w:val="center"/>
              <w:rPr>
                <w:rFonts w:ascii="Geomanist" w:hAnsi="Geomanist" w:cs="Arial"/>
                <w:b/>
              </w:rPr>
            </w:pPr>
          </w:p>
          <w:p w14:paraId="09C0C05D" w14:textId="77777777" w:rsidR="00A23127" w:rsidRPr="002B2247" w:rsidRDefault="00A23127" w:rsidP="00A23127">
            <w:pPr>
              <w:jc w:val="center"/>
              <w:rPr>
                <w:rFonts w:ascii="Geomanist" w:hAnsi="Geomanist" w:cs="Arial"/>
                <w:b/>
              </w:rPr>
            </w:pPr>
            <w:r w:rsidRPr="002B2247">
              <w:rPr>
                <w:rFonts w:ascii="Geomanist" w:hAnsi="Geomanist" w:cs="Arial"/>
                <w:b/>
              </w:rPr>
              <w:t>H O R A</w:t>
            </w:r>
          </w:p>
        </w:tc>
        <w:tc>
          <w:tcPr>
            <w:tcW w:w="4609"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09C0C05E" w14:textId="77777777" w:rsidR="00A23127" w:rsidRPr="002B2247" w:rsidRDefault="00A23127" w:rsidP="00A23127">
            <w:pPr>
              <w:jc w:val="center"/>
              <w:rPr>
                <w:rFonts w:ascii="Geomanist" w:hAnsi="Geomanist" w:cs="Arial"/>
                <w:b/>
              </w:rPr>
            </w:pPr>
          </w:p>
          <w:p w14:paraId="09C0C05F" w14:textId="77777777" w:rsidR="00A23127" w:rsidRPr="002B2247" w:rsidRDefault="00A23127" w:rsidP="00A23127">
            <w:pPr>
              <w:jc w:val="center"/>
              <w:rPr>
                <w:rFonts w:ascii="Geomanist" w:hAnsi="Geomanist" w:cs="Arial"/>
                <w:b/>
              </w:rPr>
            </w:pPr>
            <w:r w:rsidRPr="002B2247">
              <w:rPr>
                <w:rFonts w:ascii="Geomanist" w:hAnsi="Geomanist" w:cs="Arial"/>
                <w:b/>
              </w:rPr>
              <w:t>L U G A R</w:t>
            </w:r>
          </w:p>
        </w:tc>
      </w:tr>
      <w:tr w:rsidR="00A23127" w:rsidRPr="002B2247" w14:paraId="09C0C066" w14:textId="77777777" w:rsidTr="00A23127">
        <w:trPr>
          <w:trHeight w:val="654"/>
          <w:jc w:val="center"/>
        </w:trPr>
        <w:tc>
          <w:tcPr>
            <w:tcW w:w="2343" w:type="dxa"/>
            <w:tcBorders>
              <w:top w:val="single" w:sz="4" w:space="0" w:color="000000"/>
              <w:left w:val="single" w:sz="4" w:space="0" w:color="000000"/>
              <w:bottom w:val="single" w:sz="4" w:space="0" w:color="auto"/>
            </w:tcBorders>
            <w:vAlign w:val="center"/>
          </w:tcPr>
          <w:p w14:paraId="09C0C061" w14:textId="77777777" w:rsidR="00A23127" w:rsidRPr="002B2247" w:rsidRDefault="00A23127" w:rsidP="00A23127">
            <w:pPr>
              <w:rPr>
                <w:rFonts w:ascii="Geomanist" w:hAnsi="Geomanist" w:cs="Arial"/>
              </w:rPr>
            </w:pPr>
            <w:r w:rsidRPr="002B2247">
              <w:rPr>
                <w:rFonts w:ascii="Geomanist" w:hAnsi="Geomanist" w:cs="Arial"/>
              </w:rPr>
              <w:t>Junta de Aclaración a la convocatoria de la licitación.</w:t>
            </w:r>
          </w:p>
        </w:tc>
        <w:tc>
          <w:tcPr>
            <w:tcW w:w="1560" w:type="dxa"/>
            <w:tcBorders>
              <w:top w:val="single" w:sz="4" w:space="0" w:color="000000"/>
              <w:left w:val="single" w:sz="4" w:space="0" w:color="000000"/>
              <w:bottom w:val="single" w:sz="4" w:space="0" w:color="auto"/>
            </w:tcBorders>
            <w:vAlign w:val="center"/>
          </w:tcPr>
          <w:p w14:paraId="09C0C062" w14:textId="5C2D5A0B" w:rsidR="00A23127" w:rsidRPr="002B2247" w:rsidRDefault="00AB74B9" w:rsidP="00A23127">
            <w:pPr>
              <w:jc w:val="center"/>
              <w:rPr>
                <w:rFonts w:ascii="Geomanist" w:hAnsi="Geomanist" w:cs="Arial"/>
              </w:rPr>
            </w:pPr>
            <w:r>
              <w:rPr>
                <w:rFonts w:ascii="Geomanist" w:hAnsi="Geomanist" w:cs="Arial"/>
              </w:rPr>
              <w:t>23/12/2024</w:t>
            </w:r>
          </w:p>
        </w:tc>
        <w:tc>
          <w:tcPr>
            <w:tcW w:w="1560" w:type="dxa"/>
            <w:tcBorders>
              <w:top w:val="single" w:sz="4" w:space="0" w:color="000000"/>
              <w:left w:val="single" w:sz="4" w:space="0" w:color="000000"/>
              <w:bottom w:val="single" w:sz="4" w:space="0" w:color="auto"/>
            </w:tcBorders>
            <w:vAlign w:val="center"/>
          </w:tcPr>
          <w:p w14:paraId="09C0C063" w14:textId="34A28DFF" w:rsidR="00A23127" w:rsidRPr="002B2247" w:rsidRDefault="00AB74B9" w:rsidP="00A23127">
            <w:pPr>
              <w:jc w:val="center"/>
              <w:rPr>
                <w:rFonts w:ascii="Geomanist" w:hAnsi="Geomanist" w:cs="Arial"/>
              </w:rPr>
            </w:pPr>
            <w:r>
              <w:rPr>
                <w:rFonts w:ascii="Geomanist" w:hAnsi="Geomanist" w:cs="Arial"/>
              </w:rPr>
              <w:t>9:00</w:t>
            </w:r>
          </w:p>
        </w:tc>
        <w:tc>
          <w:tcPr>
            <w:tcW w:w="4609" w:type="dxa"/>
            <w:vMerge w:val="restart"/>
            <w:tcBorders>
              <w:top w:val="single" w:sz="4" w:space="0" w:color="000000"/>
              <w:left w:val="single" w:sz="4" w:space="0" w:color="000000"/>
              <w:bottom w:val="single" w:sz="4" w:space="0" w:color="auto"/>
              <w:right w:val="single" w:sz="4" w:space="0" w:color="000000"/>
            </w:tcBorders>
            <w:vAlign w:val="center"/>
          </w:tcPr>
          <w:p w14:paraId="09C0C064" w14:textId="77777777" w:rsidR="00A23127" w:rsidRPr="002B2247" w:rsidRDefault="00E6023A" w:rsidP="00A23127">
            <w:pPr>
              <w:jc w:val="center"/>
              <w:rPr>
                <w:rFonts w:ascii="Geomanist" w:hAnsi="Geomanist" w:cs="Arial"/>
              </w:rPr>
            </w:pPr>
            <w:r w:rsidRPr="002B2247">
              <w:rPr>
                <w:rFonts w:ascii="Geomanist" w:hAnsi="Geomanist" w:cs="Arial"/>
              </w:rPr>
              <w:t xml:space="preserve">COMPRANET </w:t>
            </w:r>
          </w:p>
          <w:p w14:paraId="09C0C065" w14:textId="77777777" w:rsidR="00A23127" w:rsidRPr="002B2247" w:rsidRDefault="00A23127" w:rsidP="00A23127">
            <w:pPr>
              <w:jc w:val="center"/>
              <w:rPr>
                <w:rFonts w:ascii="Geomanist" w:hAnsi="Geomanist" w:cs="Arial"/>
              </w:rPr>
            </w:pPr>
          </w:p>
        </w:tc>
      </w:tr>
      <w:tr w:rsidR="00A23127" w:rsidRPr="002B2247" w14:paraId="09C0C06B" w14:textId="77777777" w:rsidTr="00A23127">
        <w:trPr>
          <w:trHeight w:val="709"/>
          <w:jc w:val="center"/>
        </w:trPr>
        <w:tc>
          <w:tcPr>
            <w:tcW w:w="2343" w:type="dxa"/>
            <w:tcBorders>
              <w:top w:val="single" w:sz="4" w:space="0" w:color="auto"/>
              <w:left w:val="single" w:sz="4" w:space="0" w:color="000000"/>
              <w:bottom w:val="single" w:sz="4" w:space="0" w:color="000000"/>
            </w:tcBorders>
            <w:vAlign w:val="center"/>
          </w:tcPr>
          <w:p w14:paraId="09C0C067" w14:textId="77777777" w:rsidR="00A23127" w:rsidRPr="002B2247" w:rsidRDefault="00A23127" w:rsidP="00A23127">
            <w:pPr>
              <w:rPr>
                <w:rFonts w:ascii="Geomanist" w:hAnsi="Geomanist" w:cs="Arial"/>
              </w:rPr>
            </w:pPr>
            <w:r w:rsidRPr="002B2247">
              <w:rPr>
                <w:rFonts w:ascii="Geomanist" w:hAnsi="Geomanist" w:cs="Arial"/>
              </w:rPr>
              <w:t>Acto de Presentación y Apertura de Proposiciones</w:t>
            </w:r>
          </w:p>
        </w:tc>
        <w:tc>
          <w:tcPr>
            <w:tcW w:w="1560" w:type="dxa"/>
            <w:tcBorders>
              <w:top w:val="single" w:sz="4" w:space="0" w:color="auto"/>
              <w:left w:val="single" w:sz="4" w:space="0" w:color="000000"/>
              <w:bottom w:val="single" w:sz="4" w:space="0" w:color="000000"/>
            </w:tcBorders>
            <w:vAlign w:val="center"/>
          </w:tcPr>
          <w:p w14:paraId="09C0C068" w14:textId="1633881F" w:rsidR="00A23127" w:rsidRPr="002B2247" w:rsidRDefault="00AB74B9" w:rsidP="00A23127">
            <w:pPr>
              <w:jc w:val="center"/>
              <w:rPr>
                <w:rFonts w:ascii="Geomanist" w:hAnsi="Geomanist" w:cs="Arial"/>
              </w:rPr>
            </w:pPr>
            <w:r>
              <w:rPr>
                <w:rFonts w:ascii="Geomanist" w:hAnsi="Geomanist" w:cs="Arial"/>
              </w:rPr>
              <w:t>27/12/2024</w:t>
            </w:r>
          </w:p>
        </w:tc>
        <w:tc>
          <w:tcPr>
            <w:tcW w:w="1560" w:type="dxa"/>
            <w:tcBorders>
              <w:top w:val="single" w:sz="4" w:space="0" w:color="auto"/>
              <w:left w:val="single" w:sz="4" w:space="0" w:color="000000"/>
              <w:bottom w:val="single" w:sz="4" w:space="0" w:color="000000"/>
            </w:tcBorders>
            <w:vAlign w:val="center"/>
          </w:tcPr>
          <w:p w14:paraId="09C0C069" w14:textId="411076C7" w:rsidR="00A23127" w:rsidRPr="002B2247" w:rsidRDefault="00AB74B9" w:rsidP="00A23127">
            <w:pPr>
              <w:jc w:val="center"/>
              <w:rPr>
                <w:rFonts w:ascii="Geomanist" w:hAnsi="Geomanist" w:cs="Arial"/>
              </w:rPr>
            </w:pPr>
            <w:r>
              <w:rPr>
                <w:rFonts w:ascii="Geomanist" w:hAnsi="Geomanist" w:cs="Arial"/>
              </w:rPr>
              <w:t>9:00</w:t>
            </w:r>
          </w:p>
        </w:tc>
        <w:tc>
          <w:tcPr>
            <w:tcW w:w="4609" w:type="dxa"/>
            <w:vMerge/>
            <w:tcBorders>
              <w:top w:val="single" w:sz="4" w:space="0" w:color="auto"/>
              <w:left w:val="single" w:sz="4" w:space="0" w:color="000000"/>
              <w:right w:val="single" w:sz="4" w:space="0" w:color="000000"/>
            </w:tcBorders>
          </w:tcPr>
          <w:p w14:paraId="09C0C06A" w14:textId="77777777" w:rsidR="00A23127" w:rsidRPr="002B2247" w:rsidRDefault="00A23127" w:rsidP="00A23127">
            <w:pPr>
              <w:rPr>
                <w:rFonts w:ascii="Geomanist" w:hAnsi="Geomanist" w:cs="Arial"/>
              </w:rPr>
            </w:pPr>
          </w:p>
        </w:tc>
      </w:tr>
      <w:tr w:rsidR="00A23127" w:rsidRPr="002B2247" w14:paraId="09C0C071" w14:textId="77777777" w:rsidTr="00A23127">
        <w:trPr>
          <w:trHeight w:val="42"/>
          <w:jc w:val="center"/>
        </w:trPr>
        <w:tc>
          <w:tcPr>
            <w:tcW w:w="2343" w:type="dxa"/>
            <w:tcBorders>
              <w:top w:val="single" w:sz="4" w:space="0" w:color="000000"/>
              <w:left w:val="single" w:sz="4" w:space="0" w:color="000000"/>
              <w:bottom w:val="single" w:sz="4" w:space="0" w:color="000000"/>
            </w:tcBorders>
          </w:tcPr>
          <w:p w14:paraId="09C0C06C" w14:textId="77777777" w:rsidR="00A23127" w:rsidRPr="002B2247" w:rsidRDefault="00A23127" w:rsidP="00A23127">
            <w:pPr>
              <w:rPr>
                <w:rFonts w:ascii="Geomanist" w:hAnsi="Geomanist" w:cs="Arial"/>
              </w:rPr>
            </w:pPr>
          </w:p>
          <w:p w14:paraId="09C0C06D" w14:textId="77777777" w:rsidR="00A23127" w:rsidRPr="002B2247" w:rsidRDefault="00A23127" w:rsidP="00A23127">
            <w:pPr>
              <w:rPr>
                <w:rFonts w:ascii="Geomanist" w:hAnsi="Geomanist" w:cs="Arial"/>
              </w:rPr>
            </w:pPr>
            <w:r w:rsidRPr="002B2247">
              <w:rPr>
                <w:rFonts w:ascii="Geomanist" w:hAnsi="Geomanist" w:cs="Arial"/>
              </w:rPr>
              <w:t>Dictamen Técnico y Fallo</w:t>
            </w:r>
          </w:p>
        </w:tc>
        <w:tc>
          <w:tcPr>
            <w:tcW w:w="1560" w:type="dxa"/>
            <w:tcBorders>
              <w:top w:val="single" w:sz="4" w:space="0" w:color="000000"/>
              <w:left w:val="single" w:sz="4" w:space="0" w:color="000000"/>
              <w:bottom w:val="single" w:sz="4" w:space="0" w:color="000000"/>
            </w:tcBorders>
            <w:vAlign w:val="center"/>
          </w:tcPr>
          <w:p w14:paraId="09C0C06E" w14:textId="0AB61D40" w:rsidR="00A23127" w:rsidRPr="002B2247" w:rsidRDefault="00AB74B9" w:rsidP="00A23127">
            <w:pPr>
              <w:jc w:val="center"/>
              <w:rPr>
                <w:rFonts w:ascii="Geomanist" w:hAnsi="Geomanist" w:cs="Arial"/>
              </w:rPr>
            </w:pPr>
            <w:r>
              <w:rPr>
                <w:rFonts w:ascii="Geomanist" w:hAnsi="Geomanist" w:cs="Arial"/>
              </w:rPr>
              <w:t>30/12/2024</w:t>
            </w:r>
          </w:p>
        </w:tc>
        <w:tc>
          <w:tcPr>
            <w:tcW w:w="1560" w:type="dxa"/>
            <w:tcBorders>
              <w:top w:val="single" w:sz="4" w:space="0" w:color="000000"/>
              <w:left w:val="single" w:sz="4" w:space="0" w:color="000000"/>
              <w:bottom w:val="single" w:sz="4" w:space="0" w:color="000000"/>
            </w:tcBorders>
            <w:vAlign w:val="center"/>
          </w:tcPr>
          <w:p w14:paraId="09C0C06F" w14:textId="189DABD2" w:rsidR="00A23127" w:rsidRPr="002B2247" w:rsidRDefault="00AB74B9" w:rsidP="00A23127">
            <w:pPr>
              <w:jc w:val="center"/>
              <w:rPr>
                <w:rFonts w:ascii="Geomanist" w:hAnsi="Geomanist" w:cs="Arial"/>
              </w:rPr>
            </w:pPr>
            <w:r>
              <w:rPr>
                <w:rFonts w:ascii="Geomanist" w:hAnsi="Geomanist" w:cs="Arial"/>
              </w:rPr>
              <w:t>14:00</w:t>
            </w:r>
            <w:bookmarkStart w:id="3" w:name="_GoBack"/>
            <w:bookmarkEnd w:id="3"/>
          </w:p>
        </w:tc>
        <w:tc>
          <w:tcPr>
            <w:tcW w:w="4609" w:type="dxa"/>
            <w:vMerge/>
            <w:tcBorders>
              <w:left w:val="single" w:sz="4" w:space="0" w:color="000000"/>
              <w:bottom w:val="single" w:sz="4" w:space="0" w:color="000000"/>
              <w:right w:val="single" w:sz="4" w:space="0" w:color="000000"/>
            </w:tcBorders>
          </w:tcPr>
          <w:p w14:paraId="09C0C070" w14:textId="77777777" w:rsidR="00A23127" w:rsidRPr="002B2247" w:rsidRDefault="00A23127" w:rsidP="00A23127">
            <w:pPr>
              <w:rPr>
                <w:rFonts w:ascii="Geomanist" w:hAnsi="Geomanist" w:cs="Arial"/>
              </w:rPr>
            </w:pPr>
          </w:p>
        </w:tc>
      </w:tr>
      <w:tr w:rsidR="00A23127" w:rsidRPr="002B2247" w14:paraId="09C0C077" w14:textId="77777777" w:rsidTr="00A23127">
        <w:trPr>
          <w:jc w:val="center"/>
        </w:trPr>
        <w:tc>
          <w:tcPr>
            <w:tcW w:w="2343" w:type="dxa"/>
            <w:tcBorders>
              <w:top w:val="single" w:sz="4" w:space="0" w:color="000000"/>
              <w:left w:val="single" w:sz="4" w:space="0" w:color="000000"/>
              <w:bottom w:val="single" w:sz="4" w:space="0" w:color="000000"/>
            </w:tcBorders>
          </w:tcPr>
          <w:p w14:paraId="09C0C072" w14:textId="77777777" w:rsidR="00A23127" w:rsidRPr="002B2247" w:rsidRDefault="00A23127" w:rsidP="00A23127">
            <w:pPr>
              <w:rPr>
                <w:rFonts w:ascii="Geomanist" w:hAnsi="Geomanist" w:cs="Arial"/>
              </w:rPr>
            </w:pPr>
          </w:p>
          <w:p w14:paraId="09C0C073" w14:textId="77777777" w:rsidR="00A23127" w:rsidRPr="002B2247" w:rsidRDefault="00A23127" w:rsidP="00A23127">
            <w:pPr>
              <w:rPr>
                <w:rFonts w:ascii="Geomanist" w:hAnsi="Geomanist" w:cs="Arial"/>
              </w:rPr>
            </w:pPr>
            <w:r w:rsidRPr="002B2247">
              <w:rPr>
                <w:rFonts w:ascii="Geomanist" w:hAnsi="Geomanist" w:cs="Arial"/>
              </w:rPr>
              <w:t>Firma del contrato</w:t>
            </w:r>
          </w:p>
          <w:p w14:paraId="09C0C074" w14:textId="77777777" w:rsidR="00A23127" w:rsidRPr="002B2247" w:rsidRDefault="00A23127" w:rsidP="00A23127">
            <w:pPr>
              <w:rPr>
                <w:rFonts w:ascii="Geomanist" w:hAnsi="Geomanist" w:cs="Arial"/>
              </w:rPr>
            </w:pPr>
          </w:p>
        </w:tc>
        <w:tc>
          <w:tcPr>
            <w:tcW w:w="3120" w:type="dxa"/>
            <w:gridSpan w:val="2"/>
            <w:tcBorders>
              <w:top w:val="single" w:sz="4" w:space="0" w:color="000000"/>
              <w:left w:val="single" w:sz="4" w:space="0" w:color="000000"/>
              <w:bottom w:val="single" w:sz="4" w:space="0" w:color="000000"/>
            </w:tcBorders>
            <w:vAlign w:val="center"/>
          </w:tcPr>
          <w:p w14:paraId="09C0C075" w14:textId="77777777" w:rsidR="00A23127" w:rsidRPr="002B2247" w:rsidRDefault="00A23127" w:rsidP="00A23127">
            <w:pPr>
              <w:rPr>
                <w:rFonts w:ascii="Geomanist" w:hAnsi="Geomanist" w:cs="Arial"/>
              </w:rPr>
            </w:pPr>
            <w:r w:rsidRPr="002B2247">
              <w:rPr>
                <w:rFonts w:ascii="Geomanist" w:hAnsi="Geomanist" w:cs="Arial"/>
              </w:rPr>
              <w:t>Dentro de los 15 días naturales siguientes a la notificación del fallo, de conformidad con el artículo 46 de la LEY.</w:t>
            </w:r>
          </w:p>
        </w:tc>
        <w:tc>
          <w:tcPr>
            <w:tcW w:w="4609" w:type="dxa"/>
            <w:tcBorders>
              <w:top w:val="single" w:sz="4" w:space="0" w:color="000000"/>
              <w:left w:val="single" w:sz="4" w:space="0" w:color="000000"/>
              <w:bottom w:val="single" w:sz="4" w:space="0" w:color="000000"/>
              <w:right w:val="single" w:sz="4" w:space="0" w:color="000000"/>
            </w:tcBorders>
          </w:tcPr>
          <w:p w14:paraId="09C0C076" w14:textId="77777777" w:rsidR="00A23127" w:rsidRPr="002B2247" w:rsidRDefault="00A23127" w:rsidP="00A23127">
            <w:pPr>
              <w:jc w:val="both"/>
              <w:rPr>
                <w:rFonts w:ascii="Geomanist" w:hAnsi="Geomanist" w:cs="Arial"/>
              </w:rPr>
            </w:pPr>
            <w:r w:rsidRPr="002B2247">
              <w:rPr>
                <w:rFonts w:ascii="Geomanist" w:hAnsi="Geomanist" w:cs="Arial"/>
              </w:rPr>
              <w:t xml:space="preserve">Oficina de Contratos de la Coordinación de Abastecimiento y Equipamiento del Órgano de Operación Administrativa Desconcentrada Sur del Distrito Federal, ubicada en: </w:t>
            </w:r>
            <w:r w:rsidRPr="002B2247">
              <w:rPr>
                <w:rFonts w:ascii="Geomanist" w:hAnsi="Geomanist" w:cs="Arial"/>
                <w:bCs/>
              </w:rPr>
              <w:t>con domicilio en Calzada Vallejo número 675, Colonia Magdalena de las Salinas, Alcaldía Gustavo A. Madero, Código Postal 07760, Ciudad de México</w:t>
            </w:r>
            <w:r w:rsidRPr="002B2247">
              <w:rPr>
                <w:rFonts w:ascii="Geomanist" w:hAnsi="Geomanist" w:cs="Arial"/>
              </w:rPr>
              <w:t>.</w:t>
            </w:r>
          </w:p>
        </w:tc>
      </w:tr>
    </w:tbl>
    <w:p w14:paraId="09C0C078" w14:textId="77777777" w:rsidR="00A23127" w:rsidRPr="002B2247" w:rsidRDefault="00A23127" w:rsidP="00A23127">
      <w:pPr>
        <w:rPr>
          <w:rFonts w:ascii="Geomanist" w:hAnsi="Geomanist" w:cs="Arial"/>
        </w:rPr>
      </w:pPr>
    </w:p>
    <w:tbl>
      <w:tblPr>
        <w:tblW w:w="10065" w:type="dxa"/>
        <w:jc w:val="center"/>
        <w:tblLayout w:type="fixed"/>
        <w:tblLook w:val="0000" w:firstRow="0" w:lastRow="0" w:firstColumn="0" w:lastColumn="0" w:noHBand="0" w:noVBand="0"/>
      </w:tblPr>
      <w:tblGrid>
        <w:gridCol w:w="2951"/>
        <w:gridCol w:w="7114"/>
      </w:tblGrid>
      <w:tr w:rsidR="00A23127" w:rsidRPr="002B2247" w14:paraId="09C0C07B" w14:textId="77777777" w:rsidTr="00A23127">
        <w:trPr>
          <w:trHeight w:val="157"/>
          <w:jc w:val="center"/>
        </w:trPr>
        <w:tc>
          <w:tcPr>
            <w:tcW w:w="2951" w:type="dxa"/>
            <w:tcBorders>
              <w:top w:val="single" w:sz="4" w:space="0" w:color="000000"/>
              <w:left w:val="single" w:sz="4" w:space="0" w:color="000000"/>
              <w:bottom w:val="single" w:sz="4" w:space="0" w:color="000000"/>
            </w:tcBorders>
            <w:vAlign w:val="center"/>
          </w:tcPr>
          <w:p w14:paraId="09C0C079" w14:textId="77777777" w:rsidR="00A23127" w:rsidRPr="002B2247" w:rsidRDefault="00A23127" w:rsidP="00A23127">
            <w:pPr>
              <w:rPr>
                <w:rFonts w:ascii="Geomanist" w:hAnsi="Geomanist" w:cs="Arial"/>
              </w:rPr>
            </w:pPr>
            <w:r w:rsidRPr="002B2247">
              <w:rPr>
                <w:rFonts w:ascii="Geomanist" w:hAnsi="Geomanist" w:cs="Arial"/>
              </w:rPr>
              <w:t>Reducción de Plazo</w:t>
            </w:r>
          </w:p>
        </w:tc>
        <w:tc>
          <w:tcPr>
            <w:tcW w:w="7114" w:type="dxa"/>
            <w:tcBorders>
              <w:top w:val="single" w:sz="4" w:space="0" w:color="000000"/>
              <w:left w:val="single" w:sz="4" w:space="0" w:color="000000"/>
              <w:bottom w:val="single" w:sz="4" w:space="0" w:color="000000"/>
              <w:right w:val="single" w:sz="4" w:space="0" w:color="000000"/>
            </w:tcBorders>
            <w:vAlign w:val="center"/>
          </w:tcPr>
          <w:p w14:paraId="09C0C07A" w14:textId="77777777" w:rsidR="00A23127" w:rsidRPr="002B2247" w:rsidRDefault="00E6023A" w:rsidP="00A23127">
            <w:pPr>
              <w:rPr>
                <w:rFonts w:ascii="Geomanist" w:hAnsi="Geomanist" w:cs="Arial"/>
              </w:rPr>
            </w:pPr>
            <w:r w:rsidRPr="002B2247">
              <w:rPr>
                <w:rFonts w:ascii="Geomanist" w:hAnsi="Geomanist" w:cs="Arial"/>
              </w:rPr>
              <w:t>Si</w:t>
            </w:r>
          </w:p>
        </w:tc>
      </w:tr>
      <w:tr w:rsidR="00A23127" w:rsidRPr="002B2247" w14:paraId="09C0C07E" w14:textId="77777777" w:rsidTr="00A23127">
        <w:trPr>
          <w:jc w:val="center"/>
        </w:trPr>
        <w:tc>
          <w:tcPr>
            <w:tcW w:w="2951" w:type="dxa"/>
            <w:tcBorders>
              <w:top w:val="single" w:sz="4" w:space="0" w:color="000000"/>
              <w:left w:val="single" w:sz="4" w:space="0" w:color="000000"/>
              <w:bottom w:val="single" w:sz="4" w:space="0" w:color="000000"/>
            </w:tcBorders>
            <w:vAlign w:val="center"/>
          </w:tcPr>
          <w:p w14:paraId="09C0C07C" w14:textId="77777777" w:rsidR="00A23127" w:rsidRPr="002B2247" w:rsidRDefault="00A23127" w:rsidP="00A23127">
            <w:pPr>
              <w:rPr>
                <w:rFonts w:ascii="Geomanist" w:hAnsi="Geomanist" w:cs="Arial"/>
              </w:rPr>
            </w:pPr>
            <w:r w:rsidRPr="002B2247">
              <w:rPr>
                <w:rFonts w:ascii="Geomanist" w:hAnsi="Geomanist" w:cs="Arial"/>
              </w:rPr>
              <w:t>Tipo de Licitación</w:t>
            </w:r>
          </w:p>
        </w:tc>
        <w:tc>
          <w:tcPr>
            <w:tcW w:w="7114" w:type="dxa"/>
            <w:tcBorders>
              <w:top w:val="single" w:sz="4" w:space="0" w:color="000000"/>
              <w:left w:val="single" w:sz="4" w:space="0" w:color="000000"/>
              <w:bottom w:val="single" w:sz="4" w:space="0" w:color="000000"/>
              <w:right w:val="single" w:sz="4" w:space="0" w:color="000000"/>
            </w:tcBorders>
            <w:vAlign w:val="center"/>
          </w:tcPr>
          <w:p w14:paraId="09C0C07D" w14:textId="77777777" w:rsidR="00A23127" w:rsidRPr="002B2247" w:rsidRDefault="00A23127" w:rsidP="00A23127">
            <w:pPr>
              <w:rPr>
                <w:rFonts w:ascii="Geomanist" w:hAnsi="Geomanist" w:cs="Arial"/>
              </w:rPr>
            </w:pPr>
            <w:r w:rsidRPr="002B2247">
              <w:rPr>
                <w:rFonts w:ascii="Geomanist" w:hAnsi="Geomanist" w:cs="Arial"/>
              </w:rPr>
              <w:t>ELECTRÓNICA (artículo 26 Bis fracción II, 27 y 28 de la LEY)</w:t>
            </w:r>
          </w:p>
        </w:tc>
      </w:tr>
      <w:tr w:rsidR="00A23127" w:rsidRPr="002B2247" w14:paraId="09C0C081" w14:textId="77777777" w:rsidTr="00A23127">
        <w:trPr>
          <w:jc w:val="center"/>
        </w:trPr>
        <w:tc>
          <w:tcPr>
            <w:tcW w:w="2951" w:type="dxa"/>
            <w:tcBorders>
              <w:left w:val="single" w:sz="4" w:space="0" w:color="000000"/>
              <w:bottom w:val="single" w:sz="4" w:space="0" w:color="000000"/>
            </w:tcBorders>
            <w:vAlign w:val="center"/>
          </w:tcPr>
          <w:p w14:paraId="09C0C07F" w14:textId="77777777" w:rsidR="00A23127" w:rsidRPr="002B2247" w:rsidRDefault="00A23127" w:rsidP="00A23127">
            <w:pPr>
              <w:rPr>
                <w:rFonts w:ascii="Geomanist" w:hAnsi="Geomanist" w:cs="Arial"/>
              </w:rPr>
            </w:pPr>
            <w:r w:rsidRPr="002B2247">
              <w:rPr>
                <w:rFonts w:ascii="Geomanist" w:hAnsi="Geomanist" w:cs="Arial"/>
              </w:rPr>
              <w:t>Forma de Presentación de las Proposiciones.</w:t>
            </w:r>
          </w:p>
        </w:tc>
        <w:tc>
          <w:tcPr>
            <w:tcW w:w="7114" w:type="dxa"/>
            <w:tcBorders>
              <w:left w:val="single" w:sz="4" w:space="0" w:color="000000"/>
              <w:bottom w:val="single" w:sz="4" w:space="0" w:color="000000"/>
              <w:right w:val="single" w:sz="4" w:space="0" w:color="000000"/>
            </w:tcBorders>
            <w:vAlign w:val="center"/>
          </w:tcPr>
          <w:p w14:paraId="09C0C080" w14:textId="77777777" w:rsidR="00A23127" w:rsidRPr="002B2247" w:rsidRDefault="00A23127" w:rsidP="00A23127">
            <w:pPr>
              <w:rPr>
                <w:rFonts w:ascii="Geomanist" w:hAnsi="Geomanist" w:cs="Arial"/>
              </w:rPr>
            </w:pPr>
            <w:r w:rsidRPr="002B2247">
              <w:rPr>
                <w:rFonts w:ascii="Geomanist" w:hAnsi="Geomanist" w:cs="Arial"/>
              </w:rPr>
              <w:t xml:space="preserve">ELECTRÓNICA (artículo 26 Bis fracción II y 27 de la LEY). Exclusivamente se permitirá la participación de los licitantes a través de </w:t>
            </w:r>
            <w:proofErr w:type="spellStart"/>
            <w:r w:rsidRPr="002B2247">
              <w:rPr>
                <w:rFonts w:ascii="Geomanist" w:hAnsi="Geomanist" w:cs="Arial"/>
              </w:rPr>
              <w:t>CompraNet</w:t>
            </w:r>
            <w:proofErr w:type="spellEnd"/>
            <w:r w:rsidRPr="002B2247">
              <w:rPr>
                <w:rFonts w:ascii="Geomanist" w:hAnsi="Geomanist" w:cs="Arial"/>
              </w:rPr>
              <w:t>. NO se reciben proposiciones a través de servicio postal o mensajería.</w:t>
            </w:r>
          </w:p>
        </w:tc>
      </w:tr>
    </w:tbl>
    <w:p w14:paraId="09C0C082" w14:textId="77777777" w:rsidR="00A23127" w:rsidRPr="002B2247" w:rsidRDefault="00A23127" w:rsidP="00A23127">
      <w:pPr>
        <w:rPr>
          <w:rFonts w:ascii="Geomanist" w:hAnsi="Geomanist" w:cs="Arial"/>
        </w:rPr>
      </w:pPr>
    </w:p>
    <w:p w14:paraId="09C0C083" w14:textId="77777777" w:rsidR="00A23127" w:rsidRPr="002B2247" w:rsidRDefault="00A23127" w:rsidP="00A23127">
      <w:pPr>
        <w:rPr>
          <w:rFonts w:ascii="Geomanist" w:hAnsi="Geomanist" w:cs="Arial"/>
          <w:b/>
        </w:rPr>
      </w:pPr>
      <w:r w:rsidRPr="002B2247">
        <w:rPr>
          <w:rFonts w:ascii="Geomanist" w:hAnsi="Geomanist" w:cs="Arial"/>
          <w:b/>
        </w:rPr>
        <w:t>4. JUNTA DE ACLARACIONES.</w:t>
      </w:r>
    </w:p>
    <w:p w14:paraId="09C0C084" w14:textId="77777777" w:rsidR="00A23127" w:rsidRPr="002B2247" w:rsidRDefault="00A23127" w:rsidP="00A23127">
      <w:pPr>
        <w:rPr>
          <w:rFonts w:ascii="Geomanist" w:hAnsi="Geomanist" w:cs="Arial"/>
        </w:rPr>
      </w:pPr>
    </w:p>
    <w:p w14:paraId="09C0C085" w14:textId="77777777" w:rsidR="00A23127" w:rsidRPr="002B2247" w:rsidRDefault="00A23127" w:rsidP="00A23127">
      <w:pPr>
        <w:jc w:val="both"/>
        <w:rPr>
          <w:rFonts w:ascii="Geomanist" w:hAnsi="Geomanist" w:cs="Arial"/>
        </w:rPr>
      </w:pPr>
      <w:r w:rsidRPr="002B2247">
        <w:rPr>
          <w:rFonts w:ascii="Geomanist" w:hAnsi="Geomanist" w:cs="Arial"/>
        </w:rPr>
        <w:t>Con fundamento en los artículos 33 Bis de la LEY, 45 y 46 de su Reglamento, se desarrollará el evento de Junta de Aclaraciones.</w:t>
      </w:r>
    </w:p>
    <w:p w14:paraId="09C0C086" w14:textId="77777777" w:rsidR="00A23127" w:rsidRPr="002B2247" w:rsidRDefault="00A23127" w:rsidP="00A23127">
      <w:pPr>
        <w:jc w:val="both"/>
        <w:rPr>
          <w:rFonts w:ascii="Geomanist" w:hAnsi="Geomanist" w:cs="Arial"/>
        </w:rPr>
      </w:pPr>
    </w:p>
    <w:p w14:paraId="09C0C087" w14:textId="77777777" w:rsidR="00A23127" w:rsidRPr="002B2247" w:rsidRDefault="00A23127" w:rsidP="00A23127">
      <w:pPr>
        <w:jc w:val="both"/>
        <w:rPr>
          <w:rFonts w:ascii="Geomanist" w:hAnsi="Geomanist" w:cs="Arial"/>
          <w:b/>
        </w:rPr>
      </w:pPr>
      <w:r w:rsidRPr="002B2247">
        <w:rPr>
          <w:rFonts w:ascii="Geomanist" w:hAnsi="Geomanist" w:cs="Arial"/>
        </w:rPr>
        <w:t>Las personas que pretendan solicitar aclaraciones a los aspectos contenidos en la convocatoria deberán presentar un escrito, en el que expresen su interés en participar en la licitación conforme el</w:t>
      </w:r>
      <w:r w:rsidRPr="002B2247">
        <w:rPr>
          <w:rFonts w:ascii="Geomanist" w:hAnsi="Geomanist" w:cs="Arial"/>
          <w:b/>
        </w:rPr>
        <w:t xml:space="preserve"> anexo número 22 (veintidós)</w:t>
      </w:r>
      <w:r w:rsidRPr="002B2247">
        <w:rPr>
          <w:rFonts w:ascii="Geomanist" w:hAnsi="Geomanist" w:cs="Arial"/>
        </w:rPr>
        <w:t xml:space="preserve">, por si o en representación de un tercero, manifestando en todos los casos los datos generales del interesado y, en su caso, del representante, siendo consideradas licitantes y tendrán derecho a formular solicitudes de aclaración en relación con la convocatoria. </w:t>
      </w:r>
    </w:p>
    <w:p w14:paraId="09C0C088" w14:textId="77777777" w:rsidR="00A23127" w:rsidRPr="002B2247" w:rsidRDefault="00A23127" w:rsidP="00A23127">
      <w:pPr>
        <w:jc w:val="both"/>
        <w:rPr>
          <w:rFonts w:ascii="Geomanist" w:hAnsi="Geomanist" w:cs="Arial"/>
        </w:rPr>
      </w:pPr>
    </w:p>
    <w:p w14:paraId="09C0C089" w14:textId="77777777" w:rsidR="00A23127" w:rsidRPr="002B2247" w:rsidRDefault="00A23127" w:rsidP="00A23127">
      <w:pPr>
        <w:jc w:val="both"/>
        <w:rPr>
          <w:rFonts w:ascii="Geomanist" w:hAnsi="Geomanist" w:cs="Arial"/>
        </w:rPr>
      </w:pPr>
      <w:r w:rsidRPr="002B2247">
        <w:rPr>
          <w:rFonts w:ascii="Geomanist" w:hAnsi="Geomanist" w:cs="Arial"/>
        </w:rPr>
        <w:t>El escrito a que se refiere el párrafo anterior deberá contener los siguientes datos y requisitos: su firmante deberá manifestar bajo protesta de decir verdad, que cuenta con facultades suficientes para comprometerse por sí o por su representada, así mismo contendrá los datos siguientes:</w:t>
      </w:r>
    </w:p>
    <w:p w14:paraId="09C0C08A" w14:textId="77777777" w:rsidR="00A23127" w:rsidRPr="002B2247" w:rsidRDefault="00A23127" w:rsidP="00A23127">
      <w:pPr>
        <w:jc w:val="both"/>
        <w:rPr>
          <w:rFonts w:ascii="Geomanist" w:hAnsi="Geomanist" w:cs="Arial"/>
        </w:rPr>
      </w:pPr>
    </w:p>
    <w:p w14:paraId="09C0C08B" w14:textId="77777777" w:rsidR="00A23127" w:rsidRPr="002B2247" w:rsidRDefault="00A23127" w:rsidP="00A23127">
      <w:pPr>
        <w:jc w:val="both"/>
        <w:rPr>
          <w:rFonts w:ascii="Geomanist" w:hAnsi="Geomanist" w:cs="Arial"/>
        </w:rPr>
      </w:pPr>
      <w:r w:rsidRPr="002B2247">
        <w:rPr>
          <w:rFonts w:ascii="Geomanist" w:hAnsi="Geomanist" w:cs="Arial"/>
          <w:b/>
          <w:u w:val="single"/>
        </w:rPr>
        <w:t>Del licitante:</w:t>
      </w:r>
      <w:r w:rsidRPr="002B2247">
        <w:rPr>
          <w:rFonts w:ascii="Geomanist" w:hAnsi="Geomanist" w:cs="Arial"/>
        </w:rPr>
        <w:t xml:space="preserv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14:paraId="09C0C08C" w14:textId="77777777" w:rsidR="00A23127" w:rsidRPr="002B2247" w:rsidRDefault="00A23127" w:rsidP="00A23127">
      <w:pPr>
        <w:jc w:val="both"/>
        <w:rPr>
          <w:rFonts w:ascii="Geomanist" w:hAnsi="Geomanist" w:cs="Arial"/>
        </w:rPr>
      </w:pPr>
    </w:p>
    <w:p w14:paraId="09C0C08D" w14:textId="77777777" w:rsidR="00A23127" w:rsidRPr="002B2247" w:rsidRDefault="00A23127" w:rsidP="00A23127">
      <w:pPr>
        <w:jc w:val="both"/>
        <w:rPr>
          <w:rFonts w:ascii="Geomanist" w:hAnsi="Geomanist" w:cs="Arial"/>
        </w:rPr>
      </w:pPr>
      <w:r w:rsidRPr="002B2247">
        <w:rPr>
          <w:rFonts w:ascii="Geomanist" w:hAnsi="Geomanist" w:cs="Arial"/>
          <w:b/>
          <w:u w:val="single"/>
        </w:rPr>
        <w:t>Del Representante legal del licitante:</w:t>
      </w:r>
      <w:r w:rsidRPr="002B2247">
        <w:rPr>
          <w:rFonts w:ascii="Geomanist" w:hAnsi="Geomanist" w:cs="Arial"/>
        </w:rPr>
        <w:t xml:space="preserve"> datos de las escrituras públicas en las que le fueron otorgadas las facultades para suscribir proposiciones.</w:t>
      </w:r>
    </w:p>
    <w:p w14:paraId="09C0C08E" w14:textId="77777777" w:rsidR="00A23127" w:rsidRPr="002B2247" w:rsidRDefault="00A23127" w:rsidP="00A23127">
      <w:pPr>
        <w:jc w:val="both"/>
        <w:rPr>
          <w:rFonts w:ascii="Geomanist" w:hAnsi="Geomanist" w:cs="Arial"/>
        </w:rPr>
      </w:pPr>
    </w:p>
    <w:p w14:paraId="09C0C08F" w14:textId="77777777" w:rsidR="00A23127" w:rsidRPr="002B2247" w:rsidRDefault="00A23127" w:rsidP="00A23127">
      <w:pPr>
        <w:jc w:val="both"/>
        <w:rPr>
          <w:rFonts w:ascii="Geomanist" w:hAnsi="Geomanist" w:cs="Arial"/>
          <w:b/>
        </w:rPr>
      </w:pPr>
      <w:r w:rsidRPr="002B2247">
        <w:rPr>
          <w:rFonts w:ascii="Geomanist" w:hAnsi="Geomanist" w:cs="Arial"/>
        </w:rPr>
        <w:t xml:space="preserve">Conforme lo establece los Artículos 33 Bis de la LEY, 45 y 46 de su reglamento, los licitantes deberán formular por escrito sus dudas que serán exclusivamente sobre el contenido de esta Convocatoria y sus respectivos anexos, las cuales deberán presentarse en papel membretado de la empresa participante y firmada por el licitante en todas y cada una de las hojas que conformen el documento, utilizando el formato incluido en el </w:t>
      </w:r>
      <w:r w:rsidRPr="002B2247">
        <w:rPr>
          <w:rFonts w:ascii="Geomanist" w:hAnsi="Geomanist" w:cs="Arial"/>
          <w:b/>
        </w:rPr>
        <w:t>Anexo Número 20 (Veinte)</w:t>
      </w:r>
      <w:r w:rsidRPr="002B2247">
        <w:rPr>
          <w:rFonts w:ascii="Geomanist" w:hAnsi="Geomanist" w:cs="Arial"/>
        </w:rPr>
        <w:t xml:space="preserve"> y deberán enviarse a través del Sistema Electrónico de Contrataciones Gubernamentales sobre Adquisiciones, arrendamientos y Servicios (</w:t>
      </w:r>
      <w:proofErr w:type="spellStart"/>
      <w:r w:rsidRPr="002B2247">
        <w:rPr>
          <w:rFonts w:ascii="Geomanist" w:hAnsi="Geomanist" w:cs="Arial"/>
        </w:rPr>
        <w:t>CompraNet</w:t>
      </w:r>
      <w:proofErr w:type="spellEnd"/>
      <w:r w:rsidRPr="002B2247">
        <w:rPr>
          <w:rFonts w:ascii="Geomanist" w:hAnsi="Geomanist" w:cs="Arial"/>
        </w:rPr>
        <w:t xml:space="preserve">), </w:t>
      </w:r>
      <w:r w:rsidRPr="002B2247">
        <w:rPr>
          <w:rFonts w:ascii="Geomanist" w:hAnsi="Geomanist" w:cs="Arial"/>
          <w:b/>
        </w:rPr>
        <w:t xml:space="preserve">a más tardar veinticuatro horas antes de la fecha y hora en que se realice la Junta de Aclaraciones. </w:t>
      </w:r>
      <w:r w:rsidRPr="002B2247">
        <w:rPr>
          <w:rFonts w:ascii="Geomanist" w:hAnsi="Geomanist" w:cs="Arial"/>
        </w:rPr>
        <w:t xml:space="preserve">(En el sistema </w:t>
      </w:r>
      <w:proofErr w:type="spellStart"/>
      <w:r w:rsidRPr="002B2247">
        <w:rPr>
          <w:rFonts w:ascii="Geomanist" w:hAnsi="Geomanist" w:cs="Arial"/>
        </w:rPr>
        <w:t>Compranet</w:t>
      </w:r>
      <w:proofErr w:type="spellEnd"/>
      <w:r w:rsidRPr="002B2247">
        <w:rPr>
          <w:rFonts w:ascii="Geomanist" w:hAnsi="Geomanist" w:cs="Arial"/>
        </w:rPr>
        <w:t xml:space="preserve"> la convocante tomara en cuenta la hora de registro en el sistema al momento de su envió).</w:t>
      </w:r>
    </w:p>
    <w:p w14:paraId="09C0C090" w14:textId="77777777" w:rsidR="00A23127" w:rsidRPr="002B2247" w:rsidRDefault="00A23127" w:rsidP="00A23127">
      <w:pPr>
        <w:jc w:val="both"/>
        <w:rPr>
          <w:rFonts w:ascii="Geomanist" w:hAnsi="Geomanist" w:cs="Arial"/>
        </w:rPr>
      </w:pPr>
    </w:p>
    <w:p w14:paraId="09C0C091" w14:textId="77777777" w:rsidR="00A23127" w:rsidRPr="002B2247" w:rsidRDefault="00A23127" w:rsidP="00A23127">
      <w:pPr>
        <w:jc w:val="both"/>
        <w:rPr>
          <w:rFonts w:ascii="Geomanist" w:hAnsi="Geomanist" w:cs="Arial"/>
        </w:rPr>
      </w:pPr>
      <w:r w:rsidRPr="002B2247">
        <w:rPr>
          <w:rFonts w:ascii="Geomanist" w:hAnsi="Geomanist" w:cs="Arial"/>
        </w:rPr>
        <w:t xml:space="preserve">Las solicitudes de aclaración a la convocatoria y el escrito en el que exprese su interés en participar deberán enviarse a través de </w:t>
      </w:r>
      <w:proofErr w:type="spellStart"/>
      <w:r w:rsidRPr="002B2247">
        <w:rPr>
          <w:rFonts w:ascii="Geomanist" w:hAnsi="Geomanist" w:cs="Arial"/>
        </w:rPr>
        <w:t>CompraNet</w:t>
      </w:r>
      <w:proofErr w:type="spellEnd"/>
      <w:r w:rsidRPr="002B2247">
        <w:rPr>
          <w:rFonts w:ascii="Geomanist" w:hAnsi="Geomanist" w:cs="Arial"/>
        </w:rPr>
        <w:t xml:space="preserve">. Cuando el escrito de manifestación de interés se presente fuera del plazo </w:t>
      </w:r>
      <w:r w:rsidRPr="002B2247">
        <w:rPr>
          <w:rFonts w:ascii="Geomanist" w:hAnsi="Geomanist" w:cs="Arial"/>
        </w:rPr>
        <w:lastRenderedPageBreak/>
        <w:t>previsto en el artículo 33 Bis de la LEY o al inicio de la junta de aclaraciones el licitante sólo tendrá derecho a formular preguntas sobre las respuestas qué de la convocante en la mencionada junta.</w:t>
      </w:r>
    </w:p>
    <w:p w14:paraId="09C0C092" w14:textId="77777777" w:rsidR="00A23127" w:rsidRPr="002B2247" w:rsidRDefault="00A23127" w:rsidP="00A23127">
      <w:pPr>
        <w:rPr>
          <w:rFonts w:ascii="Geomanist" w:hAnsi="Geomanist" w:cs="Arial"/>
        </w:rPr>
      </w:pPr>
    </w:p>
    <w:p w14:paraId="09C0C093" w14:textId="77777777" w:rsidR="00A23127" w:rsidRPr="002B2247" w:rsidRDefault="00A23127" w:rsidP="00A23127">
      <w:pPr>
        <w:jc w:val="both"/>
        <w:rPr>
          <w:rFonts w:ascii="Geomanist" w:hAnsi="Geomanist" w:cs="Arial"/>
        </w:rPr>
      </w:pPr>
      <w:r w:rsidRPr="002B2247">
        <w:rPr>
          <w:rFonts w:ascii="Geomanist" w:hAnsi="Geomanist" w:cs="Arial"/>
        </w:rPr>
        <w:t>Las solicitudes de aclaración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w:t>
      </w:r>
    </w:p>
    <w:p w14:paraId="09C0C094" w14:textId="77777777" w:rsidR="00A23127" w:rsidRPr="002B2247" w:rsidRDefault="00A23127" w:rsidP="00A23127">
      <w:pPr>
        <w:jc w:val="both"/>
        <w:rPr>
          <w:rFonts w:ascii="Geomanist" w:hAnsi="Geomanist" w:cs="Arial"/>
        </w:rPr>
      </w:pPr>
    </w:p>
    <w:p w14:paraId="09C0C095" w14:textId="77777777" w:rsidR="00A23127" w:rsidRPr="002B2247" w:rsidRDefault="00A23127" w:rsidP="00A23127">
      <w:pPr>
        <w:jc w:val="both"/>
        <w:rPr>
          <w:rFonts w:ascii="Geomanist" w:hAnsi="Geomanist" w:cs="Arial"/>
        </w:rPr>
      </w:pPr>
      <w:r w:rsidRPr="002B2247">
        <w:rPr>
          <w:rFonts w:ascii="Geomanist" w:hAnsi="Geomanist" w:cs="Arial"/>
        </w:rPr>
        <w:t>Los interesados que envíen las solicitudes de aclaración deberán hacerlo en escrito que se contemple en archivo en formato PDF y formato Word o cualquiera que permita a la convocante su clasificación e integración por temas para facilitar su respuesta en la junta de aclaraciones.</w:t>
      </w:r>
    </w:p>
    <w:p w14:paraId="09C0C096" w14:textId="77777777" w:rsidR="00A23127" w:rsidRPr="002B2247" w:rsidRDefault="00A23127" w:rsidP="00A23127">
      <w:pPr>
        <w:jc w:val="both"/>
        <w:rPr>
          <w:rFonts w:ascii="Geomanist" w:hAnsi="Geomanist" w:cs="Arial"/>
        </w:rPr>
      </w:pPr>
    </w:p>
    <w:p w14:paraId="09C0C097" w14:textId="77777777" w:rsidR="00A23127" w:rsidRPr="002B2247" w:rsidRDefault="00A23127" w:rsidP="00A23127">
      <w:pPr>
        <w:jc w:val="both"/>
        <w:rPr>
          <w:rFonts w:ascii="Geomanist" w:hAnsi="Geomanist" w:cs="Arial"/>
        </w:rPr>
      </w:pPr>
      <w:r w:rsidRPr="002B2247">
        <w:rPr>
          <w:rFonts w:ascii="Geomanist" w:hAnsi="Geomanist" w:cs="Arial"/>
        </w:rPr>
        <w:t>Se dará contestación a dichas solicitudes de manera individual o de manera conjunta tratándose de aquéllas que se hubiera agrupado por corresponder a un mismo punto o apartado de la convocatoria a la licitación pública.</w:t>
      </w:r>
    </w:p>
    <w:p w14:paraId="09C0C098" w14:textId="77777777" w:rsidR="00A23127" w:rsidRPr="002B2247" w:rsidRDefault="00A23127" w:rsidP="00A23127">
      <w:pPr>
        <w:jc w:val="both"/>
        <w:rPr>
          <w:rFonts w:ascii="Geomanist" w:hAnsi="Geomanist" w:cs="Arial"/>
        </w:rPr>
      </w:pPr>
    </w:p>
    <w:p w14:paraId="09C0C099" w14:textId="77777777" w:rsidR="00A23127" w:rsidRPr="002B2247" w:rsidRDefault="00A23127" w:rsidP="00A23127">
      <w:pPr>
        <w:jc w:val="both"/>
        <w:rPr>
          <w:rFonts w:ascii="Geomanist" w:hAnsi="Geomanist" w:cs="Arial"/>
        </w:rPr>
      </w:pPr>
      <w:r w:rsidRPr="002B2247">
        <w:rPr>
          <w:rFonts w:ascii="Geomanist" w:hAnsi="Geomanist" w:cs="Arial"/>
        </w:rPr>
        <w:t xml:space="preserve">La convocante tomará como hora de recepción la hora que registre el Sistema </w:t>
      </w:r>
      <w:proofErr w:type="spellStart"/>
      <w:r w:rsidRPr="002B2247">
        <w:rPr>
          <w:rFonts w:ascii="Geomanist" w:hAnsi="Geomanist" w:cs="Arial"/>
        </w:rPr>
        <w:t>CompraNet</w:t>
      </w:r>
      <w:proofErr w:type="spellEnd"/>
      <w:r w:rsidRPr="002B2247">
        <w:rPr>
          <w:rFonts w:ascii="Geomanist" w:hAnsi="Geomanist" w:cs="Arial"/>
        </w:rPr>
        <w:t xml:space="preserve"> al momento de su envío, una vez que la convocante termine de dar respuesta a las solicitudes de aclaración, se dará inmediatamente oportunidad a los licitantes para que, en el mismo orden de los puntos o apartados de la convocatoria a la licitación pública en que se dio respuesta, formulen las repreguntas que estimen pertinentes en relación con las respuestas recibidas. El servidor público que presida la junta de aclaraciones, atendiendo al número de preguntas, informará a los licitantes si éstas serán contestadas en ese momento o si se suspende la sesión para reanudarla en hora o fecha posterior.</w:t>
      </w:r>
    </w:p>
    <w:p w14:paraId="09C0C09A" w14:textId="77777777" w:rsidR="00A23127" w:rsidRPr="002B2247" w:rsidRDefault="00A23127" w:rsidP="00A23127">
      <w:pPr>
        <w:jc w:val="both"/>
        <w:rPr>
          <w:rFonts w:ascii="Geomanist" w:hAnsi="Geomanist" w:cs="Arial"/>
        </w:rPr>
      </w:pPr>
    </w:p>
    <w:p w14:paraId="09C0C09B" w14:textId="77777777" w:rsidR="00A23127" w:rsidRPr="002B2247" w:rsidRDefault="00A23127" w:rsidP="00A23127">
      <w:pPr>
        <w:jc w:val="both"/>
        <w:rPr>
          <w:rFonts w:ascii="Geomanist" w:hAnsi="Geomanist" w:cs="Arial"/>
        </w:rPr>
      </w:pPr>
      <w:r w:rsidRPr="002B2247">
        <w:rPr>
          <w:rFonts w:ascii="Geomanist" w:hAnsi="Geomanist" w:cs="Arial"/>
        </w:rPr>
        <w:t>Las solicitudes de aclaración que sean recibidas con posterioridad al plazo previsto en el artículo 33 Bis de la Ley, no serán contestadas por la convocante por resultar extemporáneas, debiéndose integrar al expediente respectivo; en caso de que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14:paraId="09C0C09C" w14:textId="77777777" w:rsidR="00A23127" w:rsidRPr="002B2247" w:rsidRDefault="00A23127" w:rsidP="00A23127">
      <w:pPr>
        <w:jc w:val="both"/>
        <w:rPr>
          <w:rFonts w:ascii="Geomanist" w:hAnsi="Geomanist" w:cs="Arial"/>
        </w:rPr>
      </w:pPr>
    </w:p>
    <w:p w14:paraId="09C0C09D" w14:textId="77777777" w:rsidR="00A23127" w:rsidRPr="002B2247" w:rsidRDefault="00A23127" w:rsidP="00A23127">
      <w:pPr>
        <w:jc w:val="both"/>
        <w:rPr>
          <w:rFonts w:ascii="Geomanist" w:hAnsi="Geomanist" w:cs="Arial"/>
        </w:rPr>
      </w:pPr>
      <w:r w:rsidRPr="002B2247">
        <w:rPr>
          <w:rFonts w:ascii="Geomanist" w:hAnsi="Geomanist" w:cs="Arial"/>
        </w:rPr>
        <w:t>El área contratante podrá suspender la sesión, en razón del número de solicitudes de aclaración recibidas o del tiempo que se emplearía en darles contestación, informando a los licitantes la hora y, en su caso, fecha o lugar, en que se continuará con la junta de aclaraciones.</w:t>
      </w:r>
    </w:p>
    <w:p w14:paraId="09C0C09E" w14:textId="77777777" w:rsidR="00A23127" w:rsidRPr="002B2247" w:rsidRDefault="00A23127" w:rsidP="00A23127">
      <w:pPr>
        <w:jc w:val="both"/>
        <w:rPr>
          <w:rFonts w:ascii="Geomanist" w:hAnsi="Geomanist" w:cs="Arial"/>
        </w:rPr>
      </w:pPr>
    </w:p>
    <w:p w14:paraId="09C0C09F" w14:textId="77777777" w:rsidR="00A23127" w:rsidRPr="002B2247" w:rsidRDefault="00A23127" w:rsidP="00A23127">
      <w:pPr>
        <w:jc w:val="both"/>
        <w:rPr>
          <w:rFonts w:ascii="Geomanist" w:hAnsi="Geomanist" w:cs="Arial"/>
        </w:rPr>
      </w:pPr>
      <w:r w:rsidRPr="002B2247">
        <w:rPr>
          <w:rFonts w:ascii="Geomanist" w:hAnsi="Geomanist" w:cs="Arial"/>
        </w:rPr>
        <w:t xml:space="preserve">A los licitantes que hayan enviado las solicitudes de aclaración mediante </w:t>
      </w:r>
      <w:proofErr w:type="spellStart"/>
      <w:r w:rsidRPr="002B2247">
        <w:rPr>
          <w:rFonts w:ascii="Geomanist" w:hAnsi="Geomanist" w:cs="Arial"/>
        </w:rPr>
        <w:t>CompraNet</w:t>
      </w:r>
      <w:proofErr w:type="spellEnd"/>
      <w:r w:rsidRPr="002B2247">
        <w:rPr>
          <w:rFonts w:ascii="Geomanist" w:hAnsi="Geomanist" w:cs="Arial"/>
        </w:rPr>
        <w:t xml:space="preserve"> esta área adquirente procederá a enviar, a través del mismo medio, las contestaciones a las solicitudes de aclaración recibidas, a partir de la hora y fecha señaladas en la convocatoria para la celebración de la junta de aclaraciones. </w:t>
      </w:r>
    </w:p>
    <w:p w14:paraId="09C0C0A0" w14:textId="77777777" w:rsidR="00A23127" w:rsidRPr="002B2247" w:rsidRDefault="00A23127" w:rsidP="00A23127">
      <w:pPr>
        <w:jc w:val="both"/>
        <w:rPr>
          <w:rFonts w:ascii="Geomanist" w:hAnsi="Geomanist" w:cs="Arial"/>
        </w:rPr>
      </w:pPr>
    </w:p>
    <w:p w14:paraId="09C0C0A1" w14:textId="77777777" w:rsidR="00A23127" w:rsidRPr="002B2247" w:rsidRDefault="00A23127" w:rsidP="00A23127">
      <w:pPr>
        <w:jc w:val="both"/>
        <w:rPr>
          <w:rFonts w:ascii="Geomanist" w:hAnsi="Geomanist" w:cs="Arial"/>
        </w:rPr>
      </w:pPr>
      <w:r w:rsidRPr="002B2247">
        <w:rPr>
          <w:rFonts w:ascii="Geomanist" w:hAnsi="Geomanist" w:cs="Arial"/>
        </w:rPr>
        <w:t xml:space="preserve">Cuando en razón del número de solicitudes de aclaración recibidas o algún otro factor no imputable a la convocante y que sea acreditable, el servidor público que presida la junta de aclaraciones, informará a los licitantes a través de </w:t>
      </w:r>
      <w:proofErr w:type="spellStart"/>
      <w:r w:rsidRPr="002B2247">
        <w:rPr>
          <w:rFonts w:ascii="Geomanist" w:hAnsi="Geomanist" w:cs="Arial"/>
        </w:rPr>
        <w:t>CompraNet</w:t>
      </w:r>
      <w:proofErr w:type="spellEnd"/>
      <w:r w:rsidRPr="002B2247">
        <w:rPr>
          <w:rFonts w:ascii="Geomanist" w:hAnsi="Geomanist" w:cs="Arial"/>
        </w:rPr>
        <w:t xml:space="preserve"> si éstas serán contestadas en ese momento o si se suspenderá la sesión para reanudarla en hora o fecha posterior a efecto de dar las respuestas correspondientes.</w:t>
      </w:r>
    </w:p>
    <w:p w14:paraId="09C0C0A2" w14:textId="77777777" w:rsidR="00A23127" w:rsidRPr="002B2247" w:rsidRDefault="00A23127" w:rsidP="00A23127">
      <w:pPr>
        <w:jc w:val="both"/>
        <w:rPr>
          <w:rFonts w:ascii="Geomanist" w:hAnsi="Geomanist" w:cs="Arial"/>
        </w:rPr>
      </w:pPr>
    </w:p>
    <w:p w14:paraId="09C0C0A3" w14:textId="77777777" w:rsidR="00A23127" w:rsidRPr="002B2247" w:rsidRDefault="00A23127" w:rsidP="00A23127">
      <w:pPr>
        <w:jc w:val="both"/>
        <w:rPr>
          <w:rFonts w:ascii="Geomanist" w:hAnsi="Geomanist" w:cs="Arial"/>
        </w:rPr>
      </w:pPr>
      <w:r w:rsidRPr="002B2247">
        <w:rPr>
          <w:rFonts w:ascii="Geomanist" w:hAnsi="Geomanist" w:cs="Arial"/>
        </w:rPr>
        <w:t xml:space="preserve">Con el envío de las respuestas a que se refiere el párrafo anterior la convocante informará a los licitantes, atendiendo al número de solicitudes de aclaración contestadas, el plazo que éstos tendrán para formular las repreguntas que consideren necesarias en relación con las respuestas otorgadas. Dicho plazo no podrá ser inferior a 6 (seis) ni superior a 48 (cuarenta y ocho) horas. Una vez recibidas las preguntas, la convocante </w:t>
      </w:r>
      <w:r w:rsidRPr="002B2247">
        <w:rPr>
          <w:rFonts w:ascii="Geomanist" w:hAnsi="Geomanist" w:cs="Arial"/>
        </w:rPr>
        <w:lastRenderedPageBreak/>
        <w:t>informará a los licitantes el plazo máximo en el que dará las contestaciones correspondientes. (Conforme al artículo 46 del RLAASSP).</w:t>
      </w:r>
    </w:p>
    <w:p w14:paraId="09C0C0A4" w14:textId="77777777" w:rsidR="00A23127" w:rsidRPr="002B2247" w:rsidRDefault="00A23127" w:rsidP="00A23127">
      <w:pPr>
        <w:jc w:val="both"/>
        <w:rPr>
          <w:rFonts w:ascii="Geomanist" w:hAnsi="Geomanist" w:cs="Arial"/>
        </w:rPr>
      </w:pPr>
    </w:p>
    <w:p w14:paraId="09C0C0A5" w14:textId="77777777" w:rsidR="00A23127" w:rsidRPr="002B2247" w:rsidRDefault="00A23127" w:rsidP="00A23127">
      <w:pPr>
        <w:jc w:val="both"/>
        <w:rPr>
          <w:rFonts w:ascii="Geomanist" w:hAnsi="Geomanist" w:cs="Arial"/>
        </w:rPr>
      </w:pPr>
      <w:r w:rsidRPr="002B2247">
        <w:rPr>
          <w:rFonts w:ascii="Geomanist" w:hAnsi="Geomanist" w:cs="Arial"/>
        </w:rPr>
        <w:t>Cualquier modificación a la presente convocatoria, incluyendo las que resulten de la o las juntas de aclaraciones, formará parte de la convocatoria y deberá ser considerada por los licitantes en la elaboración de su proposición.</w:t>
      </w:r>
    </w:p>
    <w:p w14:paraId="09C0C0A6" w14:textId="77777777" w:rsidR="00A23127" w:rsidRPr="002B2247" w:rsidRDefault="00A23127" w:rsidP="00A23127">
      <w:pPr>
        <w:jc w:val="both"/>
        <w:rPr>
          <w:rFonts w:ascii="Geomanist" w:hAnsi="Geomanist" w:cs="Arial"/>
        </w:rPr>
      </w:pPr>
    </w:p>
    <w:p w14:paraId="09C0C0A7" w14:textId="77777777" w:rsidR="00A23127" w:rsidRPr="002B2247" w:rsidRDefault="00A23127" w:rsidP="00A23127">
      <w:pPr>
        <w:jc w:val="both"/>
        <w:rPr>
          <w:rFonts w:ascii="Geomanist" w:hAnsi="Geomanist" w:cs="Arial"/>
        </w:rPr>
      </w:pPr>
      <w:r w:rsidRPr="002B2247">
        <w:rPr>
          <w:rFonts w:ascii="Geomanist" w:hAnsi="Geomanist" w:cs="Arial"/>
        </w:rPr>
        <w:t xml:space="preserve">Si derivado de la o las juntas de aclaraciones se determina posponer la fecha de celebración del acto de presentación y apertura de proposiciones, la modificación respectiva a la convocatoria a la licitación pública deberá publicarse en </w:t>
      </w:r>
      <w:proofErr w:type="spellStart"/>
      <w:r w:rsidRPr="002B2247">
        <w:rPr>
          <w:rFonts w:ascii="Geomanist" w:hAnsi="Geomanist" w:cs="Arial"/>
        </w:rPr>
        <w:t>CompraNet</w:t>
      </w:r>
      <w:proofErr w:type="spellEnd"/>
      <w:r w:rsidRPr="002B2247">
        <w:rPr>
          <w:rFonts w:ascii="Geomanist" w:hAnsi="Geomanist" w:cs="Arial"/>
        </w:rPr>
        <w:t>; en este caso, el diferimiento deberá considerar la existencia de un plazo de al menos seis días naturales desde el momento en que concluya la junta de aclaraciones hasta el momento del acto de presentación y apertura de proposiciones.</w:t>
      </w:r>
    </w:p>
    <w:p w14:paraId="09C0C0A8" w14:textId="77777777" w:rsidR="00A23127" w:rsidRPr="002B2247" w:rsidRDefault="00A23127" w:rsidP="00A23127">
      <w:pPr>
        <w:jc w:val="both"/>
        <w:rPr>
          <w:rFonts w:ascii="Geomanist" w:hAnsi="Geomanist" w:cs="Arial"/>
        </w:rPr>
      </w:pPr>
    </w:p>
    <w:p w14:paraId="09C0C0A9" w14:textId="77777777" w:rsidR="00A23127" w:rsidRPr="002B2247" w:rsidRDefault="00A23127" w:rsidP="00A23127">
      <w:pPr>
        <w:jc w:val="both"/>
        <w:rPr>
          <w:rFonts w:ascii="Geomanist" w:hAnsi="Geomanist" w:cs="Arial"/>
          <w:b/>
        </w:rPr>
      </w:pPr>
      <w:r w:rsidRPr="002B2247">
        <w:rPr>
          <w:rFonts w:ascii="Geomanist" w:hAnsi="Geomanist" w:cs="Arial"/>
          <w:b/>
        </w:rPr>
        <w:t>5. PRESENTACIÓN Y APERTURA DE PROPOSICIONES.</w:t>
      </w:r>
    </w:p>
    <w:p w14:paraId="09C0C0AA" w14:textId="77777777" w:rsidR="00A23127" w:rsidRPr="002B2247" w:rsidRDefault="00A23127" w:rsidP="00A23127">
      <w:pPr>
        <w:jc w:val="both"/>
        <w:rPr>
          <w:rFonts w:ascii="Geomanist" w:hAnsi="Geomanist" w:cs="Arial"/>
        </w:rPr>
      </w:pPr>
    </w:p>
    <w:p w14:paraId="09C0C0AB" w14:textId="77777777" w:rsidR="00A23127" w:rsidRPr="002B2247" w:rsidRDefault="00A23127" w:rsidP="00A23127">
      <w:pPr>
        <w:tabs>
          <w:tab w:val="left" w:pos="426"/>
        </w:tabs>
        <w:jc w:val="both"/>
        <w:rPr>
          <w:rFonts w:ascii="Geomanist" w:hAnsi="Geomanist" w:cs="Arial"/>
        </w:rPr>
      </w:pPr>
      <w:r w:rsidRPr="002B2247">
        <w:rPr>
          <w:rFonts w:ascii="Geomanist" w:hAnsi="Geomanist" w:cs="Arial"/>
        </w:rPr>
        <w:t>Con fundamento en los artículos 34 de la LAASSP y 47 de su Reglamento, se desarrollará el evento de Presentación y Apertura de Proposiciones:</w:t>
      </w:r>
    </w:p>
    <w:p w14:paraId="09C0C0AC" w14:textId="77777777" w:rsidR="00A23127" w:rsidRPr="002B2247" w:rsidRDefault="00A23127" w:rsidP="00A23127">
      <w:pPr>
        <w:tabs>
          <w:tab w:val="left" w:pos="426"/>
        </w:tabs>
        <w:jc w:val="both"/>
        <w:rPr>
          <w:rFonts w:ascii="Geomanist" w:hAnsi="Geomanist" w:cs="Arial"/>
        </w:rPr>
      </w:pPr>
    </w:p>
    <w:p w14:paraId="09C0C0AD" w14:textId="77777777" w:rsidR="00A23127" w:rsidRPr="002B2247" w:rsidRDefault="00A23127" w:rsidP="00A23127">
      <w:pPr>
        <w:ind w:right="49"/>
        <w:jc w:val="both"/>
        <w:rPr>
          <w:rFonts w:ascii="Geomanist" w:hAnsi="Geomanist" w:cs="Arial"/>
        </w:rPr>
      </w:pPr>
      <w:r w:rsidRPr="002B2247">
        <w:rPr>
          <w:rFonts w:ascii="Geomanist" w:hAnsi="Geomanist" w:cs="Arial"/>
        </w:rPr>
        <w:t xml:space="preserve">Con fundamento en los artículos 26 Bis fracción II y 34 de la LAASSP, el licitante deberá remitir a través del sistema </w:t>
      </w:r>
      <w:proofErr w:type="spellStart"/>
      <w:r w:rsidRPr="002B2247">
        <w:rPr>
          <w:rFonts w:ascii="Geomanist" w:hAnsi="Geomanist" w:cs="Arial"/>
        </w:rPr>
        <w:t>CompraNet</w:t>
      </w:r>
      <w:proofErr w:type="spellEnd"/>
      <w:r w:rsidRPr="002B2247">
        <w:rPr>
          <w:rFonts w:ascii="Geomanist" w:hAnsi="Geomanist" w:cs="Arial"/>
        </w:rPr>
        <w:t xml:space="preserve"> su proposición técnica y económica con la firma electrónica avanzada que emite el SAT.</w:t>
      </w:r>
    </w:p>
    <w:p w14:paraId="09C0C0AE" w14:textId="77777777" w:rsidR="00A23127" w:rsidRPr="002B2247" w:rsidRDefault="00A23127" w:rsidP="00A23127">
      <w:pPr>
        <w:ind w:right="49"/>
        <w:jc w:val="both"/>
        <w:rPr>
          <w:rFonts w:ascii="Geomanist" w:hAnsi="Geomanist" w:cs="Arial"/>
        </w:rPr>
      </w:pPr>
    </w:p>
    <w:p w14:paraId="09C0C0AF" w14:textId="77777777" w:rsidR="00A23127" w:rsidRPr="002B2247" w:rsidRDefault="00A23127" w:rsidP="00A23127">
      <w:pPr>
        <w:ind w:right="49"/>
        <w:jc w:val="both"/>
        <w:rPr>
          <w:rFonts w:ascii="Geomanist" w:hAnsi="Geomanist" w:cs="Arial"/>
          <w:b/>
          <w:i/>
          <w:u w:val="single"/>
        </w:rPr>
      </w:pPr>
      <w:r w:rsidRPr="002B2247">
        <w:rPr>
          <w:rFonts w:ascii="Geomanist" w:hAnsi="Geomanist" w:cs="Arial"/>
          <w:b/>
          <w:i/>
          <w:u w:val="single"/>
        </w:rPr>
        <w:t xml:space="preserve">La falta de firma electrónica en la proposición técnica y económica será motivo de </w:t>
      </w:r>
      <w:proofErr w:type="spellStart"/>
      <w:r w:rsidRPr="002B2247">
        <w:rPr>
          <w:rFonts w:ascii="Geomanist" w:hAnsi="Geomanist" w:cs="Arial"/>
          <w:b/>
          <w:i/>
          <w:u w:val="single"/>
        </w:rPr>
        <w:t>desechamiento</w:t>
      </w:r>
      <w:proofErr w:type="spellEnd"/>
      <w:r w:rsidRPr="002B2247">
        <w:rPr>
          <w:rFonts w:ascii="Geomanist" w:hAnsi="Geomanist" w:cs="Arial"/>
          <w:b/>
          <w:i/>
          <w:u w:val="single"/>
        </w:rPr>
        <w:t xml:space="preserve"> de las propuestas.</w:t>
      </w:r>
    </w:p>
    <w:p w14:paraId="09C0C0B0" w14:textId="77777777" w:rsidR="00A23127" w:rsidRPr="002B2247" w:rsidRDefault="00A23127" w:rsidP="00A23127">
      <w:pPr>
        <w:tabs>
          <w:tab w:val="left" w:pos="7290"/>
        </w:tabs>
        <w:jc w:val="both"/>
        <w:rPr>
          <w:rFonts w:ascii="Geomanist" w:hAnsi="Geomanist" w:cs="Arial"/>
          <w:lang w:val="es-ES"/>
        </w:rPr>
      </w:pPr>
      <w:r w:rsidRPr="002B2247">
        <w:rPr>
          <w:rFonts w:ascii="Geomanist" w:hAnsi="Geomanist" w:cs="Arial"/>
          <w:lang w:val="es-ES"/>
        </w:rPr>
        <w:tab/>
      </w:r>
    </w:p>
    <w:p w14:paraId="09C0C0B1" w14:textId="77777777" w:rsidR="00A23127" w:rsidRPr="002B2247" w:rsidRDefault="00A23127" w:rsidP="00A23127">
      <w:pPr>
        <w:jc w:val="both"/>
        <w:rPr>
          <w:rFonts w:ascii="Geomanist" w:hAnsi="Geomanist" w:cs="Arial"/>
        </w:rPr>
      </w:pPr>
      <w:r w:rsidRPr="002B2247">
        <w:rPr>
          <w:rFonts w:ascii="Geomanist" w:hAnsi="Geomanist" w:cs="Arial"/>
          <w:b/>
        </w:rPr>
        <w:t xml:space="preserve">a) </w:t>
      </w:r>
      <w:r w:rsidRPr="002B2247">
        <w:rPr>
          <w:rFonts w:ascii="Geomanist" w:hAnsi="Geomanist" w:cs="Arial"/>
        </w:rPr>
        <w:t xml:space="preserve">  Los licitantes enviarán a través de </w:t>
      </w:r>
      <w:proofErr w:type="spellStart"/>
      <w:r w:rsidRPr="002B2247">
        <w:rPr>
          <w:rFonts w:ascii="Geomanist" w:hAnsi="Geomanist" w:cs="Arial"/>
        </w:rPr>
        <w:t>CompraNet</w:t>
      </w:r>
      <w:proofErr w:type="spellEnd"/>
      <w:r w:rsidRPr="002B2247">
        <w:rPr>
          <w:rFonts w:ascii="Geomanist" w:hAnsi="Geomanist" w:cs="Arial"/>
        </w:rPr>
        <w:t xml:space="preserve"> sus proposiciones Técnica y Económica. Para agilizar los actos del procedimiento de contratación, se solicita a los licitantes, presentar sus proposiciones en formato Word, Excel o PDF de toda la documentación y anexos solicitados en la presente Convocatoria.</w:t>
      </w:r>
    </w:p>
    <w:p w14:paraId="09C0C0B2" w14:textId="77777777" w:rsidR="00A23127" w:rsidRPr="002B2247" w:rsidRDefault="00A23127" w:rsidP="00A23127">
      <w:pPr>
        <w:jc w:val="both"/>
        <w:rPr>
          <w:rFonts w:ascii="Geomanist" w:hAnsi="Geomanist" w:cs="Arial"/>
        </w:rPr>
      </w:pPr>
    </w:p>
    <w:p w14:paraId="09C0C0B3" w14:textId="77777777" w:rsidR="00A23127" w:rsidRPr="002B2247" w:rsidRDefault="00A23127" w:rsidP="00A23127">
      <w:pPr>
        <w:jc w:val="both"/>
        <w:rPr>
          <w:rFonts w:ascii="Geomanist" w:hAnsi="Geomanist" w:cs="Arial"/>
        </w:rPr>
      </w:pPr>
      <w:r w:rsidRPr="002B2247">
        <w:rPr>
          <w:rFonts w:ascii="Geomanist" w:hAnsi="Geomanist" w:cs="Arial"/>
          <w:b/>
        </w:rPr>
        <w:t>b)</w:t>
      </w:r>
      <w:r w:rsidRPr="002B2247">
        <w:rPr>
          <w:rFonts w:ascii="Geomanist" w:hAnsi="Geomanist" w:cs="Arial"/>
        </w:rPr>
        <w:t xml:space="preserve">   En el supuesto de que durante el acto de presentación y apertura de proposiciones,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 para tal efecto la convocante difundirá por el mismo medio (</w:t>
      </w:r>
      <w:proofErr w:type="spellStart"/>
      <w:r w:rsidRPr="002B2247">
        <w:rPr>
          <w:rFonts w:ascii="Geomanist" w:hAnsi="Geomanist" w:cs="Arial"/>
        </w:rPr>
        <w:t>CompraNet</w:t>
      </w:r>
      <w:proofErr w:type="spellEnd"/>
      <w:r w:rsidRPr="002B2247">
        <w:rPr>
          <w:rFonts w:ascii="Geomanist" w:hAnsi="Geomanist" w:cs="Arial"/>
        </w:rPr>
        <w:t>) la fecha y hora en la que iniciará o reanudará el acto.</w:t>
      </w:r>
    </w:p>
    <w:p w14:paraId="09C0C0B4" w14:textId="77777777" w:rsidR="00A23127" w:rsidRPr="002B2247" w:rsidRDefault="00A23127" w:rsidP="00A23127">
      <w:pPr>
        <w:jc w:val="both"/>
        <w:rPr>
          <w:rFonts w:ascii="Geomanist" w:hAnsi="Geomanist" w:cs="Arial"/>
        </w:rPr>
      </w:pPr>
    </w:p>
    <w:p w14:paraId="09C0C0B5" w14:textId="77777777" w:rsidR="00A23127" w:rsidRPr="002B2247" w:rsidRDefault="00A23127" w:rsidP="00A23127">
      <w:pPr>
        <w:jc w:val="both"/>
        <w:rPr>
          <w:rFonts w:ascii="Geomanist" w:hAnsi="Geomanist" w:cs="Arial"/>
        </w:rPr>
      </w:pPr>
      <w:r w:rsidRPr="002B2247">
        <w:rPr>
          <w:rFonts w:ascii="Geomanist" w:hAnsi="Geomanist" w:cs="Arial"/>
          <w:b/>
        </w:rPr>
        <w:t>c)</w:t>
      </w:r>
      <w:r w:rsidRPr="002B2247">
        <w:rPr>
          <w:rFonts w:ascii="Geomanist" w:hAnsi="Geomanist" w:cs="Arial"/>
        </w:rPr>
        <w:t xml:space="preserve">  Se tendrán por no presentadas las proposiciones de los licitantes y la demás documentación requerida por la convocante, cuando los archivos en los que se contenga dicha información, tengan virus informáticos o no puedan abrirse por cualquier causa motivada por problemas técnicos imputables a sus programas o equipo de cómputo.</w:t>
      </w:r>
    </w:p>
    <w:p w14:paraId="09C0C0B6" w14:textId="77777777" w:rsidR="00A23127" w:rsidRPr="002B2247" w:rsidRDefault="00A23127" w:rsidP="00A23127">
      <w:pPr>
        <w:jc w:val="both"/>
        <w:rPr>
          <w:rFonts w:ascii="Geomanist" w:hAnsi="Geomanist" w:cs="Arial"/>
        </w:rPr>
      </w:pPr>
    </w:p>
    <w:p w14:paraId="09C0C0B7" w14:textId="77777777" w:rsidR="00A23127" w:rsidRPr="002B2247" w:rsidRDefault="00A23127" w:rsidP="00A23127">
      <w:pPr>
        <w:jc w:val="both"/>
        <w:rPr>
          <w:rFonts w:ascii="Geomanist" w:hAnsi="Geomanist" w:cs="Arial"/>
        </w:rPr>
      </w:pPr>
      <w:r w:rsidRPr="002B2247">
        <w:rPr>
          <w:rFonts w:ascii="Geomanist" w:hAnsi="Geomanist" w:cs="Arial"/>
        </w:rPr>
        <w:t xml:space="preserve">La convocante intentará abrir los archivos más de una vez en presencia del representante del Órgano Interno de Control, y/o de la jefatura de Servicio jurídicos del Órgano de Operación Administrativa Desconcentrada Sur del Distrito Federal en el IMSS, con los programas conocidos en el mercado, en caso de que se confirme que el archivo contiene algún virus informático, o está dañado por causas ajenas a la convocante o a </w:t>
      </w:r>
      <w:proofErr w:type="spellStart"/>
      <w:r w:rsidRPr="002B2247">
        <w:rPr>
          <w:rFonts w:ascii="Geomanist" w:hAnsi="Geomanist" w:cs="Arial"/>
        </w:rPr>
        <w:t>CompraNet</w:t>
      </w:r>
      <w:proofErr w:type="spellEnd"/>
      <w:r w:rsidRPr="002B2247">
        <w:rPr>
          <w:rFonts w:ascii="Geomanist" w:hAnsi="Geomanist" w:cs="Arial"/>
        </w:rPr>
        <w:t>, la propuesta se tendrá por no presentada.</w:t>
      </w:r>
    </w:p>
    <w:p w14:paraId="09C0C0B8" w14:textId="77777777" w:rsidR="00A23127" w:rsidRPr="002B2247" w:rsidRDefault="00A23127" w:rsidP="00A23127">
      <w:pPr>
        <w:jc w:val="both"/>
        <w:rPr>
          <w:rFonts w:ascii="Geomanist" w:hAnsi="Geomanist" w:cs="Arial"/>
        </w:rPr>
      </w:pPr>
    </w:p>
    <w:p w14:paraId="09C0C0B9" w14:textId="77777777" w:rsidR="00A23127" w:rsidRPr="002B2247" w:rsidRDefault="00A23127" w:rsidP="00A23127">
      <w:pPr>
        <w:jc w:val="both"/>
        <w:rPr>
          <w:rFonts w:ascii="Geomanist" w:hAnsi="Geomanist" w:cs="Arial"/>
        </w:rPr>
      </w:pPr>
      <w:r w:rsidRPr="002B2247">
        <w:rPr>
          <w:rFonts w:ascii="Geomanist" w:hAnsi="Geomanist" w:cs="Arial"/>
          <w:b/>
        </w:rPr>
        <w:t>d)</w:t>
      </w:r>
      <w:r w:rsidRPr="002B2247">
        <w:rPr>
          <w:rFonts w:ascii="Geomanist" w:hAnsi="Geomanist" w:cs="Arial"/>
        </w:rPr>
        <w:t xml:space="preserve"> Una vez recibidas las proposiciones a través del sistema </w:t>
      </w:r>
      <w:proofErr w:type="spellStart"/>
      <w:r w:rsidRPr="002B2247">
        <w:rPr>
          <w:rFonts w:ascii="Geomanist" w:hAnsi="Geomanist" w:cs="Arial"/>
        </w:rPr>
        <w:t>CompraNet</w:t>
      </w:r>
      <w:proofErr w:type="spellEnd"/>
      <w:r w:rsidRPr="002B2247">
        <w:rPr>
          <w:rFonts w:ascii="Geomanist" w:hAnsi="Geomanist" w:cs="Arial"/>
        </w:rPr>
        <w:t xml:space="preserve">, en punto de la hora establecida, se procederá a su apertura descargado las proposiciones electrónicas recibidas, haciéndose constar la documentación presentada, sin que ello implique la evaluación de su contenido; por lo que, en el caso de que algún licitante omita la presentación de algún documento o faltare algún requisito, no serán desechadas </w:t>
      </w:r>
      <w:r w:rsidRPr="002B2247">
        <w:rPr>
          <w:rFonts w:ascii="Geomanist" w:hAnsi="Geomanist" w:cs="Arial"/>
        </w:rPr>
        <w:lastRenderedPageBreak/>
        <w:t>en ese momento. Con posterioridad se realizará la evaluación integral de las proposiciones, el resultado de dicha revisión o análisis se dará a conocer en el fallo correspondiente.</w:t>
      </w:r>
    </w:p>
    <w:p w14:paraId="09C0C0BA" w14:textId="77777777" w:rsidR="00A23127" w:rsidRPr="002B2247" w:rsidRDefault="00A23127" w:rsidP="00A23127">
      <w:pPr>
        <w:jc w:val="both"/>
        <w:rPr>
          <w:rFonts w:ascii="Geomanist" w:hAnsi="Geomanist" w:cs="Arial"/>
        </w:rPr>
      </w:pPr>
    </w:p>
    <w:p w14:paraId="09C0C0BB" w14:textId="77777777" w:rsidR="00A23127" w:rsidRPr="002B2247" w:rsidRDefault="00A23127" w:rsidP="00A23127">
      <w:pPr>
        <w:jc w:val="both"/>
        <w:rPr>
          <w:rFonts w:ascii="Geomanist" w:hAnsi="Geomanist" w:cs="Arial"/>
        </w:rPr>
      </w:pPr>
      <w:r w:rsidRPr="002B2247">
        <w:rPr>
          <w:rFonts w:ascii="Geomanist" w:hAnsi="Geomanist" w:cs="Arial"/>
        </w:rPr>
        <w:t>e) Aun y cuando existan denuncias de presunción de falsedad en relación con la información presentada por un licitante, su proposición no deberá desecharse. El servidor público que presida el acto, cuando tenga conocimiento del hecho, lo comunicará al Órgano Interno de Control que corresponda, conforme a lo dispuesto por el penúltimo párrafo del artículo 60 de la Ley. Si al licitante que se trate se le adjudica el contrato correspondiente y de manera previa a la formalización del mismo la autoridad competente determina la falsedad de su información, la convocante deberá  abstenerse de suscribir el citado contrato. (Artículo 48 del RLAASSP).</w:t>
      </w:r>
    </w:p>
    <w:p w14:paraId="09C0C0BC" w14:textId="77777777" w:rsidR="00A23127" w:rsidRPr="002B2247" w:rsidRDefault="00A23127" w:rsidP="00A23127">
      <w:pPr>
        <w:rPr>
          <w:rFonts w:ascii="Geomanist" w:hAnsi="Geomanist" w:cs="Arial"/>
        </w:rPr>
      </w:pPr>
    </w:p>
    <w:p w14:paraId="09C0C0BD" w14:textId="77777777" w:rsidR="00A23127" w:rsidRPr="002B2247" w:rsidRDefault="00A23127" w:rsidP="00A23127">
      <w:pPr>
        <w:jc w:val="both"/>
        <w:rPr>
          <w:rFonts w:ascii="Geomanist" w:hAnsi="Geomanist" w:cs="Arial"/>
          <w:b/>
        </w:rPr>
      </w:pPr>
      <w:r w:rsidRPr="002B2247">
        <w:rPr>
          <w:rFonts w:ascii="Geomanist" w:hAnsi="Geomanist" w:cs="Arial"/>
          <w:b/>
        </w:rPr>
        <w:t>PROPOSICIONES CONJUNTAS.</w:t>
      </w:r>
    </w:p>
    <w:p w14:paraId="09C0C0BE" w14:textId="77777777" w:rsidR="00A23127" w:rsidRPr="002B2247" w:rsidRDefault="00A23127" w:rsidP="00A23127">
      <w:pPr>
        <w:jc w:val="both"/>
        <w:rPr>
          <w:rFonts w:ascii="Geomanist" w:hAnsi="Geomanist" w:cs="Arial"/>
        </w:rPr>
      </w:pPr>
    </w:p>
    <w:p w14:paraId="09C0C0BF" w14:textId="77777777" w:rsidR="00A23127" w:rsidRPr="002B2247" w:rsidRDefault="00A23127" w:rsidP="00A23127">
      <w:pPr>
        <w:jc w:val="both"/>
        <w:rPr>
          <w:rFonts w:ascii="Geomanist" w:hAnsi="Geomanist" w:cs="Arial"/>
        </w:rPr>
      </w:pPr>
      <w:r w:rsidRPr="002B2247">
        <w:rPr>
          <w:rFonts w:ascii="Geomanist" w:hAnsi="Geomanist" w:cs="Arial"/>
        </w:rPr>
        <w:t>Conforme al artículo 34 de la LEY, serán aceptadas las proposiciones conjuntas, siempre y cuando estas cumplan con lo establecido en el artículo 44 del Reglamento de la LEY.</w:t>
      </w:r>
    </w:p>
    <w:p w14:paraId="09C0C0C0" w14:textId="77777777" w:rsidR="00A23127" w:rsidRPr="002B2247" w:rsidRDefault="00A23127" w:rsidP="00A23127">
      <w:pPr>
        <w:jc w:val="both"/>
        <w:rPr>
          <w:rFonts w:ascii="Geomanist" w:hAnsi="Geomanist" w:cs="Arial"/>
        </w:rPr>
      </w:pPr>
    </w:p>
    <w:p w14:paraId="09C0C0C1" w14:textId="77777777" w:rsidR="00A23127" w:rsidRPr="002B2247" w:rsidRDefault="00A23127" w:rsidP="00A23127">
      <w:pPr>
        <w:jc w:val="both"/>
        <w:rPr>
          <w:rFonts w:ascii="Geomanist" w:hAnsi="Geomanist" w:cs="Arial"/>
        </w:rPr>
      </w:pPr>
      <w:r w:rsidRPr="002B2247">
        <w:rPr>
          <w:rFonts w:ascii="Geomanist" w:hAnsi="Geomanist" w:cs="Arial"/>
        </w:rPr>
        <w:t>Los interesados podrán agruparse para presentar una proposición sin necesidad de constituir una sociedad, para tal efecto deberán cubrir los siguientes requisitos:</w:t>
      </w:r>
    </w:p>
    <w:p w14:paraId="09C0C0C2" w14:textId="77777777" w:rsidR="00A23127" w:rsidRPr="002B2247" w:rsidRDefault="00A23127" w:rsidP="00A23127">
      <w:pPr>
        <w:jc w:val="both"/>
        <w:rPr>
          <w:rFonts w:ascii="Geomanist" w:hAnsi="Geomanist" w:cs="Arial"/>
        </w:rPr>
      </w:pPr>
    </w:p>
    <w:p w14:paraId="09C0C0C3" w14:textId="77777777" w:rsidR="00A23127" w:rsidRPr="002B2247" w:rsidRDefault="00A23127" w:rsidP="00A23127">
      <w:pPr>
        <w:jc w:val="both"/>
        <w:rPr>
          <w:rFonts w:ascii="Geomanist" w:hAnsi="Geomanist" w:cs="Arial"/>
        </w:rPr>
      </w:pPr>
      <w:r w:rsidRPr="002B2247">
        <w:rPr>
          <w:rFonts w:ascii="Geomanist" w:hAnsi="Geomanist" w:cs="Arial"/>
          <w:b/>
        </w:rPr>
        <w:t>I)</w:t>
      </w:r>
      <w:r w:rsidRPr="002B2247">
        <w:rPr>
          <w:rFonts w:ascii="Geomanist" w:hAnsi="Geomanist" w:cs="Arial"/>
        </w:rPr>
        <w:t xml:space="preserve"> Cualquiera de los integrantes de la agrupación, podrá presentar el escrito mediante el cual se manifieste el interés en participar en la junta de aclaraciones y en el procedimiento de contratación.</w:t>
      </w:r>
    </w:p>
    <w:p w14:paraId="09C0C0C4" w14:textId="77777777" w:rsidR="00A23127" w:rsidRPr="002B2247" w:rsidRDefault="00A23127" w:rsidP="00A23127">
      <w:pPr>
        <w:jc w:val="both"/>
        <w:rPr>
          <w:rFonts w:ascii="Geomanist" w:hAnsi="Geomanist" w:cs="Arial"/>
        </w:rPr>
      </w:pPr>
    </w:p>
    <w:p w14:paraId="09C0C0C5" w14:textId="77777777" w:rsidR="00A23127" w:rsidRPr="002B2247" w:rsidRDefault="00A23127" w:rsidP="00A23127">
      <w:pPr>
        <w:jc w:val="both"/>
        <w:rPr>
          <w:rFonts w:ascii="Geomanist" w:hAnsi="Geomanist" w:cs="Arial"/>
        </w:rPr>
      </w:pPr>
      <w:r w:rsidRPr="002B2247">
        <w:rPr>
          <w:rFonts w:ascii="Geomanist" w:hAnsi="Geomanist" w:cs="Arial"/>
          <w:b/>
        </w:rPr>
        <w:t>II)</w:t>
      </w:r>
      <w:r w:rsidRPr="002B2247">
        <w:rPr>
          <w:rFonts w:ascii="Geomanist" w:hAnsi="Geomanist" w:cs="Arial"/>
        </w:rPr>
        <w:t xml:space="preserve"> Los integrantes deberán celebrar en los términos de la legislación aplicable un convenio de proposición conjunta, en el cual se establezcan con precisión los siguientes aspectos, de conformidad con el </w:t>
      </w:r>
      <w:r w:rsidRPr="002B2247">
        <w:rPr>
          <w:rFonts w:ascii="Geomanist" w:hAnsi="Geomanist" w:cs="Arial"/>
          <w:b/>
        </w:rPr>
        <w:t>Anexo Número 12 (Doce)</w:t>
      </w:r>
      <w:r w:rsidRPr="002B2247">
        <w:rPr>
          <w:rFonts w:ascii="Geomanist" w:hAnsi="Geomanist" w:cs="Arial"/>
        </w:rPr>
        <w:t xml:space="preserve"> de la presente convocatoria.</w:t>
      </w:r>
    </w:p>
    <w:p w14:paraId="09C0C0C6" w14:textId="77777777" w:rsidR="00A23127" w:rsidRPr="002B2247" w:rsidRDefault="00A23127" w:rsidP="00A23127">
      <w:pPr>
        <w:tabs>
          <w:tab w:val="left" w:pos="5511"/>
        </w:tabs>
        <w:jc w:val="both"/>
        <w:rPr>
          <w:rFonts w:ascii="Geomanist" w:hAnsi="Geomanist" w:cs="Arial"/>
        </w:rPr>
      </w:pPr>
      <w:r w:rsidRPr="002B2247">
        <w:rPr>
          <w:rFonts w:ascii="Geomanist" w:hAnsi="Geomanist" w:cs="Arial"/>
        </w:rPr>
        <w:tab/>
      </w:r>
    </w:p>
    <w:p w14:paraId="09C0C0C7" w14:textId="77777777" w:rsidR="00A23127" w:rsidRPr="002B2247" w:rsidRDefault="00A23127" w:rsidP="00F16FF0">
      <w:pPr>
        <w:pStyle w:val="Prrafodelista"/>
        <w:numPr>
          <w:ilvl w:val="0"/>
          <w:numId w:val="6"/>
        </w:numPr>
        <w:jc w:val="both"/>
        <w:rPr>
          <w:rFonts w:ascii="Geomanist" w:hAnsi="Geomanist" w:cs="Arial"/>
          <w:sz w:val="20"/>
        </w:rPr>
      </w:pPr>
      <w:r w:rsidRPr="002B2247">
        <w:rPr>
          <w:rFonts w:ascii="Geomanist" w:hAnsi="Geomanist"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14:paraId="09C0C0C8" w14:textId="77777777" w:rsidR="00A23127" w:rsidRPr="002B2247" w:rsidRDefault="00A23127" w:rsidP="00A23127">
      <w:pPr>
        <w:jc w:val="both"/>
        <w:rPr>
          <w:rFonts w:ascii="Geomanist" w:hAnsi="Geomanist" w:cs="Arial"/>
        </w:rPr>
      </w:pPr>
    </w:p>
    <w:p w14:paraId="09C0C0C9" w14:textId="77777777" w:rsidR="00A23127" w:rsidRPr="002B2247" w:rsidRDefault="00A23127" w:rsidP="00F16FF0">
      <w:pPr>
        <w:pStyle w:val="Prrafodelista"/>
        <w:numPr>
          <w:ilvl w:val="0"/>
          <w:numId w:val="6"/>
        </w:numPr>
        <w:jc w:val="both"/>
        <w:rPr>
          <w:rFonts w:ascii="Geomanist" w:hAnsi="Geomanist" w:cs="Arial"/>
          <w:sz w:val="20"/>
        </w:rPr>
      </w:pPr>
      <w:r w:rsidRPr="002B2247">
        <w:rPr>
          <w:rFonts w:ascii="Geomanist" w:hAnsi="Geomanist" w:cs="Arial"/>
          <w:sz w:val="20"/>
        </w:rPr>
        <w:t>Nombre y domicilio de los representantes de cada una de las personas agrupadas, señalando, en su caso, los datos de las escrituras públicas con las que acrediten las facultades de representación;</w:t>
      </w:r>
    </w:p>
    <w:p w14:paraId="09C0C0CA" w14:textId="77777777" w:rsidR="00A23127" w:rsidRPr="002B2247" w:rsidRDefault="00A23127" w:rsidP="00A23127">
      <w:pPr>
        <w:jc w:val="both"/>
        <w:rPr>
          <w:rFonts w:ascii="Geomanist" w:hAnsi="Geomanist" w:cs="Arial"/>
        </w:rPr>
      </w:pPr>
    </w:p>
    <w:p w14:paraId="09C0C0CB" w14:textId="77777777" w:rsidR="00A23127" w:rsidRPr="002B2247" w:rsidRDefault="00A23127" w:rsidP="00F16FF0">
      <w:pPr>
        <w:pStyle w:val="Prrafodelista"/>
        <w:numPr>
          <w:ilvl w:val="0"/>
          <w:numId w:val="6"/>
        </w:numPr>
        <w:jc w:val="both"/>
        <w:rPr>
          <w:rFonts w:ascii="Geomanist" w:hAnsi="Geomanist" w:cs="Arial"/>
          <w:sz w:val="20"/>
        </w:rPr>
      </w:pPr>
      <w:r w:rsidRPr="002B2247">
        <w:rPr>
          <w:rFonts w:ascii="Geomanist" w:hAnsi="Geomanist" w:cs="Arial"/>
          <w:sz w:val="20"/>
        </w:rPr>
        <w:t>Designación de un representante común, otorgándole poder amplio y suficiente, para atender todo lo relacionado con la proposición y con el procedimiento de licitación pública;</w:t>
      </w:r>
    </w:p>
    <w:p w14:paraId="09C0C0CC" w14:textId="77777777" w:rsidR="00A23127" w:rsidRPr="002B2247" w:rsidRDefault="00A23127" w:rsidP="00A23127">
      <w:pPr>
        <w:jc w:val="both"/>
        <w:rPr>
          <w:rFonts w:ascii="Geomanist" w:hAnsi="Geomanist" w:cs="Arial"/>
        </w:rPr>
      </w:pPr>
    </w:p>
    <w:p w14:paraId="09C0C0CD" w14:textId="77777777" w:rsidR="00A23127" w:rsidRPr="002B2247" w:rsidRDefault="00A23127" w:rsidP="00F16FF0">
      <w:pPr>
        <w:pStyle w:val="Prrafodelista"/>
        <w:numPr>
          <w:ilvl w:val="0"/>
          <w:numId w:val="6"/>
        </w:numPr>
        <w:jc w:val="both"/>
        <w:rPr>
          <w:rFonts w:ascii="Geomanist" w:hAnsi="Geomanist" w:cs="Arial"/>
          <w:sz w:val="20"/>
        </w:rPr>
      </w:pPr>
      <w:r w:rsidRPr="002B2247">
        <w:rPr>
          <w:rFonts w:ascii="Geomanist" w:hAnsi="Geomanist" w:cs="Arial"/>
          <w:sz w:val="20"/>
        </w:rPr>
        <w:t>Descripción de las partes objeto del contrato que corresponderá cumplir a cada persona integrante, así como la manera en que se exigirá el cumplimiento de las obligaciones, y</w:t>
      </w:r>
    </w:p>
    <w:p w14:paraId="09C0C0CE" w14:textId="77777777" w:rsidR="00A23127" w:rsidRPr="002B2247" w:rsidRDefault="00A23127" w:rsidP="00A23127">
      <w:pPr>
        <w:jc w:val="both"/>
        <w:rPr>
          <w:rFonts w:ascii="Geomanist" w:hAnsi="Geomanist" w:cs="Arial"/>
        </w:rPr>
      </w:pPr>
    </w:p>
    <w:p w14:paraId="09C0C0CF" w14:textId="77777777" w:rsidR="00A23127" w:rsidRPr="002B2247" w:rsidRDefault="00A23127" w:rsidP="00F16FF0">
      <w:pPr>
        <w:pStyle w:val="Prrafodelista"/>
        <w:numPr>
          <w:ilvl w:val="0"/>
          <w:numId w:val="6"/>
        </w:numPr>
        <w:jc w:val="both"/>
        <w:rPr>
          <w:rFonts w:ascii="Geomanist" w:hAnsi="Geomanist" w:cs="Arial"/>
          <w:sz w:val="20"/>
        </w:rPr>
      </w:pPr>
      <w:r w:rsidRPr="002B2247">
        <w:rPr>
          <w:rFonts w:ascii="Geomanist" w:hAnsi="Geomanist" w:cs="Arial"/>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09C0C0D0" w14:textId="77777777" w:rsidR="00A23127" w:rsidRPr="002B2247" w:rsidRDefault="00A23127" w:rsidP="00A23127">
      <w:pPr>
        <w:pStyle w:val="Texto0"/>
        <w:spacing w:after="0" w:line="240" w:lineRule="auto"/>
        <w:ind w:left="1296" w:hanging="432"/>
        <w:rPr>
          <w:rFonts w:ascii="Geomanist" w:hAnsi="Geomanist" w:cs="Arial"/>
          <w:sz w:val="20"/>
        </w:rPr>
      </w:pPr>
    </w:p>
    <w:p w14:paraId="09C0C0D1" w14:textId="77777777" w:rsidR="00A23127" w:rsidRPr="002B2247" w:rsidRDefault="00A23127" w:rsidP="00A23127">
      <w:pPr>
        <w:pStyle w:val="Texto0"/>
        <w:spacing w:after="0" w:line="240" w:lineRule="auto"/>
        <w:ind w:firstLine="0"/>
        <w:rPr>
          <w:rFonts w:ascii="Geomanist" w:hAnsi="Geomanist" w:cs="Arial"/>
          <w:sz w:val="20"/>
          <w:lang w:val="es-ES_tradnl"/>
        </w:rPr>
      </w:pPr>
      <w:r w:rsidRPr="002B2247">
        <w:rPr>
          <w:rFonts w:ascii="Geomanist" w:hAnsi="Geomanist" w:cs="Arial"/>
          <w:b/>
          <w:sz w:val="20"/>
        </w:rPr>
        <w:t xml:space="preserve">III) </w:t>
      </w:r>
      <w:r w:rsidRPr="002B2247">
        <w:rPr>
          <w:rFonts w:ascii="Geomanist" w:hAnsi="Geomanist" w:cs="Arial"/>
          <w:sz w:val="20"/>
          <w:lang w:val="es-ES_tradnl"/>
        </w:rPr>
        <w:t>En el acto de presentación y apertura de proposiciones el representante común de la agrupación deberá señalar que la proposición se presenta en forma conjunta. El convenio a que hace referencia la fracción II de este numeral se presentará con la proposición y, en caso de que a los licitantes que la hubieren presentado se les adjudique el contrato, dicho convenio, formará parte integrante del mismo como uno de sus anexos;</w:t>
      </w:r>
    </w:p>
    <w:p w14:paraId="09C0C0D2" w14:textId="77777777" w:rsidR="00A23127" w:rsidRPr="002B2247" w:rsidRDefault="00A23127" w:rsidP="00A23127">
      <w:pPr>
        <w:pStyle w:val="Texto0"/>
        <w:spacing w:after="0" w:line="240" w:lineRule="auto"/>
        <w:ind w:left="288" w:firstLine="0"/>
        <w:rPr>
          <w:rFonts w:ascii="Geomanist" w:hAnsi="Geomanist" w:cs="Arial"/>
          <w:sz w:val="20"/>
          <w:lang w:val="es-ES_tradnl"/>
        </w:rPr>
      </w:pPr>
    </w:p>
    <w:p w14:paraId="09C0C0D3" w14:textId="77777777" w:rsidR="00A23127" w:rsidRPr="002B2247" w:rsidRDefault="00A23127" w:rsidP="00A23127">
      <w:pPr>
        <w:pStyle w:val="Texto0"/>
        <w:spacing w:after="0" w:line="240" w:lineRule="auto"/>
        <w:ind w:firstLine="0"/>
        <w:rPr>
          <w:rFonts w:ascii="Geomanist" w:hAnsi="Geomanist" w:cs="Arial"/>
          <w:sz w:val="20"/>
        </w:rPr>
      </w:pPr>
      <w:r w:rsidRPr="002B2247">
        <w:rPr>
          <w:rFonts w:ascii="Geomanist" w:hAnsi="Geomanist" w:cs="Arial"/>
          <w:b/>
          <w:sz w:val="20"/>
          <w:lang w:val="es-ES_tradnl"/>
        </w:rPr>
        <w:lastRenderedPageBreak/>
        <w:t xml:space="preserve">IV) </w:t>
      </w:r>
      <w:r w:rsidRPr="002B2247">
        <w:rPr>
          <w:rFonts w:ascii="Geomanist" w:hAnsi="Geomanist" w:cs="Arial"/>
          <w:sz w:val="20"/>
        </w:rPr>
        <w:t>Para cumplir con los ingresos mínimos, en su caso, requeridos por la convocante, se podrán sumar los correspondientes a cada una de las personas integrantes de la agrupación, y</w:t>
      </w:r>
    </w:p>
    <w:p w14:paraId="09C0C0D4" w14:textId="77777777" w:rsidR="00A23127" w:rsidRPr="002B2247" w:rsidRDefault="00A23127" w:rsidP="00A23127">
      <w:pPr>
        <w:pStyle w:val="Texto0"/>
        <w:spacing w:after="0" w:line="240" w:lineRule="auto"/>
        <w:ind w:left="288" w:firstLine="0"/>
        <w:rPr>
          <w:rFonts w:ascii="Geomanist" w:hAnsi="Geomanist" w:cs="Arial"/>
          <w:sz w:val="20"/>
        </w:rPr>
      </w:pPr>
    </w:p>
    <w:p w14:paraId="09C0C0D5" w14:textId="77777777" w:rsidR="00A23127" w:rsidRPr="002B2247" w:rsidRDefault="00A23127" w:rsidP="00A23127">
      <w:pPr>
        <w:pStyle w:val="Texto0"/>
        <w:spacing w:after="0" w:line="240" w:lineRule="auto"/>
        <w:ind w:firstLine="0"/>
        <w:rPr>
          <w:rFonts w:ascii="Geomanist" w:hAnsi="Geomanist" w:cs="Arial"/>
          <w:sz w:val="20"/>
        </w:rPr>
      </w:pPr>
      <w:r w:rsidRPr="002B2247">
        <w:rPr>
          <w:rFonts w:ascii="Geomanist" w:hAnsi="Geomanist" w:cs="Arial"/>
          <w:sz w:val="20"/>
        </w:rPr>
        <w:t>Los demás que la convocante estime necesarios de acuerdo con las particularidades del procedimiento de contratación.</w:t>
      </w:r>
    </w:p>
    <w:p w14:paraId="09C0C0D6" w14:textId="77777777" w:rsidR="00A23127" w:rsidRPr="002B2247" w:rsidRDefault="00A23127" w:rsidP="00A23127">
      <w:pPr>
        <w:pStyle w:val="Texto0"/>
        <w:spacing w:after="0" w:line="240" w:lineRule="auto"/>
        <w:ind w:firstLine="0"/>
        <w:rPr>
          <w:rFonts w:ascii="Geomanist" w:hAnsi="Geomanist" w:cs="Arial"/>
          <w:sz w:val="20"/>
        </w:rPr>
      </w:pPr>
    </w:p>
    <w:p w14:paraId="09C0C0D7" w14:textId="77777777" w:rsidR="00A23127" w:rsidRPr="002B2247" w:rsidRDefault="00A23127" w:rsidP="00A23127">
      <w:pPr>
        <w:ind w:right="49"/>
        <w:jc w:val="both"/>
        <w:rPr>
          <w:rFonts w:ascii="Geomanist" w:hAnsi="Geomanist" w:cs="Arial"/>
        </w:rPr>
      </w:pPr>
      <w:r w:rsidRPr="002B2247">
        <w:rPr>
          <w:rFonts w:ascii="Geomanist" w:hAnsi="Geomanist" w:cs="Arial"/>
        </w:rPr>
        <w:t xml:space="preserve">Asimismo, las personas que integren la proposición conjunta deberán de presentar cada una los siguientes documentos: </w:t>
      </w:r>
    </w:p>
    <w:p w14:paraId="09C0C0D8" w14:textId="77777777" w:rsidR="00A23127" w:rsidRPr="002B2247" w:rsidRDefault="00A23127" w:rsidP="00A23127">
      <w:pPr>
        <w:ind w:right="49"/>
        <w:jc w:val="both"/>
        <w:rPr>
          <w:rFonts w:ascii="Geomanist" w:hAnsi="Geomanist" w:cs="Arial"/>
        </w:rPr>
      </w:pPr>
    </w:p>
    <w:p w14:paraId="09C0C0D9" w14:textId="77777777" w:rsidR="00A23127" w:rsidRPr="002B2247" w:rsidRDefault="00A23127" w:rsidP="00A23127">
      <w:pPr>
        <w:pStyle w:val="Texto0"/>
        <w:spacing w:after="0" w:line="240" w:lineRule="auto"/>
        <w:ind w:firstLine="0"/>
        <w:rPr>
          <w:rFonts w:ascii="Geomanist" w:hAnsi="Geomanist" w:cs="Arial"/>
          <w:sz w:val="20"/>
        </w:rPr>
      </w:pPr>
      <w:proofErr w:type="spellStart"/>
      <w:r w:rsidRPr="002B2247">
        <w:rPr>
          <w:rFonts w:ascii="Geomanist" w:hAnsi="Geomanist" w:cs="Arial"/>
          <w:sz w:val="20"/>
        </w:rPr>
        <w:t>Acreditamiento</w:t>
      </w:r>
      <w:proofErr w:type="spellEnd"/>
      <w:r w:rsidRPr="002B2247">
        <w:rPr>
          <w:rFonts w:ascii="Geomanist" w:hAnsi="Geomanist" w:cs="Arial"/>
          <w:sz w:val="20"/>
        </w:rPr>
        <w:t xml:space="preserve"> de personalidad jurídica y datos de notificación (</w:t>
      </w:r>
      <w:r w:rsidR="000D79C1">
        <w:rPr>
          <w:rFonts w:ascii="Geomanist" w:hAnsi="Geomanist" w:cs="Arial"/>
          <w:b/>
          <w:sz w:val="20"/>
        </w:rPr>
        <w:t>Anexo 23</w:t>
      </w:r>
      <w:r w:rsidRPr="002B2247">
        <w:rPr>
          <w:rFonts w:ascii="Geomanist" w:hAnsi="Geomanist" w:cs="Arial"/>
          <w:sz w:val="20"/>
        </w:rPr>
        <w:t>), Bienes Nacionales (</w:t>
      </w:r>
      <w:r w:rsidRPr="002B2247">
        <w:rPr>
          <w:rFonts w:ascii="Geomanist" w:hAnsi="Geomanist" w:cs="Arial"/>
          <w:b/>
          <w:sz w:val="20"/>
        </w:rPr>
        <w:t>Anexos 13</w:t>
      </w:r>
      <w:r w:rsidRPr="002B2247">
        <w:rPr>
          <w:rFonts w:ascii="Geomanist" w:hAnsi="Geomanist" w:cs="Arial"/>
          <w:sz w:val="20"/>
        </w:rPr>
        <w:t>), Escrito bajo protesta de decir verdad que no se encuentra en los supuestos establecidos en los artículos 50 y 60 de la LAASSP (</w:t>
      </w:r>
      <w:r w:rsidRPr="002B2247">
        <w:rPr>
          <w:rFonts w:ascii="Geomanist" w:hAnsi="Geomanist" w:cs="Arial"/>
          <w:b/>
          <w:sz w:val="20"/>
        </w:rPr>
        <w:t>Anexo 9</w:t>
      </w:r>
      <w:r w:rsidRPr="002B2247">
        <w:rPr>
          <w:rFonts w:ascii="Geomanist" w:hAnsi="Geomanist" w:cs="Arial"/>
          <w:sz w:val="20"/>
        </w:rPr>
        <w:t xml:space="preserve">), Escrito de Declaración de Integridad </w:t>
      </w:r>
      <w:r w:rsidRPr="002B2247">
        <w:rPr>
          <w:rFonts w:ascii="Geomanist" w:hAnsi="Geomanist" w:cs="Arial"/>
          <w:b/>
          <w:sz w:val="20"/>
        </w:rPr>
        <w:t>(Anexo 9)</w:t>
      </w:r>
      <w:r w:rsidRPr="002B2247">
        <w:rPr>
          <w:rFonts w:ascii="Geomanist" w:hAnsi="Geomanist" w:cs="Arial"/>
          <w:sz w:val="20"/>
        </w:rPr>
        <w:t xml:space="preserve"> y e</w:t>
      </w:r>
      <w:r w:rsidRPr="002B2247">
        <w:rPr>
          <w:rFonts w:ascii="Geomanist" w:hAnsi="Geomanist" w:cs="Arial"/>
          <w:sz w:val="20"/>
          <w:lang w:val="es-ES_tradnl"/>
        </w:rPr>
        <w:t>n su caso, Manifestación que el licitante cuenta con estratificación como micro, pequeña o mediana empresa (</w:t>
      </w:r>
      <w:r w:rsidRPr="002B2247">
        <w:rPr>
          <w:rFonts w:ascii="Geomanist" w:hAnsi="Geomanist" w:cs="Arial"/>
          <w:b/>
          <w:sz w:val="20"/>
          <w:lang w:val="es-ES_tradnl"/>
        </w:rPr>
        <w:t>Anexo 16)</w:t>
      </w:r>
    </w:p>
    <w:p w14:paraId="09C0C0DA" w14:textId="77777777" w:rsidR="00A23127" w:rsidRPr="002B2247" w:rsidRDefault="00A23127" w:rsidP="00A23127">
      <w:pPr>
        <w:jc w:val="both"/>
        <w:rPr>
          <w:rFonts w:ascii="Geomanist" w:hAnsi="Geomanist" w:cs="Arial"/>
        </w:rPr>
      </w:pPr>
    </w:p>
    <w:p w14:paraId="09C0C0DB" w14:textId="77777777" w:rsidR="00A23127" w:rsidRPr="002B2247" w:rsidRDefault="00A23127" w:rsidP="00A23127">
      <w:pPr>
        <w:jc w:val="both"/>
        <w:rPr>
          <w:rFonts w:ascii="Geomanist" w:hAnsi="Geomanist" w:cs="Arial"/>
          <w:b/>
        </w:rPr>
      </w:pPr>
      <w:r w:rsidRPr="002B2247">
        <w:rPr>
          <w:rFonts w:ascii="Geomanist" w:hAnsi="Geomanist" w:cs="Arial"/>
          <w:b/>
        </w:rPr>
        <w:t>6. DOCUMENTOS QUE DEBERÁN PRESENTAR QUIENES DESEEN PARTICIPAR EN LA LICITACIÓN.</w:t>
      </w:r>
    </w:p>
    <w:p w14:paraId="09C0C0DC" w14:textId="77777777" w:rsidR="00A23127" w:rsidRPr="002B2247" w:rsidRDefault="00A23127" w:rsidP="00A23127">
      <w:pPr>
        <w:rPr>
          <w:rFonts w:ascii="Geomanist" w:hAnsi="Geomanist" w:cs="Arial"/>
        </w:rPr>
      </w:pPr>
    </w:p>
    <w:p w14:paraId="09C0C0DD" w14:textId="77777777" w:rsidR="00A23127" w:rsidRPr="002B2247" w:rsidRDefault="00A23127" w:rsidP="00F16FF0">
      <w:pPr>
        <w:pStyle w:val="Prrafodelista"/>
        <w:numPr>
          <w:ilvl w:val="0"/>
          <w:numId w:val="5"/>
        </w:numPr>
        <w:jc w:val="both"/>
        <w:rPr>
          <w:rFonts w:ascii="Geomanist" w:hAnsi="Geomanist" w:cs="Arial"/>
          <w:sz w:val="20"/>
        </w:rPr>
      </w:pPr>
      <w:r w:rsidRPr="002B2247">
        <w:rPr>
          <w:rFonts w:ascii="Geomanist" w:hAnsi="Geomanist" w:cs="Arial"/>
          <w:sz w:val="20"/>
        </w:rPr>
        <w:t>Las personas que deseen participar en esta Licitación, deberán cumplir con lo establecido en la presente Convocatoria.</w:t>
      </w:r>
    </w:p>
    <w:p w14:paraId="09C0C0DE" w14:textId="77777777" w:rsidR="00A23127" w:rsidRPr="002B2247" w:rsidRDefault="00A23127" w:rsidP="00A23127">
      <w:pPr>
        <w:jc w:val="both"/>
        <w:rPr>
          <w:rFonts w:ascii="Geomanist" w:hAnsi="Geomanist" w:cs="Arial"/>
        </w:rPr>
      </w:pPr>
    </w:p>
    <w:p w14:paraId="09C0C0DF" w14:textId="77777777" w:rsidR="00A23127" w:rsidRPr="002B2247" w:rsidRDefault="00A23127" w:rsidP="00F16FF0">
      <w:pPr>
        <w:pStyle w:val="Prrafodelista"/>
        <w:numPr>
          <w:ilvl w:val="0"/>
          <w:numId w:val="5"/>
        </w:numPr>
        <w:jc w:val="both"/>
        <w:rPr>
          <w:rFonts w:ascii="Geomanist" w:hAnsi="Geomanist" w:cs="Arial"/>
          <w:sz w:val="20"/>
        </w:rPr>
      </w:pPr>
      <w:r w:rsidRPr="002B2247">
        <w:rPr>
          <w:rFonts w:ascii="Geomanist" w:hAnsi="Geomanist" w:cs="Arial"/>
          <w:sz w:val="20"/>
        </w:rPr>
        <w:t xml:space="preserve">Las proposiciones y cartas protestadas que presenten los licitantes, deberán </w:t>
      </w:r>
      <w:r w:rsidRPr="002B2247">
        <w:rPr>
          <w:rFonts w:ascii="Geomanist" w:hAnsi="Geomanist" w:cs="Arial"/>
          <w:sz w:val="20"/>
          <w:lang w:val="es-MX"/>
        </w:rPr>
        <w:t>realizarse</w:t>
      </w:r>
      <w:r w:rsidRPr="002B2247">
        <w:rPr>
          <w:rFonts w:ascii="Geomanist" w:hAnsi="Geomanist" w:cs="Arial"/>
          <w:sz w:val="20"/>
        </w:rPr>
        <w:t xml:space="preserve"> en hoja membretada</w:t>
      </w:r>
      <w:r w:rsidRPr="002B2247">
        <w:rPr>
          <w:rFonts w:ascii="Geomanist" w:hAnsi="Geomanist" w:cs="Arial"/>
          <w:sz w:val="20"/>
          <w:lang w:val="es-MX"/>
        </w:rPr>
        <w:t xml:space="preserve"> del licitante</w:t>
      </w:r>
      <w:r w:rsidRPr="002B2247">
        <w:rPr>
          <w:rFonts w:ascii="Geomanist" w:hAnsi="Geomanist" w:cs="Arial"/>
          <w:sz w:val="20"/>
        </w:rPr>
        <w:t>, estar firmadas autógrafamente por el</w:t>
      </w:r>
      <w:r w:rsidRPr="002B2247">
        <w:rPr>
          <w:rFonts w:ascii="Geomanist" w:hAnsi="Geomanist" w:cs="Arial"/>
          <w:sz w:val="20"/>
          <w:lang w:val="es-MX"/>
        </w:rPr>
        <w:t xml:space="preserve"> representante legal del </w:t>
      </w:r>
      <w:r w:rsidRPr="002B2247">
        <w:rPr>
          <w:rFonts w:ascii="Geomanist" w:hAnsi="Geomanist" w:cs="Arial"/>
          <w:sz w:val="20"/>
        </w:rPr>
        <w:t xml:space="preserve"> licitante en la última hoja de cada uno de los documentos que forman parte de la misma, no siendo motivo de descalificación el hecho de que las demás hojas que las integren y sus anexos carezcan de firma o rúbrica. </w:t>
      </w:r>
    </w:p>
    <w:p w14:paraId="09C0C0E0" w14:textId="77777777" w:rsidR="00A23127" w:rsidRPr="002B2247" w:rsidRDefault="00A23127" w:rsidP="00A23127">
      <w:pPr>
        <w:jc w:val="both"/>
        <w:rPr>
          <w:rFonts w:ascii="Geomanist" w:hAnsi="Geomanist" w:cs="Arial"/>
          <w:lang w:val="x-none"/>
        </w:rPr>
      </w:pPr>
    </w:p>
    <w:p w14:paraId="09C0C0E1" w14:textId="77777777" w:rsidR="00A23127" w:rsidRPr="002B2247" w:rsidRDefault="00A23127" w:rsidP="00F16FF0">
      <w:pPr>
        <w:pStyle w:val="Prrafodelista"/>
        <w:numPr>
          <w:ilvl w:val="0"/>
          <w:numId w:val="5"/>
        </w:numPr>
        <w:jc w:val="both"/>
        <w:rPr>
          <w:rFonts w:ascii="Geomanist" w:hAnsi="Geomanist" w:cs="Arial"/>
          <w:sz w:val="20"/>
        </w:rPr>
      </w:pPr>
      <w:r w:rsidRPr="002B2247">
        <w:rPr>
          <w:rFonts w:ascii="Geomanist" w:hAnsi="Geomanist" w:cs="Arial"/>
          <w:sz w:val="20"/>
        </w:rPr>
        <w:t>Los licitantes que deseen participar, sólo podrán pre</w:t>
      </w:r>
      <w:r w:rsidR="00426417">
        <w:rPr>
          <w:rFonts w:ascii="Geomanist" w:hAnsi="Geomanist" w:cs="Arial"/>
          <w:sz w:val="20"/>
        </w:rPr>
        <w:t xml:space="preserve">sentar una proposición por </w:t>
      </w:r>
      <w:r w:rsidR="00426417">
        <w:rPr>
          <w:rFonts w:ascii="Geomanist" w:hAnsi="Geomanist" w:cs="Arial"/>
          <w:sz w:val="20"/>
          <w:lang w:val="es-ES"/>
        </w:rPr>
        <w:t>partida</w:t>
      </w:r>
      <w:r w:rsidRPr="002B2247">
        <w:rPr>
          <w:rFonts w:ascii="Geomanist" w:hAnsi="Geomanist" w:cs="Arial"/>
          <w:sz w:val="20"/>
        </w:rPr>
        <w:t xml:space="preserve"> en cada procedimiento de contratación; una vez iniciado el Acto de presentación y apertura de proposiciones, y recibidas las mismas en la fecha, hora y por el medio establecido, éstas no podrán retirarse o dejarse sin efecto, por lo que se considerarán vigentes dentro del procedimiento de licitación pública hasta su conclusión.</w:t>
      </w:r>
    </w:p>
    <w:p w14:paraId="09C0C0E2" w14:textId="77777777" w:rsidR="00A23127" w:rsidRPr="002B2247" w:rsidRDefault="00A23127" w:rsidP="00A23127">
      <w:pPr>
        <w:jc w:val="both"/>
        <w:rPr>
          <w:rFonts w:ascii="Geomanist" w:hAnsi="Geomanist" w:cs="Arial"/>
        </w:rPr>
      </w:pPr>
    </w:p>
    <w:p w14:paraId="09C0C0E3" w14:textId="77777777" w:rsidR="00A23127" w:rsidRPr="002B2247" w:rsidRDefault="00A23127" w:rsidP="00F16FF0">
      <w:pPr>
        <w:pStyle w:val="Prrafodelista"/>
        <w:numPr>
          <w:ilvl w:val="0"/>
          <w:numId w:val="5"/>
        </w:numPr>
        <w:jc w:val="both"/>
        <w:rPr>
          <w:rFonts w:ascii="Geomanist" w:hAnsi="Geomanist" w:cs="Arial"/>
          <w:sz w:val="20"/>
        </w:rPr>
      </w:pPr>
      <w:r w:rsidRPr="002B2247">
        <w:rPr>
          <w:rFonts w:ascii="Geomanist" w:hAnsi="Geomanist" w:cs="Arial"/>
          <w:sz w:val="20"/>
        </w:rPr>
        <w:t>En caso de que se presenten proposiciones en forma conjunta, cada una de las personas agrupadas, deberán presentar en forma individual los escritos señalados en el inciso a) del numeral 6.1. y los incisos A, C, D, F, G y J del numeral 6.2., requisitos que deberán también cumplir, aun tratándose de Micro, Pequeñas y Medianas Empresa (MIPYMES).</w:t>
      </w:r>
    </w:p>
    <w:p w14:paraId="09C0C0E4" w14:textId="77777777" w:rsidR="00A23127" w:rsidRPr="002B2247" w:rsidRDefault="00A23127" w:rsidP="00A23127">
      <w:pPr>
        <w:jc w:val="both"/>
        <w:rPr>
          <w:rFonts w:ascii="Geomanist" w:hAnsi="Geomanist" w:cs="Arial"/>
        </w:rPr>
      </w:pPr>
    </w:p>
    <w:p w14:paraId="09C0C0E5" w14:textId="77777777" w:rsidR="00A23127" w:rsidRPr="002B2247" w:rsidRDefault="00A23127" w:rsidP="00F16FF0">
      <w:pPr>
        <w:pStyle w:val="Prrafodelista"/>
        <w:numPr>
          <w:ilvl w:val="0"/>
          <w:numId w:val="5"/>
        </w:numPr>
        <w:jc w:val="both"/>
        <w:rPr>
          <w:rFonts w:ascii="Geomanist" w:hAnsi="Geomanist" w:cs="Arial"/>
          <w:sz w:val="20"/>
        </w:rPr>
      </w:pPr>
      <w:r w:rsidRPr="002B2247">
        <w:rPr>
          <w:rFonts w:ascii="Geomanist" w:hAnsi="Geomanist" w:cs="Arial"/>
          <w:sz w:val="20"/>
        </w:rPr>
        <w:t>En las proposiciones enviadas a través de medios remotos de comunicación electrónica, en sustitución de la firma autógrafa, se emplearán los medios de identificación electrónica que establezca la SFP.</w:t>
      </w:r>
      <w:r w:rsidRPr="002B2247">
        <w:rPr>
          <w:rFonts w:ascii="Geomanist" w:hAnsi="Geomanist" w:cs="Arial"/>
          <w:sz w:val="20"/>
          <w:lang w:val="es-MX"/>
        </w:rPr>
        <w:t xml:space="preserve"> (firma de manera electrónica).</w:t>
      </w:r>
    </w:p>
    <w:p w14:paraId="09C0C0E6" w14:textId="77777777" w:rsidR="00A23127" w:rsidRPr="002B2247" w:rsidRDefault="00A23127" w:rsidP="00A23127">
      <w:pPr>
        <w:pStyle w:val="Prrafodelista"/>
        <w:rPr>
          <w:rFonts w:ascii="Geomanist" w:hAnsi="Geomanist" w:cs="Arial"/>
          <w:sz w:val="20"/>
        </w:rPr>
      </w:pPr>
    </w:p>
    <w:p w14:paraId="09C0C0E7" w14:textId="77777777" w:rsidR="00A23127" w:rsidRPr="002B2247" w:rsidRDefault="00A23127" w:rsidP="00F16FF0">
      <w:pPr>
        <w:pStyle w:val="Prrafodelista"/>
        <w:numPr>
          <w:ilvl w:val="0"/>
          <w:numId w:val="5"/>
        </w:numPr>
        <w:jc w:val="both"/>
        <w:rPr>
          <w:rFonts w:ascii="Geomanist" w:hAnsi="Geomanist" w:cs="Arial"/>
          <w:sz w:val="20"/>
        </w:rPr>
      </w:pPr>
      <w:r w:rsidRPr="002B2247">
        <w:rPr>
          <w:rFonts w:ascii="Geomanist" w:hAnsi="Geomanist" w:cs="Arial"/>
          <w:sz w:val="20"/>
        </w:rPr>
        <w:t>Es indispensable que todos los escritos o manifiestos que presenten los licitantes en sus proposiciones técnicas y económicas, sean identificadas con el número de procedimiento</w:t>
      </w:r>
      <w:r w:rsidRPr="002B2247">
        <w:rPr>
          <w:rFonts w:ascii="Geomanist" w:hAnsi="Geomanist" w:cs="Arial"/>
          <w:sz w:val="20"/>
          <w:lang w:val="es-MX"/>
        </w:rPr>
        <w:t xml:space="preserve"> de contratación</w:t>
      </w:r>
      <w:r w:rsidRPr="002B2247">
        <w:rPr>
          <w:rFonts w:ascii="Geomanist" w:hAnsi="Geomanist" w:cs="Arial"/>
          <w:sz w:val="20"/>
        </w:rPr>
        <w:t xml:space="preserve"> en el que participa.</w:t>
      </w:r>
    </w:p>
    <w:p w14:paraId="09C0C0E8" w14:textId="77777777" w:rsidR="00A23127" w:rsidRPr="002B2247" w:rsidRDefault="00A23127" w:rsidP="00A23127">
      <w:pPr>
        <w:pStyle w:val="Prrafodelista"/>
        <w:rPr>
          <w:rFonts w:ascii="Geomanist" w:hAnsi="Geomanist" w:cs="Arial"/>
          <w:sz w:val="20"/>
          <w:u w:val="single"/>
        </w:rPr>
      </w:pPr>
    </w:p>
    <w:p w14:paraId="09C0C0E9" w14:textId="77777777" w:rsidR="00A23127" w:rsidRPr="002B2247" w:rsidRDefault="00A23127" w:rsidP="00F16FF0">
      <w:pPr>
        <w:pStyle w:val="Prrafodelista"/>
        <w:numPr>
          <w:ilvl w:val="0"/>
          <w:numId w:val="5"/>
        </w:numPr>
        <w:jc w:val="both"/>
        <w:rPr>
          <w:rFonts w:ascii="Geomanist" w:hAnsi="Geomanist" w:cs="Arial"/>
          <w:sz w:val="20"/>
        </w:rPr>
      </w:pPr>
      <w:r w:rsidRPr="002B2247">
        <w:rPr>
          <w:rFonts w:ascii="Geomanist" w:hAnsi="Geomanist" w:cs="Arial"/>
          <w:sz w:val="20"/>
          <w:lang w:val="es-MX"/>
        </w:rPr>
        <w:t>Debido a</w:t>
      </w:r>
      <w:r w:rsidRPr="002B2247">
        <w:rPr>
          <w:rFonts w:ascii="Geomanist" w:hAnsi="Geomanist" w:cs="Arial"/>
          <w:sz w:val="20"/>
        </w:rPr>
        <w:t xml:space="preserve"> que el procedimiento de licitación </w:t>
      </w:r>
      <w:r w:rsidRPr="002B2247">
        <w:rPr>
          <w:rFonts w:ascii="Geomanist" w:hAnsi="Geomanist" w:cs="Arial"/>
          <w:sz w:val="20"/>
          <w:lang w:val="es-MX"/>
        </w:rPr>
        <w:t>es</w:t>
      </w:r>
      <w:r w:rsidRPr="002B2247">
        <w:rPr>
          <w:rFonts w:ascii="Geomanist" w:hAnsi="Geomanist" w:cs="Arial"/>
          <w:sz w:val="20"/>
        </w:rPr>
        <w:t xml:space="preserve"> de forma electrónica, los licitantes presentaran sus proposiciones en archivo electrónico </w:t>
      </w:r>
    </w:p>
    <w:p w14:paraId="09C0C0EA" w14:textId="77777777" w:rsidR="00A23127" w:rsidRPr="002B2247" w:rsidRDefault="00A23127" w:rsidP="00A23127">
      <w:pPr>
        <w:rPr>
          <w:rFonts w:ascii="Geomanist" w:hAnsi="Geomanist" w:cs="Arial"/>
        </w:rPr>
      </w:pPr>
    </w:p>
    <w:p w14:paraId="09C0C0EB" w14:textId="77777777" w:rsidR="00A23127" w:rsidRPr="002B2247" w:rsidRDefault="00A23127" w:rsidP="00A23127">
      <w:pPr>
        <w:jc w:val="both"/>
        <w:rPr>
          <w:rFonts w:ascii="Geomanist" w:hAnsi="Geomanist" w:cs="Arial"/>
          <w:b/>
        </w:rPr>
      </w:pPr>
      <w:r w:rsidRPr="002B2247">
        <w:rPr>
          <w:rFonts w:ascii="Geomanist" w:hAnsi="Geomanist" w:cs="Arial"/>
          <w:b/>
        </w:rPr>
        <w:t>6.1. DOCUMENTACIÓN COMPLEMENTARIA.</w:t>
      </w:r>
    </w:p>
    <w:p w14:paraId="09C0C0EC" w14:textId="77777777" w:rsidR="00A23127" w:rsidRPr="002B2247" w:rsidRDefault="00A23127" w:rsidP="00A23127">
      <w:pPr>
        <w:jc w:val="both"/>
        <w:rPr>
          <w:rFonts w:ascii="Geomanist" w:hAnsi="Geomanist" w:cs="Arial"/>
          <w:b/>
          <w:lang w:val="es-ES"/>
        </w:rPr>
      </w:pPr>
    </w:p>
    <w:p w14:paraId="09C0C0ED" w14:textId="77777777" w:rsidR="00A23127" w:rsidRPr="002B2247" w:rsidRDefault="00A23127" w:rsidP="00A23127">
      <w:pPr>
        <w:jc w:val="both"/>
        <w:rPr>
          <w:rFonts w:ascii="Geomanist" w:hAnsi="Geomanist" w:cs="Arial"/>
        </w:rPr>
      </w:pPr>
      <w:r w:rsidRPr="002B2247">
        <w:rPr>
          <w:rFonts w:ascii="Geomanist" w:hAnsi="Geomanist" w:cs="Arial"/>
          <w:b/>
        </w:rPr>
        <w:lastRenderedPageBreak/>
        <w:t>a)</w:t>
      </w:r>
      <w:r w:rsidRPr="002B2247">
        <w:rPr>
          <w:rFonts w:ascii="Geomanist" w:hAnsi="Geomanist" w:cs="Arial"/>
        </w:rPr>
        <w:t xml:space="preserve"> El licitante deberá presentar documentación complementaria: Identificación oficial vigente de quien suscriba las proposiciones, sólo se aceptarán: cartilla del servicio militar nacional cédula profesional, pasaporte o credencial para votar con fotografía vigentes.</w:t>
      </w:r>
    </w:p>
    <w:p w14:paraId="09C0C0EE" w14:textId="77777777" w:rsidR="00A23127" w:rsidRPr="002B2247" w:rsidRDefault="00A23127" w:rsidP="00A23127">
      <w:pPr>
        <w:jc w:val="both"/>
        <w:rPr>
          <w:rFonts w:ascii="Geomanist" w:hAnsi="Geomanist" w:cs="Arial"/>
        </w:rPr>
      </w:pPr>
    </w:p>
    <w:p w14:paraId="09C0C0EF" w14:textId="77777777" w:rsidR="00A23127" w:rsidRPr="002B2247" w:rsidRDefault="00A23127" w:rsidP="00A23127">
      <w:pPr>
        <w:jc w:val="both"/>
        <w:rPr>
          <w:rFonts w:ascii="Geomanist" w:hAnsi="Geomanist" w:cs="Arial"/>
        </w:rPr>
      </w:pPr>
      <w:r w:rsidRPr="002B2247">
        <w:rPr>
          <w:rFonts w:ascii="Geomanist" w:hAnsi="Geomanist" w:cs="Arial"/>
          <w:b/>
        </w:rPr>
        <w:t>b)</w:t>
      </w:r>
      <w:r w:rsidRPr="002B2247">
        <w:rPr>
          <w:rFonts w:ascii="Geomanist" w:hAnsi="Geomanist" w:cs="Arial"/>
        </w:rPr>
        <w:t xml:space="preserve"> </w:t>
      </w:r>
      <w:r w:rsidRPr="002B2247">
        <w:rPr>
          <w:rFonts w:ascii="Geomanist" w:hAnsi="Geomanist" w:cs="Arial"/>
          <w:b/>
        </w:rPr>
        <w:t>Anexo Número 2 (Dos)</w:t>
      </w:r>
      <w:r w:rsidRPr="002B2247">
        <w:rPr>
          <w:rFonts w:ascii="Geomanist" w:hAnsi="Geomanist" w:cs="Arial"/>
        </w:rPr>
        <w:t xml:space="preserve"> el cual forma parte de esta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09C0C0F0" w14:textId="77777777" w:rsidR="00A23127" w:rsidRPr="002B2247" w:rsidRDefault="00A23127" w:rsidP="00A23127">
      <w:pPr>
        <w:jc w:val="both"/>
        <w:rPr>
          <w:rFonts w:ascii="Geomanist" w:hAnsi="Geomanist" w:cs="Arial"/>
        </w:rPr>
      </w:pPr>
    </w:p>
    <w:p w14:paraId="09C0C0F1" w14:textId="77777777" w:rsidR="00A23127" w:rsidRPr="002B2247" w:rsidRDefault="00A23127" w:rsidP="00A23127">
      <w:pPr>
        <w:jc w:val="both"/>
        <w:rPr>
          <w:rFonts w:ascii="Geomanist" w:hAnsi="Geomanist" w:cs="Arial"/>
        </w:rPr>
      </w:pPr>
      <w:r w:rsidRPr="002B2247">
        <w:rPr>
          <w:rFonts w:ascii="Geomanist" w:hAnsi="Geomanist" w:cs="Arial"/>
          <w:b/>
        </w:rPr>
        <w:t>6.2. PROPUESTA TÉCNICA</w:t>
      </w:r>
      <w:r w:rsidRPr="002B2247">
        <w:rPr>
          <w:rFonts w:ascii="Geomanist" w:hAnsi="Geomanist" w:cs="Arial"/>
        </w:rPr>
        <w:t>.</w:t>
      </w:r>
    </w:p>
    <w:p w14:paraId="09C0C0F2" w14:textId="77777777" w:rsidR="00A23127" w:rsidRPr="002B2247" w:rsidRDefault="00A23127" w:rsidP="00A23127">
      <w:pPr>
        <w:pStyle w:val="BodyTextIndent21"/>
        <w:tabs>
          <w:tab w:val="left" w:pos="284"/>
          <w:tab w:val="left" w:pos="8931"/>
          <w:tab w:val="left" w:pos="9356"/>
          <w:tab w:val="left" w:pos="9498"/>
          <w:tab w:val="left" w:pos="10349"/>
        </w:tabs>
        <w:spacing w:before="0"/>
        <w:ind w:left="0" w:right="-54"/>
        <w:rPr>
          <w:rFonts w:ascii="Geomanist" w:hAnsi="Geomanist" w:cs="Arial"/>
          <w:bCs/>
          <w:iCs/>
          <w:sz w:val="20"/>
        </w:rPr>
      </w:pPr>
    </w:p>
    <w:p w14:paraId="09C0C0F3" w14:textId="77777777" w:rsidR="00A23127" w:rsidRPr="002B2247" w:rsidRDefault="00A23127" w:rsidP="00A23127">
      <w:pPr>
        <w:pStyle w:val="BodyTextIndent21"/>
        <w:tabs>
          <w:tab w:val="left" w:pos="284"/>
          <w:tab w:val="left" w:pos="8931"/>
          <w:tab w:val="left" w:pos="9356"/>
          <w:tab w:val="left" w:pos="9498"/>
          <w:tab w:val="left" w:pos="10349"/>
        </w:tabs>
        <w:spacing w:before="0"/>
        <w:ind w:left="0" w:right="-54"/>
        <w:rPr>
          <w:rFonts w:ascii="Geomanist" w:hAnsi="Geomanist" w:cs="Arial"/>
          <w:bCs/>
          <w:iCs/>
          <w:sz w:val="20"/>
        </w:rPr>
      </w:pPr>
      <w:r w:rsidRPr="002B2247">
        <w:rPr>
          <w:rFonts w:ascii="Geomanist" w:hAnsi="Geomanist" w:cs="Arial"/>
          <w:b/>
          <w:sz w:val="20"/>
        </w:rPr>
        <w:t>LISTADO DE REQUISITOS INDISPENSABLES QUE LOS LICITANTES DEBEN CUMPLIR, PARA EVALUAR SU PROPOSICIÓN, CUYO INCUMPLIMIENTO TOTAL O PARCIAL AFECTARÍA SU SOLVENCIA Y MOTIVARÍA SU DESECHAMIENTO</w:t>
      </w:r>
      <w:r w:rsidRPr="002B2247">
        <w:rPr>
          <w:rFonts w:ascii="Geomanist" w:hAnsi="Geomanist" w:cs="Arial"/>
          <w:bCs/>
          <w:iCs/>
          <w:sz w:val="20"/>
        </w:rPr>
        <w:t>.</w:t>
      </w:r>
    </w:p>
    <w:p w14:paraId="09C0C0F4" w14:textId="77777777" w:rsidR="00A23127" w:rsidRPr="002B2247" w:rsidRDefault="00A23127" w:rsidP="00A23127">
      <w:pPr>
        <w:pStyle w:val="BodyTextIndent21"/>
        <w:tabs>
          <w:tab w:val="left" w:pos="284"/>
          <w:tab w:val="left" w:pos="8931"/>
          <w:tab w:val="left" w:pos="9356"/>
          <w:tab w:val="left" w:pos="9498"/>
          <w:tab w:val="left" w:pos="10349"/>
        </w:tabs>
        <w:spacing w:before="0"/>
        <w:ind w:left="0" w:right="-54"/>
        <w:rPr>
          <w:rFonts w:ascii="Geomanist" w:hAnsi="Geomanist" w:cs="Arial"/>
          <w:bCs/>
          <w:iCs/>
          <w:sz w:val="20"/>
        </w:rPr>
      </w:pPr>
    </w:p>
    <w:p w14:paraId="09C0C0F5" w14:textId="77777777" w:rsidR="00A23127" w:rsidRPr="002B2247" w:rsidRDefault="00A23127" w:rsidP="00A23127">
      <w:pPr>
        <w:jc w:val="both"/>
        <w:rPr>
          <w:rFonts w:ascii="Geomanist" w:hAnsi="Geomanist" w:cs="Arial"/>
          <w:b/>
          <w:u w:val="single"/>
        </w:rPr>
      </w:pPr>
      <w:r w:rsidRPr="002B2247">
        <w:rPr>
          <w:rFonts w:ascii="Geomanist" w:hAnsi="Geomanist" w:cs="Arial"/>
          <w:b/>
          <w:u w:val="single"/>
        </w:rPr>
        <w:t>LA PROPUESTA TÉCNICA DEBERÁ CONTENER LA DOCUMENTACIÓN SIGUIENTE:</w:t>
      </w:r>
    </w:p>
    <w:p w14:paraId="09C0C0F6" w14:textId="77777777" w:rsidR="00A23127" w:rsidRPr="002B2247" w:rsidRDefault="00A23127" w:rsidP="00A23127">
      <w:pPr>
        <w:pStyle w:val="BodyTextIndent21"/>
        <w:tabs>
          <w:tab w:val="left" w:pos="284"/>
          <w:tab w:val="left" w:pos="8931"/>
          <w:tab w:val="left" w:pos="9356"/>
          <w:tab w:val="left" w:pos="9498"/>
          <w:tab w:val="left" w:pos="10349"/>
        </w:tabs>
        <w:spacing w:before="0"/>
        <w:ind w:left="0" w:right="-54"/>
        <w:rPr>
          <w:rFonts w:ascii="Geomanist" w:hAnsi="Geomanist" w:cs="Arial"/>
          <w:bCs/>
          <w:iCs/>
          <w:sz w:val="20"/>
        </w:rPr>
      </w:pPr>
    </w:p>
    <w:p w14:paraId="09C0C0F7" w14:textId="77777777" w:rsidR="00A23127" w:rsidRPr="002B2247" w:rsidRDefault="00A23127" w:rsidP="00A23127">
      <w:pPr>
        <w:pStyle w:val="Texto0"/>
        <w:spacing w:after="0" w:line="240" w:lineRule="auto"/>
        <w:ind w:left="720" w:firstLine="0"/>
        <w:rPr>
          <w:rFonts w:ascii="Geomanist" w:hAnsi="Geomanist" w:cs="Arial"/>
          <w:sz w:val="20"/>
        </w:rPr>
      </w:pPr>
    </w:p>
    <w:p w14:paraId="09C0C0F8" w14:textId="77777777" w:rsidR="00A23127" w:rsidRPr="002B2247" w:rsidRDefault="00A23127" w:rsidP="00F16FF0">
      <w:pPr>
        <w:pStyle w:val="Texto0"/>
        <w:numPr>
          <w:ilvl w:val="0"/>
          <w:numId w:val="26"/>
        </w:numPr>
        <w:spacing w:after="0" w:line="240" w:lineRule="auto"/>
        <w:rPr>
          <w:rFonts w:ascii="Geomanist" w:hAnsi="Geomanist" w:cs="Arial"/>
          <w:sz w:val="20"/>
        </w:rPr>
      </w:pPr>
      <w:r w:rsidRPr="002B2247">
        <w:rPr>
          <w:rFonts w:ascii="Geomanist" w:hAnsi="Geomanist" w:cs="Arial"/>
          <w:sz w:val="20"/>
        </w:rPr>
        <w:t xml:space="preserve">El licitante deberá presentar escrito bajo protesta de decir verdad, acreditando su existencia legal y personalidad jurídica para efecto de suscribir las proposiciones por sí o su representada, pudiendo utilizar el formato que aparece en el </w:t>
      </w:r>
      <w:r w:rsidR="00C13ADC" w:rsidRPr="00C13ADC">
        <w:rPr>
          <w:rFonts w:ascii="Geomanist" w:hAnsi="Geomanist" w:cs="Arial"/>
          <w:b/>
          <w:sz w:val="20"/>
        </w:rPr>
        <w:t>Anexo Número 23 (veintitrés</w:t>
      </w:r>
      <w:r w:rsidRPr="00C13ADC">
        <w:rPr>
          <w:rFonts w:ascii="Geomanist" w:hAnsi="Geomanist" w:cs="Arial"/>
          <w:b/>
          <w:sz w:val="20"/>
        </w:rPr>
        <w:t>)</w:t>
      </w:r>
      <w:r w:rsidRPr="002B2247">
        <w:rPr>
          <w:rFonts w:ascii="Geomanist" w:hAnsi="Geomanist" w:cs="Arial"/>
          <w:sz w:val="20"/>
        </w:rPr>
        <w:t xml:space="preserve"> el cual forma parte de esta convocatoria. </w:t>
      </w:r>
      <w:r w:rsidRPr="002B2247">
        <w:rPr>
          <w:rFonts w:ascii="Geomanist" w:hAnsi="Geomanist" w:cs="Arial"/>
          <w:color w:val="000000"/>
          <w:sz w:val="20"/>
        </w:rPr>
        <w:t xml:space="preserve">Lo anterior, de conformidad con la fracción VII del artículo 29 de la Ley y fracción V del artículo 48 de su reglamento. A su vez también el licitante deberá presentar en escrito libre y bajo protesta de decir verdad y firmado por su representante legal, que cuenta con facultades suficientes para comprometerse por sí o su representada en el presente evento de contratación conforme lo señala el artículo 29 fracción VI de la LAASSP. </w:t>
      </w:r>
    </w:p>
    <w:p w14:paraId="09C0C0F9" w14:textId="77777777" w:rsidR="00A23127" w:rsidRPr="002B2247" w:rsidRDefault="00A23127" w:rsidP="00A23127">
      <w:pPr>
        <w:pStyle w:val="Texto0"/>
        <w:spacing w:after="0" w:line="240" w:lineRule="auto"/>
        <w:ind w:left="720" w:firstLine="0"/>
        <w:rPr>
          <w:rFonts w:ascii="Geomanist" w:hAnsi="Geomanist" w:cs="Arial"/>
          <w:sz w:val="20"/>
        </w:rPr>
      </w:pPr>
    </w:p>
    <w:p w14:paraId="09C0C0FA" w14:textId="77777777" w:rsidR="00A23127" w:rsidRPr="002B2247" w:rsidRDefault="00A23127" w:rsidP="00F16FF0">
      <w:pPr>
        <w:pStyle w:val="Texto0"/>
        <w:numPr>
          <w:ilvl w:val="0"/>
          <w:numId w:val="26"/>
        </w:numPr>
        <w:spacing w:after="0" w:line="240" w:lineRule="auto"/>
        <w:rPr>
          <w:rFonts w:ascii="Geomanist" w:hAnsi="Geomanist" w:cs="Arial"/>
          <w:sz w:val="20"/>
        </w:rPr>
      </w:pPr>
      <w:r w:rsidRPr="002B2247">
        <w:rPr>
          <w:rFonts w:ascii="Geomanist" w:hAnsi="Geomanist" w:cs="Arial"/>
          <w:color w:val="000000"/>
          <w:sz w:val="20"/>
        </w:rPr>
        <w:t xml:space="preserve">Los licitantes deberán presentar los documentos enlistados en el </w:t>
      </w:r>
      <w:r w:rsidRPr="002B2247">
        <w:rPr>
          <w:rFonts w:ascii="Geomanist" w:hAnsi="Geomanist" w:cs="Arial"/>
          <w:b/>
          <w:color w:val="000000"/>
          <w:sz w:val="20"/>
        </w:rPr>
        <w:t xml:space="preserve">ANEXO 1 </w:t>
      </w:r>
      <w:r w:rsidR="009B4FB1" w:rsidRPr="002B2247">
        <w:rPr>
          <w:rFonts w:ascii="Geomanist" w:hAnsi="Geomanist" w:cs="Arial"/>
          <w:b/>
          <w:color w:val="000000"/>
          <w:sz w:val="20"/>
        </w:rPr>
        <w:t xml:space="preserve">ANEXO TECNICO </w:t>
      </w:r>
      <w:r w:rsidRPr="002B2247">
        <w:rPr>
          <w:rFonts w:ascii="Geomanist" w:hAnsi="Geomanist" w:cs="Arial"/>
          <w:b/>
          <w:color w:val="000000"/>
          <w:sz w:val="20"/>
        </w:rPr>
        <w:t>Y ANEXO 1 BIS</w:t>
      </w:r>
      <w:r w:rsidR="009B4FB1" w:rsidRPr="002B2247">
        <w:rPr>
          <w:rFonts w:ascii="Geomanist" w:hAnsi="Geomanist" w:cs="Arial"/>
          <w:b/>
          <w:color w:val="000000"/>
          <w:sz w:val="20"/>
        </w:rPr>
        <w:t xml:space="preserve"> TERMINOS Y CONDICIONES</w:t>
      </w:r>
      <w:r w:rsidRPr="002B2247">
        <w:rPr>
          <w:rFonts w:ascii="Geomanist" w:hAnsi="Geomanist" w:cs="Arial"/>
          <w:color w:val="000000"/>
          <w:sz w:val="20"/>
        </w:rPr>
        <w:t xml:space="preserve"> de la presente convocatoria. </w:t>
      </w:r>
    </w:p>
    <w:p w14:paraId="09C0C0FB" w14:textId="77777777" w:rsidR="00A23127" w:rsidRPr="002B2247" w:rsidRDefault="00A23127" w:rsidP="00A23127">
      <w:pPr>
        <w:pStyle w:val="Prrafodelista"/>
        <w:rPr>
          <w:rFonts w:ascii="Geomanist" w:hAnsi="Geomanist" w:cs="Arial"/>
          <w:sz w:val="20"/>
        </w:rPr>
      </w:pPr>
    </w:p>
    <w:p w14:paraId="09C0C0FC" w14:textId="77777777" w:rsidR="00A23127" w:rsidRPr="002B2247" w:rsidRDefault="00A23127" w:rsidP="00F16FF0">
      <w:pPr>
        <w:pStyle w:val="Texto0"/>
        <w:numPr>
          <w:ilvl w:val="0"/>
          <w:numId w:val="26"/>
        </w:numPr>
        <w:spacing w:after="0" w:line="240" w:lineRule="auto"/>
        <w:rPr>
          <w:rFonts w:ascii="Geomanist" w:hAnsi="Geomanist" w:cs="Arial"/>
          <w:sz w:val="20"/>
        </w:rPr>
      </w:pPr>
      <w:r w:rsidRPr="002B2247">
        <w:rPr>
          <w:rFonts w:ascii="Geomanist" w:hAnsi="Geomanist" w:cs="Arial"/>
          <w:sz w:val="20"/>
        </w:rPr>
        <w:t xml:space="preserve">El licitante deberá presentar descripción amplia y detallada de los bienes ofertados, cumpliendo estrictamente con lo señalado en el </w:t>
      </w:r>
      <w:r w:rsidRPr="002B2247">
        <w:rPr>
          <w:rFonts w:ascii="Geomanist" w:hAnsi="Geomanist" w:cs="Arial"/>
          <w:b/>
          <w:sz w:val="20"/>
        </w:rPr>
        <w:t>Anexo Número 4 (Cuatro)</w:t>
      </w:r>
      <w:r w:rsidR="009B4FB1" w:rsidRPr="002B2247">
        <w:rPr>
          <w:rFonts w:ascii="Geomanist" w:hAnsi="Geomanist" w:cs="Arial"/>
          <w:b/>
          <w:sz w:val="20"/>
        </w:rPr>
        <w:t xml:space="preserve"> CANTIDADES</w:t>
      </w:r>
      <w:r w:rsidRPr="002B2247">
        <w:rPr>
          <w:rFonts w:ascii="Geomanist" w:hAnsi="Geomanist" w:cs="Arial"/>
          <w:sz w:val="20"/>
        </w:rPr>
        <w:t xml:space="preserve">, conforme al </w:t>
      </w:r>
      <w:r w:rsidRPr="002B2247">
        <w:rPr>
          <w:rFonts w:ascii="Geomanist" w:hAnsi="Geomanist" w:cs="Arial"/>
          <w:b/>
          <w:sz w:val="20"/>
        </w:rPr>
        <w:t xml:space="preserve">Anexo </w:t>
      </w:r>
      <w:r w:rsidRPr="00C13ADC">
        <w:rPr>
          <w:rFonts w:ascii="Geomanist" w:hAnsi="Geomanist" w:cs="Arial"/>
          <w:b/>
          <w:sz w:val="20"/>
        </w:rPr>
        <w:t>Número 10 (Diez)</w:t>
      </w:r>
      <w:r w:rsidRPr="002B2247">
        <w:rPr>
          <w:rFonts w:ascii="Geomanist" w:hAnsi="Geomanist" w:cs="Arial"/>
          <w:sz w:val="20"/>
        </w:rPr>
        <w:t xml:space="preserve"> los cuales forman parte esta convocatoria.</w:t>
      </w:r>
    </w:p>
    <w:p w14:paraId="09C0C0FD" w14:textId="77777777" w:rsidR="00A23127" w:rsidRPr="002B2247" w:rsidRDefault="00A23127" w:rsidP="00A23127">
      <w:pPr>
        <w:pStyle w:val="Prrafodelista"/>
        <w:rPr>
          <w:rFonts w:ascii="Geomanist" w:hAnsi="Geomanist" w:cs="Arial"/>
          <w:sz w:val="20"/>
        </w:rPr>
      </w:pPr>
    </w:p>
    <w:p w14:paraId="09C0C0FE" w14:textId="77777777" w:rsidR="00A23127" w:rsidRPr="002B2247" w:rsidRDefault="00A23127" w:rsidP="00F16FF0">
      <w:pPr>
        <w:pStyle w:val="Texto0"/>
        <w:numPr>
          <w:ilvl w:val="0"/>
          <w:numId w:val="26"/>
        </w:numPr>
        <w:spacing w:after="0" w:line="240" w:lineRule="auto"/>
        <w:rPr>
          <w:rFonts w:ascii="Geomanist" w:hAnsi="Geomanist" w:cs="Arial"/>
          <w:sz w:val="20"/>
        </w:rPr>
      </w:pPr>
      <w:r w:rsidRPr="002B2247">
        <w:rPr>
          <w:rFonts w:ascii="Geomanist" w:hAnsi="Geomanist" w:cs="Arial"/>
          <w:sz w:val="20"/>
        </w:rPr>
        <w:t>El licitante deberá presentar escrito bajo protesta de decir verdad, de no encontrarse en los supuestos de los artículos 50 y 60 antepenúltimo párrafo de la Ley de Adquisiciones, Arrendamientos y Servicios del Sector Público, en términos del</w:t>
      </w:r>
      <w:r w:rsidRPr="002B2247">
        <w:rPr>
          <w:rFonts w:ascii="Geomanist" w:hAnsi="Geomanist" w:cs="Arial"/>
          <w:b/>
          <w:sz w:val="20"/>
        </w:rPr>
        <w:t xml:space="preserve"> Anexo Número 9 (Nueve)</w:t>
      </w:r>
      <w:r w:rsidRPr="002B2247">
        <w:rPr>
          <w:rFonts w:ascii="Geomanist" w:hAnsi="Geomanist" w:cs="Arial"/>
          <w:sz w:val="20"/>
        </w:rPr>
        <w:t xml:space="preserve"> el cual forma parte de esta convocatoria.</w:t>
      </w:r>
      <w:r w:rsidRPr="002B2247">
        <w:rPr>
          <w:rFonts w:ascii="Geomanist" w:hAnsi="Geomanist" w:cs="Arial"/>
          <w:color w:val="000000"/>
          <w:sz w:val="20"/>
        </w:rPr>
        <w:t xml:space="preserve"> Lo anterior, de conformidad con la fracción VIII del artículo 29 de la Ley e inciso e) de la fracción VI del artículo 39 de su reglamento.</w:t>
      </w:r>
    </w:p>
    <w:p w14:paraId="09C0C0FF" w14:textId="77777777" w:rsidR="00A23127" w:rsidRPr="002B2247" w:rsidRDefault="00A23127" w:rsidP="00A23127">
      <w:pPr>
        <w:pStyle w:val="Prrafodelista"/>
        <w:rPr>
          <w:rFonts w:ascii="Geomanist" w:hAnsi="Geomanist" w:cs="Arial"/>
          <w:sz w:val="20"/>
        </w:rPr>
      </w:pPr>
    </w:p>
    <w:p w14:paraId="09C0C100" w14:textId="77777777" w:rsidR="00A23127" w:rsidRPr="002B2247" w:rsidRDefault="00A23127" w:rsidP="00A23127">
      <w:pPr>
        <w:jc w:val="both"/>
        <w:rPr>
          <w:rFonts w:ascii="Geomanist" w:hAnsi="Geomanist" w:cs="Arial"/>
        </w:rPr>
      </w:pPr>
    </w:p>
    <w:p w14:paraId="09C0C101" w14:textId="77777777" w:rsidR="00A23127" w:rsidRPr="002B2247" w:rsidRDefault="00A23127" w:rsidP="00F16FF0">
      <w:pPr>
        <w:pStyle w:val="Texto0"/>
        <w:numPr>
          <w:ilvl w:val="0"/>
          <w:numId w:val="26"/>
        </w:numPr>
        <w:spacing w:after="0" w:line="240" w:lineRule="auto"/>
        <w:rPr>
          <w:rFonts w:ascii="Geomanist" w:hAnsi="Geomanist" w:cs="Arial"/>
          <w:sz w:val="20"/>
        </w:rPr>
      </w:pPr>
      <w:r w:rsidRPr="002B2247">
        <w:rPr>
          <w:rFonts w:ascii="Geomanist" w:hAnsi="Geomanist" w:cs="Arial"/>
          <w:sz w:val="20"/>
        </w:rPr>
        <w:t xml:space="preserve">El licitante deberá presentar 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2B2247">
        <w:rPr>
          <w:rFonts w:ascii="Geomanist" w:hAnsi="Geomanist" w:cs="Arial"/>
          <w:b/>
          <w:sz w:val="20"/>
        </w:rPr>
        <w:t>Anexo Número 9 (Nueve)</w:t>
      </w:r>
      <w:r w:rsidRPr="002B2247">
        <w:rPr>
          <w:rFonts w:ascii="Geomanist" w:hAnsi="Geomanist" w:cs="Arial"/>
          <w:sz w:val="20"/>
        </w:rPr>
        <w:t xml:space="preserve"> el cual forma parte de esta convocatoria. </w:t>
      </w:r>
      <w:r w:rsidRPr="002B2247">
        <w:rPr>
          <w:rFonts w:ascii="Geomanist" w:hAnsi="Geomanist" w:cs="Arial"/>
          <w:color w:val="000000"/>
          <w:sz w:val="20"/>
        </w:rPr>
        <w:t>Lo anterior, de conformidad con la fracción IX del artículo 29 de la Ley e inciso f) de la fracción VI del artículo 39 de su reglamento.</w:t>
      </w:r>
    </w:p>
    <w:p w14:paraId="09C0C102" w14:textId="77777777" w:rsidR="00A23127" w:rsidRPr="002B2247" w:rsidRDefault="00A23127" w:rsidP="00A23127">
      <w:pPr>
        <w:tabs>
          <w:tab w:val="left" w:pos="938"/>
        </w:tabs>
        <w:jc w:val="both"/>
        <w:rPr>
          <w:rFonts w:ascii="Geomanist" w:hAnsi="Geomanist" w:cs="Arial"/>
        </w:rPr>
      </w:pPr>
    </w:p>
    <w:p w14:paraId="09C0C103" w14:textId="77777777" w:rsidR="00A23127" w:rsidRPr="002B2247" w:rsidRDefault="00A23127" w:rsidP="00F16FF0">
      <w:pPr>
        <w:pStyle w:val="Texto0"/>
        <w:numPr>
          <w:ilvl w:val="0"/>
          <w:numId w:val="26"/>
        </w:numPr>
        <w:spacing w:after="0" w:line="240" w:lineRule="auto"/>
        <w:rPr>
          <w:rFonts w:ascii="Geomanist" w:hAnsi="Geomanist" w:cs="Arial"/>
          <w:sz w:val="20"/>
        </w:rPr>
      </w:pPr>
      <w:r w:rsidRPr="002B2247">
        <w:rPr>
          <w:rFonts w:ascii="Geomanist" w:hAnsi="Geomanist" w:cs="Arial"/>
          <w:sz w:val="20"/>
          <w:lang w:val="es-ES_tradnl"/>
        </w:rPr>
        <w:t>Los licitantes interesados en agruparse para presentar</w:t>
      </w:r>
      <w:r w:rsidRPr="002B2247">
        <w:rPr>
          <w:rFonts w:ascii="Geomanist" w:hAnsi="Geomanist" w:cs="Arial"/>
          <w:sz w:val="20"/>
        </w:rPr>
        <w:t xml:space="preserve"> una proposición conjunta deberán presentar un convenio de participación, en términos al </w:t>
      </w:r>
      <w:r w:rsidRPr="002B2247">
        <w:rPr>
          <w:rFonts w:ascii="Geomanist" w:hAnsi="Geomanist" w:cs="Arial"/>
          <w:b/>
          <w:sz w:val="20"/>
        </w:rPr>
        <w:t>Anexo Número 12 (Doce)</w:t>
      </w:r>
      <w:r w:rsidRPr="002B2247">
        <w:rPr>
          <w:rFonts w:ascii="Geomanist" w:hAnsi="Geomanist" w:cs="Arial"/>
          <w:sz w:val="20"/>
        </w:rPr>
        <w:t xml:space="preserve"> el cual forma parte de esta convocatoria. </w:t>
      </w:r>
      <w:r w:rsidRPr="002B2247">
        <w:rPr>
          <w:rFonts w:ascii="Geomanist" w:hAnsi="Geomanist" w:cs="Arial"/>
          <w:color w:val="000000"/>
          <w:sz w:val="20"/>
        </w:rPr>
        <w:t>Lo anterior, de conformidad con el artículo 34 de la Ley y 44 de su Reglamento e inciso i), de la fracción VI, del artículo 39 de su reglamento. (En su caso, el convenio firmado por cada una de las personas que integren una proposición conjunta, indicando en el mismo las obligaciones específicas del contrato que corresponderá a cada una de ellas, así como la manera en que se exigirá su cumplimiento).</w:t>
      </w:r>
    </w:p>
    <w:p w14:paraId="09C0C104" w14:textId="77777777" w:rsidR="00A23127" w:rsidRPr="002B2247" w:rsidRDefault="00A23127" w:rsidP="00A23127">
      <w:pPr>
        <w:rPr>
          <w:rFonts w:ascii="Geomanist" w:hAnsi="Geomanist" w:cs="Arial"/>
          <w:lang w:val="es-MX"/>
        </w:rPr>
      </w:pPr>
    </w:p>
    <w:p w14:paraId="09C0C105" w14:textId="56BAEE0E" w:rsidR="00A23127" w:rsidRPr="002B2247" w:rsidRDefault="00A23127" w:rsidP="00F16FF0">
      <w:pPr>
        <w:pStyle w:val="Texto0"/>
        <w:numPr>
          <w:ilvl w:val="0"/>
          <w:numId w:val="26"/>
        </w:numPr>
        <w:spacing w:after="0" w:line="240" w:lineRule="auto"/>
        <w:rPr>
          <w:rFonts w:ascii="Geomanist" w:hAnsi="Geomanist" w:cs="Arial"/>
          <w:sz w:val="20"/>
        </w:rPr>
      </w:pPr>
      <w:r w:rsidRPr="002B2247">
        <w:rPr>
          <w:rFonts w:ascii="Geomanist" w:hAnsi="Geomanist" w:cs="Arial"/>
          <w:sz w:val="20"/>
        </w:rPr>
        <w:t xml:space="preserve">El licitante deberá presentar escrito bajo protesta de decir verdad, a través del cual manifieste que es de nacionalidad mexicana, y que la totalidad de los bienes que oferta y entregará por </w:t>
      </w:r>
      <w:r w:rsidR="0023268B">
        <w:rPr>
          <w:rFonts w:ascii="Geomanist" w:hAnsi="Geomanist" w:cs="Arial"/>
          <w:sz w:val="20"/>
        </w:rPr>
        <w:t xml:space="preserve"> </w:t>
      </w:r>
      <w:r w:rsidR="0023268B" w:rsidRPr="00B31258">
        <w:rPr>
          <w:rFonts w:ascii="Geomanist" w:hAnsi="Geomanist" w:cs="Arial"/>
          <w:sz w:val="20"/>
        </w:rPr>
        <w:t>Partida</w:t>
      </w:r>
      <w:r w:rsidRPr="00B31258">
        <w:rPr>
          <w:rFonts w:ascii="Geomanist" w:hAnsi="Geomanist" w:cs="Arial"/>
          <w:sz w:val="20"/>
        </w:rPr>
        <w:t>,</w:t>
      </w:r>
      <w:r w:rsidRPr="002B2247">
        <w:rPr>
          <w:rFonts w:ascii="Geomanist" w:hAnsi="Geomanist" w:cs="Arial"/>
          <w:sz w:val="20"/>
        </w:rPr>
        <w:t xml:space="preserve"> serán producidos en los Estados Unidos Mexicanos, y que además contendrán como mínimo, el grado de contenido nacional de por lo menos el 65% de grado de contenido nacional, así mismo, en caso de que la Secretaria de Economía lo solicite, proporcionará la información que le permita verificar que los bienes ofertados son de producción nacional y cumplen con el porcentaje de contenido nacional, en términos al </w:t>
      </w:r>
      <w:r w:rsidRPr="002B2247">
        <w:rPr>
          <w:rFonts w:ascii="Geomanist" w:hAnsi="Geomanist" w:cs="Arial"/>
          <w:b/>
          <w:sz w:val="20"/>
        </w:rPr>
        <w:t>Anexo Número 13 (Trece)</w:t>
      </w:r>
      <w:r w:rsidRPr="002B2247">
        <w:rPr>
          <w:rFonts w:ascii="Geomanist" w:hAnsi="Geomanist" w:cs="Arial"/>
          <w:sz w:val="20"/>
        </w:rPr>
        <w:t xml:space="preserve"> el cual forma parte de esta convocatoria. Lo anterior, de conformidad con el artículo 28 de la Ley y 35 de su Reglamento.</w:t>
      </w:r>
    </w:p>
    <w:p w14:paraId="09C0C106" w14:textId="77777777" w:rsidR="00A23127" w:rsidRPr="002B2247" w:rsidRDefault="00A23127" w:rsidP="00A23127">
      <w:pPr>
        <w:jc w:val="both"/>
        <w:rPr>
          <w:rFonts w:ascii="Geomanist" w:hAnsi="Geomanist" w:cs="Arial"/>
          <w:lang w:val="es-ES"/>
        </w:rPr>
      </w:pPr>
    </w:p>
    <w:p w14:paraId="09C0C107" w14:textId="77777777" w:rsidR="00A23127" w:rsidRPr="002B2247" w:rsidRDefault="00A23127" w:rsidP="00F16FF0">
      <w:pPr>
        <w:pStyle w:val="Texto0"/>
        <w:numPr>
          <w:ilvl w:val="0"/>
          <w:numId w:val="26"/>
        </w:numPr>
        <w:spacing w:after="0" w:line="240" w:lineRule="auto"/>
        <w:rPr>
          <w:rFonts w:ascii="Geomanist" w:hAnsi="Geomanist" w:cs="Arial"/>
          <w:sz w:val="20"/>
        </w:rPr>
      </w:pPr>
      <w:r w:rsidRPr="002B2247">
        <w:rPr>
          <w:rFonts w:ascii="Geomanist" w:hAnsi="Geomanist" w:cs="Arial"/>
          <w:sz w:val="20"/>
        </w:rPr>
        <w:t xml:space="preserve">En caso de participar con el carácter de MIPYMES, deberá presentar documento expedido por autoridad competente que determine su estratificación como Micro, Pequeña o Mediana Empresa (MIPYME) o bien, un escrito en el cual manifieste bajo protesta de decir verdad, que cuenta con ese carácter, utilizando para tal fin el formato que se contempla en el </w:t>
      </w:r>
      <w:r w:rsidRPr="002B2247">
        <w:rPr>
          <w:rFonts w:ascii="Geomanist" w:hAnsi="Geomanist" w:cs="Arial"/>
          <w:b/>
          <w:sz w:val="20"/>
        </w:rPr>
        <w:t>Anexo Número 16 (Dieciséis)</w:t>
      </w:r>
      <w:r w:rsidRPr="002B2247">
        <w:rPr>
          <w:rFonts w:ascii="Geomanist" w:hAnsi="Geomanist" w:cs="Arial"/>
          <w:sz w:val="20"/>
        </w:rPr>
        <w:t xml:space="preserve"> el cual forma parte de esta Convocatoria. Lo anterior, de conformidad con el artículo 34 del Reglamento de la Ley.</w:t>
      </w:r>
    </w:p>
    <w:p w14:paraId="09C0C108" w14:textId="77777777" w:rsidR="00A23127" w:rsidRPr="002B2247" w:rsidRDefault="00A23127" w:rsidP="00A23127">
      <w:pPr>
        <w:jc w:val="both"/>
        <w:rPr>
          <w:rFonts w:ascii="Geomanist" w:hAnsi="Geomanist" w:cs="Arial"/>
        </w:rPr>
      </w:pPr>
    </w:p>
    <w:p w14:paraId="09C0C109" w14:textId="77777777" w:rsidR="00A23127" w:rsidRDefault="00A23127" w:rsidP="00F16FF0">
      <w:pPr>
        <w:pStyle w:val="Texto0"/>
        <w:numPr>
          <w:ilvl w:val="0"/>
          <w:numId w:val="26"/>
        </w:numPr>
        <w:spacing w:after="0" w:line="240" w:lineRule="auto"/>
        <w:rPr>
          <w:rFonts w:ascii="Geomanist" w:hAnsi="Geomanist" w:cs="Arial"/>
          <w:sz w:val="20"/>
        </w:rPr>
      </w:pPr>
      <w:r w:rsidRPr="002B2247">
        <w:rPr>
          <w:rFonts w:ascii="Geomanist" w:hAnsi="Geomanist" w:cs="Arial"/>
          <w:sz w:val="20"/>
        </w:rPr>
        <w:t>El licitante deberá acreditar el cumplimiento de las normas oficiales mexicanas o estándares según proceda y en su caso las normas Internacionales, conforme a los artículos 20 Fracción VII, de la Ley, 31 y 32 de su Reglamento y con la Ley de Infraestructura de la Calidad, presentando la siguiente documentación:</w:t>
      </w:r>
    </w:p>
    <w:p w14:paraId="09C0C10C" w14:textId="77777777" w:rsidR="00BB5E8D" w:rsidRPr="002B2247" w:rsidRDefault="00BB5E8D" w:rsidP="00BB5E8D">
      <w:pPr>
        <w:pStyle w:val="Prrafodelista"/>
        <w:rPr>
          <w:rFonts w:ascii="Geomanist" w:hAnsi="Geomanist" w:cs="Arial"/>
          <w:sz w:val="20"/>
        </w:rPr>
      </w:pPr>
    </w:p>
    <w:p w14:paraId="09C0C10D" w14:textId="77777777" w:rsidR="00BB5E8D" w:rsidRPr="002B2247" w:rsidRDefault="00BB5E8D" w:rsidP="00F54FC5">
      <w:pPr>
        <w:pStyle w:val="BodyTextIndent21"/>
        <w:numPr>
          <w:ilvl w:val="0"/>
          <w:numId w:val="62"/>
        </w:numPr>
        <w:spacing w:before="0"/>
        <w:ind w:right="-54"/>
        <w:textAlignment w:val="auto"/>
        <w:rPr>
          <w:rFonts w:ascii="Geomanist" w:eastAsiaTheme="minorEastAsia" w:hAnsi="Geomanist" w:cstheme="minorBidi"/>
          <w:bCs/>
          <w:sz w:val="20"/>
          <w:lang w:eastAsia="en-US"/>
        </w:rPr>
      </w:pPr>
      <w:r w:rsidRPr="002B2247">
        <w:rPr>
          <w:rFonts w:ascii="Geomanist" w:eastAsiaTheme="minorEastAsia" w:hAnsi="Geomanist" w:cstheme="minorBidi"/>
          <w:bCs/>
          <w:sz w:val="20"/>
          <w:lang w:eastAsia="en-US"/>
        </w:rPr>
        <w:t>Presentar los análisis microbiológicos de por lo menos el 25 % de los productos que conforman cada una las partidas en las que participen:</w:t>
      </w:r>
    </w:p>
    <w:p w14:paraId="09C0C10E" w14:textId="77777777" w:rsidR="00BB5E8D" w:rsidRPr="002B2247" w:rsidRDefault="00BB5E8D" w:rsidP="00BB5E8D">
      <w:pPr>
        <w:pStyle w:val="BodyTextIndent21"/>
        <w:spacing w:before="0"/>
        <w:ind w:right="-54"/>
        <w:rPr>
          <w:rFonts w:ascii="Geomanist" w:eastAsiaTheme="minorEastAsia" w:hAnsi="Geomanist" w:cstheme="minorBidi"/>
          <w:bCs/>
          <w:sz w:val="20"/>
          <w:lang w:eastAsia="en-US"/>
        </w:rPr>
      </w:pPr>
    </w:p>
    <w:p w14:paraId="09C0C10F" w14:textId="77777777" w:rsidR="00BB5E8D" w:rsidRPr="002B2247" w:rsidRDefault="00BB5E8D" w:rsidP="00BB5E8D">
      <w:pPr>
        <w:pStyle w:val="BodyTextIndent21"/>
        <w:spacing w:before="0"/>
        <w:ind w:left="720" w:right="-54"/>
        <w:rPr>
          <w:rFonts w:ascii="Geomanist" w:eastAsiaTheme="minorEastAsia" w:hAnsi="Geomanist" w:cstheme="minorBidi"/>
          <w:bCs/>
          <w:sz w:val="20"/>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939"/>
        <w:gridCol w:w="6944"/>
      </w:tblGrid>
      <w:tr w:rsidR="00BB5E8D" w:rsidRPr="002B2247" w14:paraId="09C0C112" w14:textId="77777777" w:rsidTr="006C0BDE">
        <w:trPr>
          <w:trHeight w:val="17"/>
          <w:jc w:val="center"/>
        </w:trPr>
        <w:tc>
          <w:tcPr>
            <w:tcW w:w="1487" w:type="pct"/>
            <w:tcBorders>
              <w:top w:val="single" w:sz="4" w:space="0" w:color="auto"/>
              <w:left w:val="single" w:sz="4" w:space="0" w:color="auto"/>
              <w:bottom w:val="single" w:sz="4" w:space="0" w:color="auto"/>
              <w:right w:val="single" w:sz="4" w:space="0" w:color="auto"/>
            </w:tcBorders>
            <w:vAlign w:val="center"/>
            <w:hideMark/>
          </w:tcPr>
          <w:p w14:paraId="09C0C110" w14:textId="77777777" w:rsidR="00BB5E8D" w:rsidRPr="002B2247" w:rsidRDefault="00BB5E8D" w:rsidP="00E74F93">
            <w:pPr>
              <w:ind w:right="-518"/>
              <w:jc w:val="both"/>
              <w:rPr>
                <w:rFonts w:ascii="Geomanist" w:hAnsi="Geomanist"/>
                <w:b/>
              </w:rPr>
            </w:pPr>
            <w:r w:rsidRPr="002B2247">
              <w:rPr>
                <w:rFonts w:ascii="Geomanist" w:hAnsi="Geomanist"/>
                <w:b/>
              </w:rPr>
              <w:t>Partida</w:t>
            </w:r>
          </w:p>
        </w:tc>
        <w:tc>
          <w:tcPr>
            <w:tcW w:w="3513" w:type="pct"/>
            <w:tcBorders>
              <w:top w:val="single" w:sz="4" w:space="0" w:color="auto"/>
              <w:left w:val="single" w:sz="4" w:space="0" w:color="auto"/>
              <w:bottom w:val="single" w:sz="4" w:space="0" w:color="auto"/>
              <w:right w:val="single" w:sz="4" w:space="0" w:color="auto"/>
            </w:tcBorders>
            <w:vAlign w:val="center"/>
            <w:hideMark/>
          </w:tcPr>
          <w:p w14:paraId="09C0C111" w14:textId="77777777" w:rsidR="00BB5E8D" w:rsidRPr="002B2247" w:rsidRDefault="00BB5E8D" w:rsidP="00E74F93">
            <w:pPr>
              <w:ind w:right="-518"/>
              <w:jc w:val="both"/>
              <w:rPr>
                <w:rFonts w:ascii="Geomanist" w:hAnsi="Geomanist"/>
                <w:b/>
              </w:rPr>
            </w:pPr>
            <w:r w:rsidRPr="002B2247">
              <w:rPr>
                <w:rFonts w:ascii="Geomanist" w:hAnsi="Geomanist"/>
                <w:b/>
              </w:rPr>
              <w:t>Grupo</w:t>
            </w:r>
          </w:p>
        </w:tc>
      </w:tr>
      <w:tr w:rsidR="00BB5E8D" w:rsidRPr="002B2247" w14:paraId="09C0C11A" w14:textId="77777777" w:rsidTr="006C0BDE">
        <w:trPr>
          <w:trHeight w:val="1606"/>
          <w:jc w:val="center"/>
        </w:trPr>
        <w:tc>
          <w:tcPr>
            <w:tcW w:w="1487" w:type="pct"/>
            <w:tcBorders>
              <w:top w:val="single" w:sz="4" w:space="0" w:color="auto"/>
              <w:left w:val="single" w:sz="4" w:space="0" w:color="auto"/>
              <w:bottom w:val="single" w:sz="4" w:space="0" w:color="auto"/>
              <w:right w:val="single" w:sz="4" w:space="0" w:color="auto"/>
            </w:tcBorders>
            <w:vAlign w:val="center"/>
            <w:hideMark/>
          </w:tcPr>
          <w:p w14:paraId="6289053E" w14:textId="77B0439B" w:rsidR="00B31258" w:rsidRPr="002B2247" w:rsidRDefault="00BB5E8D" w:rsidP="00B31258">
            <w:pPr>
              <w:ind w:right="-518"/>
              <w:jc w:val="center"/>
              <w:rPr>
                <w:rFonts w:ascii="Geomanist" w:hAnsi="Geomanist"/>
                <w:b/>
              </w:rPr>
            </w:pPr>
            <w:r w:rsidRPr="002B2247">
              <w:rPr>
                <w:rFonts w:ascii="Geomanist" w:hAnsi="Geomanist"/>
                <w:b/>
              </w:rPr>
              <w:t>1</w:t>
            </w:r>
          </w:p>
          <w:p w14:paraId="09C0C113" w14:textId="5C4B7DE7" w:rsidR="00BB5E8D" w:rsidRPr="002B2247" w:rsidRDefault="00BB5E8D" w:rsidP="00E74F93">
            <w:pPr>
              <w:ind w:right="-518"/>
              <w:jc w:val="both"/>
              <w:rPr>
                <w:rFonts w:ascii="Geomanist" w:hAnsi="Geomanist"/>
                <w:b/>
              </w:rPr>
            </w:pPr>
          </w:p>
        </w:tc>
        <w:tc>
          <w:tcPr>
            <w:tcW w:w="3513" w:type="pct"/>
            <w:tcBorders>
              <w:top w:val="single" w:sz="4" w:space="0" w:color="auto"/>
              <w:left w:val="single" w:sz="4" w:space="0" w:color="auto"/>
              <w:bottom w:val="single" w:sz="4" w:space="0" w:color="auto"/>
              <w:right w:val="single" w:sz="4" w:space="0" w:color="auto"/>
            </w:tcBorders>
            <w:vAlign w:val="center"/>
            <w:hideMark/>
          </w:tcPr>
          <w:p w14:paraId="09C0C114" w14:textId="77777777" w:rsidR="00BB5E8D" w:rsidRPr="002B2247" w:rsidRDefault="00BB5E8D" w:rsidP="00F16FF0">
            <w:pPr>
              <w:numPr>
                <w:ilvl w:val="0"/>
                <w:numId w:val="15"/>
              </w:numPr>
              <w:overflowPunct/>
              <w:autoSpaceDE/>
              <w:autoSpaceDN/>
              <w:adjustRightInd/>
              <w:ind w:right="-518"/>
              <w:jc w:val="both"/>
              <w:textAlignment w:val="auto"/>
              <w:rPr>
                <w:rFonts w:ascii="Geomanist" w:hAnsi="Geomanist"/>
                <w:b/>
              </w:rPr>
            </w:pPr>
            <w:r w:rsidRPr="002B2247">
              <w:rPr>
                <w:rFonts w:ascii="Geomanist" w:hAnsi="Geomanist"/>
                <w:b/>
              </w:rPr>
              <w:t>Grupo 1 Carnes y Huevo</w:t>
            </w:r>
          </w:p>
          <w:p w14:paraId="09C0C115" w14:textId="77777777" w:rsidR="00BB5E8D" w:rsidRPr="002B2247" w:rsidRDefault="00BB5E8D" w:rsidP="00F16FF0">
            <w:pPr>
              <w:numPr>
                <w:ilvl w:val="0"/>
                <w:numId w:val="15"/>
              </w:numPr>
              <w:overflowPunct/>
              <w:autoSpaceDE/>
              <w:autoSpaceDN/>
              <w:adjustRightInd/>
              <w:ind w:right="-518"/>
              <w:jc w:val="both"/>
              <w:textAlignment w:val="auto"/>
              <w:rPr>
                <w:rFonts w:ascii="Geomanist" w:hAnsi="Geomanist"/>
                <w:b/>
              </w:rPr>
            </w:pPr>
            <w:r w:rsidRPr="002B2247">
              <w:rPr>
                <w:rFonts w:ascii="Geomanist" w:hAnsi="Geomanist"/>
                <w:b/>
              </w:rPr>
              <w:t xml:space="preserve">Grupo 2 Leche y Derivados </w:t>
            </w:r>
          </w:p>
          <w:p w14:paraId="09C0C116" w14:textId="77777777" w:rsidR="00BB5E8D" w:rsidRPr="002B2247" w:rsidRDefault="00BB5E8D" w:rsidP="00E74F93">
            <w:pPr>
              <w:ind w:right="-518"/>
              <w:jc w:val="both"/>
              <w:rPr>
                <w:rFonts w:ascii="Geomanist" w:hAnsi="Geomanist"/>
                <w:b/>
              </w:rPr>
            </w:pPr>
            <w:r w:rsidRPr="002B2247">
              <w:rPr>
                <w:rFonts w:ascii="Geomanist" w:hAnsi="Geomanist"/>
                <w:b/>
              </w:rPr>
              <w:t>Lácteos</w:t>
            </w:r>
          </w:p>
          <w:p w14:paraId="09C0C117" w14:textId="77777777" w:rsidR="00BB5E8D" w:rsidRPr="002B2247" w:rsidRDefault="00BB5E8D" w:rsidP="00F16FF0">
            <w:pPr>
              <w:numPr>
                <w:ilvl w:val="0"/>
                <w:numId w:val="15"/>
              </w:numPr>
              <w:overflowPunct/>
              <w:autoSpaceDE/>
              <w:autoSpaceDN/>
              <w:adjustRightInd/>
              <w:ind w:right="-518"/>
              <w:jc w:val="both"/>
              <w:textAlignment w:val="auto"/>
              <w:rPr>
                <w:rFonts w:ascii="Geomanist" w:hAnsi="Geomanist"/>
                <w:b/>
              </w:rPr>
            </w:pPr>
            <w:r w:rsidRPr="002B2247">
              <w:rPr>
                <w:rFonts w:ascii="Geomanist" w:hAnsi="Geomanist"/>
                <w:b/>
              </w:rPr>
              <w:t>Grupo 3 Frutas y Verduras</w:t>
            </w:r>
          </w:p>
          <w:p w14:paraId="09C0C118" w14:textId="77777777" w:rsidR="00BB5E8D" w:rsidRPr="002B2247" w:rsidRDefault="00BB5E8D" w:rsidP="00F16FF0">
            <w:pPr>
              <w:numPr>
                <w:ilvl w:val="0"/>
                <w:numId w:val="15"/>
              </w:numPr>
              <w:overflowPunct/>
              <w:autoSpaceDE/>
              <w:autoSpaceDN/>
              <w:adjustRightInd/>
              <w:ind w:right="-518"/>
              <w:jc w:val="both"/>
              <w:textAlignment w:val="auto"/>
              <w:rPr>
                <w:rFonts w:ascii="Geomanist" w:hAnsi="Geomanist"/>
                <w:b/>
              </w:rPr>
            </w:pPr>
            <w:r w:rsidRPr="002B2247">
              <w:rPr>
                <w:rFonts w:ascii="Geomanist" w:hAnsi="Geomanist"/>
                <w:b/>
              </w:rPr>
              <w:t>Grupo 7 Grasas</w:t>
            </w:r>
          </w:p>
          <w:p w14:paraId="09C0C119" w14:textId="77777777" w:rsidR="00BB5E8D" w:rsidRPr="002B2247" w:rsidRDefault="00BB5E8D" w:rsidP="00F16FF0">
            <w:pPr>
              <w:numPr>
                <w:ilvl w:val="0"/>
                <w:numId w:val="15"/>
              </w:numPr>
              <w:overflowPunct/>
              <w:autoSpaceDE/>
              <w:autoSpaceDN/>
              <w:adjustRightInd/>
              <w:ind w:right="-518"/>
              <w:jc w:val="both"/>
              <w:textAlignment w:val="auto"/>
              <w:rPr>
                <w:rFonts w:ascii="Geomanist" w:hAnsi="Geomanist"/>
                <w:b/>
              </w:rPr>
            </w:pPr>
            <w:r w:rsidRPr="002B2247">
              <w:rPr>
                <w:rFonts w:ascii="Geomanist" w:hAnsi="Geomanist"/>
                <w:b/>
              </w:rPr>
              <w:t>Grupo 8 Condimentos</w:t>
            </w:r>
          </w:p>
        </w:tc>
      </w:tr>
      <w:tr w:rsidR="00BB5E8D" w:rsidRPr="002B2247" w14:paraId="09C0C125" w14:textId="77777777" w:rsidTr="006C0BDE">
        <w:trPr>
          <w:trHeight w:val="886"/>
          <w:jc w:val="center"/>
        </w:trPr>
        <w:tc>
          <w:tcPr>
            <w:tcW w:w="1487" w:type="pct"/>
            <w:tcBorders>
              <w:top w:val="single" w:sz="4" w:space="0" w:color="auto"/>
              <w:left w:val="single" w:sz="4" w:space="0" w:color="auto"/>
              <w:bottom w:val="single" w:sz="4" w:space="0" w:color="auto"/>
              <w:right w:val="single" w:sz="4" w:space="0" w:color="auto"/>
            </w:tcBorders>
            <w:vAlign w:val="center"/>
            <w:hideMark/>
          </w:tcPr>
          <w:p w14:paraId="122A3BB5" w14:textId="0A977AD9" w:rsidR="006C0BDE" w:rsidRPr="00B31258" w:rsidRDefault="00BB5E8D" w:rsidP="00B31258">
            <w:pPr>
              <w:ind w:right="-518"/>
              <w:jc w:val="center"/>
              <w:rPr>
                <w:rFonts w:ascii="Geomanist" w:hAnsi="Geomanist"/>
                <w:b/>
              </w:rPr>
            </w:pPr>
            <w:r w:rsidRPr="00B31258">
              <w:rPr>
                <w:rFonts w:ascii="Geomanist" w:hAnsi="Geomanist"/>
                <w:b/>
              </w:rPr>
              <w:t>2</w:t>
            </w:r>
          </w:p>
          <w:p w14:paraId="403C44A5" w14:textId="77777777" w:rsidR="00BB5E8D" w:rsidRPr="00B31258" w:rsidRDefault="006C0BDE" w:rsidP="00B31258">
            <w:pPr>
              <w:ind w:right="-518"/>
              <w:jc w:val="center"/>
              <w:rPr>
                <w:rFonts w:ascii="Geomanist" w:hAnsi="Geomanist"/>
                <w:b/>
              </w:rPr>
            </w:pPr>
            <w:r w:rsidRPr="00B31258">
              <w:rPr>
                <w:rFonts w:ascii="Geomanist" w:hAnsi="Geomanist"/>
                <w:b/>
              </w:rPr>
              <w:t>(únicamente productos</w:t>
            </w:r>
          </w:p>
          <w:p w14:paraId="424A8B57" w14:textId="70508E80" w:rsidR="006C0BDE" w:rsidRPr="00B31258" w:rsidRDefault="006C0BDE" w:rsidP="00B31258">
            <w:pPr>
              <w:ind w:right="-518"/>
              <w:jc w:val="center"/>
              <w:rPr>
                <w:rFonts w:ascii="Geomanist" w:hAnsi="Geomanist"/>
                <w:b/>
              </w:rPr>
            </w:pPr>
            <w:r w:rsidRPr="00B31258">
              <w:rPr>
                <w:rFonts w:ascii="Geomanist" w:hAnsi="Geomanist"/>
                <w:b/>
              </w:rPr>
              <w:t>Considerados</w:t>
            </w:r>
          </w:p>
          <w:p w14:paraId="09C0C11B" w14:textId="1B1F84D6" w:rsidR="006C0BDE" w:rsidRPr="002B2247" w:rsidRDefault="006C0BDE" w:rsidP="00B31258">
            <w:pPr>
              <w:ind w:right="-518"/>
              <w:jc w:val="center"/>
              <w:rPr>
                <w:rFonts w:ascii="Geomanist" w:hAnsi="Geomanist"/>
                <w:b/>
              </w:rPr>
            </w:pPr>
            <w:r w:rsidRPr="00B31258">
              <w:rPr>
                <w:rFonts w:ascii="Geomanist" w:hAnsi="Geomanist"/>
                <w:b/>
              </w:rPr>
              <w:t>a granel)</w:t>
            </w:r>
          </w:p>
        </w:tc>
        <w:tc>
          <w:tcPr>
            <w:tcW w:w="3513" w:type="pct"/>
            <w:tcBorders>
              <w:top w:val="single" w:sz="4" w:space="0" w:color="auto"/>
              <w:left w:val="single" w:sz="4" w:space="0" w:color="auto"/>
              <w:bottom w:val="single" w:sz="4" w:space="0" w:color="auto"/>
              <w:right w:val="single" w:sz="4" w:space="0" w:color="auto"/>
            </w:tcBorders>
            <w:vAlign w:val="center"/>
            <w:hideMark/>
          </w:tcPr>
          <w:p w14:paraId="09C0C11C" w14:textId="77777777" w:rsidR="00BB5E8D" w:rsidRPr="002B2247" w:rsidRDefault="00BB5E8D"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Grupo 1 Carnes y Huevo</w:t>
            </w:r>
          </w:p>
          <w:p w14:paraId="09C0C11D" w14:textId="77777777" w:rsidR="00BB5E8D" w:rsidRPr="002B2247" w:rsidRDefault="00BB5E8D"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 xml:space="preserve">Grupo 2 Leche y Derivados </w:t>
            </w:r>
          </w:p>
          <w:p w14:paraId="09C0C11E" w14:textId="77777777" w:rsidR="00BB5E8D" w:rsidRPr="002B2247" w:rsidRDefault="00BB5E8D"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Lácteos</w:t>
            </w:r>
          </w:p>
          <w:p w14:paraId="09C0C11F" w14:textId="77777777" w:rsidR="00BB5E8D" w:rsidRPr="002B2247" w:rsidRDefault="00BB5E8D"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Grupo 3 Frutas y Verduras</w:t>
            </w:r>
          </w:p>
          <w:p w14:paraId="09C0C120" w14:textId="77777777" w:rsidR="00BB5E8D" w:rsidRPr="002B2247" w:rsidRDefault="00BB5E8D"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Grupo 4 Cereales</w:t>
            </w:r>
          </w:p>
          <w:p w14:paraId="09C0C121" w14:textId="77777777" w:rsidR="00BB5E8D" w:rsidRPr="002B2247" w:rsidRDefault="00BB5E8D"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lastRenderedPageBreak/>
              <w:t>Grupo 5 Leguminosas</w:t>
            </w:r>
          </w:p>
          <w:p w14:paraId="09C0C122" w14:textId="77777777" w:rsidR="00BB5E8D" w:rsidRPr="002B2247" w:rsidRDefault="00BB5E8D"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Grupo 6 Azúcares</w:t>
            </w:r>
          </w:p>
          <w:p w14:paraId="09C0C123" w14:textId="77777777" w:rsidR="00BB5E8D" w:rsidRPr="002B2247" w:rsidRDefault="00BB5E8D"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Grupo 7 Grasas</w:t>
            </w:r>
          </w:p>
          <w:p w14:paraId="09C0C124" w14:textId="77777777" w:rsidR="00BB5E8D" w:rsidRPr="002B2247" w:rsidRDefault="00BB5E8D"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Grupo 8 Condimentos</w:t>
            </w:r>
          </w:p>
        </w:tc>
      </w:tr>
      <w:tr w:rsidR="00BB5E8D" w:rsidRPr="002B2247" w14:paraId="09C0C129" w14:textId="77777777" w:rsidTr="006C0BDE">
        <w:trPr>
          <w:jc w:val="center"/>
        </w:trPr>
        <w:tc>
          <w:tcPr>
            <w:tcW w:w="1487" w:type="pct"/>
            <w:tcBorders>
              <w:top w:val="single" w:sz="4" w:space="0" w:color="auto"/>
              <w:left w:val="single" w:sz="4" w:space="0" w:color="auto"/>
              <w:bottom w:val="single" w:sz="4" w:space="0" w:color="auto"/>
              <w:right w:val="single" w:sz="4" w:space="0" w:color="auto"/>
            </w:tcBorders>
            <w:vAlign w:val="center"/>
            <w:hideMark/>
          </w:tcPr>
          <w:p w14:paraId="09C0C126" w14:textId="35F44078" w:rsidR="00BB5E8D" w:rsidRPr="002B2247" w:rsidRDefault="00BB5E8D" w:rsidP="00B31258">
            <w:pPr>
              <w:ind w:right="-518"/>
              <w:jc w:val="center"/>
              <w:rPr>
                <w:rFonts w:ascii="Geomanist" w:hAnsi="Geomanist"/>
                <w:b/>
              </w:rPr>
            </w:pPr>
            <w:r w:rsidRPr="002B2247">
              <w:rPr>
                <w:rFonts w:ascii="Geomanist" w:hAnsi="Geomanist"/>
                <w:b/>
              </w:rPr>
              <w:lastRenderedPageBreak/>
              <w:t>3</w:t>
            </w:r>
          </w:p>
        </w:tc>
        <w:tc>
          <w:tcPr>
            <w:tcW w:w="3513" w:type="pct"/>
            <w:tcBorders>
              <w:top w:val="single" w:sz="4" w:space="0" w:color="auto"/>
              <w:left w:val="single" w:sz="4" w:space="0" w:color="auto"/>
              <w:bottom w:val="single" w:sz="4" w:space="0" w:color="auto"/>
              <w:right w:val="single" w:sz="4" w:space="0" w:color="auto"/>
            </w:tcBorders>
            <w:vAlign w:val="center"/>
          </w:tcPr>
          <w:p w14:paraId="09C0C127" w14:textId="77777777" w:rsidR="00BB5E8D" w:rsidRPr="002B2247" w:rsidRDefault="00BB5E8D"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Grupo 4 Cereales</w:t>
            </w:r>
          </w:p>
          <w:p w14:paraId="09C0C128" w14:textId="77777777" w:rsidR="00BB5E8D" w:rsidRPr="002B2247" w:rsidRDefault="00BB5E8D" w:rsidP="00E74F93">
            <w:pPr>
              <w:ind w:right="-518"/>
              <w:jc w:val="both"/>
              <w:rPr>
                <w:rFonts w:ascii="Geomanist" w:hAnsi="Geomanist"/>
                <w:b/>
              </w:rPr>
            </w:pPr>
          </w:p>
        </w:tc>
      </w:tr>
      <w:tr w:rsidR="00BB5E8D" w:rsidRPr="002B2247" w14:paraId="09C0C12D" w14:textId="77777777" w:rsidTr="006C0BDE">
        <w:trPr>
          <w:trHeight w:val="502"/>
          <w:jc w:val="center"/>
        </w:trPr>
        <w:tc>
          <w:tcPr>
            <w:tcW w:w="1487" w:type="pct"/>
            <w:tcBorders>
              <w:top w:val="single" w:sz="4" w:space="0" w:color="auto"/>
              <w:left w:val="single" w:sz="4" w:space="0" w:color="auto"/>
              <w:bottom w:val="single" w:sz="4" w:space="0" w:color="auto"/>
              <w:right w:val="single" w:sz="4" w:space="0" w:color="auto"/>
            </w:tcBorders>
            <w:vAlign w:val="center"/>
            <w:hideMark/>
          </w:tcPr>
          <w:p w14:paraId="0DE6E79E" w14:textId="765A0CF6" w:rsidR="00B31258" w:rsidRPr="00BE729C" w:rsidRDefault="00BB5E8D" w:rsidP="00B31258">
            <w:pPr>
              <w:ind w:right="-518"/>
              <w:jc w:val="center"/>
              <w:rPr>
                <w:rFonts w:ascii="Geomanist" w:hAnsi="Geomanist"/>
                <w:b/>
              </w:rPr>
            </w:pPr>
            <w:r w:rsidRPr="00BE729C">
              <w:rPr>
                <w:rFonts w:ascii="Geomanist" w:hAnsi="Geomanist"/>
                <w:b/>
              </w:rPr>
              <w:t>4</w:t>
            </w:r>
          </w:p>
          <w:p w14:paraId="09C0C12A" w14:textId="5685A1ED" w:rsidR="00BB5E8D" w:rsidRPr="00BE729C" w:rsidRDefault="00BB5E8D" w:rsidP="00B31258">
            <w:pPr>
              <w:ind w:right="-518"/>
              <w:jc w:val="center"/>
              <w:rPr>
                <w:rFonts w:ascii="Geomanist" w:hAnsi="Geomanist"/>
                <w:b/>
                <w:highlight w:val="green"/>
              </w:rPr>
            </w:pPr>
          </w:p>
        </w:tc>
        <w:tc>
          <w:tcPr>
            <w:tcW w:w="3513" w:type="pct"/>
            <w:tcBorders>
              <w:top w:val="single" w:sz="4" w:space="0" w:color="auto"/>
              <w:left w:val="single" w:sz="4" w:space="0" w:color="auto"/>
              <w:bottom w:val="single" w:sz="4" w:space="0" w:color="auto"/>
              <w:right w:val="single" w:sz="4" w:space="0" w:color="auto"/>
            </w:tcBorders>
            <w:vAlign w:val="center"/>
            <w:hideMark/>
          </w:tcPr>
          <w:p w14:paraId="09C0C12B" w14:textId="77777777" w:rsidR="00BB5E8D" w:rsidRPr="002B2247" w:rsidRDefault="00BB5E8D"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 xml:space="preserve">      Grupo 6 Azúcares</w:t>
            </w:r>
          </w:p>
          <w:p w14:paraId="09C0C12C" w14:textId="77777777" w:rsidR="00BB5E8D" w:rsidRPr="002B2247" w:rsidRDefault="00BB5E8D" w:rsidP="00E74F93">
            <w:pPr>
              <w:ind w:right="-518"/>
              <w:jc w:val="both"/>
              <w:rPr>
                <w:rFonts w:ascii="Geomanist" w:hAnsi="Geomanist"/>
                <w:b/>
              </w:rPr>
            </w:pPr>
          </w:p>
        </w:tc>
      </w:tr>
      <w:tr w:rsidR="00BB5E8D" w:rsidRPr="002B2247" w14:paraId="09C0C130" w14:textId="77777777" w:rsidTr="006C0BDE">
        <w:trPr>
          <w:trHeight w:val="615"/>
          <w:jc w:val="center"/>
        </w:trPr>
        <w:tc>
          <w:tcPr>
            <w:tcW w:w="1487" w:type="pct"/>
            <w:tcBorders>
              <w:top w:val="single" w:sz="4" w:space="0" w:color="auto"/>
              <w:left w:val="single" w:sz="4" w:space="0" w:color="auto"/>
              <w:bottom w:val="single" w:sz="4" w:space="0" w:color="auto"/>
              <w:right w:val="single" w:sz="4" w:space="0" w:color="auto"/>
            </w:tcBorders>
            <w:vAlign w:val="center"/>
            <w:hideMark/>
          </w:tcPr>
          <w:p w14:paraId="09C0C12E" w14:textId="5CE77159" w:rsidR="00BB5E8D" w:rsidRPr="002B2247" w:rsidRDefault="00B31258" w:rsidP="00B31258">
            <w:pPr>
              <w:ind w:right="-518"/>
              <w:jc w:val="center"/>
              <w:rPr>
                <w:rFonts w:ascii="Geomanist" w:hAnsi="Geomanist"/>
                <w:b/>
              </w:rPr>
            </w:pPr>
            <w:r>
              <w:rPr>
                <w:rFonts w:ascii="Geomanist" w:hAnsi="Geomanist"/>
                <w:b/>
              </w:rPr>
              <w:t>5</w:t>
            </w:r>
          </w:p>
        </w:tc>
        <w:tc>
          <w:tcPr>
            <w:tcW w:w="3513" w:type="pct"/>
            <w:tcBorders>
              <w:top w:val="single" w:sz="4" w:space="0" w:color="auto"/>
              <w:left w:val="single" w:sz="4" w:space="0" w:color="auto"/>
              <w:bottom w:val="single" w:sz="4" w:space="0" w:color="auto"/>
              <w:right w:val="single" w:sz="4" w:space="0" w:color="auto"/>
            </w:tcBorders>
            <w:vAlign w:val="center"/>
            <w:hideMark/>
          </w:tcPr>
          <w:p w14:paraId="09C0C12F" w14:textId="77777777" w:rsidR="00BB5E8D" w:rsidRPr="002B2247" w:rsidRDefault="00BB5E8D" w:rsidP="00F16FF0">
            <w:pPr>
              <w:numPr>
                <w:ilvl w:val="0"/>
                <w:numId w:val="18"/>
              </w:numPr>
              <w:overflowPunct/>
              <w:autoSpaceDE/>
              <w:autoSpaceDN/>
              <w:adjustRightInd/>
              <w:ind w:right="-518"/>
              <w:jc w:val="both"/>
              <w:textAlignment w:val="auto"/>
              <w:rPr>
                <w:rFonts w:ascii="Geomanist" w:hAnsi="Geomanist"/>
                <w:b/>
              </w:rPr>
            </w:pPr>
            <w:r w:rsidRPr="002B2247">
              <w:rPr>
                <w:rFonts w:ascii="Geomanist" w:hAnsi="Geomanist"/>
                <w:b/>
              </w:rPr>
              <w:t xml:space="preserve">Grupo 6 Azúcares </w:t>
            </w:r>
          </w:p>
        </w:tc>
      </w:tr>
    </w:tbl>
    <w:p w14:paraId="09C0C131" w14:textId="77777777" w:rsidR="00BB5E8D" w:rsidRPr="002B2247" w:rsidRDefault="00BB5E8D" w:rsidP="00BB5E8D">
      <w:pPr>
        <w:ind w:right="-518"/>
        <w:jc w:val="both"/>
        <w:rPr>
          <w:rFonts w:ascii="Geomanist" w:hAnsi="Geomanist"/>
          <w:b/>
        </w:rPr>
      </w:pPr>
    </w:p>
    <w:p w14:paraId="09C0C132" w14:textId="77777777" w:rsidR="00BB5E8D" w:rsidRPr="002B2247" w:rsidRDefault="00BB5E8D" w:rsidP="00BB5E8D">
      <w:pPr>
        <w:ind w:right="-518"/>
        <w:jc w:val="both"/>
        <w:rPr>
          <w:rFonts w:ascii="Geomanist" w:hAnsi="Geomanist"/>
          <w:b/>
        </w:rPr>
      </w:pPr>
      <w:r w:rsidRPr="002B2247">
        <w:rPr>
          <w:rFonts w:ascii="Geomanist" w:hAnsi="Geomanist"/>
          <w:b/>
        </w:rPr>
        <w:t xml:space="preserve">NOTA: </w:t>
      </w:r>
      <w:r w:rsidRPr="002B2247">
        <w:rPr>
          <w:rFonts w:ascii="Geomanist" w:hAnsi="Geomanist"/>
          <w:bCs/>
        </w:rPr>
        <w:t>En caso de que el licitante participe en dos o más partidas, solo</w:t>
      </w:r>
      <w:r w:rsidRPr="002B2247">
        <w:rPr>
          <w:rFonts w:ascii="Geomanist" w:hAnsi="Geomanist"/>
          <w:b/>
        </w:rPr>
        <w:t xml:space="preserve"> </w:t>
      </w:r>
      <w:r w:rsidRPr="002B2247">
        <w:rPr>
          <w:rFonts w:ascii="Geomanist" w:hAnsi="Geomanist"/>
          <w:bCs/>
        </w:rPr>
        <w:t>será objeto de evaluación cada una de las partidas que acrediten el 25% de los análisis microbiológicos.</w:t>
      </w:r>
    </w:p>
    <w:p w14:paraId="09C0C133" w14:textId="77777777" w:rsidR="00BB5E8D" w:rsidRPr="002B2247" w:rsidRDefault="00BB5E8D" w:rsidP="00BB5E8D">
      <w:pPr>
        <w:ind w:right="-518"/>
        <w:jc w:val="both"/>
        <w:rPr>
          <w:rFonts w:ascii="Geomanist" w:hAnsi="Geomanist"/>
          <w:b/>
        </w:rPr>
      </w:pPr>
    </w:p>
    <w:p w14:paraId="09C0C134" w14:textId="77777777" w:rsidR="00BB5E8D" w:rsidRPr="002B2247" w:rsidRDefault="00BB5E8D" w:rsidP="00BB5E8D">
      <w:pPr>
        <w:ind w:right="-518"/>
        <w:jc w:val="both"/>
        <w:rPr>
          <w:rFonts w:ascii="Geomanist" w:hAnsi="Geomanist"/>
          <w:bCs/>
        </w:rPr>
      </w:pPr>
      <w:r w:rsidRPr="002B2247">
        <w:rPr>
          <w:rFonts w:ascii="Geomanist" w:hAnsi="Geomanist"/>
          <w:bCs/>
        </w:rPr>
        <w:t xml:space="preserve">En el caso de alimentos y bebidas no alcohólicas </w:t>
      </w:r>
      <w:proofErr w:type="spellStart"/>
      <w:r w:rsidRPr="002B2247">
        <w:rPr>
          <w:rFonts w:ascii="Geomanist" w:hAnsi="Geomanist"/>
          <w:bCs/>
        </w:rPr>
        <w:t>preenvasados</w:t>
      </w:r>
      <w:proofErr w:type="spellEnd"/>
      <w:r w:rsidRPr="002B2247">
        <w:rPr>
          <w:rFonts w:ascii="Geomanist" w:hAnsi="Geomanist"/>
          <w:bCs/>
        </w:rPr>
        <w:t xml:space="preserve"> deben contener No. de   Lote, Marca, Fecha de caducidad y Unidad de presentación, de acuerdo con la norma mexicana NMX-EC-17025-IMNC-2018. Los análisis microbiológicos de los alimentos y bebidas no alcohólicas deben coincidir con las marcas y presentaciones ofertadas en la propuesta técnica.</w:t>
      </w:r>
    </w:p>
    <w:p w14:paraId="09C0C135" w14:textId="77777777" w:rsidR="00BB5E8D" w:rsidRPr="002B2247" w:rsidRDefault="00BB5E8D" w:rsidP="00BB5E8D">
      <w:pPr>
        <w:ind w:right="-518"/>
        <w:jc w:val="both"/>
        <w:rPr>
          <w:rFonts w:ascii="Geomanist" w:hAnsi="Geomanist"/>
          <w:bCs/>
        </w:rPr>
      </w:pPr>
    </w:p>
    <w:p w14:paraId="09C0C136" w14:textId="77777777" w:rsidR="00BB5E8D" w:rsidRPr="002B2247" w:rsidRDefault="00BB5E8D" w:rsidP="00BB5E8D">
      <w:pPr>
        <w:ind w:right="-518"/>
        <w:jc w:val="both"/>
        <w:rPr>
          <w:rFonts w:ascii="Geomanist" w:hAnsi="Geomanist"/>
          <w:bCs/>
        </w:rPr>
      </w:pPr>
      <w:r w:rsidRPr="002B2247">
        <w:rPr>
          <w:rFonts w:ascii="Geomanist" w:hAnsi="Geomanist"/>
          <w:bCs/>
        </w:rPr>
        <w:t>Los resultados deberán estar realizados por laboratorio(s) de ensayo acreditado(s) ante la Entidad Mexicana de Acreditación, A.C. (EMA) en la rama de alimentos, dentro de los últimos tres meses previos a la fecha del acto de presentación y apertura de proposiciones, anexando copia simple de la acreditación vigente del Laboratorio.</w:t>
      </w:r>
    </w:p>
    <w:p w14:paraId="09C0C137" w14:textId="77777777" w:rsidR="00BB5E8D" w:rsidRPr="002B2247" w:rsidRDefault="00BB5E8D" w:rsidP="00BB5E8D">
      <w:pPr>
        <w:ind w:right="-518"/>
        <w:jc w:val="both"/>
        <w:rPr>
          <w:rFonts w:ascii="Geomanist" w:hAnsi="Geomanist"/>
          <w:bCs/>
        </w:rPr>
      </w:pPr>
    </w:p>
    <w:p w14:paraId="09C0C138" w14:textId="77777777" w:rsidR="00BB5E8D" w:rsidRPr="002B2247" w:rsidRDefault="00BB5E8D" w:rsidP="00F54FC5">
      <w:pPr>
        <w:pStyle w:val="Prrafodelista"/>
        <w:numPr>
          <w:ilvl w:val="0"/>
          <w:numId w:val="62"/>
        </w:numPr>
        <w:tabs>
          <w:tab w:val="left" w:pos="0"/>
        </w:tabs>
        <w:suppressAutoHyphens w:val="0"/>
        <w:ind w:right="-518"/>
        <w:contextualSpacing/>
        <w:jc w:val="both"/>
        <w:rPr>
          <w:rFonts w:ascii="Geomanist" w:hAnsi="Geomanist"/>
          <w:bCs/>
          <w:sz w:val="20"/>
        </w:rPr>
      </w:pPr>
      <w:r w:rsidRPr="002B2247">
        <w:rPr>
          <w:rFonts w:ascii="Geomanist" w:hAnsi="Geomanist"/>
          <w:bCs/>
          <w:sz w:val="20"/>
        </w:rPr>
        <w:t xml:space="preserve">Presentar documento de los resultados de estudios clínicos realizados por un laboratorio clínico acreditado ante la EMA, al personal asignado para la preparación, entrega y distribución de  los víveres en la Unidades Médicas Hospitalarias y Guarderías, cuyos resultados deben incluir: exudado faríngeo, </w:t>
      </w:r>
      <w:proofErr w:type="spellStart"/>
      <w:r w:rsidRPr="002B2247">
        <w:rPr>
          <w:rFonts w:ascii="Geomanist" w:hAnsi="Geomanist"/>
          <w:bCs/>
          <w:sz w:val="20"/>
        </w:rPr>
        <w:t>coproparasitoscópico</w:t>
      </w:r>
      <w:proofErr w:type="spellEnd"/>
      <w:r w:rsidRPr="002B2247">
        <w:rPr>
          <w:rFonts w:ascii="Geomanist" w:hAnsi="Geomanist"/>
          <w:bCs/>
          <w:sz w:val="20"/>
        </w:rPr>
        <w:t xml:space="preserve"> en serie de tres, reacciones febriles, coprocultivo, química sanguínea de 12 elementos, biometría hemática y lecho </w:t>
      </w:r>
      <w:proofErr w:type="spellStart"/>
      <w:r w:rsidRPr="002B2247">
        <w:rPr>
          <w:rFonts w:ascii="Geomanist" w:hAnsi="Geomanist"/>
          <w:bCs/>
          <w:sz w:val="20"/>
        </w:rPr>
        <w:t>ungüeal</w:t>
      </w:r>
      <w:proofErr w:type="spellEnd"/>
      <w:r w:rsidRPr="002B2247">
        <w:rPr>
          <w:rFonts w:ascii="Geomanist" w:hAnsi="Geomanist"/>
          <w:bCs/>
          <w:sz w:val="20"/>
        </w:rPr>
        <w:t>; dentro de los últimos tres meses previos a la fecha del al acto de presentación y apertura de proposiciones, anexando la acreditación vigente de dicho(s) laboratorio(s), en la cual se indique que las pruebas que realizó el laboratorio, se encuentran incluidas en su anexo técnico.</w:t>
      </w:r>
    </w:p>
    <w:p w14:paraId="09C0C139" w14:textId="77777777" w:rsidR="00BB5E8D" w:rsidRPr="002B2247" w:rsidRDefault="00BB5E8D" w:rsidP="00BB5E8D">
      <w:pPr>
        <w:ind w:right="-518"/>
        <w:jc w:val="both"/>
        <w:rPr>
          <w:rFonts w:ascii="Geomanist" w:hAnsi="Geomanist"/>
          <w:bCs/>
        </w:rPr>
      </w:pPr>
    </w:p>
    <w:p w14:paraId="09C0C13A" w14:textId="77777777" w:rsidR="00BB5E8D" w:rsidRPr="002B2247" w:rsidRDefault="00BB5E8D" w:rsidP="00BB5E8D">
      <w:pPr>
        <w:ind w:right="-518"/>
        <w:jc w:val="both"/>
        <w:rPr>
          <w:rFonts w:ascii="Geomanist" w:hAnsi="Geomanist"/>
          <w:bCs/>
        </w:rPr>
      </w:pPr>
      <w:r w:rsidRPr="002B2247">
        <w:rPr>
          <w:rFonts w:ascii="Geomanist" w:hAnsi="Geomanist"/>
          <w:bCs/>
        </w:rPr>
        <w:t>Los análisis clínicos deberán reflejar que el personal se encuentra libre de enfermedades infectocontagiosas, de conformidad con lo establecido en la NOM-251-SSA1-2009 en su numeral 5.12.1 que a la letra dice:</w:t>
      </w:r>
    </w:p>
    <w:p w14:paraId="09C0C13B" w14:textId="77777777" w:rsidR="00BB5E8D" w:rsidRPr="002B2247" w:rsidRDefault="00BB5E8D" w:rsidP="00BB5E8D">
      <w:pPr>
        <w:ind w:right="-518"/>
        <w:jc w:val="both"/>
        <w:rPr>
          <w:rFonts w:ascii="Geomanist" w:hAnsi="Geomanist"/>
          <w:bCs/>
        </w:rPr>
      </w:pPr>
    </w:p>
    <w:p w14:paraId="09C0C13C" w14:textId="77777777" w:rsidR="00BB5E8D" w:rsidRPr="002B2247" w:rsidRDefault="00BB5E8D" w:rsidP="00BB5E8D">
      <w:pPr>
        <w:ind w:right="-518"/>
        <w:jc w:val="both"/>
        <w:rPr>
          <w:rFonts w:ascii="Geomanist" w:hAnsi="Geomanist"/>
          <w:bCs/>
        </w:rPr>
      </w:pPr>
      <w:r w:rsidRPr="002B2247">
        <w:rPr>
          <w:rFonts w:ascii="Geomanist" w:hAnsi="Geomanist"/>
          <w:bCs/>
          <w:i/>
          <w:iCs/>
        </w:rPr>
        <w:t>“Debe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w:t>
      </w:r>
      <w:r w:rsidRPr="002B2247">
        <w:rPr>
          <w:rFonts w:ascii="Geomanist" w:hAnsi="Geomanist"/>
          <w:bCs/>
        </w:rPr>
        <w:t>, y se acreditarán con la presentación de los análisis clínicos solicitados en el presente numeral.</w:t>
      </w:r>
    </w:p>
    <w:p w14:paraId="09C0C13D" w14:textId="77777777" w:rsidR="00BB5E8D" w:rsidRPr="002B2247" w:rsidRDefault="00BB5E8D" w:rsidP="00BB5E8D">
      <w:pPr>
        <w:ind w:right="-518"/>
        <w:jc w:val="both"/>
        <w:rPr>
          <w:rFonts w:ascii="Geomanist" w:hAnsi="Geomanist"/>
          <w:bCs/>
        </w:rPr>
      </w:pPr>
    </w:p>
    <w:p w14:paraId="09C0C13E" w14:textId="77777777" w:rsidR="00BB5E8D" w:rsidRPr="002B2247" w:rsidRDefault="00BB5E8D" w:rsidP="00BB5E8D">
      <w:pPr>
        <w:ind w:right="-518"/>
        <w:jc w:val="both"/>
        <w:rPr>
          <w:rFonts w:ascii="Geomanist" w:hAnsi="Geomanist"/>
          <w:bCs/>
        </w:rPr>
      </w:pPr>
      <w:r w:rsidRPr="002B2247">
        <w:rPr>
          <w:rFonts w:ascii="Geomanist" w:hAnsi="Geomanist"/>
          <w:bCs/>
        </w:rPr>
        <w:t xml:space="preserve">Así mismo, deberán anexar en hoja membretada de la empresa licitante y firmada por su representante legal, la relación del personal donde señale el nombre completo y actividad que realizan (área de preparación, entrega o distribución) de al menos 15 personas por cada Partida en el que participe y el domicilio donde llevan a cabo sus </w:t>
      </w:r>
      <w:r w:rsidRPr="002B2247">
        <w:rPr>
          <w:rFonts w:ascii="Geomanist" w:hAnsi="Geomanist"/>
          <w:bCs/>
        </w:rPr>
        <w:lastRenderedPageBreak/>
        <w:t>actividades. La relación solicitada debe corresponder al personal que acredite en el presente proceso de licitación con análisis y capacitaciones.</w:t>
      </w:r>
    </w:p>
    <w:p w14:paraId="09C0C13F" w14:textId="77777777" w:rsidR="00BB5E8D" w:rsidRPr="002B2247" w:rsidRDefault="00BB5E8D" w:rsidP="00BB5E8D">
      <w:pPr>
        <w:ind w:right="-518"/>
        <w:jc w:val="both"/>
        <w:rPr>
          <w:rFonts w:ascii="Geomanist" w:hAnsi="Geomanist"/>
          <w:bCs/>
        </w:rPr>
      </w:pPr>
    </w:p>
    <w:p w14:paraId="09C0C140" w14:textId="77777777" w:rsidR="00BB5E8D" w:rsidRPr="002B2247" w:rsidRDefault="00BB5E8D" w:rsidP="00F54FC5">
      <w:pPr>
        <w:pStyle w:val="Prrafodelista"/>
        <w:numPr>
          <w:ilvl w:val="0"/>
          <w:numId w:val="62"/>
        </w:numPr>
        <w:suppressAutoHyphens w:val="0"/>
        <w:ind w:left="0" w:right="-518" w:firstLine="0"/>
        <w:contextualSpacing/>
        <w:jc w:val="both"/>
        <w:rPr>
          <w:rFonts w:ascii="Geomanist" w:hAnsi="Geomanist"/>
          <w:bCs/>
          <w:sz w:val="20"/>
        </w:rPr>
      </w:pPr>
      <w:r w:rsidRPr="002B2247">
        <w:rPr>
          <w:rFonts w:ascii="Geomanist" w:hAnsi="Geomanist"/>
          <w:bCs/>
          <w:sz w:val="20"/>
        </w:rPr>
        <w:t xml:space="preserve">Presentar documento de los resultados de análisis microbiológicos (organismos </w:t>
      </w:r>
      <w:proofErr w:type="spellStart"/>
      <w:r w:rsidRPr="002B2247">
        <w:rPr>
          <w:rFonts w:ascii="Geomanist" w:hAnsi="Geomanist"/>
          <w:bCs/>
          <w:sz w:val="20"/>
        </w:rPr>
        <w:t>coliformes</w:t>
      </w:r>
      <w:proofErr w:type="spellEnd"/>
      <w:r w:rsidRPr="002B2247">
        <w:rPr>
          <w:rFonts w:ascii="Geomanist" w:hAnsi="Geomanist"/>
          <w:bCs/>
          <w:sz w:val="20"/>
        </w:rPr>
        <w:t xml:space="preserve"> totales y </w:t>
      </w:r>
      <w:proofErr w:type="spellStart"/>
      <w:r w:rsidRPr="002B2247">
        <w:rPr>
          <w:rFonts w:ascii="Geomanist" w:hAnsi="Geomanist"/>
          <w:bCs/>
          <w:sz w:val="20"/>
        </w:rPr>
        <w:t>coliformes</w:t>
      </w:r>
      <w:proofErr w:type="spellEnd"/>
      <w:r w:rsidRPr="002B2247">
        <w:rPr>
          <w:rFonts w:ascii="Geomanist" w:hAnsi="Geomanist"/>
          <w:bCs/>
          <w:sz w:val="20"/>
        </w:rPr>
        <w:t xml:space="preserve"> fecales) y químicos (cloro residual libre) del agua de la llave, filtro y cisterna, que cumplan con los límites permisibles establecidos en la NOM-127-SSA1-2021 y/o en la NOM-201-SSA1-2015; así como, análisis microbiológicos de superficies inertes realizados al equipo y utensilios que se encuentran en contacto directo con los alimentos, por ejemplo: tablas de picar, mesas de trabajo, taras, utensilios, cuchillo de corte, basculas, etc. (presentando por lo menos 5 superficies inertes), lo anterior, deberá corresponder al establecimiento donde opera el licitante y acredita el Aviso de Funcionamiento correspondiente al establecimiento donde opera. Los resultados deberán estar realizados por laboratorio(s) de ensayo acreditado(s) ante la EMA, dentro de los últimos tres meses previos a la fecha del acto de presentación y apertura de proposiciones, anexando copia simple de la acreditación vigente ante la EMA de dicho(s) laboratorio(s).</w:t>
      </w:r>
    </w:p>
    <w:p w14:paraId="09C0C141" w14:textId="77777777" w:rsidR="00BB5E8D" w:rsidRPr="002B2247" w:rsidRDefault="00BB5E8D" w:rsidP="00BB5E8D">
      <w:pPr>
        <w:ind w:right="-518"/>
        <w:jc w:val="both"/>
        <w:rPr>
          <w:rFonts w:ascii="Geomanist" w:hAnsi="Geomanist"/>
          <w:bCs/>
        </w:rPr>
      </w:pPr>
    </w:p>
    <w:p w14:paraId="09C0C142" w14:textId="216CC971" w:rsidR="00BB5E8D" w:rsidRPr="002B2247" w:rsidRDefault="00BB5E8D" w:rsidP="00F54FC5">
      <w:pPr>
        <w:numPr>
          <w:ilvl w:val="0"/>
          <w:numId w:val="62"/>
        </w:numPr>
        <w:overflowPunct/>
        <w:autoSpaceDE/>
        <w:autoSpaceDN/>
        <w:adjustRightInd/>
        <w:ind w:left="0" w:right="-518" w:firstLine="0"/>
        <w:jc w:val="both"/>
        <w:textAlignment w:val="auto"/>
        <w:rPr>
          <w:rFonts w:ascii="Geomanist" w:hAnsi="Geomanist"/>
          <w:bCs/>
          <w:lang w:val="x-none"/>
        </w:rPr>
      </w:pPr>
      <w:r w:rsidRPr="002B2247">
        <w:rPr>
          <w:rFonts w:ascii="Geomanist" w:hAnsi="Geomanist"/>
          <w:bCs/>
          <w:lang w:val="x-none"/>
        </w:rPr>
        <w:t xml:space="preserve">Presentar el informe de la Inspección Sanitaria y </w:t>
      </w:r>
      <w:proofErr w:type="spellStart"/>
      <w:r w:rsidRPr="002B2247">
        <w:rPr>
          <w:rFonts w:ascii="Geomanist" w:hAnsi="Geomanist"/>
          <w:bCs/>
          <w:lang w:val="x-none"/>
        </w:rPr>
        <w:t>Monitor</w:t>
      </w:r>
      <w:r w:rsidR="006D1823">
        <w:rPr>
          <w:rFonts w:ascii="Geomanist" w:hAnsi="Geomanist"/>
          <w:bCs/>
          <w:lang w:val="x-none"/>
        </w:rPr>
        <w:t>e</w:t>
      </w:r>
      <w:r w:rsidRPr="002B2247">
        <w:rPr>
          <w:rFonts w:ascii="Geomanist" w:hAnsi="Geomanist"/>
          <w:bCs/>
          <w:lang w:val="x-none"/>
        </w:rPr>
        <w:t>os</w:t>
      </w:r>
      <w:proofErr w:type="spellEnd"/>
      <w:r w:rsidRPr="002B2247">
        <w:rPr>
          <w:rFonts w:ascii="Geomanist" w:hAnsi="Geomanist"/>
          <w:bCs/>
          <w:lang w:val="x-none"/>
        </w:rPr>
        <w:t xml:space="preserve"> Ambientales del establecimiento donde opera el licitante y acredita el Aviso de Funcionamiento correspondiente al establecimiento donde opera, en su caso de las cámaras de refrigeración, así como de los vehículos de reparto realizados con base a la NOM-251-SSA1-2009, “Prácticas de higiene para el proceso de alimentos, bebidas o suplementos alimenticios” debiendo cumplir con el 100% de dicha Norma. Los informes y </w:t>
      </w:r>
      <w:proofErr w:type="spellStart"/>
      <w:r w:rsidRPr="002B2247">
        <w:rPr>
          <w:rFonts w:ascii="Geomanist" w:hAnsi="Geomanist"/>
          <w:bCs/>
          <w:lang w:val="x-none"/>
        </w:rPr>
        <w:t>monitoreos</w:t>
      </w:r>
      <w:proofErr w:type="spellEnd"/>
      <w:r w:rsidRPr="002B2247">
        <w:rPr>
          <w:rFonts w:ascii="Geomanist" w:hAnsi="Geomanist"/>
          <w:bCs/>
          <w:lang w:val="x-none"/>
        </w:rPr>
        <w:t xml:space="preserve"> deberán estar realizados por laboratorio(s) acreditado(s) ante la EMA, dentro de los últimos tres meses previos a la fecha del acto de presentación y apertura de proposiciones, anexando la acreditación vigente ante la EMA de dicho(s) laboratorio(s).</w:t>
      </w:r>
    </w:p>
    <w:p w14:paraId="09C0C143" w14:textId="77777777" w:rsidR="00BB5E8D" w:rsidRPr="002B2247" w:rsidRDefault="00BB5E8D" w:rsidP="00BB5E8D">
      <w:pPr>
        <w:ind w:right="-518"/>
        <w:jc w:val="both"/>
        <w:rPr>
          <w:rFonts w:ascii="Geomanist" w:hAnsi="Geomanist"/>
          <w:bCs/>
        </w:rPr>
      </w:pPr>
    </w:p>
    <w:p w14:paraId="09C0C144" w14:textId="77777777" w:rsidR="00BB5E8D" w:rsidRPr="002B2247" w:rsidRDefault="00BB5E8D" w:rsidP="00F54FC5">
      <w:pPr>
        <w:numPr>
          <w:ilvl w:val="0"/>
          <w:numId w:val="62"/>
        </w:numPr>
        <w:overflowPunct/>
        <w:autoSpaceDE/>
        <w:autoSpaceDN/>
        <w:adjustRightInd/>
        <w:ind w:left="0" w:right="-518" w:firstLine="0"/>
        <w:jc w:val="both"/>
        <w:textAlignment w:val="auto"/>
        <w:rPr>
          <w:rFonts w:ascii="Geomanist" w:hAnsi="Geomanist"/>
          <w:bCs/>
          <w:lang w:val="x-none"/>
        </w:rPr>
      </w:pPr>
      <w:r w:rsidRPr="002B2247">
        <w:rPr>
          <w:rFonts w:ascii="Geomanist" w:hAnsi="Geomanist"/>
          <w:bCs/>
          <w:lang w:val="x-none"/>
        </w:rPr>
        <w:t>Los licitantes deben presentar de su personal los certificados de competencias laborales vigentes en los estándares de: Almacenamiento de mercancías en establecimientos; Obtención de cortes de carne y aves en tiendas de autoservicio; Preparación de pedidos de frutas, verduras, abarrotes en centros de distribución; Preparación de alimentos; Manejo higiénico de los alimentos e Implementación de las buenas prácticas de higiene y sanidad en los procesos relativos a la preparación y servicio de alimentos, conforme a lo siguiente:</w:t>
      </w:r>
    </w:p>
    <w:p w14:paraId="09C0C145" w14:textId="77777777" w:rsidR="00BB5E8D" w:rsidRPr="002B2247" w:rsidRDefault="00BB5E8D" w:rsidP="00BB5E8D">
      <w:pPr>
        <w:ind w:right="-518"/>
        <w:jc w:val="both"/>
        <w:rPr>
          <w:rFonts w:ascii="Geomanist" w:hAnsi="Geomanist"/>
          <w:bCs/>
          <w:lang w:val="es-MX"/>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4"/>
        <w:gridCol w:w="2348"/>
        <w:gridCol w:w="2820"/>
        <w:gridCol w:w="3827"/>
      </w:tblGrid>
      <w:tr w:rsidR="00BB5E8D" w:rsidRPr="002B2247" w14:paraId="09C0C14B" w14:textId="77777777" w:rsidTr="00F476FE">
        <w:trPr>
          <w:trHeight w:val="476"/>
          <w:tblHeader/>
          <w:jc w:val="center"/>
        </w:trPr>
        <w:tc>
          <w:tcPr>
            <w:tcW w:w="452" w:type="pct"/>
            <w:tcBorders>
              <w:top w:val="single" w:sz="4" w:space="0" w:color="FFFFFF"/>
              <w:left w:val="single" w:sz="4" w:space="0" w:color="FFFFFF"/>
              <w:bottom w:val="single" w:sz="4" w:space="0" w:color="FFFFFF"/>
              <w:right w:val="single" w:sz="4" w:space="0" w:color="FFFFFF"/>
            </w:tcBorders>
            <w:shd w:val="clear" w:color="auto" w:fill="000000"/>
          </w:tcPr>
          <w:p w14:paraId="09C0C146" w14:textId="77777777" w:rsidR="00BB5E8D" w:rsidRPr="002B2247" w:rsidRDefault="00BB5E8D" w:rsidP="00E74F93">
            <w:pPr>
              <w:ind w:right="-518"/>
              <w:jc w:val="center"/>
              <w:rPr>
                <w:rFonts w:ascii="Geomanist" w:hAnsi="Geomanist"/>
                <w:b/>
                <w:bCs/>
              </w:rPr>
            </w:pPr>
          </w:p>
          <w:p w14:paraId="09C0C147" w14:textId="77777777" w:rsidR="00BB5E8D" w:rsidRPr="002B2247" w:rsidRDefault="00BB5E8D" w:rsidP="00E74F93">
            <w:pPr>
              <w:ind w:right="-518"/>
              <w:jc w:val="both"/>
              <w:rPr>
                <w:rFonts w:ascii="Geomanist" w:hAnsi="Geomanist"/>
                <w:b/>
                <w:bCs/>
              </w:rPr>
            </w:pPr>
            <w:r w:rsidRPr="002B2247">
              <w:rPr>
                <w:rFonts w:ascii="Geomanist" w:hAnsi="Geomanist"/>
                <w:b/>
                <w:bCs/>
              </w:rPr>
              <w:t>Partida</w:t>
            </w:r>
          </w:p>
        </w:tc>
        <w:tc>
          <w:tcPr>
            <w:tcW w:w="1187" w:type="pct"/>
            <w:tcBorders>
              <w:top w:val="single" w:sz="4" w:space="0" w:color="FFFFFF"/>
              <w:left w:val="single" w:sz="4" w:space="0" w:color="FFFFFF"/>
              <w:bottom w:val="single" w:sz="4" w:space="0" w:color="FFFFFF"/>
              <w:right w:val="single" w:sz="4" w:space="0" w:color="FFFFFF"/>
            </w:tcBorders>
            <w:shd w:val="clear" w:color="auto" w:fill="000000"/>
            <w:vAlign w:val="center"/>
            <w:hideMark/>
          </w:tcPr>
          <w:p w14:paraId="09C0C148" w14:textId="77777777" w:rsidR="00BB5E8D" w:rsidRPr="002B2247" w:rsidRDefault="00BB5E8D" w:rsidP="00E74F93">
            <w:pPr>
              <w:ind w:right="-518"/>
              <w:jc w:val="both"/>
              <w:rPr>
                <w:rFonts w:ascii="Geomanist" w:hAnsi="Geomanist"/>
                <w:b/>
                <w:bCs/>
              </w:rPr>
            </w:pPr>
            <w:r w:rsidRPr="002B2247">
              <w:rPr>
                <w:rFonts w:ascii="Geomanist" w:hAnsi="Geomanist"/>
                <w:b/>
                <w:bCs/>
              </w:rPr>
              <w:t>Grupo</w:t>
            </w:r>
          </w:p>
        </w:tc>
        <w:tc>
          <w:tcPr>
            <w:tcW w:w="1426" w:type="pct"/>
            <w:tcBorders>
              <w:top w:val="single" w:sz="4" w:space="0" w:color="FFFFFF"/>
              <w:left w:val="single" w:sz="4" w:space="0" w:color="FFFFFF"/>
              <w:bottom w:val="single" w:sz="4" w:space="0" w:color="FFFFFF"/>
              <w:right w:val="single" w:sz="4" w:space="0" w:color="FFFFFF"/>
            </w:tcBorders>
            <w:shd w:val="clear" w:color="auto" w:fill="000000"/>
            <w:vAlign w:val="center"/>
            <w:hideMark/>
          </w:tcPr>
          <w:p w14:paraId="51C59CAB" w14:textId="77777777" w:rsidR="00F476FE" w:rsidRDefault="00BB5E8D" w:rsidP="00E74F93">
            <w:pPr>
              <w:ind w:right="-518"/>
              <w:jc w:val="both"/>
              <w:rPr>
                <w:rFonts w:ascii="Geomanist" w:hAnsi="Geomanist"/>
                <w:b/>
                <w:bCs/>
              </w:rPr>
            </w:pPr>
            <w:r w:rsidRPr="002B2247">
              <w:rPr>
                <w:rFonts w:ascii="Geomanist" w:hAnsi="Geomanist"/>
                <w:b/>
                <w:bCs/>
              </w:rPr>
              <w:t xml:space="preserve">Cantidad mínima de </w:t>
            </w:r>
          </w:p>
          <w:p w14:paraId="09C0C149" w14:textId="5415575E" w:rsidR="00BB5E8D" w:rsidRPr="002B2247" w:rsidRDefault="00BB5E8D" w:rsidP="00E74F93">
            <w:pPr>
              <w:ind w:right="-518"/>
              <w:jc w:val="both"/>
              <w:rPr>
                <w:rFonts w:ascii="Geomanist" w:hAnsi="Geomanist"/>
                <w:b/>
                <w:bCs/>
              </w:rPr>
            </w:pPr>
            <w:r w:rsidRPr="002B2247">
              <w:rPr>
                <w:rFonts w:ascii="Geomanist" w:hAnsi="Geomanist"/>
                <w:b/>
                <w:bCs/>
              </w:rPr>
              <w:t>personal y perfiles solicitados</w:t>
            </w:r>
          </w:p>
        </w:tc>
        <w:tc>
          <w:tcPr>
            <w:tcW w:w="1935" w:type="pct"/>
            <w:tcBorders>
              <w:top w:val="single" w:sz="4" w:space="0" w:color="FFFFFF"/>
              <w:left w:val="single" w:sz="4" w:space="0" w:color="FFFFFF"/>
              <w:bottom w:val="single" w:sz="4" w:space="0" w:color="FFFFFF"/>
              <w:right w:val="single" w:sz="4" w:space="0" w:color="FFFFFF"/>
            </w:tcBorders>
            <w:shd w:val="clear" w:color="auto" w:fill="000000"/>
            <w:vAlign w:val="center"/>
            <w:hideMark/>
          </w:tcPr>
          <w:p w14:paraId="09C0C14A" w14:textId="77777777" w:rsidR="00BB5E8D" w:rsidRPr="002B2247" w:rsidRDefault="00BB5E8D" w:rsidP="00E74F93">
            <w:pPr>
              <w:ind w:right="-518"/>
              <w:jc w:val="both"/>
              <w:rPr>
                <w:rFonts w:ascii="Geomanist" w:hAnsi="Geomanist"/>
                <w:b/>
                <w:bCs/>
              </w:rPr>
            </w:pPr>
            <w:r w:rsidRPr="002B2247">
              <w:rPr>
                <w:rFonts w:ascii="Geomanist" w:hAnsi="Geomanist"/>
                <w:b/>
                <w:bCs/>
              </w:rPr>
              <w:t>Certificados de Competencia Laboral</w:t>
            </w:r>
          </w:p>
        </w:tc>
      </w:tr>
      <w:tr w:rsidR="00BB5E8D" w:rsidRPr="002B2247" w14:paraId="09C0C158" w14:textId="77777777" w:rsidTr="00F476FE">
        <w:trPr>
          <w:trHeight w:val="461"/>
          <w:jc w:val="center"/>
        </w:trPr>
        <w:tc>
          <w:tcPr>
            <w:tcW w:w="452" w:type="pct"/>
            <w:vMerge w:val="restart"/>
            <w:tcBorders>
              <w:top w:val="single" w:sz="4" w:space="0" w:color="FFFFFF"/>
              <w:left w:val="single" w:sz="4" w:space="0" w:color="000000"/>
              <w:bottom w:val="single" w:sz="4" w:space="0" w:color="000000"/>
              <w:right w:val="single" w:sz="4" w:space="0" w:color="000000"/>
            </w:tcBorders>
          </w:tcPr>
          <w:p w14:paraId="09C0C14C" w14:textId="77777777" w:rsidR="00BB5E8D" w:rsidRPr="002B2247" w:rsidRDefault="00BB5E8D" w:rsidP="00E74F93">
            <w:pPr>
              <w:ind w:right="-518"/>
              <w:jc w:val="both"/>
              <w:rPr>
                <w:rFonts w:ascii="Geomanist" w:hAnsi="Geomanist"/>
                <w:b/>
                <w:bCs/>
              </w:rPr>
            </w:pPr>
          </w:p>
          <w:p w14:paraId="09C0C14D" w14:textId="77777777" w:rsidR="00BB5E8D" w:rsidRPr="002B2247" w:rsidRDefault="00BB5E8D" w:rsidP="00E74F93">
            <w:pPr>
              <w:ind w:right="-518"/>
              <w:jc w:val="both"/>
              <w:rPr>
                <w:rFonts w:ascii="Geomanist" w:hAnsi="Geomanist"/>
                <w:b/>
                <w:bCs/>
              </w:rPr>
            </w:pPr>
          </w:p>
          <w:p w14:paraId="09C0C14E" w14:textId="77777777" w:rsidR="00BB5E8D" w:rsidRPr="002B2247" w:rsidRDefault="00BB5E8D" w:rsidP="00E74F93">
            <w:pPr>
              <w:ind w:right="-518"/>
              <w:jc w:val="both"/>
              <w:rPr>
                <w:rFonts w:ascii="Geomanist" w:hAnsi="Geomanist"/>
                <w:b/>
                <w:bCs/>
              </w:rPr>
            </w:pPr>
            <w:r w:rsidRPr="002B2247">
              <w:rPr>
                <w:rFonts w:ascii="Geomanist" w:hAnsi="Geomanist"/>
                <w:b/>
                <w:bCs/>
              </w:rPr>
              <w:t>1</w:t>
            </w:r>
          </w:p>
        </w:tc>
        <w:tc>
          <w:tcPr>
            <w:tcW w:w="1187" w:type="pct"/>
            <w:vMerge w:val="restart"/>
            <w:tcBorders>
              <w:top w:val="single" w:sz="4" w:space="0" w:color="FFFFFF"/>
              <w:left w:val="single" w:sz="4" w:space="0" w:color="000000"/>
              <w:bottom w:val="single" w:sz="4" w:space="0" w:color="000000"/>
              <w:right w:val="single" w:sz="4" w:space="0" w:color="000000"/>
            </w:tcBorders>
            <w:vAlign w:val="center"/>
            <w:hideMark/>
          </w:tcPr>
          <w:p w14:paraId="09C0C14F" w14:textId="77777777" w:rsidR="00BB5E8D" w:rsidRPr="002B2247" w:rsidRDefault="00BB5E8D" w:rsidP="00E74F93">
            <w:pPr>
              <w:ind w:right="-518"/>
              <w:jc w:val="both"/>
              <w:rPr>
                <w:rFonts w:ascii="Geomanist" w:hAnsi="Geomanist"/>
                <w:b/>
                <w:bCs/>
              </w:rPr>
            </w:pPr>
            <w:r w:rsidRPr="002B2247">
              <w:rPr>
                <w:rFonts w:ascii="Geomanist" w:hAnsi="Geomanist"/>
                <w:b/>
                <w:bCs/>
              </w:rPr>
              <w:t>1 CARNES Y HUEVO</w:t>
            </w:r>
          </w:p>
          <w:p w14:paraId="09C0C150" w14:textId="77777777" w:rsidR="00BB5E8D" w:rsidRPr="002B2247" w:rsidRDefault="00BB5E8D" w:rsidP="00E74F93">
            <w:pPr>
              <w:ind w:right="-518"/>
              <w:jc w:val="both"/>
              <w:rPr>
                <w:rFonts w:ascii="Geomanist" w:hAnsi="Geomanist"/>
                <w:b/>
                <w:bCs/>
              </w:rPr>
            </w:pPr>
            <w:r w:rsidRPr="002B2247">
              <w:rPr>
                <w:rFonts w:ascii="Geomanist" w:hAnsi="Geomanist"/>
                <w:b/>
                <w:bCs/>
              </w:rPr>
              <w:t xml:space="preserve">2 LECHE Y </w:t>
            </w:r>
          </w:p>
          <w:p w14:paraId="09C0C151" w14:textId="77777777" w:rsidR="00BB5E8D" w:rsidRPr="002B2247" w:rsidRDefault="00BB5E8D" w:rsidP="00E74F93">
            <w:pPr>
              <w:ind w:right="-518"/>
              <w:jc w:val="both"/>
              <w:rPr>
                <w:rFonts w:ascii="Geomanist" w:hAnsi="Geomanist"/>
                <w:b/>
                <w:bCs/>
              </w:rPr>
            </w:pPr>
            <w:r w:rsidRPr="002B2247">
              <w:rPr>
                <w:rFonts w:ascii="Geomanist" w:hAnsi="Geomanist"/>
                <w:b/>
                <w:bCs/>
              </w:rPr>
              <w:t>DERIVADOS LÁCTEOS</w:t>
            </w:r>
          </w:p>
          <w:p w14:paraId="09C0C152" w14:textId="77777777" w:rsidR="00BB5E8D" w:rsidRPr="002B2247" w:rsidRDefault="00BB5E8D" w:rsidP="00E74F93">
            <w:pPr>
              <w:ind w:right="-518"/>
              <w:jc w:val="both"/>
              <w:rPr>
                <w:rFonts w:ascii="Geomanist" w:hAnsi="Geomanist"/>
                <w:b/>
                <w:bCs/>
              </w:rPr>
            </w:pPr>
            <w:r w:rsidRPr="002B2247">
              <w:rPr>
                <w:rFonts w:ascii="Geomanist" w:hAnsi="Geomanist"/>
                <w:b/>
                <w:bCs/>
              </w:rPr>
              <w:t xml:space="preserve">3 FRUTAS Y VERDURAS </w:t>
            </w:r>
          </w:p>
          <w:p w14:paraId="09C0C153" w14:textId="77777777" w:rsidR="00BB5E8D" w:rsidRPr="002B2247" w:rsidRDefault="00BB5E8D" w:rsidP="00E74F93">
            <w:pPr>
              <w:ind w:right="-518"/>
              <w:jc w:val="both"/>
              <w:rPr>
                <w:rFonts w:ascii="Geomanist" w:hAnsi="Geomanist"/>
                <w:b/>
                <w:bCs/>
              </w:rPr>
            </w:pPr>
            <w:r w:rsidRPr="002B2247">
              <w:rPr>
                <w:rFonts w:ascii="Geomanist" w:hAnsi="Geomanist"/>
                <w:b/>
                <w:bCs/>
              </w:rPr>
              <w:t>7 GRASAS</w:t>
            </w:r>
          </w:p>
          <w:p w14:paraId="09C0C154" w14:textId="77777777" w:rsidR="00BB5E8D" w:rsidRPr="002B2247" w:rsidRDefault="00BB5E8D" w:rsidP="00E74F93">
            <w:pPr>
              <w:ind w:right="-518"/>
              <w:jc w:val="both"/>
              <w:rPr>
                <w:rFonts w:ascii="Geomanist" w:hAnsi="Geomanist"/>
                <w:b/>
                <w:bCs/>
              </w:rPr>
            </w:pPr>
            <w:r w:rsidRPr="002B2247">
              <w:rPr>
                <w:rFonts w:ascii="Geomanist" w:hAnsi="Geomanist"/>
                <w:b/>
                <w:bCs/>
              </w:rPr>
              <w:t xml:space="preserve">8 CONDIMENTOS  </w:t>
            </w:r>
          </w:p>
        </w:tc>
        <w:tc>
          <w:tcPr>
            <w:tcW w:w="1426" w:type="pct"/>
            <w:tcBorders>
              <w:top w:val="single" w:sz="4" w:space="0" w:color="FFFFFF"/>
              <w:left w:val="single" w:sz="4" w:space="0" w:color="000000"/>
              <w:bottom w:val="single" w:sz="4" w:space="0" w:color="000000"/>
              <w:right w:val="single" w:sz="4" w:space="0" w:color="000000"/>
            </w:tcBorders>
            <w:vAlign w:val="center"/>
            <w:hideMark/>
          </w:tcPr>
          <w:p w14:paraId="09C0C155" w14:textId="77777777" w:rsidR="00BB5E8D" w:rsidRPr="002B2247" w:rsidRDefault="00BB5E8D" w:rsidP="00E74F93">
            <w:pPr>
              <w:ind w:right="-518"/>
              <w:jc w:val="both"/>
              <w:rPr>
                <w:rFonts w:ascii="Geomanist" w:hAnsi="Geomanist"/>
                <w:bCs/>
              </w:rPr>
            </w:pPr>
            <w:r w:rsidRPr="002B2247">
              <w:rPr>
                <w:rFonts w:ascii="Geomanist" w:hAnsi="Geomanist"/>
                <w:bCs/>
              </w:rPr>
              <w:t xml:space="preserve">6 almacenistas </w:t>
            </w:r>
          </w:p>
        </w:tc>
        <w:tc>
          <w:tcPr>
            <w:tcW w:w="1935" w:type="pct"/>
            <w:tcBorders>
              <w:top w:val="single" w:sz="4" w:space="0" w:color="FFFFFF"/>
              <w:left w:val="single" w:sz="4" w:space="0" w:color="000000"/>
              <w:bottom w:val="single" w:sz="4" w:space="0" w:color="000000"/>
              <w:right w:val="single" w:sz="4" w:space="0" w:color="000000"/>
            </w:tcBorders>
            <w:vAlign w:val="center"/>
            <w:hideMark/>
          </w:tcPr>
          <w:p w14:paraId="09C0C156" w14:textId="77777777" w:rsidR="00BB5E8D" w:rsidRPr="002B2247" w:rsidRDefault="00BB5E8D" w:rsidP="00E74F93">
            <w:pPr>
              <w:ind w:right="-518"/>
              <w:rPr>
                <w:rFonts w:ascii="Geomanist" w:hAnsi="Geomanist"/>
                <w:bCs/>
              </w:rPr>
            </w:pPr>
            <w:r w:rsidRPr="002B2247">
              <w:rPr>
                <w:rFonts w:ascii="Geomanist" w:hAnsi="Geomanist"/>
                <w:bCs/>
              </w:rPr>
              <w:t xml:space="preserve">Almacenamiento de </w:t>
            </w:r>
          </w:p>
          <w:p w14:paraId="09C0C157" w14:textId="77777777" w:rsidR="00BB5E8D" w:rsidRPr="002B2247" w:rsidRDefault="00BB5E8D" w:rsidP="00E74F93">
            <w:pPr>
              <w:ind w:right="-518"/>
              <w:rPr>
                <w:rFonts w:ascii="Geomanist" w:hAnsi="Geomanist"/>
                <w:bCs/>
              </w:rPr>
            </w:pPr>
            <w:r w:rsidRPr="002B2247">
              <w:rPr>
                <w:rFonts w:ascii="Geomanist" w:hAnsi="Geomanist"/>
                <w:bCs/>
              </w:rPr>
              <w:t>mercancías en establecimientos</w:t>
            </w:r>
          </w:p>
        </w:tc>
      </w:tr>
      <w:tr w:rsidR="00BB5E8D" w:rsidRPr="002B2247" w14:paraId="09C0C15E" w14:textId="77777777" w:rsidTr="00F476FE">
        <w:trPr>
          <w:trHeight w:val="138"/>
          <w:jc w:val="center"/>
        </w:trPr>
        <w:tc>
          <w:tcPr>
            <w:tcW w:w="452" w:type="pct"/>
            <w:vMerge/>
            <w:tcBorders>
              <w:top w:val="single" w:sz="4" w:space="0" w:color="FFFFFF"/>
              <w:left w:val="single" w:sz="4" w:space="0" w:color="000000"/>
              <w:bottom w:val="single" w:sz="4" w:space="0" w:color="000000"/>
              <w:right w:val="single" w:sz="4" w:space="0" w:color="000000"/>
            </w:tcBorders>
            <w:vAlign w:val="center"/>
            <w:hideMark/>
          </w:tcPr>
          <w:p w14:paraId="09C0C159" w14:textId="77777777" w:rsidR="00BB5E8D" w:rsidRPr="002B2247" w:rsidRDefault="00BB5E8D" w:rsidP="00E74F93">
            <w:pPr>
              <w:ind w:right="-518"/>
              <w:jc w:val="both"/>
              <w:rPr>
                <w:rFonts w:ascii="Geomanist" w:hAnsi="Geomanist"/>
                <w:b/>
                <w:bCs/>
              </w:rPr>
            </w:pPr>
          </w:p>
        </w:tc>
        <w:tc>
          <w:tcPr>
            <w:tcW w:w="1187" w:type="pct"/>
            <w:vMerge/>
            <w:tcBorders>
              <w:top w:val="single" w:sz="4" w:space="0" w:color="FFFFFF"/>
              <w:left w:val="single" w:sz="4" w:space="0" w:color="000000"/>
              <w:bottom w:val="single" w:sz="4" w:space="0" w:color="000000"/>
              <w:right w:val="single" w:sz="4" w:space="0" w:color="000000"/>
            </w:tcBorders>
            <w:vAlign w:val="center"/>
            <w:hideMark/>
          </w:tcPr>
          <w:p w14:paraId="09C0C15A" w14:textId="77777777" w:rsidR="00BB5E8D" w:rsidRPr="002B2247" w:rsidRDefault="00BB5E8D" w:rsidP="00E74F93">
            <w:pPr>
              <w:ind w:right="-518"/>
              <w:jc w:val="both"/>
              <w:rPr>
                <w:rFonts w:ascii="Geomanist" w:hAnsi="Geomanist"/>
                <w:b/>
                <w:bCs/>
              </w:rPr>
            </w:pPr>
          </w:p>
        </w:tc>
        <w:tc>
          <w:tcPr>
            <w:tcW w:w="1426" w:type="pct"/>
            <w:tcBorders>
              <w:top w:val="single" w:sz="4" w:space="0" w:color="000000"/>
              <w:left w:val="single" w:sz="4" w:space="0" w:color="000000"/>
              <w:bottom w:val="single" w:sz="4" w:space="0" w:color="000000"/>
              <w:right w:val="single" w:sz="4" w:space="0" w:color="000000"/>
            </w:tcBorders>
            <w:vAlign w:val="center"/>
            <w:hideMark/>
          </w:tcPr>
          <w:p w14:paraId="09C0C15B" w14:textId="77777777" w:rsidR="00BB5E8D" w:rsidRPr="002B2247" w:rsidRDefault="00BB5E8D" w:rsidP="00E74F93">
            <w:pPr>
              <w:ind w:right="-518"/>
              <w:jc w:val="both"/>
              <w:rPr>
                <w:rFonts w:ascii="Geomanist" w:hAnsi="Geomanist"/>
                <w:bCs/>
              </w:rPr>
            </w:pPr>
            <w:r w:rsidRPr="002B2247">
              <w:rPr>
                <w:rFonts w:ascii="Geomanist" w:hAnsi="Geomanist"/>
                <w:bCs/>
              </w:rPr>
              <w:t xml:space="preserve">5 tablajeros </w:t>
            </w:r>
          </w:p>
        </w:tc>
        <w:tc>
          <w:tcPr>
            <w:tcW w:w="1935" w:type="pct"/>
            <w:tcBorders>
              <w:top w:val="single" w:sz="4" w:space="0" w:color="000000"/>
              <w:left w:val="single" w:sz="4" w:space="0" w:color="000000"/>
              <w:bottom w:val="single" w:sz="4" w:space="0" w:color="000000"/>
              <w:right w:val="single" w:sz="4" w:space="0" w:color="000000"/>
            </w:tcBorders>
            <w:vAlign w:val="center"/>
            <w:hideMark/>
          </w:tcPr>
          <w:p w14:paraId="09C0C15C" w14:textId="77777777" w:rsidR="00BB5E8D" w:rsidRPr="002B2247" w:rsidRDefault="00BB5E8D" w:rsidP="00E74F93">
            <w:pPr>
              <w:ind w:right="-518"/>
              <w:rPr>
                <w:rFonts w:ascii="Geomanist" w:hAnsi="Geomanist"/>
                <w:bCs/>
              </w:rPr>
            </w:pPr>
            <w:r w:rsidRPr="002B2247">
              <w:rPr>
                <w:rFonts w:ascii="Geomanist" w:hAnsi="Geomanist"/>
                <w:bCs/>
              </w:rPr>
              <w:t xml:space="preserve">Obtención de cortes de carne y aves en </w:t>
            </w:r>
          </w:p>
          <w:p w14:paraId="09C0C15D" w14:textId="77777777" w:rsidR="00BB5E8D" w:rsidRPr="002B2247" w:rsidRDefault="00BB5E8D" w:rsidP="00E74F93">
            <w:pPr>
              <w:ind w:right="-518"/>
              <w:rPr>
                <w:rFonts w:ascii="Geomanist" w:hAnsi="Geomanist"/>
                <w:bCs/>
              </w:rPr>
            </w:pPr>
            <w:r w:rsidRPr="002B2247">
              <w:rPr>
                <w:rFonts w:ascii="Geomanist" w:hAnsi="Geomanist"/>
                <w:bCs/>
              </w:rPr>
              <w:t>tiendas de autoservicio</w:t>
            </w:r>
          </w:p>
        </w:tc>
      </w:tr>
      <w:tr w:rsidR="00BB5E8D" w:rsidRPr="002B2247" w14:paraId="09C0C167" w14:textId="77777777" w:rsidTr="00F476FE">
        <w:trPr>
          <w:trHeight w:val="138"/>
          <w:jc w:val="center"/>
        </w:trPr>
        <w:tc>
          <w:tcPr>
            <w:tcW w:w="452" w:type="pct"/>
            <w:vMerge/>
            <w:tcBorders>
              <w:top w:val="single" w:sz="4" w:space="0" w:color="FFFFFF"/>
              <w:left w:val="single" w:sz="4" w:space="0" w:color="000000"/>
              <w:bottom w:val="single" w:sz="4" w:space="0" w:color="000000"/>
              <w:right w:val="single" w:sz="4" w:space="0" w:color="000000"/>
            </w:tcBorders>
            <w:vAlign w:val="center"/>
            <w:hideMark/>
          </w:tcPr>
          <w:p w14:paraId="09C0C15F" w14:textId="77777777" w:rsidR="00BB5E8D" w:rsidRPr="002B2247" w:rsidRDefault="00BB5E8D" w:rsidP="00E74F93">
            <w:pPr>
              <w:ind w:right="-518"/>
              <w:jc w:val="both"/>
              <w:rPr>
                <w:rFonts w:ascii="Geomanist" w:hAnsi="Geomanist"/>
                <w:b/>
                <w:bCs/>
              </w:rPr>
            </w:pPr>
          </w:p>
        </w:tc>
        <w:tc>
          <w:tcPr>
            <w:tcW w:w="1187" w:type="pct"/>
            <w:vMerge/>
            <w:tcBorders>
              <w:top w:val="single" w:sz="4" w:space="0" w:color="FFFFFF"/>
              <w:left w:val="single" w:sz="4" w:space="0" w:color="000000"/>
              <w:bottom w:val="single" w:sz="4" w:space="0" w:color="000000"/>
              <w:right w:val="single" w:sz="4" w:space="0" w:color="000000"/>
            </w:tcBorders>
            <w:vAlign w:val="center"/>
            <w:hideMark/>
          </w:tcPr>
          <w:p w14:paraId="09C0C160" w14:textId="77777777" w:rsidR="00BB5E8D" w:rsidRPr="002B2247" w:rsidRDefault="00BB5E8D" w:rsidP="00E74F93">
            <w:pPr>
              <w:ind w:right="-518"/>
              <w:jc w:val="both"/>
              <w:rPr>
                <w:rFonts w:ascii="Geomanist" w:hAnsi="Geomanist"/>
                <w:b/>
                <w:bCs/>
              </w:rPr>
            </w:pPr>
          </w:p>
        </w:tc>
        <w:tc>
          <w:tcPr>
            <w:tcW w:w="1426" w:type="pct"/>
            <w:tcBorders>
              <w:top w:val="single" w:sz="4" w:space="0" w:color="000000"/>
              <w:left w:val="single" w:sz="4" w:space="0" w:color="000000"/>
              <w:bottom w:val="single" w:sz="4" w:space="0" w:color="000000"/>
              <w:right w:val="single" w:sz="4" w:space="0" w:color="000000"/>
            </w:tcBorders>
            <w:vAlign w:val="center"/>
            <w:hideMark/>
          </w:tcPr>
          <w:p w14:paraId="09C0C161" w14:textId="77777777" w:rsidR="00BB5E8D" w:rsidRPr="002B2247" w:rsidRDefault="00BB5E8D" w:rsidP="00E74F93">
            <w:pPr>
              <w:ind w:right="-518"/>
              <w:jc w:val="both"/>
              <w:rPr>
                <w:rFonts w:ascii="Geomanist" w:hAnsi="Geomanist"/>
                <w:bCs/>
              </w:rPr>
            </w:pPr>
            <w:r w:rsidRPr="002B2247">
              <w:rPr>
                <w:rFonts w:ascii="Geomanist" w:hAnsi="Geomanist"/>
                <w:bCs/>
              </w:rPr>
              <w:t xml:space="preserve">5 personas que </w:t>
            </w:r>
          </w:p>
          <w:p w14:paraId="09C0C162" w14:textId="77777777" w:rsidR="00BB5E8D" w:rsidRPr="002B2247" w:rsidRDefault="00BB5E8D" w:rsidP="00E74F93">
            <w:pPr>
              <w:ind w:right="-518"/>
              <w:jc w:val="both"/>
              <w:rPr>
                <w:rFonts w:ascii="Geomanist" w:hAnsi="Geomanist"/>
                <w:bCs/>
              </w:rPr>
            </w:pPr>
            <w:r w:rsidRPr="002B2247">
              <w:rPr>
                <w:rFonts w:ascii="Geomanist" w:hAnsi="Geomanist"/>
                <w:bCs/>
              </w:rPr>
              <w:t xml:space="preserve">integran pedidos de </w:t>
            </w:r>
          </w:p>
          <w:p w14:paraId="09C0C163" w14:textId="77777777" w:rsidR="00BB5E8D" w:rsidRPr="002B2247" w:rsidRDefault="00BB5E8D" w:rsidP="00E74F93">
            <w:pPr>
              <w:ind w:right="-518"/>
              <w:jc w:val="both"/>
              <w:rPr>
                <w:rFonts w:ascii="Geomanist" w:hAnsi="Geomanist"/>
                <w:bCs/>
              </w:rPr>
            </w:pPr>
            <w:r w:rsidRPr="002B2247">
              <w:rPr>
                <w:rFonts w:ascii="Geomanist" w:hAnsi="Geomanist"/>
                <w:bCs/>
              </w:rPr>
              <w:t>frutas y verduras</w:t>
            </w:r>
          </w:p>
        </w:tc>
        <w:tc>
          <w:tcPr>
            <w:tcW w:w="1935" w:type="pct"/>
            <w:tcBorders>
              <w:top w:val="single" w:sz="4" w:space="0" w:color="000000"/>
              <w:left w:val="single" w:sz="4" w:space="0" w:color="000000"/>
              <w:bottom w:val="single" w:sz="4" w:space="0" w:color="000000"/>
              <w:right w:val="single" w:sz="4" w:space="0" w:color="000000"/>
            </w:tcBorders>
            <w:vAlign w:val="center"/>
            <w:hideMark/>
          </w:tcPr>
          <w:p w14:paraId="09C0C164" w14:textId="77777777" w:rsidR="00BB5E8D" w:rsidRPr="002B2247" w:rsidRDefault="00BB5E8D" w:rsidP="00E74F93">
            <w:pPr>
              <w:ind w:right="-518"/>
              <w:rPr>
                <w:rFonts w:ascii="Geomanist" w:hAnsi="Geomanist"/>
                <w:bCs/>
              </w:rPr>
            </w:pPr>
            <w:r w:rsidRPr="002B2247">
              <w:rPr>
                <w:rFonts w:ascii="Geomanist" w:hAnsi="Geomanist"/>
                <w:bCs/>
              </w:rPr>
              <w:t xml:space="preserve">Preparación de pedidos de </w:t>
            </w:r>
          </w:p>
          <w:p w14:paraId="09C0C165" w14:textId="77777777" w:rsidR="00BB5E8D" w:rsidRPr="002B2247" w:rsidRDefault="00BB5E8D" w:rsidP="00E74F93">
            <w:pPr>
              <w:ind w:right="-518"/>
              <w:rPr>
                <w:rFonts w:ascii="Geomanist" w:hAnsi="Geomanist"/>
                <w:bCs/>
              </w:rPr>
            </w:pPr>
            <w:r w:rsidRPr="002B2247">
              <w:rPr>
                <w:rFonts w:ascii="Geomanist" w:hAnsi="Geomanist"/>
                <w:bCs/>
              </w:rPr>
              <w:t xml:space="preserve">frutas y verduras en </w:t>
            </w:r>
          </w:p>
          <w:p w14:paraId="09C0C166" w14:textId="77777777" w:rsidR="00BB5E8D" w:rsidRPr="002B2247" w:rsidRDefault="00BB5E8D" w:rsidP="00E74F93">
            <w:pPr>
              <w:ind w:right="-518"/>
              <w:rPr>
                <w:rFonts w:ascii="Geomanist" w:hAnsi="Geomanist"/>
                <w:bCs/>
              </w:rPr>
            </w:pPr>
            <w:r w:rsidRPr="002B2247">
              <w:rPr>
                <w:rFonts w:ascii="Geomanist" w:hAnsi="Geomanist"/>
                <w:bCs/>
              </w:rPr>
              <w:t>Centros de Distribución</w:t>
            </w:r>
          </w:p>
        </w:tc>
      </w:tr>
      <w:tr w:rsidR="00BB5E8D" w:rsidRPr="002B2247" w14:paraId="09C0C170" w14:textId="77777777" w:rsidTr="00F476FE">
        <w:trPr>
          <w:trHeight w:val="476"/>
          <w:jc w:val="center"/>
        </w:trPr>
        <w:tc>
          <w:tcPr>
            <w:tcW w:w="452" w:type="pct"/>
            <w:vMerge w:val="restart"/>
            <w:tcBorders>
              <w:top w:val="single" w:sz="4" w:space="0" w:color="000000"/>
              <w:left w:val="single" w:sz="4" w:space="0" w:color="000000"/>
              <w:bottom w:val="single" w:sz="4" w:space="0" w:color="000000"/>
              <w:right w:val="single" w:sz="4" w:space="0" w:color="000000"/>
            </w:tcBorders>
            <w:hideMark/>
          </w:tcPr>
          <w:p w14:paraId="09C0C168" w14:textId="77777777" w:rsidR="00BB5E8D" w:rsidRPr="002B2247" w:rsidRDefault="00BB5E8D" w:rsidP="00E74F93">
            <w:pPr>
              <w:ind w:right="-518"/>
              <w:jc w:val="both"/>
              <w:rPr>
                <w:rFonts w:ascii="Geomanist" w:hAnsi="Geomanist"/>
                <w:b/>
                <w:bCs/>
              </w:rPr>
            </w:pPr>
            <w:r w:rsidRPr="002B2247">
              <w:rPr>
                <w:rFonts w:ascii="Geomanist" w:hAnsi="Geomanist"/>
                <w:b/>
                <w:bCs/>
              </w:rPr>
              <w:t>2</w:t>
            </w:r>
          </w:p>
        </w:tc>
        <w:tc>
          <w:tcPr>
            <w:tcW w:w="1187" w:type="pct"/>
            <w:vMerge w:val="restart"/>
            <w:tcBorders>
              <w:top w:val="single" w:sz="4" w:space="0" w:color="000000"/>
              <w:left w:val="single" w:sz="4" w:space="0" w:color="000000"/>
              <w:bottom w:val="single" w:sz="4" w:space="0" w:color="000000"/>
              <w:right w:val="single" w:sz="4" w:space="0" w:color="000000"/>
            </w:tcBorders>
            <w:vAlign w:val="center"/>
            <w:hideMark/>
          </w:tcPr>
          <w:p w14:paraId="09C0C169" w14:textId="77777777" w:rsidR="00BB5E8D" w:rsidRPr="00B31258" w:rsidRDefault="00BB5E8D" w:rsidP="00E74F93">
            <w:pPr>
              <w:ind w:right="-518"/>
              <w:jc w:val="both"/>
              <w:rPr>
                <w:rFonts w:ascii="Geomanist" w:hAnsi="Geomanist"/>
                <w:b/>
                <w:bCs/>
              </w:rPr>
            </w:pPr>
            <w:r w:rsidRPr="00B31258">
              <w:rPr>
                <w:rFonts w:ascii="Geomanist" w:hAnsi="Geomanist"/>
                <w:b/>
                <w:bCs/>
              </w:rPr>
              <w:t xml:space="preserve">1 CARNES Y HUEVOS </w:t>
            </w:r>
          </w:p>
          <w:p w14:paraId="02A2A8A5" w14:textId="77777777" w:rsidR="00987BDD" w:rsidRPr="00B31258" w:rsidRDefault="00242FDA" w:rsidP="00E74F93">
            <w:pPr>
              <w:ind w:right="-518"/>
              <w:jc w:val="both"/>
              <w:rPr>
                <w:rFonts w:ascii="Geomanist" w:hAnsi="Geomanist"/>
                <w:b/>
                <w:bCs/>
              </w:rPr>
            </w:pPr>
            <w:r w:rsidRPr="00B31258">
              <w:rPr>
                <w:rFonts w:ascii="Geomanist" w:hAnsi="Geomanist"/>
                <w:b/>
                <w:bCs/>
              </w:rPr>
              <w:t xml:space="preserve">2 LECHE Y DERIVADOS </w:t>
            </w:r>
          </w:p>
          <w:p w14:paraId="6256834F" w14:textId="28348A19" w:rsidR="00242FDA" w:rsidRPr="00B31258" w:rsidRDefault="00242FDA" w:rsidP="00E74F93">
            <w:pPr>
              <w:ind w:right="-518"/>
              <w:jc w:val="both"/>
              <w:rPr>
                <w:rFonts w:ascii="Geomanist" w:hAnsi="Geomanist"/>
                <w:b/>
                <w:bCs/>
              </w:rPr>
            </w:pPr>
            <w:r w:rsidRPr="00B31258">
              <w:rPr>
                <w:rFonts w:ascii="Geomanist" w:hAnsi="Geomanist"/>
                <w:b/>
                <w:bCs/>
              </w:rPr>
              <w:t>LÁCTEOS</w:t>
            </w:r>
          </w:p>
          <w:p w14:paraId="02909EDB" w14:textId="5CAF8D53" w:rsidR="00987BDD" w:rsidRPr="00B31258" w:rsidRDefault="00987BDD" w:rsidP="00E74F93">
            <w:pPr>
              <w:ind w:right="-518"/>
              <w:jc w:val="both"/>
              <w:rPr>
                <w:rFonts w:ascii="Geomanist" w:hAnsi="Geomanist"/>
                <w:b/>
                <w:bCs/>
              </w:rPr>
            </w:pPr>
            <w:r w:rsidRPr="00B31258">
              <w:rPr>
                <w:rFonts w:ascii="Geomanist" w:hAnsi="Geomanist"/>
                <w:b/>
                <w:bCs/>
              </w:rPr>
              <w:t>3 FRUTAS Y VERDURAS</w:t>
            </w:r>
          </w:p>
          <w:p w14:paraId="09C0C16A" w14:textId="77777777" w:rsidR="00BB5E8D" w:rsidRPr="00B31258" w:rsidRDefault="00BB5E8D" w:rsidP="00E74F93">
            <w:pPr>
              <w:ind w:right="-518"/>
              <w:jc w:val="both"/>
              <w:rPr>
                <w:rFonts w:ascii="Geomanist" w:hAnsi="Geomanist"/>
                <w:b/>
                <w:bCs/>
              </w:rPr>
            </w:pPr>
            <w:r w:rsidRPr="00B31258">
              <w:rPr>
                <w:rFonts w:ascii="Geomanist" w:hAnsi="Geomanist"/>
                <w:b/>
                <w:bCs/>
              </w:rPr>
              <w:t>4 CEREALES</w:t>
            </w:r>
          </w:p>
          <w:p w14:paraId="09C0C16B" w14:textId="77777777" w:rsidR="00BB5E8D" w:rsidRPr="00B31258" w:rsidRDefault="00BB5E8D" w:rsidP="00E74F93">
            <w:pPr>
              <w:ind w:right="-518"/>
              <w:jc w:val="both"/>
              <w:rPr>
                <w:rFonts w:ascii="Geomanist" w:hAnsi="Geomanist"/>
                <w:b/>
                <w:bCs/>
              </w:rPr>
            </w:pPr>
            <w:r w:rsidRPr="00B31258">
              <w:rPr>
                <w:rFonts w:ascii="Geomanist" w:hAnsi="Geomanist"/>
                <w:b/>
                <w:bCs/>
              </w:rPr>
              <w:t>5 LEGUMINOSAS</w:t>
            </w:r>
          </w:p>
          <w:p w14:paraId="4C8549A3" w14:textId="34018C7B" w:rsidR="00987BDD" w:rsidRPr="00B31258" w:rsidRDefault="00987BDD" w:rsidP="00E74F93">
            <w:pPr>
              <w:ind w:right="-518"/>
              <w:jc w:val="both"/>
              <w:rPr>
                <w:rFonts w:ascii="Geomanist" w:hAnsi="Geomanist"/>
                <w:b/>
                <w:bCs/>
              </w:rPr>
            </w:pPr>
            <w:r w:rsidRPr="00B31258">
              <w:rPr>
                <w:rFonts w:ascii="Geomanist" w:hAnsi="Geomanist"/>
                <w:b/>
                <w:bCs/>
              </w:rPr>
              <w:t>6 AZÚCARES</w:t>
            </w:r>
          </w:p>
          <w:p w14:paraId="09C0C16C" w14:textId="77777777" w:rsidR="00BB5E8D" w:rsidRPr="00B31258" w:rsidRDefault="00BB5E8D" w:rsidP="00E74F93">
            <w:pPr>
              <w:ind w:right="-518"/>
              <w:jc w:val="both"/>
              <w:rPr>
                <w:rFonts w:ascii="Geomanist" w:hAnsi="Geomanist"/>
                <w:b/>
                <w:bCs/>
              </w:rPr>
            </w:pPr>
            <w:r w:rsidRPr="00B31258">
              <w:rPr>
                <w:rFonts w:ascii="Geomanist" w:hAnsi="Geomanist"/>
                <w:b/>
                <w:bCs/>
              </w:rPr>
              <w:t>7 GRASAS</w:t>
            </w:r>
          </w:p>
          <w:p w14:paraId="09C0C16D" w14:textId="77777777" w:rsidR="00BB5E8D" w:rsidRPr="00B31258" w:rsidRDefault="00BB5E8D" w:rsidP="00E74F93">
            <w:pPr>
              <w:ind w:right="-518"/>
              <w:jc w:val="both"/>
              <w:rPr>
                <w:rFonts w:ascii="Geomanist" w:hAnsi="Geomanist"/>
                <w:b/>
                <w:bCs/>
              </w:rPr>
            </w:pPr>
            <w:r w:rsidRPr="00B31258">
              <w:rPr>
                <w:rFonts w:ascii="Geomanist" w:hAnsi="Geomanist"/>
                <w:b/>
                <w:bCs/>
              </w:rPr>
              <w:t xml:space="preserve">8 CONDIMENTOS </w:t>
            </w:r>
          </w:p>
        </w:tc>
        <w:tc>
          <w:tcPr>
            <w:tcW w:w="1426" w:type="pct"/>
            <w:tcBorders>
              <w:top w:val="single" w:sz="4" w:space="0" w:color="000000"/>
              <w:left w:val="single" w:sz="4" w:space="0" w:color="000000"/>
              <w:bottom w:val="single" w:sz="4" w:space="0" w:color="000000"/>
              <w:right w:val="single" w:sz="4" w:space="0" w:color="000000"/>
            </w:tcBorders>
            <w:vAlign w:val="center"/>
            <w:hideMark/>
          </w:tcPr>
          <w:p w14:paraId="09C0C16E" w14:textId="77777777" w:rsidR="00BB5E8D" w:rsidRPr="002B2247" w:rsidRDefault="00BB5E8D" w:rsidP="00E74F93">
            <w:pPr>
              <w:ind w:right="-518"/>
              <w:jc w:val="both"/>
              <w:rPr>
                <w:rFonts w:ascii="Geomanist" w:hAnsi="Geomanist"/>
                <w:bCs/>
              </w:rPr>
            </w:pPr>
            <w:r w:rsidRPr="002B2247">
              <w:rPr>
                <w:rFonts w:ascii="Geomanist" w:hAnsi="Geomanist"/>
                <w:bCs/>
              </w:rPr>
              <w:t xml:space="preserve"> 3 almacenista</w:t>
            </w:r>
          </w:p>
        </w:tc>
        <w:tc>
          <w:tcPr>
            <w:tcW w:w="1935" w:type="pct"/>
            <w:tcBorders>
              <w:top w:val="single" w:sz="4" w:space="0" w:color="000000"/>
              <w:left w:val="single" w:sz="4" w:space="0" w:color="000000"/>
              <w:bottom w:val="single" w:sz="4" w:space="0" w:color="000000"/>
              <w:right w:val="single" w:sz="4" w:space="0" w:color="000000"/>
            </w:tcBorders>
            <w:vAlign w:val="center"/>
            <w:hideMark/>
          </w:tcPr>
          <w:p w14:paraId="09C0C16F" w14:textId="77777777" w:rsidR="00BB5E8D" w:rsidRPr="002B2247" w:rsidRDefault="00BB5E8D" w:rsidP="00E74F93">
            <w:pPr>
              <w:ind w:right="-518"/>
              <w:rPr>
                <w:rFonts w:ascii="Geomanist" w:hAnsi="Geomanist"/>
                <w:bCs/>
              </w:rPr>
            </w:pPr>
            <w:r w:rsidRPr="002B2247">
              <w:rPr>
                <w:rFonts w:ascii="Geomanist" w:hAnsi="Geomanist"/>
                <w:bCs/>
              </w:rPr>
              <w:t>Almacenamiento de mercancías en establecimientos</w:t>
            </w:r>
          </w:p>
        </w:tc>
      </w:tr>
      <w:tr w:rsidR="00BB5E8D" w:rsidRPr="002B2247" w14:paraId="09C0C176" w14:textId="77777777" w:rsidTr="00F476FE">
        <w:trPr>
          <w:trHeight w:val="476"/>
          <w:jc w:val="center"/>
        </w:trPr>
        <w:tc>
          <w:tcPr>
            <w:tcW w:w="452" w:type="pct"/>
            <w:vMerge/>
            <w:tcBorders>
              <w:top w:val="single" w:sz="4" w:space="0" w:color="000000"/>
              <w:left w:val="single" w:sz="4" w:space="0" w:color="000000"/>
              <w:bottom w:val="single" w:sz="4" w:space="0" w:color="000000"/>
              <w:right w:val="single" w:sz="4" w:space="0" w:color="000000"/>
            </w:tcBorders>
            <w:vAlign w:val="center"/>
            <w:hideMark/>
          </w:tcPr>
          <w:p w14:paraId="09C0C171" w14:textId="77777777" w:rsidR="00BB5E8D" w:rsidRPr="002B2247" w:rsidRDefault="00BB5E8D" w:rsidP="00E74F93">
            <w:pPr>
              <w:ind w:right="-518"/>
              <w:jc w:val="both"/>
              <w:rPr>
                <w:rFonts w:ascii="Geomanist" w:hAnsi="Geomanist"/>
                <w:b/>
                <w:bCs/>
              </w:rPr>
            </w:pPr>
          </w:p>
        </w:tc>
        <w:tc>
          <w:tcPr>
            <w:tcW w:w="1187" w:type="pct"/>
            <w:vMerge/>
            <w:tcBorders>
              <w:top w:val="single" w:sz="4" w:space="0" w:color="000000"/>
              <w:left w:val="single" w:sz="4" w:space="0" w:color="000000"/>
              <w:bottom w:val="single" w:sz="4" w:space="0" w:color="000000"/>
              <w:right w:val="single" w:sz="4" w:space="0" w:color="000000"/>
            </w:tcBorders>
            <w:vAlign w:val="center"/>
            <w:hideMark/>
          </w:tcPr>
          <w:p w14:paraId="09C0C172" w14:textId="77777777" w:rsidR="00BB5E8D" w:rsidRPr="002B2247" w:rsidRDefault="00BB5E8D" w:rsidP="00E74F93">
            <w:pPr>
              <w:ind w:right="-518"/>
              <w:jc w:val="both"/>
              <w:rPr>
                <w:rFonts w:ascii="Geomanist" w:hAnsi="Geomanist"/>
                <w:b/>
                <w:bCs/>
              </w:rPr>
            </w:pPr>
          </w:p>
        </w:tc>
        <w:tc>
          <w:tcPr>
            <w:tcW w:w="1426" w:type="pct"/>
            <w:tcBorders>
              <w:top w:val="single" w:sz="4" w:space="0" w:color="000000"/>
              <w:left w:val="single" w:sz="4" w:space="0" w:color="000000"/>
              <w:bottom w:val="single" w:sz="4" w:space="0" w:color="000000"/>
              <w:right w:val="single" w:sz="4" w:space="0" w:color="000000"/>
            </w:tcBorders>
            <w:vAlign w:val="center"/>
            <w:hideMark/>
          </w:tcPr>
          <w:p w14:paraId="3E1DB47E" w14:textId="77777777" w:rsidR="00F476FE" w:rsidRDefault="00BB5E8D" w:rsidP="00E74F93">
            <w:pPr>
              <w:ind w:right="-518"/>
              <w:jc w:val="both"/>
              <w:rPr>
                <w:rFonts w:ascii="Geomanist" w:hAnsi="Geomanist"/>
                <w:bCs/>
              </w:rPr>
            </w:pPr>
            <w:r w:rsidRPr="002B2247">
              <w:rPr>
                <w:rFonts w:ascii="Geomanist" w:hAnsi="Geomanist"/>
                <w:bCs/>
              </w:rPr>
              <w:t>5 personas que integran</w:t>
            </w:r>
          </w:p>
          <w:p w14:paraId="09C0C173" w14:textId="31484F79" w:rsidR="00BB5E8D" w:rsidRPr="002B2247" w:rsidRDefault="00BB5E8D" w:rsidP="00E74F93">
            <w:pPr>
              <w:ind w:right="-518"/>
              <w:jc w:val="both"/>
              <w:rPr>
                <w:rFonts w:ascii="Geomanist" w:hAnsi="Geomanist"/>
                <w:bCs/>
              </w:rPr>
            </w:pPr>
            <w:r w:rsidRPr="002B2247">
              <w:rPr>
                <w:rFonts w:ascii="Geomanist" w:hAnsi="Geomanist"/>
                <w:bCs/>
              </w:rPr>
              <w:t xml:space="preserve"> pedidos de abarrotes</w:t>
            </w:r>
          </w:p>
        </w:tc>
        <w:tc>
          <w:tcPr>
            <w:tcW w:w="1935" w:type="pct"/>
            <w:tcBorders>
              <w:top w:val="single" w:sz="4" w:space="0" w:color="000000"/>
              <w:left w:val="single" w:sz="4" w:space="0" w:color="000000"/>
              <w:bottom w:val="single" w:sz="4" w:space="0" w:color="000000"/>
              <w:right w:val="single" w:sz="4" w:space="0" w:color="000000"/>
            </w:tcBorders>
            <w:vAlign w:val="center"/>
            <w:hideMark/>
          </w:tcPr>
          <w:p w14:paraId="09C0C174" w14:textId="77777777" w:rsidR="00BB5E8D" w:rsidRPr="002B2247" w:rsidRDefault="00BB5E8D" w:rsidP="00E74F93">
            <w:pPr>
              <w:ind w:right="-518"/>
              <w:rPr>
                <w:rFonts w:ascii="Geomanist" w:hAnsi="Geomanist"/>
                <w:bCs/>
              </w:rPr>
            </w:pPr>
            <w:r w:rsidRPr="002B2247">
              <w:rPr>
                <w:rFonts w:ascii="Geomanist" w:hAnsi="Geomanist"/>
                <w:bCs/>
              </w:rPr>
              <w:t xml:space="preserve">Preparación de pedidos de </w:t>
            </w:r>
          </w:p>
          <w:p w14:paraId="09C0C175" w14:textId="77777777" w:rsidR="00BB5E8D" w:rsidRPr="002B2247" w:rsidRDefault="00BB5E8D" w:rsidP="00E74F93">
            <w:pPr>
              <w:ind w:right="-518"/>
              <w:rPr>
                <w:rFonts w:ascii="Geomanist" w:hAnsi="Geomanist"/>
                <w:bCs/>
              </w:rPr>
            </w:pPr>
            <w:r w:rsidRPr="002B2247">
              <w:rPr>
                <w:rFonts w:ascii="Geomanist" w:hAnsi="Geomanist"/>
                <w:bCs/>
              </w:rPr>
              <w:t>abarrotes en Centros de Distribución</w:t>
            </w:r>
          </w:p>
        </w:tc>
      </w:tr>
      <w:tr w:rsidR="00BB5E8D" w:rsidRPr="002B2247" w14:paraId="09C0C17C" w14:textId="77777777" w:rsidTr="00F476FE">
        <w:trPr>
          <w:trHeight w:val="461"/>
          <w:jc w:val="center"/>
        </w:trPr>
        <w:tc>
          <w:tcPr>
            <w:tcW w:w="452" w:type="pct"/>
            <w:tcBorders>
              <w:top w:val="single" w:sz="4" w:space="0" w:color="000000"/>
              <w:left w:val="single" w:sz="4" w:space="0" w:color="000000"/>
              <w:bottom w:val="single" w:sz="4" w:space="0" w:color="000000"/>
              <w:right w:val="single" w:sz="4" w:space="0" w:color="000000"/>
            </w:tcBorders>
            <w:hideMark/>
          </w:tcPr>
          <w:p w14:paraId="09C0C177" w14:textId="77777777" w:rsidR="00BB5E8D" w:rsidRPr="002B2247" w:rsidRDefault="00BB5E8D" w:rsidP="00E74F93">
            <w:pPr>
              <w:ind w:right="-518"/>
              <w:jc w:val="both"/>
              <w:rPr>
                <w:rFonts w:ascii="Geomanist" w:hAnsi="Geomanist"/>
                <w:b/>
                <w:bCs/>
              </w:rPr>
            </w:pPr>
            <w:r w:rsidRPr="002B2247">
              <w:rPr>
                <w:rFonts w:ascii="Geomanist" w:hAnsi="Geomanist"/>
                <w:b/>
                <w:bCs/>
              </w:rPr>
              <w:t>3</w:t>
            </w:r>
          </w:p>
        </w:tc>
        <w:tc>
          <w:tcPr>
            <w:tcW w:w="1187" w:type="pct"/>
            <w:tcBorders>
              <w:top w:val="single" w:sz="4" w:space="0" w:color="000000"/>
              <w:left w:val="single" w:sz="4" w:space="0" w:color="000000"/>
              <w:bottom w:val="single" w:sz="4" w:space="0" w:color="000000"/>
              <w:right w:val="single" w:sz="4" w:space="0" w:color="000000"/>
            </w:tcBorders>
            <w:vAlign w:val="center"/>
            <w:hideMark/>
          </w:tcPr>
          <w:p w14:paraId="09C0C178" w14:textId="77777777" w:rsidR="00BB5E8D" w:rsidRPr="002B2247" w:rsidRDefault="00BB5E8D" w:rsidP="00E74F93">
            <w:pPr>
              <w:ind w:right="-518"/>
              <w:jc w:val="both"/>
              <w:rPr>
                <w:rFonts w:ascii="Geomanist" w:hAnsi="Geomanist"/>
                <w:b/>
                <w:bCs/>
              </w:rPr>
            </w:pPr>
            <w:r w:rsidRPr="002B2247">
              <w:rPr>
                <w:rFonts w:ascii="Geomanist" w:hAnsi="Geomanist"/>
                <w:b/>
                <w:bCs/>
              </w:rPr>
              <w:t>4 CEREALES</w:t>
            </w:r>
          </w:p>
        </w:tc>
        <w:tc>
          <w:tcPr>
            <w:tcW w:w="1426" w:type="pct"/>
            <w:tcBorders>
              <w:top w:val="single" w:sz="4" w:space="0" w:color="000000"/>
              <w:left w:val="single" w:sz="4" w:space="0" w:color="000000"/>
              <w:bottom w:val="single" w:sz="4" w:space="0" w:color="000000"/>
              <w:right w:val="single" w:sz="4" w:space="0" w:color="000000"/>
            </w:tcBorders>
            <w:vAlign w:val="center"/>
            <w:hideMark/>
          </w:tcPr>
          <w:p w14:paraId="09C0C179" w14:textId="77777777" w:rsidR="00BB5E8D" w:rsidRPr="002B2247" w:rsidRDefault="00BB5E8D" w:rsidP="00E74F93">
            <w:pPr>
              <w:ind w:right="-518"/>
              <w:jc w:val="both"/>
              <w:rPr>
                <w:rFonts w:ascii="Geomanist" w:hAnsi="Geomanist"/>
                <w:bCs/>
              </w:rPr>
            </w:pPr>
            <w:r w:rsidRPr="002B2247">
              <w:rPr>
                <w:rFonts w:ascii="Geomanist" w:hAnsi="Geomanist"/>
                <w:bCs/>
              </w:rPr>
              <w:t>5 almacenistas</w:t>
            </w:r>
          </w:p>
        </w:tc>
        <w:tc>
          <w:tcPr>
            <w:tcW w:w="1935" w:type="pct"/>
            <w:tcBorders>
              <w:top w:val="single" w:sz="4" w:space="0" w:color="000000"/>
              <w:left w:val="single" w:sz="4" w:space="0" w:color="000000"/>
              <w:bottom w:val="single" w:sz="4" w:space="0" w:color="000000"/>
              <w:right w:val="single" w:sz="4" w:space="0" w:color="000000"/>
            </w:tcBorders>
            <w:vAlign w:val="center"/>
            <w:hideMark/>
          </w:tcPr>
          <w:p w14:paraId="09C0C17A" w14:textId="77777777" w:rsidR="00BB5E8D" w:rsidRPr="002B2247" w:rsidRDefault="00BB5E8D" w:rsidP="00E74F93">
            <w:pPr>
              <w:ind w:right="-518"/>
              <w:rPr>
                <w:rFonts w:ascii="Geomanist" w:hAnsi="Geomanist"/>
                <w:bCs/>
              </w:rPr>
            </w:pPr>
            <w:r w:rsidRPr="002B2247">
              <w:rPr>
                <w:rFonts w:ascii="Geomanist" w:hAnsi="Geomanist"/>
                <w:bCs/>
              </w:rPr>
              <w:t xml:space="preserve">Almacenamiento de </w:t>
            </w:r>
          </w:p>
          <w:p w14:paraId="09C0C17B" w14:textId="77777777" w:rsidR="00BB5E8D" w:rsidRPr="002B2247" w:rsidRDefault="00BB5E8D" w:rsidP="00E74F93">
            <w:pPr>
              <w:ind w:right="-518"/>
              <w:rPr>
                <w:rFonts w:ascii="Geomanist" w:hAnsi="Geomanist"/>
                <w:bCs/>
              </w:rPr>
            </w:pPr>
            <w:r w:rsidRPr="002B2247">
              <w:rPr>
                <w:rFonts w:ascii="Geomanist" w:hAnsi="Geomanist"/>
                <w:bCs/>
              </w:rPr>
              <w:t>mercancías en establecimientos</w:t>
            </w:r>
          </w:p>
        </w:tc>
      </w:tr>
      <w:tr w:rsidR="00BB5E8D" w:rsidRPr="002B2247" w14:paraId="09C0C182" w14:textId="77777777" w:rsidTr="00F476FE">
        <w:trPr>
          <w:trHeight w:val="476"/>
          <w:jc w:val="center"/>
        </w:trPr>
        <w:tc>
          <w:tcPr>
            <w:tcW w:w="452" w:type="pct"/>
            <w:tcBorders>
              <w:top w:val="single" w:sz="4" w:space="0" w:color="000000"/>
              <w:left w:val="single" w:sz="4" w:space="0" w:color="000000"/>
              <w:bottom w:val="single" w:sz="4" w:space="0" w:color="000000"/>
              <w:right w:val="single" w:sz="4" w:space="0" w:color="000000"/>
            </w:tcBorders>
            <w:hideMark/>
          </w:tcPr>
          <w:p w14:paraId="09C0C17D" w14:textId="77777777" w:rsidR="00BB5E8D" w:rsidRPr="002B2247" w:rsidRDefault="00BB5E8D" w:rsidP="00E74F93">
            <w:pPr>
              <w:ind w:right="-518"/>
              <w:jc w:val="both"/>
              <w:rPr>
                <w:rFonts w:ascii="Geomanist" w:hAnsi="Geomanist"/>
                <w:b/>
                <w:bCs/>
              </w:rPr>
            </w:pPr>
            <w:r w:rsidRPr="002B2247">
              <w:rPr>
                <w:rFonts w:ascii="Geomanist" w:hAnsi="Geomanist"/>
                <w:b/>
                <w:bCs/>
              </w:rPr>
              <w:lastRenderedPageBreak/>
              <w:t>4</w:t>
            </w:r>
          </w:p>
        </w:tc>
        <w:tc>
          <w:tcPr>
            <w:tcW w:w="1187" w:type="pct"/>
            <w:tcBorders>
              <w:top w:val="single" w:sz="4" w:space="0" w:color="000000"/>
              <w:left w:val="single" w:sz="4" w:space="0" w:color="000000"/>
              <w:bottom w:val="single" w:sz="4" w:space="0" w:color="000000"/>
              <w:right w:val="single" w:sz="4" w:space="0" w:color="000000"/>
            </w:tcBorders>
            <w:vAlign w:val="center"/>
            <w:hideMark/>
          </w:tcPr>
          <w:p w14:paraId="09C0C17E" w14:textId="77777777" w:rsidR="00BB5E8D" w:rsidRPr="002B2247" w:rsidRDefault="00BB5E8D" w:rsidP="00E74F93">
            <w:pPr>
              <w:ind w:right="-518"/>
              <w:jc w:val="both"/>
              <w:rPr>
                <w:rFonts w:ascii="Geomanist" w:hAnsi="Geomanist"/>
                <w:b/>
                <w:bCs/>
              </w:rPr>
            </w:pPr>
            <w:r w:rsidRPr="002B2247">
              <w:rPr>
                <w:rFonts w:ascii="Geomanist" w:hAnsi="Geomanist"/>
                <w:b/>
                <w:bCs/>
              </w:rPr>
              <w:t>6 AZUCARES</w:t>
            </w:r>
          </w:p>
        </w:tc>
        <w:tc>
          <w:tcPr>
            <w:tcW w:w="1426" w:type="pct"/>
            <w:tcBorders>
              <w:top w:val="single" w:sz="4" w:space="0" w:color="000000"/>
              <w:left w:val="single" w:sz="4" w:space="0" w:color="000000"/>
              <w:bottom w:val="single" w:sz="4" w:space="0" w:color="000000"/>
              <w:right w:val="single" w:sz="4" w:space="0" w:color="000000"/>
            </w:tcBorders>
            <w:vAlign w:val="center"/>
            <w:hideMark/>
          </w:tcPr>
          <w:p w14:paraId="09C0C17F" w14:textId="77777777" w:rsidR="00BB5E8D" w:rsidRPr="002B2247" w:rsidRDefault="00BB5E8D" w:rsidP="00E74F93">
            <w:pPr>
              <w:ind w:right="-518"/>
              <w:jc w:val="both"/>
              <w:rPr>
                <w:rFonts w:ascii="Geomanist" w:hAnsi="Geomanist"/>
                <w:bCs/>
              </w:rPr>
            </w:pPr>
            <w:r w:rsidRPr="002B2247">
              <w:rPr>
                <w:rFonts w:ascii="Geomanist" w:hAnsi="Geomanist"/>
                <w:bCs/>
              </w:rPr>
              <w:t>1 almacenista</w:t>
            </w:r>
          </w:p>
        </w:tc>
        <w:tc>
          <w:tcPr>
            <w:tcW w:w="1935" w:type="pct"/>
            <w:tcBorders>
              <w:top w:val="single" w:sz="4" w:space="0" w:color="000000"/>
              <w:left w:val="single" w:sz="4" w:space="0" w:color="000000"/>
              <w:bottom w:val="single" w:sz="4" w:space="0" w:color="000000"/>
              <w:right w:val="single" w:sz="4" w:space="0" w:color="000000"/>
            </w:tcBorders>
            <w:vAlign w:val="center"/>
            <w:hideMark/>
          </w:tcPr>
          <w:p w14:paraId="09C0C180" w14:textId="77777777" w:rsidR="00BB5E8D" w:rsidRPr="002B2247" w:rsidRDefault="00BB5E8D" w:rsidP="00E74F93">
            <w:pPr>
              <w:ind w:right="-518"/>
              <w:rPr>
                <w:rFonts w:ascii="Geomanist" w:hAnsi="Geomanist"/>
                <w:bCs/>
              </w:rPr>
            </w:pPr>
            <w:r w:rsidRPr="002B2247">
              <w:rPr>
                <w:rFonts w:ascii="Geomanist" w:hAnsi="Geomanist"/>
                <w:bCs/>
              </w:rPr>
              <w:t xml:space="preserve">Almacenamiento de </w:t>
            </w:r>
          </w:p>
          <w:p w14:paraId="09C0C181" w14:textId="77777777" w:rsidR="00BB5E8D" w:rsidRPr="002B2247" w:rsidRDefault="00BB5E8D" w:rsidP="00E74F93">
            <w:pPr>
              <w:ind w:right="-518"/>
              <w:rPr>
                <w:rFonts w:ascii="Geomanist" w:hAnsi="Geomanist"/>
                <w:bCs/>
              </w:rPr>
            </w:pPr>
            <w:r w:rsidRPr="002B2247">
              <w:rPr>
                <w:rFonts w:ascii="Geomanist" w:hAnsi="Geomanist"/>
                <w:bCs/>
              </w:rPr>
              <w:t>mercancías en establecimientos</w:t>
            </w:r>
          </w:p>
        </w:tc>
      </w:tr>
      <w:tr w:rsidR="00BB5E8D" w:rsidRPr="002B2247" w14:paraId="09C0C188" w14:textId="77777777" w:rsidTr="00F476FE">
        <w:trPr>
          <w:trHeight w:val="476"/>
          <w:jc w:val="center"/>
        </w:trPr>
        <w:tc>
          <w:tcPr>
            <w:tcW w:w="452" w:type="pct"/>
            <w:tcBorders>
              <w:top w:val="single" w:sz="4" w:space="0" w:color="000000"/>
              <w:left w:val="single" w:sz="4" w:space="0" w:color="000000"/>
              <w:bottom w:val="single" w:sz="4" w:space="0" w:color="000000"/>
              <w:right w:val="single" w:sz="4" w:space="0" w:color="000000"/>
            </w:tcBorders>
            <w:hideMark/>
          </w:tcPr>
          <w:p w14:paraId="09C0C183" w14:textId="707ED7CC" w:rsidR="00BB5E8D" w:rsidRPr="002B2247" w:rsidRDefault="00BB5E8D" w:rsidP="00E74F93">
            <w:pPr>
              <w:ind w:right="-518"/>
              <w:jc w:val="both"/>
              <w:rPr>
                <w:rFonts w:ascii="Geomanist" w:hAnsi="Geomanist"/>
                <w:b/>
                <w:bCs/>
              </w:rPr>
            </w:pPr>
            <w:r w:rsidRPr="00B31258">
              <w:rPr>
                <w:rFonts w:ascii="Geomanist" w:hAnsi="Geomanist"/>
                <w:b/>
                <w:bCs/>
              </w:rPr>
              <w:t>5</w:t>
            </w:r>
          </w:p>
        </w:tc>
        <w:tc>
          <w:tcPr>
            <w:tcW w:w="1187" w:type="pct"/>
            <w:tcBorders>
              <w:top w:val="single" w:sz="4" w:space="0" w:color="000000"/>
              <w:left w:val="single" w:sz="4" w:space="0" w:color="000000"/>
              <w:bottom w:val="single" w:sz="4" w:space="0" w:color="000000"/>
              <w:right w:val="single" w:sz="4" w:space="0" w:color="000000"/>
            </w:tcBorders>
            <w:vAlign w:val="center"/>
            <w:hideMark/>
          </w:tcPr>
          <w:p w14:paraId="09C0C184" w14:textId="77777777" w:rsidR="00BB5E8D" w:rsidRPr="002B2247" w:rsidRDefault="00BB5E8D" w:rsidP="00E74F93">
            <w:pPr>
              <w:ind w:right="-518"/>
              <w:jc w:val="both"/>
              <w:rPr>
                <w:rFonts w:ascii="Geomanist" w:hAnsi="Geomanist"/>
                <w:b/>
                <w:bCs/>
              </w:rPr>
            </w:pPr>
            <w:r w:rsidRPr="002B2247">
              <w:rPr>
                <w:rFonts w:ascii="Geomanist" w:hAnsi="Geomanist"/>
                <w:b/>
                <w:bCs/>
              </w:rPr>
              <w:t>6 AZÚCARES</w:t>
            </w:r>
          </w:p>
        </w:tc>
        <w:tc>
          <w:tcPr>
            <w:tcW w:w="1426" w:type="pct"/>
            <w:tcBorders>
              <w:top w:val="single" w:sz="4" w:space="0" w:color="000000"/>
              <w:left w:val="single" w:sz="4" w:space="0" w:color="000000"/>
              <w:bottom w:val="single" w:sz="4" w:space="0" w:color="000000"/>
              <w:right w:val="single" w:sz="4" w:space="0" w:color="000000"/>
            </w:tcBorders>
            <w:vAlign w:val="center"/>
            <w:hideMark/>
          </w:tcPr>
          <w:p w14:paraId="09C0C185" w14:textId="77777777" w:rsidR="00BB5E8D" w:rsidRPr="002B2247" w:rsidRDefault="00BB5E8D" w:rsidP="00E74F93">
            <w:pPr>
              <w:ind w:right="-518"/>
              <w:jc w:val="both"/>
              <w:rPr>
                <w:rFonts w:ascii="Geomanist" w:hAnsi="Geomanist"/>
                <w:bCs/>
              </w:rPr>
            </w:pPr>
            <w:r w:rsidRPr="002B2247">
              <w:rPr>
                <w:rFonts w:ascii="Geomanist" w:hAnsi="Geomanist"/>
                <w:bCs/>
              </w:rPr>
              <w:t>1 almacenista</w:t>
            </w:r>
          </w:p>
        </w:tc>
        <w:tc>
          <w:tcPr>
            <w:tcW w:w="1935" w:type="pct"/>
            <w:tcBorders>
              <w:top w:val="single" w:sz="4" w:space="0" w:color="000000"/>
              <w:left w:val="single" w:sz="4" w:space="0" w:color="000000"/>
              <w:bottom w:val="single" w:sz="4" w:space="0" w:color="000000"/>
              <w:right w:val="single" w:sz="4" w:space="0" w:color="000000"/>
            </w:tcBorders>
            <w:vAlign w:val="center"/>
            <w:hideMark/>
          </w:tcPr>
          <w:p w14:paraId="09C0C186" w14:textId="77777777" w:rsidR="00BB5E8D" w:rsidRPr="002B2247" w:rsidRDefault="00BB5E8D" w:rsidP="00E74F93">
            <w:pPr>
              <w:ind w:right="-518"/>
              <w:jc w:val="both"/>
              <w:rPr>
                <w:rFonts w:ascii="Geomanist" w:hAnsi="Geomanist"/>
                <w:bCs/>
              </w:rPr>
            </w:pPr>
            <w:r w:rsidRPr="002B2247">
              <w:rPr>
                <w:rFonts w:ascii="Geomanist" w:hAnsi="Geomanist"/>
                <w:bCs/>
              </w:rPr>
              <w:t xml:space="preserve">Almacenamiento de </w:t>
            </w:r>
          </w:p>
          <w:p w14:paraId="09C0C187" w14:textId="77777777" w:rsidR="00BB5E8D" w:rsidRPr="002B2247" w:rsidRDefault="00BB5E8D" w:rsidP="00E74F93">
            <w:pPr>
              <w:ind w:right="-518"/>
              <w:jc w:val="both"/>
              <w:rPr>
                <w:rFonts w:ascii="Geomanist" w:hAnsi="Geomanist"/>
                <w:bCs/>
              </w:rPr>
            </w:pPr>
            <w:r w:rsidRPr="002B2247">
              <w:rPr>
                <w:rFonts w:ascii="Geomanist" w:hAnsi="Geomanist"/>
                <w:bCs/>
              </w:rPr>
              <w:t>mercancías en establecimientos</w:t>
            </w:r>
          </w:p>
        </w:tc>
      </w:tr>
      <w:tr w:rsidR="00BB5E8D" w:rsidRPr="002B2247" w14:paraId="09C0C18A" w14:textId="77777777" w:rsidTr="00F476FE">
        <w:trPr>
          <w:trHeight w:val="215"/>
          <w:jc w:val="center"/>
        </w:trPr>
        <w:tc>
          <w:tcPr>
            <w:tcW w:w="5000" w:type="pct"/>
            <w:gridSpan w:val="4"/>
            <w:tcBorders>
              <w:top w:val="single" w:sz="4" w:space="0" w:color="000000"/>
              <w:left w:val="single" w:sz="4" w:space="0" w:color="000000"/>
              <w:bottom w:val="single" w:sz="4" w:space="0" w:color="000000"/>
              <w:right w:val="single" w:sz="4" w:space="0" w:color="000000"/>
            </w:tcBorders>
            <w:hideMark/>
          </w:tcPr>
          <w:p w14:paraId="09C0C189" w14:textId="1AD771D1" w:rsidR="00BB5E8D" w:rsidRPr="002B2247" w:rsidRDefault="00BB5E8D" w:rsidP="00E74F93">
            <w:pPr>
              <w:ind w:right="-518"/>
              <w:jc w:val="both"/>
              <w:rPr>
                <w:rFonts w:ascii="Geomanist" w:hAnsi="Geomanist"/>
                <w:b/>
                <w:bCs/>
              </w:rPr>
            </w:pPr>
            <w:r w:rsidRPr="002B2247">
              <w:rPr>
                <w:rFonts w:ascii="Geomanist" w:hAnsi="Geomanist"/>
                <w:b/>
                <w:bCs/>
              </w:rPr>
              <w:t xml:space="preserve">Nota: Este personal debe contar con los análisis clínicos que se </w:t>
            </w:r>
            <w:r w:rsidRPr="00B31258">
              <w:rPr>
                <w:rFonts w:ascii="Geomanist" w:hAnsi="Geomanist"/>
                <w:b/>
                <w:bCs/>
              </w:rPr>
              <w:t>solicita</w:t>
            </w:r>
            <w:r w:rsidR="00015DD9" w:rsidRPr="00B31258">
              <w:rPr>
                <w:rFonts w:ascii="Geomanist" w:hAnsi="Geomanist"/>
                <w:b/>
                <w:bCs/>
              </w:rPr>
              <w:t>n</w:t>
            </w:r>
            <w:r w:rsidRPr="00B31258">
              <w:rPr>
                <w:rFonts w:ascii="Geomanist" w:hAnsi="Geomanist"/>
                <w:b/>
                <w:bCs/>
              </w:rPr>
              <w:t>.</w:t>
            </w:r>
          </w:p>
        </w:tc>
      </w:tr>
    </w:tbl>
    <w:p w14:paraId="09C0C18B" w14:textId="77777777" w:rsidR="00BB5E8D" w:rsidRPr="002B2247" w:rsidRDefault="00BB5E8D" w:rsidP="00BB5E8D">
      <w:pPr>
        <w:ind w:right="-518"/>
        <w:jc w:val="both"/>
        <w:rPr>
          <w:rFonts w:ascii="Geomanist" w:hAnsi="Geomanist"/>
          <w:b/>
          <w:bCs/>
        </w:rPr>
      </w:pPr>
    </w:p>
    <w:p w14:paraId="09C0C18C" w14:textId="77777777" w:rsidR="00BB5E8D" w:rsidRPr="002B2247" w:rsidRDefault="00BB5E8D" w:rsidP="00BB5E8D">
      <w:pPr>
        <w:ind w:right="-518"/>
        <w:jc w:val="both"/>
        <w:rPr>
          <w:rFonts w:ascii="Geomanist" w:hAnsi="Geomanist"/>
          <w:b/>
          <w:lang w:val="es-MX"/>
        </w:rPr>
      </w:pPr>
    </w:p>
    <w:p w14:paraId="09C0C18D" w14:textId="77777777" w:rsidR="00BB5E8D" w:rsidRPr="002B2247" w:rsidRDefault="00BB5E8D" w:rsidP="00F54FC5">
      <w:pPr>
        <w:pStyle w:val="Prrafodelista"/>
        <w:numPr>
          <w:ilvl w:val="0"/>
          <w:numId w:val="62"/>
        </w:numPr>
        <w:suppressAutoHyphens w:val="0"/>
        <w:ind w:left="0" w:right="-518" w:firstLine="0"/>
        <w:contextualSpacing/>
        <w:jc w:val="both"/>
        <w:rPr>
          <w:rFonts w:ascii="Geomanist" w:hAnsi="Geomanist"/>
          <w:bCs/>
          <w:sz w:val="20"/>
        </w:rPr>
      </w:pPr>
      <w:r w:rsidRPr="002B2247">
        <w:rPr>
          <w:rFonts w:ascii="Geomanist" w:hAnsi="Geomanist"/>
          <w:bCs/>
          <w:sz w:val="20"/>
        </w:rPr>
        <w:t>Presentar el certificado vigente de su Sistema de Gestión de Calidad – Requisitos, expedido de conformidad con la norma mexicana NMX-CC-9001-IMNC-2015/ISO-9001:2015, por un Organismo de Certificación acreditado ante la EMA en Sistema de Gestión de Calidad, al establecimiento donde opera el licitante y acredita  el Aviso de Funcionamiento correspondiente al establecimiento donde opera; el alcance de dicho certificado deberá estar relacionado con el ramo de alimentos; anexando copia simple de la acreditación vigente ante la EMA del Organismo Certificador.</w:t>
      </w:r>
    </w:p>
    <w:p w14:paraId="09C0C18E" w14:textId="77777777" w:rsidR="00BB5E8D" w:rsidRPr="002B2247" w:rsidRDefault="00BB5E8D" w:rsidP="00BB5E8D">
      <w:pPr>
        <w:ind w:right="-518"/>
        <w:jc w:val="both"/>
        <w:rPr>
          <w:rFonts w:ascii="Geomanist" w:hAnsi="Geomanist"/>
          <w:bCs/>
        </w:rPr>
      </w:pPr>
    </w:p>
    <w:p w14:paraId="09C0C18F" w14:textId="77777777" w:rsidR="00BB5E8D" w:rsidRPr="002B2247" w:rsidRDefault="00BB5E8D" w:rsidP="00F54FC5">
      <w:pPr>
        <w:numPr>
          <w:ilvl w:val="0"/>
          <w:numId w:val="62"/>
        </w:numPr>
        <w:overflowPunct/>
        <w:autoSpaceDE/>
        <w:autoSpaceDN/>
        <w:adjustRightInd/>
        <w:ind w:left="0" w:right="-518" w:firstLine="0"/>
        <w:jc w:val="both"/>
        <w:textAlignment w:val="auto"/>
        <w:rPr>
          <w:rFonts w:ascii="Geomanist" w:hAnsi="Geomanist"/>
          <w:bCs/>
          <w:lang w:val="x-none"/>
        </w:rPr>
      </w:pPr>
      <w:r w:rsidRPr="002B2247">
        <w:rPr>
          <w:rFonts w:ascii="Geomanist" w:hAnsi="Geomanist"/>
          <w:bCs/>
          <w:lang w:val="x-none"/>
        </w:rPr>
        <w:t>Presentar documento del certificado vigente de su Sistema de Gestión de la  Inocuidad de los Alimentos – Requisitos para cualquier organización en la cadena alimentaria, expedido de conformidad con la norma mexicana NMX-F-CC-22000-NORMEX-IMNC-2019 / ISO 22000:2018 por un Organismo de Certificación acreditado ante la EMA en Sistemas de Gestión de la Inocuidad de los Alimentos, al establecimiento donde opera el licitante y acredita en el Aviso de Funcionamiento correspondiente al establecimiento donde opera; el alcance de dicho certificado deberá estar relacionado con el ramo de alimentos; anexando copia simple de la acreditación vigente ante la EMA del Organismo Certificador. Además, los licitantes deberán presentar, por lo menos un informe de la auditoria en defensa alimentaria realizada al establecimiento donde opera el licitante, el cual deberá acreditar que el licitante obtuvo un cumplimiento de cuando menos el 80%. Dicho informe de auditoría deberá estar realizado durante el año 2024 por un organismo certificador acreditado ante la EMA y estar vigente, dicha documentación deberá corresponder al domicilio de las instalaciones que acredita el licitante en el Aviso de Funcionamiento correspondiente al establecimiento donde opera.</w:t>
      </w:r>
    </w:p>
    <w:p w14:paraId="09C0C190" w14:textId="77777777" w:rsidR="00BB5E8D" w:rsidRPr="002B2247" w:rsidRDefault="00BB5E8D" w:rsidP="00BB5E8D">
      <w:pPr>
        <w:ind w:right="-518"/>
        <w:jc w:val="both"/>
        <w:rPr>
          <w:rFonts w:ascii="Geomanist" w:hAnsi="Geomanist"/>
          <w:bCs/>
        </w:rPr>
      </w:pPr>
    </w:p>
    <w:p w14:paraId="09C0C191" w14:textId="77777777" w:rsidR="00BB5E8D" w:rsidRPr="002B2247" w:rsidRDefault="00BB5E8D" w:rsidP="00F54FC5">
      <w:pPr>
        <w:numPr>
          <w:ilvl w:val="0"/>
          <w:numId w:val="62"/>
        </w:numPr>
        <w:overflowPunct/>
        <w:autoSpaceDE/>
        <w:autoSpaceDN/>
        <w:adjustRightInd/>
        <w:ind w:left="360" w:right="-518"/>
        <w:jc w:val="both"/>
        <w:textAlignment w:val="auto"/>
        <w:rPr>
          <w:rFonts w:ascii="Geomanist" w:hAnsi="Geomanist"/>
          <w:bCs/>
          <w:lang w:val="x-none"/>
        </w:rPr>
      </w:pPr>
      <w:r w:rsidRPr="002B2247">
        <w:rPr>
          <w:rFonts w:ascii="Geomanist" w:hAnsi="Geomanist"/>
          <w:bCs/>
          <w:lang w:val="x-none"/>
        </w:rPr>
        <w:t>Presentar documento simple del certificado vigente de su Sistema de Gestión de la Seguridad y Salud en el Trabajo – Requisitos con orientación para su uso, expedido de conformidad con la norma mexicana NMX-SAST-45001-IMNC-2018 / ISO 45001:2018, por un Organismo de Certificación acreditado ante la EMA en Sistemas de Gestión de la Seguridad y Salud en el Trabajo, al establecimiento donde opera el licitante y acredita en el Aviso de Funcionamiento correspondiente al establecimiento donde opera; el alcance de dicho certificado deberá estar relacionado con el ramo de alimentos; anexando copia simple de la acreditación vigente ante la EMA del Organismo Certificador.</w:t>
      </w:r>
    </w:p>
    <w:p w14:paraId="09C0C192" w14:textId="77777777" w:rsidR="00BB5E8D" w:rsidRPr="002B2247" w:rsidRDefault="00BB5E8D" w:rsidP="00BB5E8D">
      <w:pPr>
        <w:ind w:right="-518"/>
        <w:jc w:val="both"/>
        <w:rPr>
          <w:rFonts w:ascii="Geomanist" w:hAnsi="Geomanist"/>
          <w:bCs/>
        </w:rPr>
      </w:pPr>
    </w:p>
    <w:p w14:paraId="09C0C193" w14:textId="77777777" w:rsidR="00BB5E8D" w:rsidRPr="002B2247" w:rsidRDefault="00BB5E8D" w:rsidP="00F54FC5">
      <w:pPr>
        <w:numPr>
          <w:ilvl w:val="0"/>
          <w:numId w:val="62"/>
        </w:numPr>
        <w:overflowPunct/>
        <w:autoSpaceDE/>
        <w:autoSpaceDN/>
        <w:adjustRightInd/>
        <w:ind w:left="360" w:right="-518"/>
        <w:jc w:val="both"/>
        <w:textAlignment w:val="auto"/>
        <w:rPr>
          <w:rFonts w:ascii="Geomanist" w:hAnsi="Geomanist"/>
          <w:bCs/>
          <w:lang w:val="x-none"/>
        </w:rPr>
      </w:pPr>
      <w:r w:rsidRPr="002B2247">
        <w:rPr>
          <w:rFonts w:ascii="Geomanist" w:hAnsi="Geomanist"/>
          <w:bCs/>
          <w:lang w:val="x-none"/>
        </w:rPr>
        <w:t>Presentar documento certificado vigente de su Sistema de Gestión Ambiental – Requisitos con orientación para su Uso, expedido de conformidad con la norma mexicana NMX-SAA-14001-IMNC-2015 / ISO 14001:2015, por un Organismo de Certificación acreditado ante la EMA en Sistemas de Gestión Ambiental, al establecimiento donde opera el licitante y acredita en el  Aviso de Funcionamiento correspondiente al establecimiento donde opera; el alcance de dicho certificado deberá estar relacionado con el ramo de alimentos; anexando copia simple de la acreditación vigente ante la EMA del Organismo Certificador.</w:t>
      </w:r>
    </w:p>
    <w:p w14:paraId="09C0C194" w14:textId="77777777" w:rsidR="00BB5E8D" w:rsidRPr="002B2247" w:rsidRDefault="00BB5E8D" w:rsidP="00BB5E8D">
      <w:pPr>
        <w:ind w:right="-518"/>
        <w:jc w:val="both"/>
        <w:rPr>
          <w:rFonts w:ascii="Geomanist" w:hAnsi="Geomanist"/>
          <w:bCs/>
        </w:rPr>
      </w:pPr>
    </w:p>
    <w:p w14:paraId="09C0C195" w14:textId="77777777" w:rsidR="00BB5E8D" w:rsidRPr="002B2247" w:rsidRDefault="00BB5E8D" w:rsidP="00F54FC5">
      <w:pPr>
        <w:numPr>
          <w:ilvl w:val="0"/>
          <w:numId w:val="62"/>
        </w:numPr>
        <w:overflowPunct/>
        <w:autoSpaceDE/>
        <w:autoSpaceDN/>
        <w:adjustRightInd/>
        <w:ind w:left="360" w:right="-518"/>
        <w:jc w:val="both"/>
        <w:textAlignment w:val="auto"/>
        <w:rPr>
          <w:rFonts w:ascii="Geomanist" w:hAnsi="Geomanist"/>
          <w:bCs/>
          <w:lang w:val="x-none"/>
        </w:rPr>
      </w:pPr>
      <w:r w:rsidRPr="002B2247">
        <w:rPr>
          <w:rFonts w:ascii="Geomanist" w:hAnsi="Geomanist"/>
          <w:bCs/>
          <w:lang w:val="x-none"/>
        </w:rPr>
        <w:t xml:space="preserve">Presentar el Certificado vigente de su Sistema de Análisis de Peligros y Puntos Críticos de Control (HACCP por sus siglas en inglés), expedido de conformidad con la Norma Oficial Mexicana NOM-251-SSA1-2009, por un Organismo de Certificación acreditado ante la EMA en Sistemas de Gestión de la inocuidad de los alimentos, al establecimiento donde opera el licitante y acredita el Aviso de Funcionamiento correspondiente al </w:t>
      </w:r>
      <w:r w:rsidRPr="002B2247">
        <w:rPr>
          <w:rFonts w:ascii="Geomanist" w:hAnsi="Geomanist"/>
          <w:bCs/>
          <w:lang w:val="x-none"/>
        </w:rPr>
        <w:lastRenderedPageBreak/>
        <w:t>establecimiento donde opera; el alcance de dicho certificado deberá estar relacionado con el ramo de alimentos; anexando copia simple de la acreditación vigente ante la EMA del Organismo Certificador.</w:t>
      </w:r>
    </w:p>
    <w:p w14:paraId="09C0C196" w14:textId="77777777" w:rsidR="00BB5E8D" w:rsidRPr="002B2247" w:rsidRDefault="00BB5E8D" w:rsidP="00BB5E8D">
      <w:pPr>
        <w:ind w:right="-518"/>
        <w:jc w:val="both"/>
        <w:rPr>
          <w:rFonts w:ascii="Geomanist" w:hAnsi="Geomanist"/>
          <w:bCs/>
        </w:rPr>
      </w:pPr>
    </w:p>
    <w:p w14:paraId="09C0C197" w14:textId="77777777" w:rsidR="00BB5E8D" w:rsidRPr="002B2247" w:rsidRDefault="00BB5E8D" w:rsidP="00F54FC5">
      <w:pPr>
        <w:numPr>
          <w:ilvl w:val="0"/>
          <w:numId w:val="62"/>
        </w:numPr>
        <w:overflowPunct/>
        <w:autoSpaceDE/>
        <w:autoSpaceDN/>
        <w:adjustRightInd/>
        <w:ind w:left="360" w:right="-518"/>
        <w:jc w:val="both"/>
        <w:textAlignment w:val="auto"/>
        <w:rPr>
          <w:rFonts w:ascii="Geomanist" w:hAnsi="Geomanist"/>
          <w:bCs/>
          <w:lang w:val="x-none"/>
        </w:rPr>
      </w:pPr>
      <w:r w:rsidRPr="002B2247">
        <w:rPr>
          <w:rFonts w:ascii="Geomanist" w:hAnsi="Geomanist"/>
          <w:bCs/>
          <w:lang w:val="x-none"/>
        </w:rPr>
        <w:t>Presentar contrato celebrado entre el licitante y una empresa autorizada por la Secretaría de Salud para proporcionar el servicio de control de plagas, con vigencia y programa calendarizado mensualmente para el año 2025, así como presentar las facturas y certificados de aplicación del servicio correspondiente a los últimos seis meses previos a la fecha del acto de presentación y apertura de proposiciones correspondiente al establecimiento donde opera el licitante y acredita el Aviso de Funcionamiento correspondiente al establecimiento donde opera, así como a todo el parque vehicular que acredita en su propuesta técnica, celebrado con una empresa autorizada por la Secretaría de Salud para proporcionar dicho servicio, adjuntando copia simple de los Registros Sanitarios de los productos químicos autorizados por la COFEPRIS O CICOPLAFEST y la Licencia Sanitaria de la empresa prestadora del servicio, con base al numeral 5.10 Control de plagas de la NOM-251-SSA1-2009 “Prácticas de higiene para el proceso de alimentos, bebidas o suplementos alimenticios”.</w:t>
      </w:r>
    </w:p>
    <w:p w14:paraId="09C0C198" w14:textId="77777777" w:rsidR="00BB5E8D" w:rsidRPr="002B2247" w:rsidRDefault="00BB5E8D" w:rsidP="00BB5E8D">
      <w:pPr>
        <w:ind w:right="-518"/>
        <w:jc w:val="both"/>
        <w:rPr>
          <w:rFonts w:ascii="Geomanist" w:hAnsi="Geomanist"/>
          <w:bCs/>
        </w:rPr>
      </w:pPr>
    </w:p>
    <w:p w14:paraId="09C0C199" w14:textId="77777777" w:rsidR="00BB5E8D" w:rsidRPr="002B2247" w:rsidRDefault="00BB5E8D" w:rsidP="00F54FC5">
      <w:pPr>
        <w:numPr>
          <w:ilvl w:val="0"/>
          <w:numId w:val="62"/>
        </w:numPr>
        <w:overflowPunct/>
        <w:autoSpaceDE/>
        <w:autoSpaceDN/>
        <w:adjustRightInd/>
        <w:ind w:left="360" w:right="-518"/>
        <w:jc w:val="both"/>
        <w:textAlignment w:val="auto"/>
        <w:rPr>
          <w:rFonts w:ascii="Geomanist" w:hAnsi="Geomanist"/>
          <w:bCs/>
          <w:lang w:val="x-none"/>
        </w:rPr>
      </w:pPr>
      <w:r w:rsidRPr="002B2247">
        <w:rPr>
          <w:rFonts w:ascii="Geomanist" w:hAnsi="Geomanist"/>
          <w:bCs/>
          <w:lang w:val="x-none"/>
        </w:rPr>
        <w:t>Presentar el Distintivo ELSSA (Entornos Laborales Seguros y Saludables) vigente, mismo que puede consultar y tramitar en la dirección electrónica http//elssa.imss.gob.mx. Dicho certificado debe corresponder al establecimiento donde opera el licitante y acredita en el Aviso de Funcionamiento correspondiente al establecimiento donde opera; con la finalidad de promover entornos laborales seguros y saludables, enfocados a la prevención de los principales problemas de salud por riesgos de trabajo y enfermedad general.</w:t>
      </w:r>
    </w:p>
    <w:p w14:paraId="09C0C19A" w14:textId="77777777" w:rsidR="00BB5E8D" w:rsidRPr="002B2247" w:rsidRDefault="00BB5E8D" w:rsidP="00BB5E8D">
      <w:pPr>
        <w:ind w:right="-518"/>
        <w:jc w:val="both"/>
        <w:rPr>
          <w:rFonts w:ascii="Geomanist" w:hAnsi="Geomanist"/>
          <w:bCs/>
        </w:rPr>
      </w:pPr>
    </w:p>
    <w:p w14:paraId="09C0C19B" w14:textId="77777777" w:rsidR="00BB5E8D" w:rsidRPr="002B2247" w:rsidRDefault="00BB5E8D" w:rsidP="00F54FC5">
      <w:pPr>
        <w:numPr>
          <w:ilvl w:val="0"/>
          <w:numId w:val="62"/>
        </w:numPr>
        <w:overflowPunct/>
        <w:autoSpaceDE/>
        <w:autoSpaceDN/>
        <w:adjustRightInd/>
        <w:ind w:left="360" w:right="-518"/>
        <w:jc w:val="both"/>
        <w:textAlignment w:val="auto"/>
        <w:rPr>
          <w:rFonts w:ascii="Geomanist" w:hAnsi="Geomanist"/>
          <w:bCs/>
          <w:lang w:val="x-none"/>
        </w:rPr>
      </w:pPr>
      <w:r w:rsidRPr="002B2247">
        <w:rPr>
          <w:rFonts w:ascii="Geomanist" w:hAnsi="Geomanist"/>
          <w:bCs/>
          <w:lang w:val="x-none"/>
        </w:rPr>
        <w:t xml:space="preserve">Aviso de Funcionamiento correspondiente al establecimiento donde opera el licitante (de donde se prepararán, empacaran, se estibarán y se embarcaran los víveres para su distribución en las Unidades Médicas Hospitalarias y Guarderías del Órgano de Operación Administrativa Desconcentrada Sur del D.F. en el IMSS), expedido por la Secretaría de Salud, en el cual se indique que la actividad del establecimiento corresponde al comercio de víveres acorde a la Partida en la que participe. </w:t>
      </w:r>
    </w:p>
    <w:p w14:paraId="09C0C19C" w14:textId="77777777" w:rsidR="00BB5E8D" w:rsidRPr="002B2247" w:rsidRDefault="00BB5E8D" w:rsidP="00BB5E8D">
      <w:pPr>
        <w:ind w:right="-518"/>
        <w:jc w:val="both"/>
        <w:rPr>
          <w:rFonts w:ascii="Geomanist" w:hAnsi="Geomanist"/>
          <w:bCs/>
          <w:lang w:val="es-ES"/>
        </w:rPr>
      </w:pPr>
    </w:p>
    <w:p w14:paraId="09C0C19D" w14:textId="77777777" w:rsidR="00BB5E8D" w:rsidRPr="002B2247" w:rsidRDefault="00BB5E8D" w:rsidP="00F54FC5">
      <w:pPr>
        <w:numPr>
          <w:ilvl w:val="0"/>
          <w:numId w:val="62"/>
        </w:numPr>
        <w:overflowPunct/>
        <w:autoSpaceDE/>
        <w:autoSpaceDN/>
        <w:adjustRightInd/>
        <w:ind w:left="360" w:right="-518"/>
        <w:jc w:val="both"/>
        <w:textAlignment w:val="auto"/>
        <w:rPr>
          <w:rFonts w:ascii="Geomanist" w:hAnsi="Geomanist"/>
          <w:bCs/>
          <w:lang w:val="x-none"/>
        </w:rPr>
      </w:pPr>
      <w:r w:rsidRPr="002B2247">
        <w:rPr>
          <w:rFonts w:ascii="Geomanist" w:hAnsi="Geomanist"/>
          <w:bCs/>
          <w:lang w:val="x-none"/>
        </w:rPr>
        <w:t>El licitante deberá acreditar como mínimo un año de experiencia en la distribución y entrega de víveres iguales a los de la Partida en el que participe, presentando un contrato con vigencia mínima de 12 meses, comprobando al menos el 70% de la cantidad de lugares de entrega requeridos en la presente convocatoria. Lo anterior, de conformidad con la fracción I del artículo 40 del Reglamento de la Ley de Adquisiciones, Arrendamientos y Servicios del Sector Público.</w:t>
      </w:r>
    </w:p>
    <w:p w14:paraId="09C0C19E" w14:textId="77777777" w:rsidR="00BB5E8D" w:rsidRPr="002B2247" w:rsidRDefault="00BB5E8D" w:rsidP="00BB5E8D">
      <w:pPr>
        <w:ind w:right="-518"/>
        <w:jc w:val="both"/>
        <w:rPr>
          <w:rFonts w:ascii="Geomanist" w:hAnsi="Geomanist"/>
          <w:bCs/>
          <w:lang w:val="x-none"/>
        </w:rPr>
      </w:pPr>
    </w:p>
    <w:p w14:paraId="09C0C19F" w14:textId="77777777" w:rsidR="00BB5E8D" w:rsidRPr="002B2247" w:rsidRDefault="00BB5E8D" w:rsidP="00F54FC5">
      <w:pPr>
        <w:numPr>
          <w:ilvl w:val="0"/>
          <w:numId w:val="62"/>
        </w:numPr>
        <w:overflowPunct/>
        <w:autoSpaceDE/>
        <w:autoSpaceDN/>
        <w:adjustRightInd/>
        <w:ind w:left="360" w:right="-518"/>
        <w:jc w:val="both"/>
        <w:textAlignment w:val="auto"/>
        <w:rPr>
          <w:rFonts w:ascii="Geomanist" w:hAnsi="Geomanist"/>
          <w:bCs/>
          <w:lang w:val="x-none"/>
        </w:rPr>
      </w:pPr>
      <w:r w:rsidRPr="002B2247">
        <w:rPr>
          <w:rFonts w:ascii="Geomanist" w:hAnsi="Geomanist"/>
          <w:bCs/>
          <w:lang w:val="x-none"/>
        </w:rPr>
        <w:t xml:space="preserve">El participante deberá entregar carta bajo protesta de decir verdad, que en caso de resultar ganador deberá entregar la relación del personal que realizará la entrega y distribución de los bienes solicitados en cada uno de los lugares señalados en el </w:t>
      </w:r>
      <w:r w:rsidRPr="002B2247">
        <w:rPr>
          <w:rFonts w:ascii="Geomanist" w:hAnsi="Geomanist"/>
          <w:b/>
          <w:lang w:val="x-none"/>
        </w:rPr>
        <w:t xml:space="preserve">Anexo 3 (Tres) </w:t>
      </w:r>
      <w:r w:rsidRPr="002B2247">
        <w:rPr>
          <w:rFonts w:ascii="Geomanist" w:hAnsi="Geomanist"/>
          <w:b/>
        </w:rPr>
        <w:t>Lugares de Entrega y Distribución de los Bienes</w:t>
      </w:r>
      <w:r w:rsidRPr="002B2247">
        <w:rPr>
          <w:rFonts w:ascii="Geomanist" w:hAnsi="Geomanist"/>
          <w:bCs/>
          <w:lang w:val="x-none"/>
        </w:rPr>
        <w:t>, debiendo indicar por escrito la descripción del tipo y característica de los uniformes que utilizará para su realización, y que se obliga a que su personal porte el uniforme y gafete de su empresa, dentro de las instalaciones del Instituto.</w:t>
      </w:r>
    </w:p>
    <w:p w14:paraId="09C0C1A0" w14:textId="77777777" w:rsidR="00BB5E8D" w:rsidRPr="002B2247" w:rsidRDefault="00BB5E8D" w:rsidP="00BB5E8D">
      <w:pPr>
        <w:ind w:right="-518"/>
        <w:jc w:val="both"/>
        <w:rPr>
          <w:rFonts w:ascii="Geomanist" w:hAnsi="Geomanist"/>
          <w:bCs/>
          <w:lang w:val="x-none"/>
        </w:rPr>
      </w:pPr>
    </w:p>
    <w:p w14:paraId="09C0C1A1" w14:textId="77777777" w:rsidR="00BB5E8D" w:rsidRPr="002B2247" w:rsidRDefault="00BB5E8D" w:rsidP="00F54FC5">
      <w:pPr>
        <w:numPr>
          <w:ilvl w:val="0"/>
          <w:numId w:val="62"/>
        </w:numPr>
        <w:overflowPunct/>
        <w:autoSpaceDE/>
        <w:autoSpaceDN/>
        <w:adjustRightInd/>
        <w:ind w:left="360" w:right="-518"/>
        <w:jc w:val="both"/>
        <w:textAlignment w:val="auto"/>
        <w:rPr>
          <w:rFonts w:ascii="Geomanist" w:hAnsi="Geomanist"/>
          <w:b/>
          <w:lang w:val="x-none"/>
        </w:rPr>
      </w:pPr>
      <w:r w:rsidRPr="002B2247">
        <w:rPr>
          <w:rFonts w:ascii="Geomanist" w:hAnsi="Geomanist"/>
          <w:bCs/>
          <w:lang w:val="x-none"/>
        </w:rPr>
        <w:t xml:space="preserve">El licitante deberá presentar escrito libre en hoja membretada de la empresa y firmada por representante legal, manifestando bajo protesta de decir verdad, que, en caso de resultar adjudicado, los víveres serán entregados en los almacenes de las Unidades Médicas Hospitalarias y Guarderías, cumplirán con las normas vigentes y criterios de recepción de conformidad con el </w:t>
      </w:r>
      <w:r w:rsidRPr="002B2247">
        <w:rPr>
          <w:rFonts w:ascii="Geomanist" w:hAnsi="Geomanist"/>
          <w:b/>
          <w:lang w:val="x-none"/>
        </w:rPr>
        <w:t>Anexo Número (6) seis Cuadro de normas vigentes y criterios para la recepción.</w:t>
      </w:r>
    </w:p>
    <w:p w14:paraId="09C0C1A2" w14:textId="77777777" w:rsidR="00A23127" w:rsidRPr="002B2247" w:rsidRDefault="00A23127" w:rsidP="00A23127">
      <w:pPr>
        <w:pStyle w:val="BodyTextIndent21"/>
        <w:tabs>
          <w:tab w:val="left" w:pos="284"/>
          <w:tab w:val="left" w:pos="8931"/>
          <w:tab w:val="left" w:pos="9356"/>
          <w:tab w:val="left" w:pos="9498"/>
          <w:tab w:val="left" w:pos="10349"/>
        </w:tabs>
        <w:spacing w:before="0"/>
        <w:ind w:left="0" w:right="-54"/>
        <w:rPr>
          <w:rFonts w:ascii="Geomanist" w:hAnsi="Geomanist" w:cs="Arial"/>
          <w:sz w:val="20"/>
        </w:rPr>
      </w:pPr>
    </w:p>
    <w:p w14:paraId="09C0C1A3" w14:textId="77777777" w:rsidR="00A23127" w:rsidRPr="002B2247" w:rsidRDefault="00A23127" w:rsidP="002A3BB9">
      <w:pPr>
        <w:pStyle w:val="Prrafodelista1"/>
        <w:suppressAutoHyphens/>
        <w:autoSpaceDE w:val="0"/>
        <w:spacing w:before="100" w:beforeAutospacing="1" w:after="101"/>
        <w:ind w:left="0"/>
        <w:jc w:val="both"/>
        <w:rPr>
          <w:rFonts w:ascii="Geomanist" w:hAnsi="Geomanist" w:cs="Arial"/>
          <w:sz w:val="20"/>
          <w:szCs w:val="20"/>
        </w:rPr>
      </w:pPr>
      <w:r w:rsidRPr="002B2247">
        <w:rPr>
          <w:rFonts w:ascii="Geomanist" w:hAnsi="Geomanist" w:cs="Arial"/>
          <w:sz w:val="20"/>
          <w:szCs w:val="20"/>
        </w:rPr>
        <w:t>Con la finalidad de establecer canales de comunicación oficiales con los proveedores, estos deberán incluir dentro de su propuesta legal en escrito libre con los siguientes datos:</w:t>
      </w:r>
    </w:p>
    <w:p w14:paraId="09C0C1A4" w14:textId="77777777" w:rsidR="00A23127" w:rsidRPr="002B2247" w:rsidRDefault="00A23127" w:rsidP="00A23127">
      <w:pPr>
        <w:rPr>
          <w:rFonts w:ascii="Geomanist" w:hAnsi="Geomanist" w:cs="Arial"/>
        </w:rPr>
      </w:pPr>
    </w:p>
    <w:p w14:paraId="09C0C1A5" w14:textId="77777777" w:rsidR="00A23127" w:rsidRPr="002B2247" w:rsidRDefault="00A23127" w:rsidP="00F16FF0">
      <w:pPr>
        <w:pStyle w:val="Prrafodelista"/>
        <w:numPr>
          <w:ilvl w:val="0"/>
          <w:numId w:val="7"/>
        </w:numPr>
        <w:ind w:left="993" w:hanging="284"/>
        <w:jc w:val="both"/>
        <w:rPr>
          <w:rFonts w:ascii="Geomanist" w:hAnsi="Geomanist" w:cs="Arial"/>
          <w:sz w:val="20"/>
        </w:rPr>
      </w:pPr>
      <w:r w:rsidRPr="002B2247">
        <w:rPr>
          <w:rFonts w:ascii="Geomanist" w:hAnsi="Geomanist" w:cs="Arial"/>
          <w:sz w:val="20"/>
        </w:rPr>
        <w:lastRenderedPageBreak/>
        <w:t>Nombre completo de la(s) persona(s) que estarán autorizada(s) de manera independiente para oír y recibir notificaciones y comunicaciones en su nombre y representación.</w:t>
      </w:r>
    </w:p>
    <w:p w14:paraId="09C0C1A6" w14:textId="77777777" w:rsidR="00A23127" w:rsidRPr="002B2247" w:rsidRDefault="00A23127" w:rsidP="00F16FF0">
      <w:pPr>
        <w:pStyle w:val="Prrafodelista"/>
        <w:numPr>
          <w:ilvl w:val="0"/>
          <w:numId w:val="7"/>
        </w:numPr>
        <w:ind w:left="993" w:hanging="284"/>
        <w:rPr>
          <w:rFonts w:ascii="Geomanist" w:hAnsi="Geomanist" w:cs="Arial"/>
          <w:sz w:val="20"/>
        </w:rPr>
      </w:pPr>
      <w:r w:rsidRPr="002B2247">
        <w:rPr>
          <w:rFonts w:ascii="Geomanist" w:hAnsi="Geomanist" w:cs="Arial"/>
          <w:sz w:val="20"/>
        </w:rPr>
        <w:t>Cargo</w:t>
      </w:r>
    </w:p>
    <w:p w14:paraId="09C0C1A7" w14:textId="77777777" w:rsidR="00A23127" w:rsidRPr="002B2247" w:rsidRDefault="00A23127" w:rsidP="00F16FF0">
      <w:pPr>
        <w:pStyle w:val="Prrafodelista"/>
        <w:numPr>
          <w:ilvl w:val="0"/>
          <w:numId w:val="7"/>
        </w:numPr>
        <w:ind w:left="993" w:hanging="284"/>
        <w:rPr>
          <w:rFonts w:ascii="Geomanist" w:hAnsi="Geomanist" w:cs="Arial"/>
          <w:sz w:val="20"/>
        </w:rPr>
      </w:pPr>
      <w:r w:rsidRPr="002B2247">
        <w:rPr>
          <w:rFonts w:ascii="Geomanist" w:hAnsi="Geomanist" w:cs="Arial"/>
          <w:sz w:val="20"/>
        </w:rPr>
        <w:t>Domicilio</w:t>
      </w:r>
    </w:p>
    <w:p w14:paraId="09C0C1A8" w14:textId="77777777" w:rsidR="00A23127" w:rsidRPr="002B2247" w:rsidRDefault="00A23127" w:rsidP="00F16FF0">
      <w:pPr>
        <w:pStyle w:val="Prrafodelista"/>
        <w:numPr>
          <w:ilvl w:val="0"/>
          <w:numId w:val="7"/>
        </w:numPr>
        <w:ind w:left="993" w:hanging="284"/>
        <w:rPr>
          <w:rFonts w:ascii="Geomanist" w:hAnsi="Geomanist" w:cs="Arial"/>
          <w:sz w:val="20"/>
        </w:rPr>
      </w:pPr>
      <w:r w:rsidRPr="002B2247">
        <w:rPr>
          <w:rFonts w:ascii="Geomanist" w:hAnsi="Geomanist" w:cs="Arial"/>
          <w:sz w:val="20"/>
        </w:rPr>
        <w:t>Teléfono (Oficina y Celular) y Fax</w:t>
      </w:r>
    </w:p>
    <w:p w14:paraId="09C0C1A9" w14:textId="77777777" w:rsidR="00A23127" w:rsidRPr="002B2247" w:rsidRDefault="00A23127" w:rsidP="00F16FF0">
      <w:pPr>
        <w:pStyle w:val="Prrafodelista"/>
        <w:numPr>
          <w:ilvl w:val="0"/>
          <w:numId w:val="7"/>
        </w:numPr>
        <w:ind w:left="993" w:hanging="284"/>
        <w:rPr>
          <w:rFonts w:ascii="Geomanist" w:hAnsi="Geomanist" w:cs="Arial"/>
          <w:sz w:val="20"/>
        </w:rPr>
      </w:pPr>
      <w:r w:rsidRPr="002B2247">
        <w:rPr>
          <w:rFonts w:ascii="Geomanist" w:hAnsi="Geomanist" w:cs="Arial"/>
          <w:sz w:val="20"/>
        </w:rPr>
        <w:t>Correo Electrónico.</w:t>
      </w:r>
    </w:p>
    <w:p w14:paraId="09C0C1AA" w14:textId="77777777" w:rsidR="00A23127" w:rsidRPr="002B2247" w:rsidRDefault="00A23127" w:rsidP="00A23127">
      <w:pPr>
        <w:rPr>
          <w:rFonts w:ascii="Geomanist" w:hAnsi="Geomanist" w:cs="Arial"/>
        </w:rPr>
      </w:pPr>
    </w:p>
    <w:p w14:paraId="09C0C1AB" w14:textId="77777777" w:rsidR="00A23127" w:rsidRPr="002B2247" w:rsidRDefault="00A23127" w:rsidP="00A23127">
      <w:pPr>
        <w:ind w:left="709"/>
        <w:jc w:val="both"/>
        <w:rPr>
          <w:rFonts w:ascii="Geomanist" w:hAnsi="Geomanist" w:cs="Arial"/>
        </w:rPr>
      </w:pPr>
      <w:r w:rsidRPr="002B2247">
        <w:rPr>
          <w:rFonts w:ascii="Geomanist" w:hAnsi="Geomanist" w:cs="Arial"/>
        </w:rPr>
        <w:t xml:space="preserve">Cabe señalar, que dicho contacto no tendrá que ser necesariamente el representante legal de la empresa, sin embargo toda notificación que se le haga llegar por parte del instituto, se considerará de carácter oficial.  </w:t>
      </w:r>
    </w:p>
    <w:p w14:paraId="09C0C1AC" w14:textId="77777777" w:rsidR="00A23127" w:rsidRPr="002B2247" w:rsidRDefault="00A23127" w:rsidP="00A23127">
      <w:pPr>
        <w:ind w:left="709"/>
        <w:jc w:val="both"/>
        <w:rPr>
          <w:rFonts w:ascii="Geomanist" w:hAnsi="Geomanist" w:cs="Arial"/>
        </w:rPr>
      </w:pPr>
    </w:p>
    <w:p w14:paraId="09C0C1AD" w14:textId="77777777" w:rsidR="00A23127" w:rsidRPr="002B2247" w:rsidRDefault="00A23127" w:rsidP="00A23127">
      <w:pPr>
        <w:ind w:left="709"/>
        <w:jc w:val="both"/>
        <w:rPr>
          <w:rFonts w:ascii="Geomanist" w:hAnsi="Geomanist" w:cs="Arial"/>
        </w:rPr>
      </w:pPr>
      <w:r w:rsidRPr="002B2247">
        <w:rPr>
          <w:rFonts w:ascii="Geomanist" w:hAnsi="Geomanist" w:cs="Arial"/>
        </w:rPr>
        <w:t>El proveedor se obliga a comunicar cualquier cambio en los datos de este contacto oficial, mediante escrito dirigido al administrador del contrato.</w:t>
      </w:r>
    </w:p>
    <w:p w14:paraId="09C0C1AE" w14:textId="77777777" w:rsidR="00A23127" w:rsidRPr="002B2247" w:rsidRDefault="00A23127" w:rsidP="00A23127">
      <w:pPr>
        <w:ind w:left="709"/>
        <w:jc w:val="both"/>
        <w:rPr>
          <w:rFonts w:ascii="Geomanist" w:hAnsi="Geomanist" w:cs="Arial"/>
        </w:rPr>
      </w:pPr>
    </w:p>
    <w:p w14:paraId="09C0C1AF" w14:textId="77777777" w:rsidR="00A23127" w:rsidRPr="002B2247" w:rsidRDefault="00A23127" w:rsidP="00A23127">
      <w:pPr>
        <w:ind w:left="709"/>
        <w:jc w:val="both"/>
        <w:rPr>
          <w:rFonts w:ascii="Geomanist" w:hAnsi="Geomanist" w:cs="Arial"/>
        </w:rPr>
      </w:pPr>
      <w:r w:rsidRPr="002B2247">
        <w:rPr>
          <w:rFonts w:ascii="Geomanist" w:hAnsi="Geomanist" w:cs="Arial"/>
        </w:rPr>
        <w:t>En caso de incumplir con la obligación de informar los cambios en el contacto oficial, el Instituto no se hace responsable por las situaciones que la omisión de esto afecte al proveedor.</w:t>
      </w:r>
    </w:p>
    <w:p w14:paraId="09C0C1B0" w14:textId="77777777" w:rsidR="00A23127" w:rsidRPr="002B2247" w:rsidRDefault="00A23127" w:rsidP="00A23127">
      <w:pPr>
        <w:ind w:left="709"/>
        <w:jc w:val="both"/>
        <w:rPr>
          <w:rFonts w:ascii="Geomanist" w:hAnsi="Geomanist" w:cs="Arial"/>
        </w:rPr>
      </w:pPr>
    </w:p>
    <w:p w14:paraId="09C0C1B1" w14:textId="77777777" w:rsidR="00A23127" w:rsidRPr="002B2247" w:rsidRDefault="00A23127" w:rsidP="00A23127">
      <w:pPr>
        <w:ind w:left="709"/>
        <w:jc w:val="both"/>
        <w:rPr>
          <w:rFonts w:ascii="Geomanist" w:hAnsi="Geomanist" w:cs="Arial"/>
        </w:rPr>
      </w:pPr>
      <w:r w:rsidRPr="002B2247">
        <w:rPr>
          <w:rFonts w:ascii="Geomanist" w:hAnsi="Geomanist" w:cs="Arial"/>
        </w:rPr>
        <w:t>Las notificaciones por parte del Instituto podrán realizarse en los siguientes términos:</w:t>
      </w:r>
    </w:p>
    <w:p w14:paraId="09C0C1B2" w14:textId="77777777" w:rsidR="00A23127" w:rsidRPr="002B2247" w:rsidRDefault="00A23127" w:rsidP="00A23127">
      <w:pPr>
        <w:ind w:left="709"/>
        <w:jc w:val="both"/>
        <w:rPr>
          <w:rFonts w:ascii="Geomanist" w:hAnsi="Geomanist" w:cs="Arial"/>
        </w:rPr>
      </w:pPr>
    </w:p>
    <w:p w14:paraId="09C0C1B3" w14:textId="77777777" w:rsidR="00A23127" w:rsidRPr="002B2247" w:rsidRDefault="00A23127" w:rsidP="00F16FF0">
      <w:pPr>
        <w:pStyle w:val="Prrafodelista"/>
        <w:numPr>
          <w:ilvl w:val="0"/>
          <w:numId w:val="8"/>
        </w:numPr>
        <w:ind w:left="993"/>
        <w:jc w:val="both"/>
        <w:rPr>
          <w:rFonts w:ascii="Geomanist" w:hAnsi="Geomanist" w:cs="Arial"/>
          <w:sz w:val="20"/>
        </w:rPr>
      </w:pPr>
      <w:r w:rsidRPr="002B2247">
        <w:rPr>
          <w:rFonts w:ascii="Geomanist" w:hAnsi="Geomanist" w:cs="Arial"/>
          <w:sz w:val="20"/>
        </w:rPr>
        <w:t>Mediante oficio entregado en el domicilio señalado en este apartado.</w:t>
      </w:r>
    </w:p>
    <w:p w14:paraId="09C0C1B4" w14:textId="77777777" w:rsidR="00A23127" w:rsidRPr="002B2247" w:rsidRDefault="00A23127" w:rsidP="00F16FF0">
      <w:pPr>
        <w:pStyle w:val="Prrafodelista"/>
        <w:numPr>
          <w:ilvl w:val="0"/>
          <w:numId w:val="8"/>
        </w:numPr>
        <w:ind w:left="993"/>
        <w:jc w:val="both"/>
        <w:rPr>
          <w:rFonts w:ascii="Geomanist" w:hAnsi="Geomanist" w:cs="Arial"/>
          <w:sz w:val="20"/>
        </w:rPr>
      </w:pPr>
      <w:r w:rsidRPr="002B2247">
        <w:rPr>
          <w:rFonts w:ascii="Geomanist" w:hAnsi="Geomanist" w:cs="Arial"/>
          <w:sz w:val="20"/>
        </w:rPr>
        <w:t>Vía correo electrónico</w:t>
      </w:r>
    </w:p>
    <w:p w14:paraId="09C0C1B5" w14:textId="77777777" w:rsidR="00A23127" w:rsidRPr="002B2247" w:rsidRDefault="00A23127" w:rsidP="00A23127">
      <w:pPr>
        <w:rPr>
          <w:rFonts w:ascii="Geomanist" w:hAnsi="Geomanist" w:cs="Arial"/>
          <w:highlight w:val="yellow"/>
        </w:rPr>
      </w:pPr>
    </w:p>
    <w:p w14:paraId="09C0C1B6" w14:textId="77777777" w:rsidR="00A23127" w:rsidRPr="002B2247" w:rsidRDefault="00A23127" w:rsidP="00A23127">
      <w:pPr>
        <w:jc w:val="both"/>
        <w:rPr>
          <w:rFonts w:ascii="Geomanist" w:hAnsi="Geomanist" w:cs="Arial"/>
          <w:lang w:val="es-MX"/>
        </w:rPr>
      </w:pPr>
    </w:p>
    <w:p w14:paraId="09C0C1B7" w14:textId="77777777" w:rsidR="00A23127" w:rsidRPr="002B2247" w:rsidRDefault="00A23127" w:rsidP="00A23127">
      <w:pPr>
        <w:rPr>
          <w:rFonts w:ascii="Geomanist" w:hAnsi="Geomanist" w:cs="Arial"/>
          <w:b/>
        </w:rPr>
      </w:pPr>
      <w:r w:rsidRPr="002B2247">
        <w:rPr>
          <w:rFonts w:ascii="Geomanist" w:hAnsi="Geomanist" w:cs="Arial"/>
          <w:b/>
        </w:rPr>
        <w:t>6.3. PROPOSICIÓN ECONÓMICA.</w:t>
      </w:r>
    </w:p>
    <w:p w14:paraId="09C0C1B8" w14:textId="77777777" w:rsidR="00A23127" w:rsidRPr="002B2247" w:rsidRDefault="00A23127" w:rsidP="00A23127">
      <w:pPr>
        <w:rPr>
          <w:rFonts w:ascii="Geomanist" w:hAnsi="Geomanist" w:cs="Arial"/>
        </w:rPr>
      </w:pPr>
    </w:p>
    <w:p w14:paraId="09C0C1B9" w14:textId="77777777" w:rsidR="00A23127" w:rsidRPr="002B2247" w:rsidRDefault="00A23127" w:rsidP="00A23127">
      <w:pPr>
        <w:jc w:val="both"/>
        <w:rPr>
          <w:rFonts w:ascii="Geomanist" w:hAnsi="Geomanist" w:cs="Arial"/>
          <w:b/>
          <w:u w:val="single"/>
        </w:rPr>
      </w:pPr>
      <w:r w:rsidRPr="002B2247">
        <w:rPr>
          <w:rFonts w:ascii="Geomanist" w:hAnsi="Geomanist" w:cs="Arial"/>
        </w:rPr>
        <w:t xml:space="preserve">La propuesta económica, deberá contener la cotización de los bienes con entrega y distribución ofertados, indicando la partida, clave (10 dígitos), grupo, cantidad, precio unitario, subtotal y el importe mínimo y máximo total de los bienes ofertados, desglosando el I.V.A y el I.E.P.S. (en los casos que aplique), conforme al </w:t>
      </w:r>
      <w:r w:rsidRPr="002B2247">
        <w:rPr>
          <w:rFonts w:ascii="Geomanist" w:hAnsi="Geomanist" w:cs="Arial"/>
          <w:b/>
        </w:rPr>
        <w:t>Anexo Número 11 (Once),</w:t>
      </w:r>
      <w:r w:rsidRPr="002B2247">
        <w:rPr>
          <w:rFonts w:ascii="Geomanist" w:hAnsi="Geomanist" w:cs="Arial"/>
        </w:rPr>
        <w:t xml:space="preserve"> el cual forma parte de esta convocatoria. </w:t>
      </w:r>
      <w:r w:rsidRPr="002B2247">
        <w:rPr>
          <w:rFonts w:ascii="Geomanist" w:hAnsi="Geomanist" w:cs="Arial"/>
          <w:b/>
          <w:u w:val="single"/>
        </w:rPr>
        <w:t>Para mayor agilidad de la captura de las propuestas, se solicita atentamente enviar su propuesta además de escaneada con firma en la última página, en archivo Excel o Word. En el entendido de que existan discrepancias se tomará como oficial la que se presente en forma escaneada.</w:t>
      </w:r>
    </w:p>
    <w:p w14:paraId="09C0C1BA" w14:textId="77777777" w:rsidR="00A23127" w:rsidRPr="002B2247" w:rsidRDefault="00A23127" w:rsidP="00A23127">
      <w:pPr>
        <w:jc w:val="both"/>
        <w:rPr>
          <w:rFonts w:ascii="Geomanist" w:hAnsi="Geomanist" w:cs="Arial"/>
        </w:rPr>
      </w:pPr>
    </w:p>
    <w:p w14:paraId="09C0C1BB" w14:textId="77777777" w:rsidR="00A23127" w:rsidRPr="002B2247" w:rsidRDefault="00A23127" w:rsidP="00A23127">
      <w:pPr>
        <w:jc w:val="both"/>
        <w:rPr>
          <w:rFonts w:ascii="Geomanist" w:hAnsi="Geomanist" w:cs="Arial"/>
        </w:rPr>
      </w:pPr>
      <w:r w:rsidRPr="002B2247">
        <w:rPr>
          <w:rFonts w:ascii="Geomanist" w:hAnsi="Geomanist" w:cs="Arial"/>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14:paraId="09C0C1BC" w14:textId="77777777" w:rsidR="00A23127" w:rsidRPr="002B2247" w:rsidRDefault="00A23127" w:rsidP="00A23127">
      <w:pPr>
        <w:jc w:val="both"/>
        <w:rPr>
          <w:rFonts w:ascii="Geomanist" w:hAnsi="Geomanist" w:cs="Arial"/>
        </w:rPr>
      </w:pPr>
    </w:p>
    <w:p w14:paraId="09C0C1BD" w14:textId="77777777" w:rsidR="00A23127" w:rsidRPr="002B2247" w:rsidRDefault="00A23127" w:rsidP="00A23127">
      <w:pPr>
        <w:jc w:val="both"/>
        <w:rPr>
          <w:rFonts w:ascii="Geomanist" w:hAnsi="Geomanist" w:cs="Arial"/>
        </w:rPr>
      </w:pPr>
      <w:r w:rsidRPr="002B2247">
        <w:rPr>
          <w:rFonts w:ascii="Geomanist" w:hAnsi="Geomanist" w:cs="Arial"/>
        </w:rPr>
        <w:t xml:space="preserve">Los precios ofertados por los licitantes permanecerán fijos durante la vigencia del contrato. </w:t>
      </w:r>
    </w:p>
    <w:p w14:paraId="09C0C1BE" w14:textId="77777777" w:rsidR="00A23127" w:rsidRPr="002B2247" w:rsidRDefault="00A23127" w:rsidP="00A23127">
      <w:pPr>
        <w:jc w:val="both"/>
        <w:rPr>
          <w:rFonts w:ascii="Geomanist" w:hAnsi="Geomanist" w:cs="Arial"/>
        </w:rPr>
      </w:pPr>
    </w:p>
    <w:p w14:paraId="09C0C1BF" w14:textId="77777777" w:rsidR="00A23127" w:rsidRPr="002B2247" w:rsidRDefault="00A23127" w:rsidP="00A23127">
      <w:pPr>
        <w:jc w:val="both"/>
        <w:rPr>
          <w:rFonts w:ascii="Geomanist" w:hAnsi="Geomanist" w:cs="Arial"/>
        </w:rPr>
      </w:pPr>
      <w:r w:rsidRPr="002B2247">
        <w:rPr>
          <w:rFonts w:ascii="Geomanist" w:hAnsi="Geomanist" w:cs="Arial"/>
        </w:rPr>
        <w:t>Las cotizaciones deberán elaborarse a 02 (dos) decimales.</w:t>
      </w:r>
    </w:p>
    <w:p w14:paraId="09C0C1C0" w14:textId="77777777" w:rsidR="00A23127" w:rsidRPr="002B2247" w:rsidRDefault="00A23127" w:rsidP="00A23127">
      <w:pPr>
        <w:jc w:val="both"/>
        <w:rPr>
          <w:rFonts w:ascii="Geomanist" w:hAnsi="Geomanist" w:cs="Arial"/>
        </w:rPr>
      </w:pPr>
    </w:p>
    <w:p w14:paraId="09C0C1C1" w14:textId="77777777" w:rsidR="00A23127" w:rsidRPr="002B2247" w:rsidRDefault="00A23127" w:rsidP="00A23127">
      <w:pPr>
        <w:jc w:val="both"/>
        <w:rPr>
          <w:rFonts w:ascii="Geomanist" w:hAnsi="Geomanist" w:cs="Arial"/>
          <w:b/>
        </w:rPr>
      </w:pPr>
      <w:r w:rsidRPr="002B2247">
        <w:rPr>
          <w:rFonts w:ascii="Geomanist" w:hAnsi="Geomanist" w:cs="Arial"/>
          <w:b/>
        </w:rPr>
        <w:t>7. ACREDITACIÓN DE LA EXISTENCIA LEGAL Y PERSONALIDAD JURÍDICA DEL LICITANTE.</w:t>
      </w:r>
    </w:p>
    <w:p w14:paraId="09C0C1C2" w14:textId="77777777" w:rsidR="00A23127" w:rsidRPr="002B2247" w:rsidRDefault="00A23127" w:rsidP="00A23127">
      <w:pPr>
        <w:jc w:val="both"/>
        <w:rPr>
          <w:rFonts w:ascii="Geomanist" w:hAnsi="Geomanist" w:cs="Arial"/>
        </w:rPr>
      </w:pPr>
    </w:p>
    <w:p w14:paraId="09C0C1C3" w14:textId="77777777" w:rsidR="00A23127" w:rsidRPr="002B2247" w:rsidRDefault="00A23127" w:rsidP="00A23127">
      <w:pPr>
        <w:jc w:val="both"/>
        <w:rPr>
          <w:rFonts w:ascii="Geomanist" w:hAnsi="Geomanist" w:cs="Arial"/>
          <w:b/>
        </w:rPr>
      </w:pPr>
      <w:r w:rsidRPr="002B2247">
        <w:rPr>
          <w:rFonts w:ascii="Geomanist" w:hAnsi="Geomanist" w:cs="Arial"/>
          <w:b/>
        </w:rPr>
        <w:t>7.1 EN EL ACTO DE PRESENTACIÓN Y APERTURA DE PROPOSICIONES.</w:t>
      </w:r>
    </w:p>
    <w:p w14:paraId="09C0C1C4" w14:textId="77777777" w:rsidR="00A23127" w:rsidRPr="002B2247" w:rsidRDefault="00A23127" w:rsidP="00A23127">
      <w:pPr>
        <w:jc w:val="both"/>
        <w:rPr>
          <w:rFonts w:ascii="Geomanist" w:hAnsi="Geomanist" w:cs="Arial"/>
        </w:rPr>
      </w:pPr>
    </w:p>
    <w:p w14:paraId="09C0C1C5" w14:textId="77777777" w:rsidR="00A23127" w:rsidRPr="002B2247" w:rsidRDefault="00A23127" w:rsidP="00A23127">
      <w:pPr>
        <w:jc w:val="both"/>
        <w:rPr>
          <w:rFonts w:ascii="Geomanist" w:hAnsi="Geomanist" w:cs="Arial"/>
          <w:b/>
          <w:u w:val="single"/>
        </w:rPr>
      </w:pPr>
      <w:r w:rsidRPr="002B2247">
        <w:rPr>
          <w:rFonts w:ascii="Geomanist" w:hAnsi="Geomanist" w:cs="Arial"/>
        </w:rPr>
        <w:t xml:space="preserve">Los licitantes acreditarán su personalidad en el acto de presentación y apertura de proposiciones, entregando </w:t>
      </w:r>
      <w:r w:rsidRPr="002B2247">
        <w:rPr>
          <w:rFonts w:ascii="Geomanist" w:hAnsi="Geomanist" w:cs="Arial"/>
          <w:b/>
          <w:u w:val="single"/>
        </w:rPr>
        <w:t xml:space="preserve">un escrito en el que su firmante manifieste, bajo protesta de decir verdad, que cuenta con facultades </w:t>
      </w:r>
      <w:r w:rsidRPr="002B2247">
        <w:rPr>
          <w:rFonts w:ascii="Geomanist" w:hAnsi="Geomanist" w:cs="Arial"/>
          <w:b/>
          <w:u w:val="single"/>
        </w:rPr>
        <w:lastRenderedPageBreak/>
        <w:t>suficientes para comprometerse por sí o por su representada, sin que resulte necesario acreditar su personalidad jurídica.</w:t>
      </w:r>
    </w:p>
    <w:p w14:paraId="09C0C1C6" w14:textId="77777777" w:rsidR="00A23127" w:rsidRPr="002B2247" w:rsidRDefault="00A23127" w:rsidP="00A23127">
      <w:pPr>
        <w:jc w:val="both"/>
        <w:rPr>
          <w:rFonts w:ascii="Geomanist" w:hAnsi="Geomanist" w:cs="Arial"/>
        </w:rPr>
      </w:pPr>
    </w:p>
    <w:p w14:paraId="09C0C1C7" w14:textId="77777777" w:rsidR="00A23127" w:rsidRPr="002B2247" w:rsidRDefault="00A23127" w:rsidP="00A23127">
      <w:pPr>
        <w:jc w:val="both"/>
        <w:rPr>
          <w:rFonts w:ascii="Geomanist" w:hAnsi="Geomanist" w:cs="Arial"/>
          <w:b/>
        </w:rPr>
      </w:pPr>
    </w:p>
    <w:p w14:paraId="09C0C1C8" w14:textId="77777777" w:rsidR="00A23127" w:rsidRPr="002B2247" w:rsidRDefault="00A23127" w:rsidP="00A23127">
      <w:pPr>
        <w:jc w:val="both"/>
        <w:rPr>
          <w:rFonts w:ascii="Geomanist" w:hAnsi="Geomanist" w:cs="Arial"/>
          <w:b/>
        </w:rPr>
      </w:pPr>
      <w:r w:rsidRPr="002B2247">
        <w:rPr>
          <w:rFonts w:ascii="Geomanist" w:hAnsi="Geomanist" w:cs="Arial"/>
          <w:b/>
        </w:rPr>
        <w:t>7.2 EN LA SUSCRIPCIÓN DE LAS PROPOSICIONES.</w:t>
      </w:r>
    </w:p>
    <w:p w14:paraId="09C0C1C9" w14:textId="77777777" w:rsidR="00A23127" w:rsidRPr="002B2247" w:rsidRDefault="00A23127" w:rsidP="00A23127">
      <w:pPr>
        <w:jc w:val="both"/>
        <w:rPr>
          <w:rFonts w:ascii="Geomanist" w:hAnsi="Geomanist" w:cs="Arial"/>
          <w:b/>
        </w:rPr>
      </w:pPr>
    </w:p>
    <w:p w14:paraId="09C0C1CA" w14:textId="77777777" w:rsidR="00A23127" w:rsidRPr="002B2247" w:rsidRDefault="00A23127" w:rsidP="00A23127">
      <w:pPr>
        <w:jc w:val="both"/>
        <w:rPr>
          <w:rFonts w:ascii="Geomanist" w:hAnsi="Geomanist" w:cs="Arial"/>
        </w:rPr>
      </w:pPr>
      <w:r w:rsidRPr="002B2247">
        <w:rPr>
          <w:rFonts w:ascii="Geomanist" w:hAnsi="Geomanist" w:cs="Arial"/>
        </w:rPr>
        <w:t xml:space="preserve">Para efectos de la suscripción de las proposiciones el licitante deberá acreditar su existencia legal y personalidad jurídica entregando </w:t>
      </w:r>
      <w:r w:rsidRPr="002B2247">
        <w:rPr>
          <w:rFonts w:ascii="Geomanist" w:hAnsi="Geomanist" w:cs="Arial"/>
          <w:b/>
          <w:u w:val="single"/>
        </w:rPr>
        <w:t>un escrito en el que su firmante manifieste, bajo protesta de decir verdad, que cuenta con facultades suficientes para comprometerse y suscribir las proposiciones por sí o por su representada</w:t>
      </w:r>
      <w:r w:rsidRPr="002B2247">
        <w:rPr>
          <w:rFonts w:ascii="Geomanist" w:hAnsi="Geomanist" w:cs="Arial"/>
        </w:rPr>
        <w:t>, mismo que contendrá los datos siguientes:</w:t>
      </w:r>
    </w:p>
    <w:p w14:paraId="09C0C1CB" w14:textId="77777777" w:rsidR="00A23127" w:rsidRPr="002B2247" w:rsidRDefault="00A23127" w:rsidP="00A23127">
      <w:pPr>
        <w:jc w:val="both"/>
        <w:rPr>
          <w:rFonts w:ascii="Geomanist" w:hAnsi="Geomanist" w:cs="Arial"/>
        </w:rPr>
      </w:pPr>
    </w:p>
    <w:p w14:paraId="09C0C1CC" w14:textId="77777777" w:rsidR="00A23127" w:rsidRPr="002B2247" w:rsidRDefault="00A23127" w:rsidP="00F16FF0">
      <w:pPr>
        <w:pStyle w:val="Prrafodelista"/>
        <w:numPr>
          <w:ilvl w:val="0"/>
          <w:numId w:val="9"/>
        </w:numPr>
        <w:jc w:val="both"/>
        <w:rPr>
          <w:rFonts w:ascii="Geomanist" w:hAnsi="Geomanist" w:cs="Arial"/>
          <w:sz w:val="20"/>
        </w:rPr>
      </w:pPr>
      <w:r w:rsidRPr="002B2247">
        <w:rPr>
          <w:rFonts w:ascii="Geomanist" w:hAnsi="Geomanist" w:cs="Arial"/>
          <w:b/>
          <w:sz w:val="20"/>
          <w:u w:val="single"/>
        </w:rPr>
        <w:t>Del licitante:</w:t>
      </w:r>
      <w:r w:rsidRPr="002B2247">
        <w:rPr>
          <w:rFonts w:ascii="Geomanist" w:hAnsi="Geomanist" w:cs="Arial"/>
          <w:sz w:val="20"/>
        </w:rPr>
        <w:t xml:space="preserv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de la ciudad de México o Entidad Federativa.</w:t>
      </w:r>
    </w:p>
    <w:p w14:paraId="09C0C1CD" w14:textId="77777777" w:rsidR="00A23127" w:rsidRPr="002B2247" w:rsidRDefault="00A23127" w:rsidP="00A23127">
      <w:pPr>
        <w:jc w:val="both"/>
        <w:rPr>
          <w:rFonts w:ascii="Geomanist" w:hAnsi="Geomanist" w:cs="Arial"/>
        </w:rPr>
      </w:pPr>
    </w:p>
    <w:p w14:paraId="09C0C1CE" w14:textId="77777777" w:rsidR="00A23127" w:rsidRPr="002B2247" w:rsidRDefault="00A23127" w:rsidP="00F16FF0">
      <w:pPr>
        <w:pStyle w:val="Prrafodelista"/>
        <w:numPr>
          <w:ilvl w:val="0"/>
          <w:numId w:val="10"/>
        </w:numPr>
        <w:jc w:val="both"/>
        <w:rPr>
          <w:rFonts w:ascii="Geomanist" w:hAnsi="Geomanist" w:cs="Arial"/>
          <w:sz w:val="20"/>
        </w:rPr>
      </w:pPr>
      <w:r w:rsidRPr="002B2247">
        <w:rPr>
          <w:rFonts w:ascii="Geomanist" w:hAnsi="Geomanist" w:cs="Arial"/>
          <w:b/>
          <w:sz w:val="20"/>
          <w:u w:val="single"/>
        </w:rPr>
        <w:t>Del representante legal del licitante:</w:t>
      </w:r>
      <w:r w:rsidRPr="002B2247">
        <w:rPr>
          <w:rFonts w:ascii="Geomanist" w:hAnsi="Geomanist" w:cs="Arial"/>
          <w:sz w:val="20"/>
        </w:rPr>
        <w:t xml:space="preserve"> datos de las escrituras públicas en las que le fueron otorgadas las facultades para suscribir las proposiciones.</w:t>
      </w:r>
    </w:p>
    <w:p w14:paraId="09C0C1CF" w14:textId="77777777" w:rsidR="00A23127" w:rsidRPr="002B2247" w:rsidRDefault="00A23127" w:rsidP="00A23127">
      <w:pPr>
        <w:jc w:val="both"/>
        <w:rPr>
          <w:rFonts w:ascii="Geomanist" w:hAnsi="Geomanist" w:cs="Arial"/>
        </w:rPr>
      </w:pPr>
    </w:p>
    <w:p w14:paraId="09C0C1D0" w14:textId="77777777" w:rsidR="00A23127" w:rsidRPr="002B2247" w:rsidRDefault="00A23127" w:rsidP="00A23127">
      <w:pPr>
        <w:jc w:val="both"/>
        <w:rPr>
          <w:rFonts w:ascii="Geomanist" w:hAnsi="Geomanist" w:cs="Arial"/>
        </w:rPr>
      </w:pPr>
      <w:r w:rsidRPr="002B2247">
        <w:rPr>
          <w:rFonts w:ascii="Geomanist" w:hAnsi="Geomanist" w:cs="Arial"/>
        </w:rPr>
        <w:t xml:space="preserve">En defecto de lo anterior, el licitante podrá presentar debidamente </w:t>
      </w:r>
      <w:proofErr w:type="spellStart"/>
      <w:r w:rsidRPr="002B2247">
        <w:rPr>
          <w:rFonts w:ascii="Geomanist" w:hAnsi="Geomanist" w:cs="Arial"/>
        </w:rPr>
        <w:t>requisitado</w:t>
      </w:r>
      <w:proofErr w:type="spellEnd"/>
      <w:r w:rsidRPr="002B2247">
        <w:rPr>
          <w:rFonts w:ascii="Geomanist" w:hAnsi="Geomanist" w:cs="Arial"/>
        </w:rPr>
        <w:t xml:space="preserve"> el formato que aparece como </w:t>
      </w:r>
      <w:r w:rsidR="00426417">
        <w:rPr>
          <w:rFonts w:ascii="Geomanist" w:hAnsi="Geomanist" w:cs="Arial"/>
          <w:b/>
        </w:rPr>
        <w:t>Anexo Número 23</w:t>
      </w:r>
      <w:r w:rsidRPr="002B2247">
        <w:rPr>
          <w:rFonts w:ascii="Geomanist" w:hAnsi="Geomanist" w:cs="Arial"/>
          <w:b/>
        </w:rPr>
        <w:t xml:space="preserve"> </w:t>
      </w:r>
      <w:r w:rsidRPr="002B2247">
        <w:rPr>
          <w:rFonts w:ascii="Geomanist" w:hAnsi="Geomanist" w:cs="Arial"/>
        </w:rPr>
        <w:t xml:space="preserve"> el cual forma parte de la presente Convocatoria.</w:t>
      </w:r>
    </w:p>
    <w:p w14:paraId="09C0C1D1" w14:textId="77777777" w:rsidR="00A23127" w:rsidRPr="002B2247" w:rsidRDefault="00A23127" w:rsidP="00A23127">
      <w:pPr>
        <w:jc w:val="both"/>
        <w:rPr>
          <w:rFonts w:ascii="Geomanist" w:hAnsi="Geomanist" w:cs="Arial"/>
        </w:rPr>
      </w:pPr>
    </w:p>
    <w:p w14:paraId="09C0C1D2" w14:textId="77777777" w:rsidR="00A23127" w:rsidRPr="002B2247" w:rsidRDefault="00A23127" w:rsidP="00A23127">
      <w:pPr>
        <w:jc w:val="both"/>
        <w:rPr>
          <w:rFonts w:ascii="Geomanist" w:hAnsi="Geomanist" w:cs="Arial"/>
        </w:rPr>
      </w:pPr>
      <w:r w:rsidRPr="002B2247">
        <w:rPr>
          <w:rFonts w:ascii="Geomanist" w:hAnsi="Geomanist" w:cs="Arial"/>
        </w:rPr>
        <w:t xml:space="preserve">El domicilio que se señale en el </w:t>
      </w:r>
      <w:r w:rsidR="00426417">
        <w:rPr>
          <w:rFonts w:ascii="Geomanist" w:hAnsi="Geomanist" w:cs="Arial"/>
          <w:b/>
        </w:rPr>
        <w:t>Anexo Número 23</w:t>
      </w:r>
      <w:r w:rsidRPr="002B2247">
        <w:rPr>
          <w:rFonts w:ascii="Geomanist" w:hAnsi="Geomanist" w:cs="Arial"/>
          <w:b/>
        </w:rPr>
        <w:t xml:space="preserve"> </w:t>
      </w:r>
      <w:r w:rsidRPr="002B2247">
        <w:rPr>
          <w:rFonts w:ascii="Geomanist" w:hAnsi="Geomanist" w:cs="Arial"/>
        </w:rPr>
        <w:t xml:space="preserve">de la presente convocatoria, será aquel en el que el licitante pueda recibir todo tipo de notificaciones y documentos que resulten, además de las notificaciones que se realicen a través de </w:t>
      </w:r>
      <w:proofErr w:type="spellStart"/>
      <w:r w:rsidRPr="002B2247">
        <w:rPr>
          <w:rFonts w:ascii="Geomanist" w:hAnsi="Geomanist" w:cs="Arial"/>
        </w:rPr>
        <w:t>CompraNet</w:t>
      </w:r>
      <w:proofErr w:type="spellEnd"/>
      <w:r w:rsidRPr="002B2247">
        <w:rPr>
          <w:rFonts w:ascii="Geomanist" w:hAnsi="Geomanist" w:cs="Arial"/>
        </w:rPr>
        <w:t>.</w:t>
      </w:r>
    </w:p>
    <w:p w14:paraId="09C0C1D3" w14:textId="77777777" w:rsidR="00A23127" w:rsidRPr="002B2247" w:rsidRDefault="00A23127" w:rsidP="00A23127">
      <w:pPr>
        <w:jc w:val="both"/>
        <w:rPr>
          <w:rFonts w:ascii="Geomanist" w:hAnsi="Geomanist" w:cs="Arial"/>
        </w:rPr>
      </w:pPr>
    </w:p>
    <w:p w14:paraId="09C0C1D4" w14:textId="77777777" w:rsidR="00A23127" w:rsidRPr="002B2247" w:rsidRDefault="00A23127" w:rsidP="00A23127">
      <w:pPr>
        <w:jc w:val="both"/>
        <w:rPr>
          <w:rFonts w:ascii="Geomanist" w:hAnsi="Geomanist" w:cs="Arial"/>
        </w:rPr>
      </w:pPr>
      <w:r w:rsidRPr="002B2247">
        <w:rPr>
          <w:rFonts w:ascii="Geomanist" w:hAnsi="Geomanist" w:cs="Arial"/>
        </w:rPr>
        <w:t xml:space="preserve">Las notificaciones a los licitantes, respecto de los actos del procedimiento de contratación se realizarán a través de </w:t>
      </w:r>
      <w:proofErr w:type="spellStart"/>
      <w:r w:rsidRPr="002B2247">
        <w:rPr>
          <w:rFonts w:ascii="Geomanist" w:hAnsi="Geomanist" w:cs="Arial"/>
        </w:rPr>
        <w:t>CompraNet</w:t>
      </w:r>
      <w:proofErr w:type="spellEnd"/>
      <w:r w:rsidRPr="002B2247">
        <w:rPr>
          <w:rFonts w:ascii="Geomanist" w:hAnsi="Geomanist" w:cs="Arial"/>
        </w:rPr>
        <w:t>.</w:t>
      </w:r>
    </w:p>
    <w:p w14:paraId="09C0C1D5" w14:textId="77777777" w:rsidR="00A23127" w:rsidRPr="002B2247" w:rsidRDefault="00A23127" w:rsidP="00A23127">
      <w:pPr>
        <w:jc w:val="both"/>
        <w:rPr>
          <w:rFonts w:ascii="Geomanist" w:hAnsi="Geomanist" w:cs="Arial"/>
        </w:rPr>
      </w:pPr>
    </w:p>
    <w:p w14:paraId="09C0C1D6" w14:textId="77777777" w:rsidR="00A23127" w:rsidRPr="002B2247" w:rsidRDefault="00A23127" w:rsidP="00A23127">
      <w:pPr>
        <w:jc w:val="both"/>
        <w:rPr>
          <w:rFonts w:ascii="Geomanist" w:hAnsi="Geomanist" w:cs="Arial"/>
          <w:b/>
        </w:rPr>
      </w:pPr>
      <w:r w:rsidRPr="002B2247">
        <w:rPr>
          <w:rFonts w:ascii="Geomanist" w:hAnsi="Geomanist" w:cs="Arial"/>
          <w:b/>
        </w:rPr>
        <w:t>7.3.</w:t>
      </w:r>
      <w:r w:rsidRPr="002B2247">
        <w:rPr>
          <w:rFonts w:ascii="Geomanist" w:hAnsi="Geomanist" w:cs="Arial"/>
          <w:b/>
        </w:rPr>
        <w:tab/>
        <w:t>Previo a la firma del contrato:</w:t>
      </w:r>
    </w:p>
    <w:p w14:paraId="09C0C1D7" w14:textId="77777777" w:rsidR="00A23127" w:rsidRPr="002B2247" w:rsidRDefault="00A23127" w:rsidP="00A23127">
      <w:pPr>
        <w:jc w:val="both"/>
        <w:rPr>
          <w:rFonts w:ascii="Geomanist" w:hAnsi="Geomanist" w:cs="Arial"/>
        </w:rPr>
      </w:pPr>
    </w:p>
    <w:p w14:paraId="09C0C1D8" w14:textId="77777777" w:rsidR="00A23127" w:rsidRPr="002B2247" w:rsidRDefault="00A23127" w:rsidP="00A23127">
      <w:pPr>
        <w:jc w:val="both"/>
        <w:rPr>
          <w:rFonts w:ascii="Geomanist" w:hAnsi="Geomanist" w:cs="Arial"/>
        </w:rPr>
      </w:pPr>
      <w:r w:rsidRPr="002B2247">
        <w:rPr>
          <w:rFonts w:ascii="Geomanist" w:hAnsi="Geomanist" w:cs="Arial"/>
        </w:rPr>
        <w:t>Conforme a lo previsto en el artículo 35, fracciones I y II del Reglamento de la Ley, el licitante que resulte adjudicado, deberá presentar para su cotejo, original o copia certificada de los siguientes documentos:</w:t>
      </w:r>
    </w:p>
    <w:p w14:paraId="09C0C1D9" w14:textId="77777777" w:rsidR="00A23127" w:rsidRPr="002B2247" w:rsidRDefault="00A23127" w:rsidP="00A23127">
      <w:pPr>
        <w:jc w:val="both"/>
        <w:rPr>
          <w:rFonts w:ascii="Geomanist" w:hAnsi="Geomanist" w:cs="Arial"/>
        </w:rPr>
      </w:pPr>
    </w:p>
    <w:p w14:paraId="09C0C1DA" w14:textId="77777777" w:rsidR="00A23127" w:rsidRPr="002B2247" w:rsidRDefault="00A23127" w:rsidP="00F16FF0">
      <w:pPr>
        <w:numPr>
          <w:ilvl w:val="0"/>
          <w:numId w:val="30"/>
        </w:numPr>
        <w:suppressAutoHyphens/>
        <w:overflowPunct/>
        <w:autoSpaceDE/>
        <w:autoSpaceDN/>
        <w:adjustRightInd/>
        <w:jc w:val="both"/>
        <w:textAlignment w:val="auto"/>
        <w:rPr>
          <w:rFonts w:ascii="Geomanist" w:hAnsi="Geomanist" w:cs="Arial"/>
        </w:rPr>
      </w:pPr>
      <w:r w:rsidRPr="002B2247">
        <w:rPr>
          <w:rFonts w:ascii="Geomanist" w:hAnsi="Geomanist" w:cs="Arial"/>
        </w:rPr>
        <w:t>Tratándose de personas morales, testimonio de la escritura pública en la que conste que fue constituida conforme a las leyes mexicanas y que tiene su domicilio en el territorio nacional.</w:t>
      </w:r>
    </w:p>
    <w:p w14:paraId="09C0C1DB" w14:textId="77777777" w:rsidR="00A23127" w:rsidRPr="002B2247" w:rsidRDefault="00A23127" w:rsidP="00A23127">
      <w:pPr>
        <w:ind w:left="360"/>
        <w:jc w:val="both"/>
        <w:rPr>
          <w:rFonts w:ascii="Geomanist" w:hAnsi="Geomanist" w:cs="Arial"/>
        </w:rPr>
      </w:pPr>
    </w:p>
    <w:p w14:paraId="09C0C1DC" w14:textId="77777777" w:rsidR="00A23127" w:rsidRPr="002B2247" w:rsidRDefault="00A23127" w:rsidP="00F16FF0">
      <w:pPr>
        <w:numPr>
          <w:ilvl w:val="0"/>
          <w:numId w:val="30"/>
        </w:numPr>
        <w:suppressAutoHyphens/>
        <w:overflowPunct/>
        <w:autoSpaceDE/>
        <w:autoSpaceDN/>
        <w:adjustRightInd/>
        <w:jc w:val="both"/>
        <w:textAlignment w:val="auto"/>
        <w:rPr>
          <w:rFonts w:ascii="Geomanist" w:hAnsi="Geomanist" w:cs="Arial"/>
        </w:rPr>
      </w:pPr>
      <w:r w:rsidRPr="002B2247">
        <w:rPr>
          <w:rFonts w:ascii="Geomanist" w:hAnsi="Geomanist" w:cs="Arial"/>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09C0C1DD" w14:textId="77777777" w:rsidR="00A23127" w:rsidRPr="002B2247" w:rsidRDefault="00A23127" w:rsidP="00A23127">
      <w:pPr>
        <w:jc w:val="both"/>
        <w:rPr>
          <w:rFonts w:ascii="Geomanist" w:hAnsi="Geomanist" w:cs="Arial"/>
        </w:rPr>
      </w:pPr>
    </w:p>
    <w:p w14:paraId="09C0C1DE" w14:textId="77777777" w:rsidR="00A23127" w:rsidRPr="002B2247" w:rsidRDefault="00A23127" w:rsidP="00F16FF0">
      <w:pPr>
        <w:numPr>
          <w:ilvl w:val="0"/>
          <w:numId w:val="30"/>
        </w:numPr>
        <w:suppressAutoHyphens/>
        <w:overflowPunct/>
        <w:autoSpaceDE/>
        <w:autoSpaceDN/>
        <w:adjustRightInd/>
        <w:jc w:val="both"/>
        <w:textAlignment w:val="auto"/>
        <w:rPr>
          <w:rFonts w:ascii="Geomanist" w:hAnsi="Geomanist" w:cs="Arial"/>
        </w:rPr>
      </w:pPr>
      <w:r w:rsidRPr="002B2247">
        <w:rPr>
          <w:rFonts w:ascii="Geomanist" w:hAnsi="Geomanist" w:cs="Arial"/>
        </w:rPr>
        <w:t>Copia del Registro Patronal otorgada por el Instituto, conforme al cual sus trabajadores se encuentran inscritos en el régimen obligatorio del Seguro Social, así como de las constancias de que se encuentra al corriente en el pago de la cuotas obrero patronales a que haya lugar, conforme a lo dispuesto en la Ley del Seguro Social, así como las relativas al Instituto del Fondo Nacional de la Vivienda para los Trabajadores.</w:t>
      </w:r>
    </w:p>
    <w:p w14:paraId="09C0C1DF" w14:textId="77777777" w:rsidR="00A23127" w:rsidRPr="002B2247" w:rsidRDefault="00A23127" w:rsidP="00A23127">
      <w:pPr>
        <w:pStyle w:val="Prrafodelista"/>
        <w:jc w:val="both"/>
        <w:rPr>
          <w:rFonts w:ascii="Geomanist" w:hAnsi="Geomanist" w:cs="Arial"/>
          <w:sz w:val="20"/>
        </w:rPr>
      </w:pPr>
    </w:p>
    <w:p w14:paraId="09C0C1E0" w14:textId="77777777" w:rsidR="00A23127" w:rsidRPr="002B2247" w:rsidRDefault="00A23127" w:rsidP="00F16FF0">
      <w:pPr>
        <w:numPr>
          <w:ilvl w:val="0"/>
          <w:numId w:val="30"/>
        </w:numPr>
        <w:suppressAutoHyphens/>
        <w:overflowPunct/>
        <w:autoSpaceDE/>
        <w:autoSpaceDN/>
        <w:adjustRightInd/>
        <w:jc w:val="both"/>
        <w:textAlignment w:val="auto"/>
        <w:rPr>
          <w:rFonts w:ascii="Geomanist" w:hAnsi="Geomanist" w:cs="Arial"/>
        </w:rPr>
      </w:pPr>
      <w:r w:rsidRPr="002B2247">
        <w:rPr>
          <w:rFonts w:ascii="Geomanist" w:hAnsi="Geomanist" w:cs="Arial"/>
        </w:rPr>
        <w:lastRenderedPageBreak/>
        <w:t>Copia legible de su cédula del Registro Federal de Contribuyentes. En el caso de personas físicas, deberá presentar copia legible de su cédula del Registro Federal de Contribuyentes,</w:t>
      </w:r>
    </w:p>
    <w:p w14:paraId="09C0C1E1" w14:textId="77777777" w:rsidR="00A23127" w:rsidRPr="002B2247" w:rsidRDefault="00A23127" w:rsidP="00A23127">
      <w:pPr>
        <w:ind w:left="720"/>
        <w:jc w:val="both"/>
        <w:rPr>
          <w:rFonts w:ascii="Geomanist" w:hAnsi="Geomanist" w:cs="Arial"/>
        </w:rPr>
      </w:pPr>
      <w:r w:rsidRPr="002B2247">
        <w:rPr>
          <w:rFonts w:ascii="Geomanist" w:hAnsi="Geomanist" w:cs="Arial"/>
        </w:rPr>
        <w:t xml:space="preserve"> </w:t>
      </w:r>
    </w:p>
    <w:p w14:paraId="09C0C1E2" w14:textId="77777777" w:rsidR="00A23127" w:rsidRPr="002B2247" w:rsidRDefault="00A23127" w:rsidP="00A23127">
      <w:pPr>
        <w:pStyle w:val="Sangradetextonormal"/>
        <w:spacing w:after="0"/>
        <w:ind w:left="0"/>
        <w:jc w:val="both"/>
        <w:rPr>
          <w:rFonts w:ascii="Geomanist" w:hAnsi="Geomanist" w:cs="Arial"/>
          <w:b/>
          <w:sz w:val="20"/>
        </w:rPr>
      </w:pPr>
      <w:r w:rsidRPr="002B2247">
        <w:rPr>
          <w:rFonts w:ascii="Geomanist" w:hAnsi="Geomanist" w:cs="Arial"/>
          <w:b/>
          <w:sz w:val="20"/>
        </w:rPr>
        <w:t>7.4.</w:t>
      </w:r>
      <w:r w:rsidRPr="002B2247">
        <w:rPr>
          <w:rFonts w:ascii="Geomanist" w:hAnsi="Geomanist" w:cs="Arial"/>
          <w:b/>
          <w:sz w:val="20"/>
        </w:rPr>
        <w:tab/>
        <w:t xml:space="preserve"> En la firma del contrato.</w:t>
      </w:r>
    </w:p>
    <w:p w14:paraId="09C0C1E3" w14:textId="77777777" w:rsidR="00A23127" w:rsidRPr="002B2247" w:rsidRDefault="00A23127" w:rsidP="00A23127">
      <w:pPr>
        <w:jc w:val="both"/>
        <w:rPr>
          <w:rFonts w:ascii="Geomanist" w:hAnsi="Geomanist" w:cs="Arial"/>
        </w:rPr>
      </w:pPr>
    </w:p>
    <w:p w14:paraId="09C0C1E4" w14:textId="77777777" w:rsidR="00A23127" w:rsidRPr="002B2247" w:rsidRDefault="00A23127" w:rsidP="00A23127">
      <w:pPr>
        <w:jc w:val="both"/>
        <w:rPr>
          <w:rFonts w:ascii="Geomanist" w:hAnsi="Geomanist" w:cs="Arial"/>
        </w:rPr>
      </w:pPr>
      <w:r w:rsidRPr="002B2247">
        <w:rPr>
          <w:rFonts w:ascii="Geomanist" w:hAnsi="Geomanist" w:cs="Arial"/>
        </w:rPr>
        <w:t>El representante del licitante ganador para suscribir el contrato correspondiente, deberá presentar identificación vigente y copia simple de la misma (pasaporte, cartilla del servicio militar nacional o credencial para votar con fotografía.</w:t>
      </w:r>
    </w:p>
    <w:p w14:paraId="09C0C1E5" w14:textId="77777777" w:rsidR="00A23127" w:rsidRPr="002B2247" w:rsidRDefault="00A23127" w:rsidP="00A23127">
      <w:pPr>
        <w:jc w:val="both"/>
        <w:rPr>
          <w:rFonts w:ascii="Geomanist" w:hAnsi="Geomanist" w:cs="Arial"/>
        </w:rPr>
      </w:pPr>
    </w:p>
    <w:p w14:paraId="09C0C1E6" w14:textId="77777777" w:rsidR="00A23127" w:rsidRPr="002B2247" w:rsidRDefault="00A23127" w:rsidP="00A23127">
      <w:pPr>
        <w:suppressAutoHyphens/>
        <w:overflowPunct/>
        <w:autoSpaceDE/>
        <w:autoSpaceDN/>
        <w:adjustRightInd/>
        <w:jc w:val="both"/>
        <w:textAlignment w:val="auto"/>
        <w:rPr>
          <w:rFonts w:ascii="Geomanist" w:hAnsi="Geomanist" w:cs="Arial"/>
          <w:b/>
          <w:color w:val="000000"/>
        </w:rPr>
      </w:pPr>
      <w:r w:rsidRPr="002B2247">
        <w:rPr>
          <w:rFonts w:ascii="Geomanist" w:hAnsi="Geomanist" w:cs="Arial"/>
          <w:b/>
          <w:color w:val="000000"/>
        </w:rPr>
        <w:t>8.- ACREDITACIÓN DE ENCONTRARSE AL CORRIENTE DE SUS OBLIGACIONES FISCALES Y DE SEGURIDAD SOCIAL.</w:t>
      </w:r>
    </w:p>
    <w:p w14:paraId="09C0C1E7" w14:textId="77777777" w:rsidR="00A23127" w:rsidRPr="002B2247" w:rsidRDefault="00A23127" w:rsidP="00A23127">
      <w:pPr>
        <w:jc w:val="both"/>
        <w:rPr>
          <w:rFonts w:ascii="Geomanist" w:hAnsi="Geomanist" w:cs="Arial"/>
          <w:b/>
          <w:color w:val="000000"/>
        </w:rPr>
      </w:pPr>
    </w:p>
    <w:p w14:paraId="09C0C1E8" w14:textId="77777777" w:rsidR="003B303E" w:rsidRDefault="003B303E" w:rsidP="003B303E">
      <w:pPr>
        <w:jc w:val="both"/>
        <w:rPr>
          <w:rFonts w:ascii="Geomanist" w:hAnsi="Geomanist" w:cs="Arial"/>
          <w:b/>
        </w:rPr>
      </w:pPr>
      <w:r w:rsidRPr="002B2247">
        <w:rPr>
          <w:rFonts w:ascii="Geomanist" w:hAnsi="Geomanist" w:cs="Arial"/>
          <w:b/>
        </w:rPr>
        <w:t>8.1 CUMPLIMIENTO DE OBLIGACIONES FISCALES:</w:t>
      </w:r>
    </w:p>
    <w:p w14:paraId="09C0C1E9" w14:textId="77777777" w:rsidR="00426417" w:rsidRPr="002B2247" w:rsidRDefault="00426417" w:rsidP="003B303E">
      <w:pPr>
        <w:jc w:val="both"/>
        <w:rPr>
          <w:rFonts w:ascii="Geomanist" w:hAnsi="Geomanist" w:cs="Arial"/>
          <w:b/>
        </w:rPr>
      </w:pPr>
    </w:p>
    <w:p w14:paraId="09C0C1EA" w14:textId="77777777" w:rsidR="003B303E" w:rsidRDefault="003B303E" w:rsidP="003B303E">
      <w:pPr>
        <w:jc w:val="both"/>
        <w:rPr>
          <w:rFonts w:ascii="Geomanist" w:hAnsi="Geomanist" w:cs="Arial"/>
        </w:rPr>
      </w:pPr>
      <w:r w:rsidRPr="002B2247">
        <w:rPr>
          <w:rFonts w:ascii="Geomanist" w:hAnsi="Geomanist" w:cs="Arial"/>
        </w:rPr>
        <w:t xml:space="preserve">Previo a la suscripción del contrato, 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 presentar el acuse de recepción con el que compruebe la realización de la consulta de opinión, relacionada con el cumplimiento de sus obligaciones fiscales en los términos que establece las reglas, </w:t>
      </w:r>
      <w:r w:rsidRPr="002B2247">
        <w:rPr>
          <w:rFonts w:ascii="Geomanist" w:hAnsi="Geomanist" w:cs="Arial"/>
          <w:b/>
        </w:rPr>
        <w:t xml:space="preserve">2.1.24, 2.1.28, 2.1.37 y 2.1.38, </w:t>
      </w:r>
      <w:r w:rsidRPr="002B2247">
        <w:rPr>
          <w:rFonts w:ascii="Geomanist" w:hAnsi="Geomanist" w:cs="Arial"/>
        </w:rPr>
        <w:t>de la resolución miscelánea fiscal 2024, publicada en el Diario Oficial en fecha 29 de diciembre de 2023 y de conformidad con lo previsto en el artículo 32-d, del Código Fiscal de la Federación.</w:t>
      </w:r>
    </w:p>
    <w:p w14:paraId="09C0C1EB" w14:textId="77777777" w:rsidR="00426417" w:rsidRPr="002B2247" w:rsidRDefault="00426417" w:rsidP="003B303E">
      <w:pPr>
        <w:jc w:val="both"/>
        <w:rPr>
          <w:rFonts w:ascii="Geomanist" w:hAnsi="Geomanist" w:cs="Arial"/>
        </w:rPr>
      </w:pPr>
    </w:p>
    <w:p w14:paraId="09C0C1EC" w14:textId="77777777" w:rsidR="003B303E" w:rsidRDefault="003B303E" w:rsidP="003B303E">
      <w:pPr>
        <w:jc w:val="both"/>
        <w:rPr>
          <w:rFonts w:ascii="Geomanist" w:hAnsi="Geomanist" w:cs="Arial"/>
        </w:rPr>
      </w:pPr>
      <w:r w:rsidRPr="002B2247">
        <w:rPr>
          <w:rFonts w:ascii="Geomanist" w:hAnsi="Geomanist" w:cs="Arial"/>
        </w:rPr>
        <w:t>El Instituto no contratará servicios con los particulares que se encuentren dentro de los supuestos señalados en las fracciones I, II, III, IV, V, VI, VII y VIII del Artículo 32-D del Código Fiscal de la Federación.</w:t>
      </w:r>
    </w:p>
    <w:p w14:paraId="09C0C1ED" w14:textId="77777777" w:rsidR="00426417" w:rsidRPr="002B2247" w:rsidRDefault="00426417" w:rsidP="003B303E">
      <w:pPr>
        <w:jc w:val="both"/>
        <w:rPr>
          <w:rFonts w:ascii="Geomanist" w:hAnsi="Geomanist" w:cs="Arial"/>
        </w:rPr>
      </w:pPr>
    </w:p>
    <w:p w14:paraId="09C0C1EE" w14:textId="77777777" w:rsidR="003B303E" w:rsidRDefault="003B303E" w:rsidP="003B303E">
      <w:pPr>
        <w:jc w:val="both"/>
        <w:rPr>
          <w:rFonts w:ascii="Geomanist" w:hAnsi="Geomanist" w:cs="Arial"/>
        </w:rPr>
      </w:pPr>
      <w:r w:rsidRPr="002B2247">
        <w:rPr>
          <w:rFonts w:ascii="Geomanist" w:hAnsi="Geomanist" w:cs="Arial"/>
        </w:rPr>
        <w:t>Tratándose de las propuestas conjuntas previstas en el artículo 34 de la Ley, los licitantes, deberán presentar la “Opinión del cumplimiento de obligaciones fiscales” por cada uno de los obligados en dicha propuesta  En caso de que proceda, el licitante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licitante adjudicado.</w:t>
      </w:r>
    </w:p>
    <w:p w14:paraId="09C0C1EF" w14:textId="77777777" w:rsidR="00426417" w:rsidRPr="002B2247" w:rsidRDefault="00426417" w:rsidP="003B303E">
      <w:pPr>
        <w:jc w:val="both"/>
        <w:rPr>
          <w:rFonts w:ascii="Geomanist" w:hAnsi="Geomanist" w:cs="Arial"/>
        </w:rPr>
      </w:pPr>
    </w:p>
    <w:p w14:paraId="09C0C1F0" w14:textId="77777777" w:rsidR="003B303E" w:rsidRPr="002B2247" w:rsidRDefault="003B303E" w:rsidP="003B303E">
      <w:pPr>
        <w:jc w:val="both"/>
        <w:rPr>
          <w:rFonts w:ascii="Geomanist" w:hAnsi="Geomanist" w:cs="Arial"/>
          <w:bCs/>
          <w:i/>
          <w:iCs/>
        </w:rPr>
      </w:pPr>
      <w:bookmarkStart w:id="4" w:name="_Toc462062977"/>
      <w:r w:rsidRPr="002B2247">
        <w:rPr>
          <w:rFonts w:ascii="Geomanist" w:hAnsi="Geomanist" w:cs="Arial"/>
          <w:b/>
        </w:rPr>
        <w:t>8.2 OPINIÓN DE CUMPLIMIENTO DE OBLIGACIONES FISCALES EN MATERIA DE SEGURIDAD SOCIAL:</w:t>
      </w:r>
      <w:bookmarkEnd w:id="4"/>
    </w:p>
    <w:p w14:paraId="09C0C1F1" w14:textId="77777777" w:rsidR="003B303E" w:rsidRPr="002B2247" w:rsidRDefault="003B303E" w:rsidP="00F54FC5">
      <w:pPr>
        <w:numPr>
          <w:ilvl w:val="0"/>
          <w:numId w:val="40"/>
        </w:numPr>
        <w:overflowPunct/>
        <w:autoSpaceDE/>
        <w:autoSpaceDN/>
        <w:adjustRightInd/>
        <w:jc w:val="both"/>
        <w:textAlignment w:val="auto"/>
        <w:rPr>
          <w:rFonts w:ascii="Geomanist" w:hAnsi="Geomanist" w:cs="Arial"/>
        </w:rPr>
      </w:pPr>
      <w:r w:rsidRPr="002B2247">
        <w:rPr>
          <w:rFonts w:ascii="Geomanist" w:hAnsi="Geomanist" w:cs="Arial"/>
        </w:rPr>
        <w:t xml:space="preserve">La Opinión de Cumplimiento en Materia de Seguridad Social deberá ajustarse al  </w:t>
      </w:r>
      <w:hyperlink r:id="rId21" w:history="1">
        <w:r w:rsidRPr="002B2247">
          <w:rPr>
            <w:rStyle w:val="Hipervnculo"/>
            <w:rFonts w:ascii="Geomanist" w:hAnsi="Geomanist"/>
          </w:rPr>
          <w:t>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en</w:t>
        </w:r>
      </w:hyperlink>
      <w:r w:rsidRPr="002B2247">
        <w:rPr>
          <w:rFonts w:ascii="Geomanist" w:hAnsi="Geomanist" w:cs="Arial"/>
        </w:rPr>
        <w:t xml:space="preserve"> el Diario Oficial de la Federación el pasado 4 de mayo de 2023, que establece lo siguiente:</w:t>
      </w:r>
    </w:p>
    <w:p w14:paraId="09C0C1F2" w14:textId="77777777" w:rsidR="003B303E" w:rsidRPr="002B2247" w:rsidRDefault="003B303E" w:rsidP="003B303E">
      <w:pPr>
        <w:pStyle w:val="Prrafodelista"/>
        <w:jc w:val="both"/>
        <w:rPr>
          <w:rFonts w:ascii="Geomanist" w:hAnsi="Geomanist" w:cs="Arial"/>
          <w:color w:val="000000"/>
          <w:sz w:val="20"/>
        </w:rPr>
      </w:pPr>
    </w:p>
    <w:tbl>
      <w:tblPr>
        <w:tblW w:w="5079" w:type="pct"/>
        <w:tblCellSpacing w:w="0" w:type="dxa"/>
        <w:shd w:val="clear" w:color="auto" w:fill="FFFFFF"/>
        <w:tblCellMar>
          <w:left w:w="0" w:type="dxa"/>
          <w:right w:w="0" w:type="dxa"/>
        </w:tblCellMar>
        <w:tblLook w:val="04A0" w:firstRow="1" w:lastRow="0" w:firstColumn="1" w:lastColumn="0" w:noHBand="0" w:noVBand="1"/>
      </w:tblPr>
      <w:tblGrid>
        <w:gridCol w:w="121"/>
        <w:gridCol w:w="9699"/>
        <w:gridCol w:w="6"/>
      </w:tblGrid>
      <w:tr w:rsidR="003B303E" w:rsidRPr="002B2247" w14:paraId="09C0C1F9" w14:textId="77777777" w:rsidTr="00E74F93">
        <w:trPr>
          <w:trHeight w:val="2159"/>
          <w:tblCellSpacing w:w="0" w:type="dxa"/>
        </w:trPr>
        <w:tc>
          <w:tcPr>
            <w:tcW w:w="0" w:type="auto"/>
            <w:shd w:val="clear" w:color="auto" w:fill="FFFFFF"/>
            <w:vAlign w:val="center"/>
            <w:hideMark/>
          </w:tcPr>
          <w:p w14:paraId="09C0C1F3" w14:textId="77777777" w:rsidR="003B303E" w:rsidRPr="002B2247" w:rsidRDefault="003B303E" w:rsidP="00E74F93">
            <w:pPr>
              <w:jc w:val="both"/>
              <w:rPr>
                <w:rFonts w:ascii="Geomanist" w:hAnsi="Geomanist" w:cs="Arial"/>
                <w:color w:val="2F2F2F"/>
                <w:lang w:eastAsia="es-MX"/>
              </w:rPr>
            </w:pPr>
            <w:r w:rsidRPr="002B2247">
              <w:rPr>
                <w:rFonts w:ascii="Courier New" w:hAnsi="Courier New" w:cs="Courier New"/>
                <w:color w:val="2F2F2F"/>
                <w:lang w:eastAsia="es-MX"/>
              </w:rPr>
              <w:lastRenderedPageBreak/>
              <w:t> </w:t>
            </w:r>
          </w:p>
        </w:tc>
        <w:tc>
          <w:tcPr>
            <w:tcW w:w="0" w:type="auto"/>
            <w:shd w:val="clear" w:color="auto" w:fill="FFFFFF"/>
            <w:vAlign w:val="center"/>
          </w:tcPr>
          <w:p w14:paraId="09C0C1F4" w14:textId="77777777" w:rsidR="003B303E" w:rsidRPr="002B2247" w:rsidRDefault="003B303E" w:rsidP="00E74F93">
            <w:pPr>
              <w:shd w:val="clear" w:color="auto" w:fill="FFFFFF"/>
              <w:ind w:left="1234" w:right="610"/>
              <w:jc w:val="both"/>
              <w:rPr>
                <w:rFonts w:ascii="Geomanist" w:hAnsi="Geomanist" w:cs="Arial"/>
                <w:b/>
                <w:bCs/>
                <w:color w:val="2F2F2F"/>
                <w:lang w:eastAsia="es-MX"/>
              </w:rPr>
            </w:pPr>
            <w:r w:rsidRPr="002B2247">
              <w:rPr>
                <w:rFonts w:ascii="Geomanist" w:hAnsi="Geomanist" w:cs="Arial"/>
                <w:b/>
                <w:bCs/>
                <w:color w:val="2F2F2F"/>
                <w:lang w:eastAsia="es-MX"/>
              </w:rPr>
              <w:t>Disposiciones transitorias aplicables a las</w:t>
            </w:r>
            <w:r w:rsidRPr="002B2247">
              <w:rPr>
                <w:rFonts w:ascii="Courier New" w:hAnsi="Courier New" w:cs="Courier New"/>
                <w:b/>
                <w:bCs/>
                <w:color w:val="2F2F2F"/>
                <w:lang w:eastAsia="es-MX"/>
              </w:rPr>
              <w:t> </w:t>
            </w:r>
            <w:r w:rsidRPr="002B2247">
              <w:rPr>
                <w:rFonts w:ascii="Geomanist" w:hAnsi="Geomanist" w:cs="Arial"/>
                <w:b/>
                <w:bCs/>
                <w:color w:val="2F2F2F"/>
                <w:lang w:eastAsia="es-MX"/>
              </w:rPr>
              <w:t>"Reglas de carácter general para la</w:t>
            </w:r>
            <w:r w:rsidRPr="002B2247">
              <w:rPr>
                <w:rFonts w:ascii="Courier New" w:hAnsi="Courier New" w:cs="Courier New"/>
                <w:b/>
                <w:bCs/>
                <w:color w:val="2F2F2F"/>
                <w:lang w:eastAsia="es-MX"/>
              </w:rPr>
              <w:t> </w:t>
            </w:r>
            <w:r w:rsidRPr="002B2247">
              <w:rPr>
                <w:rFonts w:ascii="Geomanist" w:hAnsi="Geomanist" w:cs="Arial"/>
                <w:b/>
                <w:bCs/>
                <w:color w:val="2F2F2F"/>
                <w:lang w:eastAsia="es-MX"/>
              </w:rPr>
              <w:t>obtenci</w:t>
            </w:r>
            <w:r w:rsidRPr="002B2247">
              <w:rPr>
                <w:rFonts w:ascii="Geomanist" w:hAnsi="Geomanist" w:cs="Geomanist"/>
                <w:b/>
                <w:bCs/>
                <w:color w:val="2F2F2F"/>
                <w:lang w:eastAsia="es-MX"/>
              </w:rPr>
              <w:t>ó</w:t>
            </w:r>
            <w:r w:rsidRPr="002B2247">
              <w:rPr>
                <w:rFonts w:ascii="Geomanist" w:hAnsi="Geomanist" w:cs="Arial"/>
                <w:b/>
                <w:bCs/>
                <w:color w:val="2F2F2F"/>
                <w:lang w:eastAsia="es-MX"/>
              </w:rPr>
              <w:t>n de la</w:t>
            </w:r>
            <w:r w:rsidRPr="002B2247">
              <w:rPr>
                <w:rFonts w:ascii="Courier New" w:hAnsi="Courier New" w:cs="Courier New"/>
                <w:b/>
                <w:bCs/>
                <w:color w:val="2F2F2F"/>
                <w:lang w:eastAsia="es-MX"/>
              </w:rPr>
              <w:t> </w:t>
            </w:r>
            <w:r w:rsidRPr="002B2247">
              <w:rPr>
                <w:rFonts w:ascii="Geomanist" w:hAnsi="Geomanist" w:cs="Arial"/>
                <w:b/>
                <w:bCs/>
                <w:color w:val="2F2F2F"/>
                <w:lang w:eastAsia="es-MX"/>
              </w:rPr>
              <w:t>opini</w:t>
            </w:r>
            <w:r w:rsidRPr="002B2247">
              <w:rPr>
                <w:rFonts w:ascii="Geomanist" w:hAnsi="Geomanist" w:cs="Geomanist"/>
                <w:b/>
                <w:bCs/>
                <w:color w:val="2F2F2F"/>
                <w:lang w:eastAsia="es-MX"/>
              </w:rPr>
              <w:t>ó</w:t>
            </w:r>
            <w:r w:rsidRPr="002B2247">
              <w:rPr>
                <w:rFonts w:ascii="Geomanist" w:hAnsi="Geomanist" w:cs="Arial"/>
                <w:b/>
                <w:bCs/>
                <w:color w:val="2F2F2F"/>
                <w:lang w:eastAsia="es-MX"/>
              </w:rPr>
              <w:t>n</w:t>
            </w:r>
            <w:r w:rsidRPr="002B2247">
              <w:rPr>
                <w:rFonts w:ascii="Geomanist" w:hAnsi="Geomanist" w:cs="Arial"/>
                <w:color w:val="2F2F2F"/>
                <w:lang w:eastAsia="es-MX"/>
              </w:rPr>
              <w:t xml:space="preserve"> </w:t>
            </w:r>
            <w:r w:rsidRPr="002B2247">
              <w:rPr>
                <w:rFonts w:ascii="Geomanist" w:hAnsi="Geomanist" w:cs="Arial"/>
                <w:b/>
                <w:bCs/>
                <w:color w:val="2F2F2F"/>
                <w:lang w:eastAsia="es-MX"/>
              </w:rPr>
              <w:t>del cumplimiento de obligaciones fiscales en materia de seguridad social",</w:t>
            </w:r>
            <w:r w:rsidRPr="002B2247">
              <w:rPr>
                <w:rFonts w:ascii="Courier New" w:hAnsi="Courier New" w:cs="Courier New"/>
                <w:b/>
                <w:bCs/>
                <w:color w:val="2F2F2F"/>
                <w:lang w:eastAsia="es-MX"/>
              </w:rPr>
              <w:t> </w:t>
            </w:r>
            <w:r w:rsidRPr="002B2247">
              <w:rPr>
                <w:rFonts w:ascii="Geomanist" w:hAnsi="Geomanist" w:cs="Arial"/>
                <w:b/>
                <w:bCs/>
                <w:color w:val="2F2F2F"/>
                <w:lang w:eastAsia="es-MX"/>
              </w:rPr>
              <w:t>publicadas en el Diario Oficial de la Federaci</w:t>
            </w:r>
            <w:r w:rsidRPr="002B2247">
              <w:rPr>
                <w:rFonts w:ascii="Geomanist" w:hAnsi="Geomanist" w:cs="Geomanist"/>
                <w:b/>
                <w:bCs/>
                <w:color w:val="2F2F2F"/>
                <w:lang w:eastAsia="es-MX"/>
              </w:rPr>
              <w:t>ó</w:t>
            </w:r>
            <w:r w:rsidRPr="002B2247">
              <w:rPr>
                <w:rFonts w:ascii="Geomanist" w:hAnsi="Geomanist" w:cs="Arial"/>
                <w:b/>
                <w:bCs/>
                <w:color w:val="2F2F2F"/>
                <w:lang w:eastAsia="es-MX"/>
              </w:rPr>
              <w:t>n el 22 de septiembre de 2022.</w:t>
            </w:r>
          </w:p>
          <w:p w14:paraId="09C0C1F5" w14:textId="77777777" w:rsidR="003B303E" w:rsidRPr="002B2247" w:rsidRDefault="003B303E" w:rsidP="00E74F93">
            <w:pPr>
              <w:shd w:val="clear" w:color="auto" w:fill="FFFFFF"/>
              <w:ind w:left="1234" w:right="610" w:firstLine="288"/>
              <w:jc w:val="both"/>
              <w:rPr>
                <w:rFonts w:ascii="Geomanist" w:hAnsi="Geomanist" w:cs="Arial"/>
                <w:color w:val="2F2F2F"/>
                <w:lang w:eastAsia="es-MX"/>
              </w:rPr>
            </w:pPr>
            <w:r w:rsidRPr="002B2247">
              <w:rPr>
                <w:rFonts w:ascii="Geomanist" w:hAnsi="Geomanist" w:cs="Arial"/>
                <w:b/>
                <w:bCs/>
                <w:color w:val="2F2F2F"/>
                <w:lang w:eastAsia="es-MX"/>
              </w:rPr>
              <w:t>Primera.</w:t>
            </w:r>
            <w:r w:rsidRPr="002B2247">
              <w:rPr>
                <w:rFonts w:ascii="Courier New" w:hAnsi="Courier New" w:cs="Courier New"/>
                <w:color w:val="2F2F2F"/>
                <w:lang w:eastAsia="es-MX"/>
              </w:rPr>
              <w:t> </w:t>
            </w:r>
            <w:r w:rsidRPr="002B2247">
              <w:rPr>
                <w:rFonts w:ascii="Geomanist" w:hAnsi="Geomanist" w:cs="Arial"/>
                <w:color w:val="2F2F2F"/>
                <w:lang w:eastAsia="es-MX"/>
              </w:rPr>
              <w:t>La opini</w:t>
            </w:r>
            <w:r w:rsidRPr="002B2247">
              <w:rPr>
                <w:rFonts w:ascii="Geomanist" w:hAnsi="Geomanist" w:cs="Geomanist"/>
                <w:color w:val="2F2F2F"/>
                <w:lang w:eastAsia="es-MX"/>
              </w:rPr>
              <w:t>ó</w:t>
            </w:r>
            <w:r w:rsidRPr="002B2247">
              <w:rPr>
                <w:rFonts w:ascii="Geomanist" w:hAnsi="Geomanist" w:cs="Arial"/>
                <w:color w:val="2F2F2F"/>
                <w:lang w:eastAsia="es-MX"/>
              </w:rPr>
              <w:t>n del cumplimiento de obligaciones fiscales en materia de seguridad social será válida</w:t>
            </w:r>
            <w:r w:rsidRPr="002B2247">
              <w:rPr>
                <w:rFonts w:ascii="Courier New" w:hAnsi="Courier New" w:cs="Courier New"/>
                <w:color w:val="2F2F2F"/>
                <w:lang w:eastAsia="es-MX"/>
              </w:rPr>
              <w:t> </w:t>
            </w:r>
            <w:r w:rsidRPr="002B2247">
              <w:rPr>
                <w:rFonts w:ascii="Geomanist" w:hAnsi="Geomanist" w:cs="Arial"/>
                <w:color w:val="2F2F2F"/>
                <w:lang w:eastAsia="es-MX"/>
              </w:rPr>
              <w:t>durante el plazo de quince d</w:t>
            </w:r>
            <w:r w:rsidRPr="002B2247">
              <w:rPr>
                <w:rFonts w:ascii="Geomanist" w:hAnsi="Geomanist" w:cs="Geomanist"/>
                <w:color w:val="2F2F2F"/>
                <w:lang w:eastAsia="es-MX"/>
              </w:rPr>
              <w:t>í</w:t>
            </w:r>
            <w:r w:rsidRPr="002B2247">
              <w:rPr>
                <w:rFonts w:ascii="Geomanist" w:hAnsi="Geomanist" w:cs="Arial"/>
                <w:color w:val="2F2F2F"/>
                <w:lang w:eastAsia="es-MX"/>
              </w:rPr>
              <w:t>as naturales que el contribuyente tiene para la formalizaci</w:t>
            </w:r>
            <w:r w:rsidRPr="002B2247">
              <w:rPr>
                <w:rFonts w:ascii="Geomanist" w:hAnsi="Geomanist" w:cs="Geomanist"/>
                <w:color w:val="2F2F2F"/>
                <w:lang w:eastAsia="es-MX"/>
              </w:rPr>
              <w:t>ó</w:t>
            </w:r>
            <w:r w:rsidRPr="002B2247">
              <w:rPr>
                <w:rFonts w:ascii="Geomanist" w:hAnsi="Geomanist" w:cs="Arial"/>
                <w:color w:val="2F2F2F"/>
                <w:lang w:eastAsia="es-MX"/>
              </w:rPr>
              <w:t>n de</w:t>
            </w:r>
            <w:r w:rsidRPr="002B2247">
              <w:rPr>
                <w:rFonts w:ascii="Courier New" w:hAnsi="Courier New" w:cs="Courier New"/>
                <w:color w:val="2F2F2F"/>
                <w:lang w:eastAsia="es-MX"/>
              </w:rPr>
              <w:t> </w:t>
            </w:r>
            <w:r w:rsidRPr="002B2247">
              <w:rPr>
                <w:rFonts w:ascii="Geomanist" w:hAnsi="Geomanist" w:cs="Arial"/>
                <w:color w:val="2F2F2F"/>
                <w:lang w:eastAsia="es-MX"/>
              </w:rPr>
              <w:t>las</w:t>
            </w:r>
            <w:r w:rsidRPr="002B2247">
              <w:rPr>
                <w:rFonts w:ascii="Courier New" w:hAnsi="Courier New" w:cs="Courier New"/>
                <w:color w:val="2F2F2F"/>
                <w:lang w:eastAsia="es-MX"/>
              </w:rPr>
              <w:t> </w:t>
            </w:r>
            <w:r w:rsidRPr="002B2247">
              <w:rPr>
                <w:rFonts w:ascii="Geomanist" w:hAnsi="Geomanist" w:cs="Arial"/>
                <w:color w:val="2F2F2F"/>
                <w:lang w:eastAsia="es-MX"/>
              </w:rPr>
              <w:t>contrataciones referidas en el art</w:t>
            </w:r>
            <w:r w:rsidRPr="002B2247">
              <w:rPr>
                <w:rFonts w:ascii="Geomanist" w:hAnsi="Geomanist" w:cs="Geomanist"/>
                <w:color w:val="2F2F2F"/>
                <w:lang w:eastAsia="es-MX"/>
              </w:rPr>
              <w:t>í</w:t>
            </w:r>
            <w:r w:rsidRPr="002B2247">
              <w:rPr>
                <w:rFonts w:ascii="Geomanist" w:hAnsi="Geomanist" w:cs="Arial"/>
                <w:color w:val="2F2F2F"/>
                <w:lang w:eastAsia="es-MX"/>
              </w:rPr>
              <w:t>culo 32-D del C</w:t>
            </w:r>
            <w:r w:rsidRPr="002B2247">
              <w:rPr>
                <w:rFonts w:ascii="Geomanist" w:hAnsi="Geomanist" w:cs="Geomanist"/>
                <w:color w:val="2F2F2F"/>
                <w:lang w:eastAsia="es-MX"/>
              </w:rPr>
              <w:t>ó</w:t>
            </w:r>
            <w:r w:rsidRPr="002B2247">
              <w:rPr>
                <w:rFonts w:ascii="Geomanist" w:hAnsi="Geomanist" w:cs="Arial"/>
                <w:color w:val="2F2F2F"/>
                <w:lang w:eastAsia="es-MX"/>
              </w:rPr>
              <w:t>digo Fiscal de la Federaci</w:t>
            </w:r>
            <w:r w:rsidRPr="002B2247">
              <w:rPr>
                <w:rFonts w:ascii="Geomanist" w:hAnsi="Geomanist" w:cs="Geomanist"/>
                <w:color w:val="2F2F2F"/>
                <w:lang w:eastAsia="es-MX"/>
              </w:rPr>
              <w:t>ó</w:t>
            </w:r>
            <w:r w:rsidRPr="002B2247">
              <w:rPr>
                <w:rFonts w:ascii="Geomanist" w:hAnsi="Geomanist" w:cs="Arial"/>
                <w:color w:val="2F2F2F"/>
                <w:lang w:eastAsia="es-MX"/>
              </w:rPr>
              <w:t>n, en t</w:t>
            </w:r>
            <w:r w:rsidRPr="002B2247">
              <w:rPr>
                <w:rFonts w:ascii="Geomanist" w:hAnsi="Geomanist" w:cs="Geomanist"/>
                <w:color w:val="2F2F2F"/>
                <w:lang w:eastAsia="es-MX"/>
              </w:rPr>
              <w:t>é</w:t>
            </w:r>
            <w:r w:rsidRPr="002B2247">
              <w:rPr>
                <w:rFonts w:ascii="Geomanist" w:hAnsi="Geomanist" w:cs="Arial"/>
                <w:color w:val="2F2F2F"/>
                <w:lang w:eastAsia="es-MX"/>
              </w:rPr>
              <w:t>rminos de las</w:t>
            </w:r>
            <w:r w:rsidRPr="002B2247">
              <w:rPr>
                <w:rFonts w:ascii="Courier New" w:hAnsi="Courier New" w:cs="Courier New"/>
                <w:color w:val="2F2F2F"/>
                <w:lang w:eastAsia="es-MX"/>
              </w:rPr>
              <w:t> </w:t>
            </w:r>
            <w:r w:rsidRPr="002B2247">
              <w:rPr>
                <w:rFonts w:ascii="Geomanist" w:hAnsi="Geomanist" w:cs="Arial"/>
                <w:color w:val="2F2F2F"/>
                <w:lang w:eastAsia="es-MX"/>
              </w:rPr>
              <w:t>disposiciones jurídicas aplicables.</w:t>
            </w:r>
          </w:p>
          <w:p w14:paraId="09C0C1F6" w14:textId="77777777" w:rsidR="003B303E" w:rsidRPr="002B2247" w:rsidRDefault="003B303E" w:rsidP="00E74F93">
            <w:pPr>
              <w:shd w:val="clear" w:color="auto" w:fill="FFFFFF"/>
              <w:ind w:left="1234" w:right="610" w:firstLine="288"/>
              <w:jc w:val="both"/>
              <w:rPr>
                <w:rFonts w:ascii="Geomanist" w:hAnsi="Geomanist" w:cs="Arial"/>
                <w:color w:val="2F2F2F"/>
                <w:lang w:eastAsia="es-MX"/>
              </w:rPr>
            </w:pPr>
            <w:r w:rsidRPr="002B2247">
              <w:rPr>
                <w:rFonts w:ascii="Geomanist" w:hAnsi="Geomanist" w:cs="Arial"/>
                <w:b/>
                <w:bCs/>
                <w:color w:val="2F2F2F"/>
                <w:lang w:eastAsia="es-MX"/>
              </w:rPr>
              <w:t>Segunda.</w:t>
            </w:r>
            <w:r w:rsidRPr="002B2247">
              <w:rPr>
                <w:rFonts w:ascii="Courier New" w:hAnsi="Courier New" w:cs="Courier New"/>
                <w:color w:val="2F2F2F"/>
                <w:lang w:eastAsia="es-MX"/>
              </w:rPr>
              <w:t> </w:t>
            </w:r>
            <w:r w:rsidRPr="002B2247">
              <w:rPr>
                <w:rFonts w:ascii="Geomanist" w:hAnsi="Geomanist" w:cs="Arial"/>
                <w:color w:val="2F2F2F"/>
                <w:lang w:eastAsia="es-MX"/>
              </w:rPr>
              <w:t>Para efectos de lo previsto en la disposici</w:t>
            </w:r>
            <w:r w:rsidRPr="002B2247">
              <w:rPr>
                <w:rFonts w:ascii="Geomanist" w:hAnsi="Geomanist" w:cs="Geomanist"/>
                <w:color w:val="2F2F2F"/>
                <w:lang w:eastAsia="es-MX"/>
              </w:rPr>
              <w:t>ó</w:t>
            </w:r>
            <w:r w:rsidRPr="002B2247">
              <w:rPr>
                <w:rFonts w:ascii="Geomanist" w:hAnsi="Geomanist" w:cs="Arial"/>
                <w:color w:val="2F2F2F"/>
                <w:lang w:eastAsia="es-MX"/>
              </w:rPr>
              <w:t>n anterior, el contribuyente deber</w:t>
            </w:r>
            <w:r w:rsidRPr="002B2247">
              <w:rPr>
                <w:rFonts w:ascii="Geomanist" w:hAnsi="Geomanist" w:cs="Geomanist"/>
                <w:color w:val="2F2F2F"/>
                <w:lang w:eastAsia="es-MX"/>
              </w:rPr>
              <w:t>á</w:t>
            </w:r>
            <w:r w:rsidRPr="002B2247">
              <w:rPr>
                <w:rFonts w:ascii="Geomanist" w:hAnsi="Geomanist" w:cs="Arial"/>
                <w:color w:val="2F2F2F"/>
                <w:lang w:eastAsia="es-MX"/>
              </w:rPr>
              <w:t xml:space="preserve"> acreditar ante el</w:t>
            </w:r>
            <w:r w:rsidRPr="002B2247">
              <w:rPr>
                <w:rFonts w:ascii="Courier New" w:hAnsi="Courier New" w:cs="Courier New"/>
                <w:color w:val="2F2F2F"/>
                <w:lang w:eastAsia="es-MX"/>
              </w:rPr>
              <w:t> </w:t>
            </w:r>
            <w:r w:rsidRPr="002B2247">
              <w:rPr>
                <w:rFonts w:ascii="Geomanist" w:hAnsi="Geomanist" w:cs="Arial"/>
                <w:color w:val="2F2F2F"/>
                <w:lang w:eastAsia="es-MX"/>
              </w:rPr>
              <w:t>ente p</w:t>
            </w:r>
            <w:r w:rsidRPr="002B2247">
              <w:rPr>
                <w:rFonts w:ascii="Geomanist" w:hAnsi="Geomanist" w:cs="Geomanist"/>
                <w:color w:val="2F2F2F"/>
                <w:lang w:eastAsia="es-MX"/>
              </w:rPr>
              <w:t>ú</w:t>
            </w:r>
            <w:r w:rsidRPr="002B2247">
              <w:rPr>
                <w:rFonts w:ascii="Geomanist" w:hAnsi="Geomanist" w:cs="Arial"/>
                <w:color w:val="2F2F2F"/>
                <w:lang w:eastAsia="es-MX"/>
              </w:rPr>
              <w:t>blico contratante que la opini</w:t>
            </w:r>
            <w:r w:rsidRPr="002B2247">
              <w:rPr>
                <w:rFonts w:ascii="Geomanist" w:hAnsi="Geomanist" w:cs="Geomanist"/>
                <w:color w:val="2F2F2F"/>
                <w:lang w:eastAsia="es-MX"/>
              </w:rPr>
              <w:t>ó</w:t>
            </w:r>
            <w:r w:rsidRPr="002B2247">
              <w:rPr>
                <w:rFonts w:ascii="Geomanist" w:hAnsi="Geomanist" w:cs="Arial"/>
                <w:color w:val="2F2F2F"/>
                <w:lang w:eastAsia="es-MX"/>
              </w:rPr>
              <w:t>n de cumplimiento de obligaciones fiscales en materia de seguridad</w:t>
            </w:r>
            <w:r w:rsidRPr="002B2247">
              <w:rPr>
                <w:rFonts w:ascii="Courier New" w:hAnsi="Courier New" w:cs="Courier New"/>
                <w:color w:val="2F2F2F"/>
                <w:lang w:eastAsia="es-MX"/>
              </w:rPr>
              <w:t> </w:t>
            </w:r>
            <w:r w:rsidRPr="002B2247">
              <w:rPr>
                <w:rFonts w:ascii="Geomanist" w:hAnsi="Geomanist" w:cs="Arial"/>
                <w:color w:val="2F2F2F"/>
                <w:lang w:eastAsia="es-MX"/>
              </w:rPr>
              <w:t>social fue obtenida durante el plazo de quince días naturales que el contribuyente tiene para la firma del</w:t>
            </w:r>
            <w:r w:rsidRPr="002B2247">
              <w:rPr>
                <w:rFonts w:ascii="Courier New" w:hAnsi="Courier New" w:cs="Courier New"/>
                <w:color w:val="2F2F2F"/>
                <w:lang w:eastAsia="es-MX"/>
              </w:rPr>
              <w:t> </w:t>
            </w:r>
            <w:r w:rsidRPr="002B2247">
              <w:rPr>
                <w:rFonts w:ascii="Geomanist" w:hAnsi="Geomanist" w:cs="Arial"/>
                <w:color w:val="2F2F2F"/>
                <w:lang w:eastAsia="es-MX"/>
              </w:rPr>
              <w:t>contrato correspondiente.</w:t>
            </w:r>
          </w:p>
          <w:p w14:paraId="09C0C1F7" w14:textId="77777777" w:rsidR="003B303E" w:rsidRPr="002B2247" w:rsidRDefault="003B303E" w:rsidP="00E74F93">
            <w:pPr>
              <w:shd w:val="clear" w:color="auto" w:fill="FFFFFF"/>
              <w:ind w:left="1234" w:right="610" w:firstLine="288"/>
              <w:jc w:val="both"/>
              <w:rPr>
                <w:rFonts w:ascii="Geomanist" w:hAnsi="Geomanist" w:cs="Arial"/>
                <w:color w:val="2F2F2F"/>
                <w:lang w:eastAsia="es-MX"/>
              </w:rPr>
            </w:pPr>
          </w:p>
        </w:tc>
        <w:tc>
          <w:tcPr>
            <w:tcW w:w="0" w:type="auto"/>
            <w:shd w:val="clear" w:color="auto" w:fill="FFFFFF"/>
            <w:vAlign w:val="center"/>
            <w:hideMark/>
          </w:tcPr>
          <w:p w14:paraId="09C0C1F8" w14:textId="77777777" w:rsidR="003B303E" w:rsidRPr="002B2247" w:rsidRDefault="003B303E" w:rsidP="00E74F93">
            <w:pPr>
              <w:rPr>
                <w:rFonts w:ascii="Geomanist" w:hAnsi="Geomanist" w:cs="Arial"/>
              </w:rPr>
            </w:pPr>
          </w:p>
        </w:tc>
      </w:tr>
    </w:tbl>
    <w:p w14:paraId="09C0C1FA" w14:textId="77777777" w:rsidR="003B303E" w:rsidRPr="002B2247" w:rsidRDefault="003B303E" w:rsidP="003B303E">
      <w:pPr>
        <w:jc w:val="both"/>
        <w:rPr>
          <w:rFonts w:ascii="Geomanist" w:hAnsi="Geomanist" w:cs="Arial"/>
        </w:rPr>
      </w:pPr>
      <w:r w:rsidRPr="002B2247">
        <w:rPr>
          <w:rFonts w:ascii="Geomanist" w:hAnsi="Geomanist" w:cs="Arial"/>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el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p>
    <w:p w14:paraId="09C0C1FB" w14:textId="77777777" w:rsidR="003B303E" w:rsidRPr="002B2247" w:rsidRDefault="003B303E" w:rsidP="003B303E">
      <w:pPr>
        <w:jc w:val="both"/>
        <w:rPr>
          <w:rFonts w:ascii="Geomanist" w:hAnsi="Geomanist" w:cs="Arial"/>
        </w:rPr>
      </w:pPr>
    </w:p>
    <w:p w14:paraId="09C0C1FC" w14:textId="77777777" w:rsidR="003B303E" w:rsidRPr="002B2247" w:rsidRDefault="003B303E" w:rsidP="003B303E">
      <w:pPr>
        <w:jc w:val="both"/>
        <w:rPr>
          <w:rFonts w:ascii="Geomanist" w:hAnsi="Geomanist" w:cs="Arial"/>
        </w:rPr>
      </w:pPr>
      <w:r w:rsidRPr="002B2247">
        <w:rPr>
          <w:rFonts w:ascii="Geomanist" w:hAnsi="Geomanist" w:cs="Arial"/>
        </w:rPr>
        <w:t>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14:paraId="09C0C1FD" w14:textId="77777777" w:rsidR="003B303E" w:rsidRPr="002B2247" w:rsidRDefault="003B303E" w:rsidP="003B303E">
      <w:pPr>
        <w:jc w:val="both"/>
        <w:rPr>
          <w:rFonts w:ascii="Geomanist" w:hAnsi="Geomanist" w:cs="Arial"/>
        </w:rPr>
      </w:pPr>
    </w:p>
    <w:p w14:paraId="09C0C1FE" w14:textId="77777777" w:rsidR="003B303E" w:rsidRPr="002B2247" w:rsidRDefault="003B303E" w:rsidP="003B303E">
      <w:pPr>
        <w:jc w:val="both"/>
        <w:rPr>
          <w:rFonts w:ascii="Geomanist" w:hAnsi="Geomanist" w:cs="Arial"/>
        </w:rPr>
      </w:pPr>
      <w:r w:rsidRPr="002B2247">
        <w:rPr>
          <w:rFonts w:ascii="Geomanist" w:hAnsi="Geomanist" w:cs="Arial"/>
        </w:rPr>
        <w:t>Solo podrán obtener la “opinión de cumplimiento de obligaciones fiscales en materia de seguridad social”, los particulares que se encuentren registrados ante el Instituto y que tengan trabajadores inscritos y activos.</w:t>
      </w:r>
    </w:p>
    <w:p w14:paraId="09C0C1FF" w14:textId="77777777" w:rsidR="003B303E" w:rsidRPr="002B2247" w:rsidRDefault="003B303E" w:rsidP="003B303E">
      <w:pPr>
        <w:jc w:val="both"/>
        <w:rPr>
          <w:rFonts w:ascii="Geomanist" w:hAnsi="Geomanist" w:cs="Arial"/>
        </w:rPr>
      </w:pPr>
      <w:r w:rsidRPr="002B2247">
        <w:rPr>
          <w:rFonts w:ascii="Geomanist" w:hAnsi="Geomanist" w:cs="Arial"/>
        </w:rPr>
        <w:t>No se podrá obtener la opinión de cumplimiento multicitada, el particular que se encuentren en los siguientes supuestos:</w:t>
      </w:r>
    </w:p>
    <w:p w14:paraId="09C0C200" w14:textId="77777777" w:rsidR="003B303E" w:rsidRPr="002B2247" w:rsidRDefault="003B303E" w:rsidP="003B303E">
      <w:pPr>
        <w:jc w:val="both"/>
        <w:rPr>
          <w:rFonts w:ascii="Geomanist" w:hAnsi="Geomanist" w:cs="Arial"/>
        </w:rPr>
      </w:pPr>
    </w:p>
    <w:p w14:paraId="09C0C201" w14:textId="77777777" w:rsidR="003B303E" w:rsidRPr="002B2247" w:rsidRDefault="003B303E" w:rsidP="003B303E">
      <w:pPr>
        <w:jc w:val="both"/>
        <w:rPr>
          <w:rFonts w:ascii="Geomanist" w:hAnsi="Geomanist" w:cs="Arial"/>
        </w:rPr>
      </w:pPr>
      <w:r w:rsidRPr="002B2247">
        <w:rPr>
          <w:rFonts w:ascii="Geomanist" w:hAnsi="Geomanist" w:cs="Arial"/>
        </w:rPr>
        <w:t>a)</w:t>
      </w:r>
      <w:r w:rsidRPr="002B2247">
        <w:rPr>
          <w:rFonts w:ascii="Geomanist" w:hAnsi="Geomanist" w:cs="Arial"/>
        </w:rPr>
        <w:tab/>
        <w:t>No se encuentra registrado ante el Instituto, por no tener personal que sea sujeto de aseguramiento obligatorio, de conformidad con lo dispuesto por el artículo 12 de la Ley del Seguro Social,</w:t>
      </w:r>
    </w:p>
    <w:p w14:paraId="09C0C202" w14:textId="77777777" w:rsidR="003B303E" w:rsidRPr="002B2247" w:rsidRDefault="003B303E" w:rsidP="003B303E">
      <w:pPr>
        <w:jc w:val="both"/>
        <w:rPr>
          <w:rFonts w:ascii="Geomanist" w:hAnsi="Geomanist" w:cs="Arial"/>
        </w:rPr>
      </w:pPr>
      <w:r w:rsidRPr="002B2247">
        <w:rPr>
          <w:rFonts w:ascii="Geomanist" w:hAnsi="Geomanist" w:cs="Arial"/>
        </w:rPr>
        <w:t>b)</w:t>
      </w:r>
      <w:r w:rsidRPr="002B2247">
        <w:rPr>
          <w:rFonts w:ascii="Geomanist" w:hAnsi="Geomanist" w:cs="Arial"/>
        </w:rPr>
        <w:tab/>
        <w:t>Se encuentra registrado pero no tiene trabajadores activos, o</w:t>
      </w:r>
    </w:p>
    <w:p w14:paraId="09C0C203" w14:textId="77777777" w:rsidR="003B303E" w:rsidRPr="002B2247" w:rsidRDefault="003B303E" w:rsidP="003B303E">
      <w:pPr>
        <w:jc w:val="both"/>
        <w:rPr>
          <w:rFonts w:ascii="Geomanist" w:hAnsi="Geomanist" w:cs="Arial"/>
        </w:rPr>
      </w:pPr>
      <w:r w:rsidRPr="002B2247">
        <w:rPr>
          <w:rFonts w:ascii="Geomanist" w:hAnsi="Geomanist" w:cs="Arial"/>
        </w:rPr>
        <w:t>c)</w:t>
      </w:r>
      <w:r w:rsidRPr="002B2247">
        <w:rPr>
          <w:rFonts w:ascii="Geomanist" w:hAnsi="Geomanist" w:cs="Arial"/>
        </w:rPr>
        <w:tab/>
        <w:t>Su registro patronal se encuentra dado de baja.</w:t>
      </w:r>
    </w:p>
    <w:p w14:paraId="09C0C204" w14:textId="77777777" w:rsidR="003B303E" w:rsidRPr="002B2247" w:rsidRDefault="003B303E" w:rsidP="003B303E">
      <w:pPr>
        <w:jc w:val="both"/>
        <w:rPr>
          <w:rFonts w:ascii="Geomanist" w:hAnsi="Geomanist" w:cs="Arial"/>
        </w:rPr>
      </w:pPr>
      <w:r w:rsidRPr="002B2247">
        <w:rPr>
          <w:rFonts w:ascii="Geomanist" w:hAnsi="Geomanist" w:cs="Arial"/>
        </w:rPr>
        <w:t>Sin embargo en el procedimiento señalado en el acuerdo ACDO.AS2.HCT.270422/107.P.DIR el particular podrá obtener un documento emitido por el Instituto, en el que consta, que no se puede emitir la opinión de cumplimiento y se especifica el supuesto en el que se ubica el participante.</w:t>
      </w:r>
    </w:p>
    <w:p w14:paraId="09C0C205" w14:textId="77777777" w:rsidR="003B303E" w:rsidRPr="002B2247" w:rsidRDefault="003B303E" w:rsidP="003B303E">
      <w:pPr>
        <w:jc w:val="both"/>
        <w:rPr>
          <w:rFonts w:ascii="Geomanist" w:hAnsi="Geomanist" w:cs="Arial"/>
        </w:rPr>
      </w:pPr>
      <w:r w:rsidRPr="002B2247">
        <w:rPr>
          <w:rFonts w:ascii="Geomanist" w:hAnsi="Geomanist" w:cs="Arial"/>
        </w:rPr>
        <w:t>Para considerarse que se encuentra al corriente de sus obligaciones fiscales en materia de seguridad social, el participante deberá presentar.</w:t>
      </w:r>
    </w:p>
    <w:p w14:paraId="09C0C206" w14:textId="77777777" w:rsidR="003B303E" w:rsidRPr="002B2247" w:rsidRDefault="003B303E" w:rsidP="003B303E">
      <w:pPr>
        <w:jc w:val="both"/>
        <w:rPr>
          <w:rFonts w:ascii="Geomanist" w:hAnsi="Geomanist" w:cs="Arial"/>
        </w:rPr>
      </w:pPr>
      <w:r w:rsidRPr="002B2247">
        <w:rPr>
          <w:rFonts w:ascii="Geomanist" w:hAnsi="Geomanist" w:cs="Arial"/>
        </w:rPr>
        <w:t>a)</w:t>
      </w:r>
      <w:r w:rsidRPr="002B2247">
        <w:rPr>
          <w:rFonts w:ascii="Geomanist" w:hAnsi="Geomanist" w:cs="Arial"/>
        </w:rPr>
        <w:tab/>
        <w:t>Escrito libre en el que manifieste, bajo protesta de decir verdad que no le es posible obtener la opinión, multicitada, y justifique el motivo</w:t>
      </w:r>
    </w:p>
    <w:p w14:paraId="09C0C207" w14:textId="77777777" w:rsidR="003B303E" w:rsidRPr="002B2247" w:rsidRDefault="003B303E" w:rsidP="003B303E">
      <w:pPr>
        <w:jc w:val="both"/>
        <w:rPr>
          <w:rFonts w:ascii="Geomanist" w:hAnsi="Geomanist" w:cs="Arial"/>
        </w:rPr>
      </w:pPr>
      <w:r w:rsidRPr="002B2247">
        <w:rPr>
          <w:rFonts w:ascii="Geomanist" w:hAnsi="Geomanist" w:cs="Arial"/>
        </w:rPr>
        <w:t>b)</w:t>
      </w:r>
      <w:r w:rsidRPr="002B2247">
        <w:rPr>
          <w:rFonts w:ascii="Geomanist" w:hAnsi="Geomanist" w:cs="Arial"/>
        </w:rPr>
        <w:tab/>
        <w:t>El documento emitido por este Instituto, en el que conste que no se les puede emitir la referida opinión</w:t>
      </w:r>
    </w:p>
    <w:p w14:paraId="09C0C208" w14:textId="77777777" w:rsidR="003B303E" w:rsidRPr="002B2247" w:rsidRDefault="003B303E" w:rsidP="003B303E">
      <w:pPr>
        <w:jc w:val="both"/>
        <w:rPr>
          <w:rFonts w:ascii="Geomanist" w:hAnsi="Geomanist" w:cs="Arial"/>
        </w:rPr>
      </w:pPr>
      <w:r w:rsidRPr="002B2247">
        <w:rPr>
          <w:rFonts w:ascii="Geomanist" w:hAnsi="Geomanist" w:cs="Arial"/>
        </w:rPr>
        <w:lastRenderedPageBreak/>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14:paraId="09C0C209" w14:textId="77777777" w:rsidR="003B303E" w:rsidRPr="002B2247" w:rsidRDefault="003B303E" w:rsidP="003B303E">
      <w:pPr>
        <w:jc w:val="both"/>
        <w:rPr>
          <w:rFonts w:ascii="Geomanist" w:hAnsi="Geomanist" w:cs="Arial"/>
        </w:rPr>
      </w:pPr>
      <w:r w:rsidRPr="002B2247">
        <w:rPr>
          <w:rFonts w:ascii="Geomanist" w:hAnsi="Geomanist" w:cs="Arial"/>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14:paraId="09C0C20A" w14:textId="77777777" w:rsidR="003B303E" w:rsidRPr="002B2247" w:rsidRDefault="003B303E" w:rsidP="003B303E">
      <w:pPr>
        <w:jc w:val="both"/>
        <w:rPr>
          <w:rFonts w:ascii="Geomanist" w:hAnsi="Geomanist" w:cs="Arial"/>
        </w:rPr>
      </w:pPr>
    </w:p>
    <w:p w14:paraId="09C0C20B" w14:textId="77777777" w:rsidR="003B303E" w:rsidRPr="002B2247" w:rsidRDefault="003B303E" w:rsidP="003B303E">
      <w:pPr>
        <w:jc w:val="both"/>
        <w:rPr>
          <w:rFonts w:ascii="Geomanist" w:hAnsi="Geomanist" w:cs="Arial"/>
          <w:b/>
        </w:rPr>
      </w:pPr>
      <w:r w:rsidRPr="002B2247">
        <w:rPr>
          <w:rFonts w:ascii="Geomanist" w:hAnsi="Geomanist" w:cs="Arial"/>
          <w:b/>
        </w:rPr>
        <w:t xml:space="preserve">La opinión de cumplimiento de obligaciones en materia de seguridad social tendrá una vigencia de 15 días naturales a partir del día de su emisión por lo cual la que presente, deberá tener la misma fecha del evento de presentación de propuestas. </w:t>
      </w:r>
    </w:p>
    <w:p w14:paraId="09C0C20C" w14:textId="77777777" w:rsidR="00BB5E8D" w:rsidRPr="002B2247" w:rsidRDefault="00BB5E8D" w:rsidP="00A23127">
      <w:pPr>
        <w:jc w:val="both"/>
        <w:rPr>
          <w:rFonts w:ascii="Geomanist" w:hAnsi="Geomanist" w:cs="Arial"/>
          <w:b/>
        </w:rPr>
      </w:pPr>
    </w:p>
    <w:p w14:paraId="09C0C20D" w14:textId="77777777" w:rsidR="00A23127" w:rsidRPr="002B2247" w:rsidRDefault="00A23127" w:rsidP="00A23127">
      <w:pPr>
        <w:jc w:val="both"/>
        <w:rPr>
          <w:rFonts w:ascii="Geomanist" w:hAnsi="Geomanist" w:cs="Arial"/>
          <w:b/>
        </w:rPr>
      </w:pPr>
      <w:r w:rsidRPr="002B2247">
        <w:rPr>
          <w:rFonts w:ascii="Geomanist" w:hAnsi="Geomanist" w:cs="Arial"/>
          <w:b/>
        </w:rPr>
        <w:t xml:space="preserve">9. CRITERIOS PARA LA EVALUACIÓN DE LAS PROPOSICIONES Y ADJUDICACIÓN DE LOS CONTRATOS. </w:t>
      </w:r>
    </w:p>
    <w:p w14:paraId="09C0C20E" w14:textId="77777777" w:rsidR="00A23127" w:rsidRPr="002B2247" w:rsidRDefault="00A23127" w:rsidP="00A23127">
      <w:pPr>
        <w:jc w:val="both"/>
        <w:rPr>
          <w:rFonts w:ascii="Geomanist" w:hAnsi="Geomanist" w:cs="Arial"/>
          <w:b/>
        </w:rPr>
      </w:pPr>
    </w:p>
    <w:p w14:paraId="09C0C20F" w14:textId="77777777" w:rsidR="00A23127" w:rsidRPr="002B2247" w:rsidRDefault="00A23127" w:rsidP="00A23127">
      <w:pPr>
        <w:jc w:val="both"/>
        <w:rPr>
          <w:rFonts w:ascii="Geomanist" w:hAnsi="Geomanist" w:cs="Arial"/>
          <w:b/>
          <w:u w:val="single"/>
        </w:rPr>
      </w:pPr>
      <w:r w:rsidRPr="002B2247">
        <w:rPr>
          <w:rFonts w:ascii="Geomanist" w:hAnsi="Geomanist" w:cs="Arial"/>
          <w:b/>
          <w:u w:val="single"/>
        </w:rPr>
        <w:t>Tratándose del método de puntos o porcentajes.</w:t>
      </w:r>
    </w:p>
    <w:p w14:paraId="09C0C210" w14:textId="77777777" w:rsidR="00A23127" w:rsidRPr="002B2247" w:rsidRDefault="00A23127" w:rsidP="00A23127">
      <w:pPr>
        <w:jc w:val="both"/>
        <w:rPr>
          <w:rFonts w:ascii="Geomanist" w:hAnsi="Geomanist" w:cs="Arial"/>
        </w:rPr>
      </w:pPr>
    </w:p>
    <w:p w14:paraId="09C0C211" w14:textId="77777777" w:rsidR="00A23127" w:rsidRPr="002B2247" w:rsidRDefault="00A23127" w:rsidP="00A23127">
      <w:pPr>
        <w:jc w:val="both"/>
        <w:rPr>
          <w:rFonts w:ascii="Geomanist" w:hAnsi="Geomanist" w:cs="Arial"/>
        </w:rPr>
      </w:pPr>
      <w:r w:rsidRPr="002B2247">
        <w:rPr>
          <w:rFonts w:ascii="Geomanist" w:hAnsi="Geomanist" w:cs="Arial"/>
        </w:rPr>
        <w:t xml:space="preserve">De acuerdo con lo establecido en la fracción I del artículo 36 Bis de la Ley, el criterio que se utilizará como método para evaluar las propuestas, será el mecanismo de puntos o porcentajes; por lo que, para ser sujeto de evaluación bajo este criterio, se considerarán únicamente al (los) licitante (s) que previamente haya (n) cumplido cuantitativa y cualitativamente con los requisitos solicitados en los numerales, </w:t>
      </w:r>
      <w:r w:rsidRPr="002B2247">
        <w:rPr>
          <w:rFonts w:ascii="Geomanist" w:hAnsi="Geomanist" w:cs="Arial"/>
          <w:b/>
        </w:rPr>
        <w:t xml:space="preserve">6.1, 6.2, 6.3, 7.1 y 7.2, ANEXO 1 </w:t>
      </w:r>
      <w:r w:rsidR="003B303E" w:rsidRPr="002B2247">
        <w:rPr>
          <w:rFonts w:ascii="Geomanist" w:hAnsi="Geomanist" w:cs="Arial"/>
          <w:b/>
        </w:rPr>
        <w:t xml:space="preserve">TECNICO </w:t>
      </w:r>
      <w:r w:rsidRPr="002B2247">
        <w:rPr>
          <w:rFonts w:ascii="Geomanist" w:hAnsi="Geomanist" w:cs="Arial"/>
          <w:b/>
        </w:rPr>
        <w:t>Y ANEXO 1 BIS</w:t>
      </w:r>
      <w:r w:rsidR="003B303E" w:rsidRPr="002B2247">
        <w:rPr>
          <w:rFonts w:ascii="Geomanist" w:hAnsi="Geomanist" w:cs="Arial"/>
          <w:b/>
        </w:rPr>
        <w:t xml:space="preserve"> TERMINOS Y CONDICIONES</w:t>
      </w:r>
      <w:r w:rsidRPr="002B2247">
        <w:rPr>
          <w:rFonts w:ascii="Geomanist" w:hAnsi="Geomanist" w:cs="Arial"/>
          <w:b/>
        </w:rPr>
        <w:t xml:space="preserve"> </w:t>
      </w:r>
      <w:r w:rsidRPr="002B2247">
        <w:rPr>
          <w:rFonts w:ascii="Geomanist" w:hAnsi="Geomanist" w:cs="Arial"/>
        </w:rPr>
        <w:t xml:space="preserve"> de esta Convocatoria, tomando en cuenta que:</w:t>
      </w:r>
    </w:p>
    <w:p w14:paraId="09C0C212" w14:textId="77777777" w:rsidR="00A23127" w:rsidRPr="002B2247" w:rsidRDefault="00A23127" w:rsidP="00A23127">
      <w:pPr>
        <w:jc w:val="both"/>
        <w:rPr>
          <w:rFonts w:ascii="Geomanist" w:hAnsi="Geomanist" w:cs="Arial"/>
        </w:rPr>
      </w:pPr>
    </w:p>
    <w:p w14:paraId="09C0C213" w14:textId="77777777" w:rsidR="00A23127" w:rsidRPr="002B2247" w:rsidRDefault="00A23127" w:rsidP="00F16FF0">
      <w:pPr>
        <w:pStyle w:val="Prrafodelista"/>
        <w:numPr>
          <w:ilvl w:val="0"/>
          <w:numId w:val="11"/>
        </w:numPr>
        <w:jc w:val="both"/>
        <w:rPr>
          <w:rFonts w:ascii="Geomanist" w:hAnsi="Geomanist" w:cs="Arial"/>
          <w:sz w:val="20"/>
        </w:rPr>
      </w:pPr>
      <w:r w:rsidRPr="002B2247">
        <w:rPr>
          <w:rFonts w:ascii="Geomanist" w:hAnsi="Geomanist" w:cs="Arial"/>
          <w:sz w:val="20"/>
        </w:rPr>
        <w:t>No se considerarán las proposiciones, cuando no cotice la totalidad de los bie</w:t>
      </w:r>
      <w:r w:rsidR="003B303E" w:rsidRPr="002B2247">
        <w:rPr>
          <w:rFonts w:ascii="Geomanist" w:hAnsi="Geomanist" w:cs="Arial"/>
          <w:sz w:val="20"/>
        </w:rPr>
        <w:t xml:space="preserve">nes requeridos al 100% por </w:t>
      </w:r>
      <w:r w:rsidR="003B303E" w:rsidRPr="002B2247">
        <w:rPr>
          <w:rFonts w:ascii="Geomanist" w:hAnsi="Geomanist" w:cs="Arial"/>
          <w:sz w:val="20"/>
          <w:lang w:val="es-ES"/>
        </w:rPr>
        <w:t>partida</w:t>
      </w:r>
      <w:r w:rsidRPr="002B2247">
        <w:rPr>
          <w:rFonts w:ascii="Geomanist" w:hAnsi="Geomanist" w:cs="Arial"/>
          <w:sz w:val="20"/>
        </w:rPr>
        <w:t>.</w:t>
      </w:r>
    </w:p>
    <w:p w14:paraId="09C0C214" w14:textId="77777777" w:rsidR="00A23127" w:rsidRPr="002B2247" w:rsidRDefault="00A23127" w:rsidP="00A23127">
      <w:pPr>
        <w:jc w:val="both"/>
        <w:rPr>
          <w:rFonts w:ascii="Geomanist" w:hAnsi="Geomanist" w:cs="Arial"/>
        </w:rPr>
      </w:pPr>
    </w:p>
    <w:p w14:paraId="09C0C215" w14:textId="77777777" w:rsidR="00A23127" w:rsidRPr="002B2247" w:rsidRDefault="00A23127" w:rsidP="00A23127">
      <w:pPr>
        <w:jc w:val="both"/>
        <w:rPr>
          <w:rFonts w:ascii="Geomanist" w:hAnsi="Geomanist" w:cs="Arial"/>
        </w:rPr>
      </w:pPr>
      <w:r w:rsidRPr="002B2247">
        <w:rPr>
          <w:rFonts w:ascii="Geomanist" w:hAnsi="Geomanist" w:cs="Arial"/>
        </w:rPr>
        <w:t xml:space="preserve">Se comprobará que las condiciones legales, técnicas y económicas requeridas contengan la información, documentación y requisitos solicitados en la presente Convocatoria, así como los que resulten de la(s) junta(s) de aclaraciones, sus anexos y los numerales 6.1, 6.2, 6.3, 7.1 y 7.2 y </w:t>
      </w:r>
      <w:r w:rsidR="00D32408" w:rsidRPr="002B2247">
        <w:rPr>
          <w:rFonts w:ascii="Geomanist" w:hAnsi="Geomanist" w:cs="Arial"/>
          <w:b/>
        </w:rPr>
        <w:t xml:space="preserve">ANEXO 1 TECNICO Y ANEXO 1 BIS TERMINOS Y CONDICIONES </w:t>
      </w:r>
      <w:r w:rsidR="00D32408" w:rsidRPr="002B2247">
        <w:rPr>
          <w:rFonts w:ascii="Geomanist" w:hAnsi="Geomanist" w:cs="Arial"/>
        </w:rPr>
        <w:t xml:space="preserve"> </w:t>
      </w:r>
      <w:r w:rsidRPr="002B2247">
        <w:rPr>
          <w:rFonts w:ascii="Geomanist" w:hAnsi="Geomanist" w:cs="Arial"/>
        </w:rPr>
        <w:t>de esta Convocatoria.</w:t>
      </w:r>
    </w:p>
    <w:p w14:paraId="09C0C216" w14:textId="77777777" w:rsidR="00A23127" w:rsidRPr="002B2247" w:rsidRDefault="00A23127" w:rsidP="00A23127">
      <w:pPr>
        <w:jc w:val="both"/>
        <w:rPr>
          <w:rFonts w:ascii="Geomanist" w:hAnsi="Geomanist" w:cs="Arial"/>
        </w:rPr>
      </w:pPr>
    </w:p>
    <w:p w14:paraId="09C0C217" w14:textId="77777777" w:rsidR="00A23127" w:rsidRPr="002B2247" w:rsidRDefault="00A23127" w:rsidP="00F16FF0">
      <w:pPr>
        <w:pStyle w:val="Prrafodelista"/>
        <w:numPr>
          <w:ilvl w:val="0"/>
          <w:numId w:val="11"/>
        </w:numPr>
        <w:jc w:val="both"/>
        <w:rPr>
          <w:rFonts w:ascii="Geomanist" w:hAnsi="Geomanist" w:cs="Arial"/>
          <w:sz w:val="20"/>
        </w:rPr>
      </w:pPr>
      <w:r w:rsidRPr="002B2247">
        <w:rPr>
          <w:rFonts w:ascii="Geomanist" w:hAnsi="Geomanist" w:cs="Arial"/>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 presentadas.</w:t>
      </w:r>
    </w:p>
    <w:p w14:paraId="09C0C218" w14:textId="77777777" w:rsidR="00A23127" w:rsidRPr="002B2247" w:rsidRDefault="00A23127" w:rsidP="00A23127">
      <w:pPr>
        <w:jc w:val="both"/>
        <w:rPr>
          <w:rFonts w:ascii="Geomanist" w:hAnsi="Geomanist" w:cs="Arial"/>
          <w:lang w:val="es-ES"/>
        </w:rPr>
      </w:pPr>
    </w:p>
    <w:p w14:paraId="09C0C219" w14:textId="77777777" w:rsidR="00A23127" w:rsidRPr="002B2247" w:rsidRDefault="00A23127" w:rsidP="00F16FF0">
      <w:pPr>
        <w:pStyle w:val="Prrafodelista"/>
        <w:numPr>
          <w:ilvl w:val="0"/>
          <w:numId w:val="11"/>
        </w:numPr>
        <w:jc w:val="both"/>
        <w:rPr>
          <w:rFonts w:ascii="Geomanist" w:hAnsi="Geomanist" w:cs="Arial"/>
          <w:sz w:val="20"/>
        </w:rPr>
      </w:pPr>
      <w:r w:rsidRPr="002B2247">
        <w:rPr>
          <w:rFonts w:ascii="Geomanist" w:hAnsi="Geomanist" w:cs="Arial"/>
          <w:sz w:val="20"/>
        </w:rPr>
        <w:t>En relación a los documentos o manifiestos presentados bajo protesta de decir verdad, de conformidad con lo previsto en el artículo 39 penúltimo párrafo del Reglamento de la Ley, se verificará que dichos documentos cumplan con los requisitos solicitados. La falta de presentación de dichos documentos en la proposición, será motivo para desecharla, por incumplir las disposiciones jurídicas que los establecen.</w:t>
      </w:r>
    </w:p>
    <w:p w14:paraId="09C0C21A" w14:textId="77777777" w:rsidR="00A23127" w:rsidRPr="002B2247" w:rsidRDefault="00A23127" w:rsidP="00F16FF0">
      <w:pPr>
        <w:pStyle w:val="Prrafodelista"/>
        <w:numPr>
          <w:ilvl w:val="0"/>
          <w:numId w:val="11"/>
        </w:numPr>
        <w:jc w:val="both"/>
        <w:rPr>
          <w:rFonts w:ascii="Geomanist" w:hAnsi="Geomanist" w:cs="Arial"/>
          <w:sz w:val="20"/>
        </w:rPr>
      </w:pPr>
      <w:r w:rsidRPr="002B2247">
        <w:rPr>
          <w:rFonts w:ascii="Geomanist" w:hAnsi="Geomanist" w:cs="Arial"/>
          <w:sz w:val="20"/>
        </w:rPr>
        <w:t xml:space="preserve">En general, el cumplimiento de las propuestas conforme a los requisitos establecidos en la convocatoria. </w:t>
      </w:r>
    </w:p>
    <w:p w14:paraId="09C0C21B" w14:textId="77777777" w:rsidR="00A23127" w:rsidRPr="002B2247" w:rsidRDefault="00A23127" w:rsidP="00A23127">
      <w:pPr>
        <w:jc w:val="both"/>
        <w:rPr>
          <w:rFonts w:ascii="Geomanist" w:hAnsi="Geomanist" w:cs="Arial"/>
        </w:rPr>
      </w:pPr>
    </w:p>
    <w:p w14:paraId="09C0C21C" w14:textId="77777777" w:rsidR="00A23127" w:rsidRPr="002B2247" w:rsidRDefault="00A23127" w:rsidP="00F16FF0">
      <w:pPr>
        <w:pStyle w:val="Prrafodelista"/>
        <w:numPr>
          <w:ilvl w:val="0"/>
          <w:numId w:val="11"/>
        </w:numPr>
        <w:jc w:val="both"/>
        <w:rPr>
          <w:rFonts w:ascii="Geomanist" w:hAnsi="Geomanist" w:cs="Arial"/>
          <w:sz w:val="20"/>
        </w:rPr>
      </w:pPr>
      <w:r w:rsidRPr="002B2247">
        <w:rPr>
          <w:rFonts w:ascii="Geomanist" w:hAnsi="Geomanist" w:cs="Arial"/>
          <w:sz w:val="20"/>
        </w:rPr>
        <w:t xml:space="preserve">La evaluación se realizará conforme a la descripción de la clave que corresponda al Cuadro Básico de Alimentos, que se difunde en la Página Web del IMSS: </w:t>
      </w:r>
      <w:hyperlink r:id="rId22" w:history="1">
        <w:r w:rsidRPr="002B2247">
          <w:rPr>
            <w:rStyle w:val="Hipervnculo"/>
            <w:rFonts w:ascii="Geomanist" w:hAnsi="Geomanist" w:cs="Arial"/>
            <w:sz w:val="20"/>
          </w:rPr>
          <w:t>http://www.IMSS.gob.mx/transparencia/cuadros/alimentos.htm</w:t>
        </w:r>
      </w:hyperlink>
      <w:r w:rsidRPr="002B2247">
        <w:rPr>
          <w:rFonts w:ascii="Geomanist" w:hAnsi="Geomanist" w:cs="Arial"/>
          <w:sz w:val="20"/>
        </w:rPr>
        <w:t>.</w:t>
      </w:r>
    </w:p>
    <w:p w14:paraId="09C0C21D" w14:textId="77777777" w:rsidR="00A23127" w:rsidRPr="002B2247" w:rsidRDefault="00A23127" w:rsidP="00A23127">
      <w:pPr>
        <w:pStyle w:val="Prrafodelista"/>
        <w:ind w:left="720"/>
        <w:jc w:val="both"/>
        <w:rPr>
          <w:rFonts w:ascii="Geomanist" w:hAnsi="Geomanist" w:cs="Arial"/>
          <w:sz w:val="20"/>
        </w:rPr>
      </w:pPr>
    </w:p>
    <w:p w14:paraId="09C0C21E" w14:textId="77777777" w:rsidR="00A23127" w:rsidRPr="002B2247" w:rsidRDefault="00A23127" w:rsidP="00A23127">
      <w:pPr>
        <w:jc w:val="center"/>
        <w:rPr>
          <w:rFonts w:ascii="Geomanist" w:hAnsi="Geomanist" w:cs="Arial"/>
          <w:b/>
        </w:rPr>
      </w:pPr>
      <w:r w:rsidRPr="002B2247">
        <w:rPr>
          <w:rFonts w:ascii="Geomanist" w:hAnsi="Geomanist" w:cs="Arial"/>
          <w:b/>
        </w:rPr>
        <w:lastRenderedPageBreak/>
        <w:t>EVALUACIÓN DE PUNTOS O PORCENTAJES</w:t>
      </w:r>
    </w:p>
    <w:p w14:paraId="09C0C21F" w14:textId="77777777" w:rsidR="00A23127" w:rsidRPr="002B2247" w:rsidRDefault="00A23127" w:rsidP="00A23127">
      <w:pPr>
        <w:jc w:val="both"/>
        <w:rPr>
          <w:rFonts w:ascii="Geomanist" w:hAnsi="Geomanist" w:cs="Arial"/>
        </w:rPr>
      </w:pPr>
    </w:p>
    <w:p w14:paraId="09C0C220" w14:textId="77777777" w:rsidR="00A23127" w:rsidRPr="002B2247" w:rsidRDefault="00A23127" w:rsidP="00A23127">
      <w:pPr>
        <w:jc w:val="both"/>
        <w:rPr>
          <w:rFonts w:ascii="Geomanist" w:hAnsi="Geomanist" w:cs="Arial"/>
        </w:rPr>
      </w:pPr>
      <w:r w:rsidRPr="002B2247">
        <w:rPr>
          <w:rFonts w:ascii="Geomanist" w:hAnsi="Geomanist" w:cs="Arial"/>
        </w:rPr>
        <w:t xml:space="preserve">El Instituto evaluará cualquier incremento en rangos o características que mejoren la calidad del bien, así como su entrega y distribución objeto de la presente Licitación, como que presente mejores especificaciones a las solicitadas, aplicando para ello el Mecanismo de Evaluación de Puntos o Porcentajes, de conformidad con lo establecido en los Lineamientos para la aplicación del criterio de evaluación de proposiciones a través del Mecanismo de Puntos o Porcentajes en los Procedimientos de Contratación regulados por la Ley, publicado en el Diario Oficial de la Federación el 09 de septiembre de 2010, así se ha considerado lo establecido en el documento TU-01/2012, “Determinación y asignación de la puntuación o unidades porcentuales en diversos rubros y </w:t>
      </w:r>
      <w:proofErr w:type="spellStart"/>
      <w:r w:rsidRPr="002B2247">
        <w:rPr>
          <w:rFonts w:ascii="Geomanist" w:hAnsi="Geomanist" w:cs="Arial"/>
        </w:rPr>
        <w:t>subrubros</w:t>
      </w:r>
      <w:proofErr w:type="spellEnd"/>
      <w:r w:rsidRPr="002B2247">
        <w:rPr>
          <w:rFonts w:ascii="Geomanist" w:hAnsi="Geomanist" w:cs="Arial"/>
        </w:rPr>
        <w:t>, así como valoración de su acreditación, previstos en los Lineamientos para la aplicación del criterio de evaluación de proposiciones a través del mecanismo de puntos o porcentajes en los procedimientos de contratación regulados por la Ley de Adquisiciones, Arrendamientos y Servicios del Sector Público” emitido por la Unidad de Normatividad de contrataciones públicas dependiente de la Secretaría de la Función Pública el 9 de enero de 2012.</w:t>
      </w:r>
    </w:p>
    <w:p w14:paraId="09C0C221" w14:textId="77777777" w:rsidR="00A23127" w:rsidRPr="002B2247" w:rsidRDefault="00A23127" w:rsidP="00A23127">
      <w:pPr>
        <w:jc w:val="both"/>
        <w:rPr>
          <w:rFonts w:ascii="Geomanist" w:hAnsi="Geomanist" w:cs="Arial"/>
        </w:rPr>
      </w:pPr>
    </w:p>
    <w:p w14:paraId="09C0C222" w14:textId="77777777" w:rsidR="00A23127" w:rsidRPr="002B2247" w:rsidRDefault="00A23127" w:rsidP="00A23127">
      <w:pPr>
        <w:jc w:val="both"/>
        <w:rPr>
          <w:rFonts w:ascii="Geomanist" w:hAnsi="Geomanist" w:cs="Arial"/>
        </w:rPr>
      </w:pPr>
      <w:r w:rsidRPr="002B2247">
        <w:rPr>
          <w:rFonts w:ascii="Geomanist" w:hAnsi="Geomanist" w:cs="Arial"/>
        </w:rPr>
        <w:t>Para la adquisición de los bienes, la convocante asigna la puntuación o unidades porcentuales, de conformidad con lo siguiente:</w:t>
      </w:r>
    </w:p>
    <w:p w14:paraId="09C0C223" w14:textId="77777777" w:rsidR="00A23127" w:rsidRPr="002B2247" w:rsidRDefault="00A23127" w:rsidP="00A23127">
      <w:pPr>
        <w:jc w:val="both"/>
        <w:rPr>
          <w:rFonts w:ascii="Geomanist" w:hAnsi="Geomanist" w:cs="Arial"/>
        </w:rPr>
      </w:pPr>
    </w:p>
    <w:p w14:paraId="09C0C224" w14:textId="77777777" w:rsidR="00A23127" w:rsidRPr="002B2247" w:rsidRDefault="00A23127" w:rsidP="00A23127">
      <w:pPr>
        <w:jc w:val="both"/>
        <w:rPr>
          <w:rFonts w:ascii="Geomanist" w:hAnsi="Geomanist" w:cs="Arial"/>
          <w:b/>
        </w:rPr>
      </w:pPr>
      <w:r w:rsidRPr="002B2247">
        <w:rPr>
          <w:rFonts w:ascii="Geomanist" w:hAnsi="Geomanist" w:cs="Arial"/>
          <w:b/>
        </w:rPr>
        <w:t xml:space="preserve">Ponderación. </w:t>
      </w:r>
    </w:p>
    <w:p w14:paraId="09C0C225" w14:textId="77777777" w:rsidR="00A23127" w:rsidRPr="002B2247" w:rsidRDefault="00A23127" w:rsidP="00A23127">
      <w:pPr>
        <w:jc w:val="both"/>
        <w:rPr>
          <w:rFonts w:ascii="Geomanist" w:hAnsi="Geomanist" w:cs="Arial"/>
        </w:rPr>
      </w:pPr>
    </w:p>
    <w:p w14:paraId="09C0C226" w14:textId="77777777" w:rsidR="00D32408" w:rsidRPr="002B2247" w:rsidRDefault="00A23127" w:rsidP="00A23127">
      <w:pPr>
        <w:jc w:val="both"/>
        <w:rPr>
          <w:rFonts w:ascii="Geomanist" w:hAnsi="Geomanist" w:cs="Arial"/>
        </w:rPr>
      </w:pPr>
      <w:r w:rsidRPr="002B2247">
        <w:rPr>
          <w:rFonts w:ascii="Geomanist" w:hAnsi="Geomanist" w:cs="Arial"/>
        </w:rPr>
        <w:t>La ponderación de cada uno de los rubros de la propuesta técnica; corresponderán a un total de 50 puntos o del 50% (cincuenta por ciento) unidades porcentuales. Para ser considerada solvente dicha propuesta y no ser desechada, será de cuando menos 37.5 de los 50 puntos máximos que se pueden obtener, para lo cual se considerarán los conceptos que a continuación se indican:</w:t>
      </w:r>
    </w:p>
    <w:p w14:paraId="09C0C227" w14:textId="77777777" w:rsidR="00A23127" w:rsidRPr="002B2247" w:rsidRDefault="00A23127" w:rsidP="00A23127">
      <w:pPr>
        <w:rPr>
          <w:rFonts w:ascii="Geomanist" w:hAnsi="Geomanist" w:cs="Arial"/>
        </w:rPr>
      </w:pP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217"/>
        <w:gridCol w:w="1472"/>
        <w:gridCol w:w="5114"/>
        <w:gridCol w:w="1842"/>
      </w:tblGrid>
      <w:tr w:rsidR="00D32408" w:rsidRPr="002B2247" w14:paraId="09C0C22D" w14:textId="77777777" w:rsidTr="00E74F93">
        <w:trPr>
          <w:trHeight w:val="1218"/>
          <w:jc w:val="center"/>
        </w:trPr>
        <w:tc>
          <w:tcPr>
            <w:tcW w:w="1772" w:type="dxa"/>
            <w:gridSpan w:val="2"/>
            <w:tcBorders>
              <w:top w:val="single" w:sz="4" w:space="0" w:color="auto"/>
              <w:left w:val="single" w:sz="4" w:space="0" w:color="auto"/>
              <w:bottom w:val="single" w:sz="4" w:space="0" w:color="auto"/>
              <w:right w:val="single" w:sz="4" w:space="0" w:color="auto"/>
            </w:tcBorders>
            <w:shd w:val="clear" w:color="auto" w:fill="548DD4"/>
            <w:vAlign w:val="center"/>
            <w:hideMark/>
          </w:tcPr>
          <w:p w14:paraId="09C0C228" w14:textId="77777777" w:rsidR="00D32408" w:rsidRPr="002B2247" w:rsidRDefault="00D32408" w:rsidP="00E74F93">
            <w:pPr>
              <w:jc w:val="center"/>
              <w:rPr>
                <w:rFonts w:ascii="Geomanist" w:hAnsi="Geomanist" w:cs="Arial"/>
                <w:b/>
              </w:rPr>
            </w:pPr>
            <w:bookmarkStart w:id="5" w:name="_Hlk180493208"/>
            <w:r w:rsidRPr="002B2247">
              <w:rPr>
                <w:rFonts w:ascii="Geomanist" w:hAnsi="Geomanist" w:cs="Arial"/>
                <w:b/>
              </w:rPr>
              <w:t>RUBRO</w:t>
            </w:r>
          </w:p>
        </w:tc>
        <w:tc>
          <w:tcPr>
            <w:tcW w:w="1472"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09C0C229" w14:textId="77777777" w:rsidR="00D32408" w:rsidRPr="002B2247" w:rsidRDefault="00D32408" w:rsidP="00E74F93">
            <w:pPr>
              <w:jc w:val="center"/>
              <w:rPr>
                <w:rFonts w:ascii="Geomanist" w:hAnsi="Geomanist" w:cs="Arial"/>
                <w:b/>
              </w:rPr>
            </w:pPr>
            <w:r w:rsidRPr="002B2247">
              <w:rPr>
                <w:rFonts w:ascii="Geomanist" w:hAnsi="Geomanist" w:cs="Arial"/>
                <w:b/>
              </w:rPr>
              <w:t>TOTAL DE PUNTOS A OTORGAR POR RUBRO</w:t>
            </w:r>
          </w:p>
        </w:tc>
        <w:tc>
          <w:tcPr>
            <w:tcW w:w="5114"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09C0C22A" w14:textId="77777777" w:rsidR="00D32408" w:rsidRPr="002B2247" w:rsidRDefault="00D32408" w:rsidP="00E74F93">
            <w:pPr>
              <w:jc w:val="center"/>
              <w:rPr>
                <w:rFonts w:ascii="Geomanist" w:hAnsi="Geomanist" w:cs="Arial"/>
                <w:b/>
              </w:rPr>
            </w:pPr>
            <w:r w:rsidRPr="002B2247">
              <w:rPr>
                <w:rFonts w:ascii="Geomanist" w:hAnsi="Geomanist" w:cs="Arial"/>
                <w:b/>
              </w:rPr>
              <w:t>SUB-RUBOS A EVALUAR</w:t>
            </w:r>
          </w:p>
        </w:tc>
        <w:tc>
          <w:tcPr>
            <w:tcW w:w="1842" w:type="dxa"/>
            <w:tcBorders>
              <w:top w:val="single" w:sz="4" w:space="0" w:color="auto"/>
              <w:left w:val="single" w:sz="4" w:space="0" w:color="auto"/>
              <w:bottom w:val="single" w:sz="4" w:space="0" w:color="auto"/>
              <w:right w:val="single" w:sz="4" w:space="0" w:color="auto"/>
            </w:tcBorders>
            <w:shd w:val="clear" w:color="auto" w:fill="548DD4"/>
            <w:vAlign w:val="center"/>
          </w:tcPr>
          <w:p w14:paraId="09C0C22B" w14:textId="77777777" w:rsidR="00D32408" w:rsidRPr="002B2247" w:rsidRDefault="00D32408" w:rsidP="00E74F93">
            <w:pPr>
              <w:jc w:val="center"/>
              <w:rPr>
                <w:rFonts w:ascii="Geomanist" w:hAnsi="Geomanist" w:cs="Arial"/>
                <w:b/>
              </w:rPr>
            </w:pPr>
            <w:r w:rsidRPr="002B2247">
              <w:rPr>
                <w:rFonts w:ascii="Geomanist" w:hAnsi="Geomanist" w:cs="Arial"/>
                <w:b/>
              </w:rPr>
              <w:t>PUNTOS A OTORGAR POR SUBRUBRO</w:t>
            </w:r>
          </w:p>
          <w:p w14:paraId="09C0C22C" w14:textId="77777777" w:rsidR="00D32408" w:rsidRPr="002B2247" w:rsidRDefault="00D32408" w:rsidP="00E74F93">
            <w:pPr>
              <w:jc w:val="center"/>
              <w:rPr>
                <w:rFonts w:ascii="Geomanist" w:hAnsi="Geomanist" w:cs="Arial"/>
                <w:b/>
              </w:rPr>
            </w:pPr>
          </w:p>
        </w:tc>
      </w:tr>
      <w:tr w:rsidR="00D32408" w:rsidRPr="002B2247" w14:paraId="09C0C22F" w14:textId="77777777" w:rsidTr="00E74F93">
        <w:trPr>
          <w:cantSplit/>
          <w:trHeight w:val="583"/>
          <w:jc w:val="center"/>
        </w:trPr>
        <w:tc>
          <w:tcPr>
            <w:tcW w:w="10200" w:type="dxa"/>
            <w:gridSpan w:val="5"/>
            <w:tcBorders>
              <w:top w:val="single" w:sz="4" w:space="0" w:color="auto"/>
              <w:left w:val="single" w:sz="4" w:space="0" w:color="auto"/>
              <w:bottom w:val="single" w:sz="4" w:space="0" w:color="auto"/>
              <w:right w:val="single" w:sz="4" w:space="0" w:color="auto"/>
            </w:tcBorders>
            <w:hideMark/>
          </w:tcPr>
          <w:p w14:paraId="09C0C22E" w14:textId="77777777" w:rsidR="00D32408" w:rsidRPr="002B2247" w:rsidRDefault="00D32408" w:rsidP="00E74F93">
            <w:pPr>
              <w:rPr>
                <w:rFonts w:ascii="Geomanist" w:hAnsi="Geomanist" w:cs="Arial"/>
              </w:rPr>
            </w:pPr>
            <w:r w:rsidRPr="002B2247">
              <w:rPr>
                <w:rFonts w:ascii="Geomanist" w:hAnsi="Geomanist" w:cs="Arial"/>
              </w:rPr>
              <w:t>La convocante otorgará puntuación a los licitantes que ofrezcan características o condiciones superiores de los bienes o de aquellos aspectos solicitados a los propios licitantes considerados como mínimos indispensables</w:t>
            </w:r>
          </w:p>
        </w:tc>
      </w:tr>
      <w:tr w:rsidR="00D32408" w:rsidRPr="002B2247" w14:paraId="09C0C24D" w14:textId="77777777" w:rsidTr="00E74F93">
        <w:trPr>
          <w:cantSplit/>
          <w:trHeight w:val="576"/>
          <w:jc w:val="center"/>
        </w:trPr>
        <w:tc>
          <w:tcPr>
            <w:tcW w:w="1555" w:type="dxa"/>
            <w:vMerge w:val="restart"/>
            <w:tcBorders>
              <w:top w:val="nil"/>
              <w:left w:val="single" w:sz="4" w:space="0" w:color="auto"/>
              <w:bottom w:val="single" w:sz="4" w:space="0" w:color="auto"/>
              <w:right w:val="single" w:sz="4" w:space="0" w:color="auto"/>
            </w:tcBorders>
            <w:shd w:val="clear" w:color="auto" w:fill="548DD4"/>
            <w:hideMark/>
          </w:tcPr>
          <w:p w14:paraId="09C0C230" w14:textId="77777777" w:rsidR="00D32408" w:rsidRPr="002B2247" w:rsidRDefault="00D32408" w:rsidP="00E74F93">
            <w:pPr>
              <w:ind w:left="113" w:right="113"/>
              <w:jc w:val="right"/>
              <w:rPr>
                <w:rFonts w:ascii="Geomanist" w:hAnsi="Geomanist" w:cs="Arial"/>
                <w:b/>
              </w:rPr>
            </w:pPr>
            <w:r w:rsidRPr="002B2247">
              <w:rPr>
                <w:rFonts w:ascii="Geomanist" w:hAnsi="Geomanist" w:cs="Arial"/>
                <w:b/>
              </w:rPr>
              <w:lastRenderedPageBreak/>
              <w:t>CARACTERÍSTICAS DE LOS BIENES:</w:t>
            </w:r>
          </w:p>
          <w:p w14:paraId="09C0C231" w14:textId="77777777" w:rsidR="00D32408" w:rsidRPr="002B2247" w:rsidRDefault="00D32408" w:rsidP="00E74F93">
            <w:pPr>
              <w:ind w:left="113" w:right="113"/>
              <w:rPr>
                <w:rFonts w:ascii="Geomanist" w:hAnsi="Geomanist" w:cs="Arial"/>
                <w:b/>
              </w:rPr>
            </w:pPr>
            <w:r w:rsidRPr="002B2247">
              <w:rPr>
                <w:rFonts w:ascii="Geomanist" w:hAnsi="Geomanist" w:cs="Arial"/>
                <w:b/>
              </w:rPr>
              <w:t xml:space="preserve">   </w:t>
            </w:r>
          </w:p>
        </w:tc>
        <w:tc>
          <w:tcPr>
            <w:tcW w:w="1689" w:type="dxa"/>
            <w:gridSpan w:val="2"/>
            <w:tcBorders>
              <w:top w:val="single" w:sz="4" w:space="0" w:color="auto"/>
              <w:left w:val="single" w:sz="4" w:space="0" w:color="auto"/>
              <w:bottom w:val="single" w:sz="4" w:space="0" w:color="auto"/>
              <w:right w:val="single" w:sz="4" w:space="0" w:color="auto"/>
            </w:tcBorders>
            <w:vAlign w:val="center"/>
            <w:hideMark/>
          </w:tcPr>
          <w:p w14:paraId="09C0C232" w14:textId="77777777" w:rsidR="00D32408" w:rsidRPr="002B2247" w:rsidRDefault="00D32408" w:rsidP="00E74F93">
            <w:pPr>
              <w:ind w:left="113" w:right="113"/>
              <w:jc w:val="center"/>
              <w:rPr>
                <w:rFonts w:ascii="Geomanist" w:hAnsi="Geomanist" w:cs="Arial"/>
                <w:b/>
              </w:rPr>
            </w:pPr>
            <w:r w:rsidRPr="002B2247">
              <w:rPr>
                <w:rFonts w:ascii="Geomanist" w:hAnsi="Geomanist" w:cs="Arial"/>
                <w:b/>
              </w:rPr>
              <w:t>25</w:t>
            </w:r>
          </w:p>
        </w:tc>
        <w:tc>
          <w:tcPr>
            <w:tcW w:w="5114" w:type="dxa"/>
            <w:tcBorders>
              <w:top w:val="single" w:sz="4" w:space="0" w:color="auto"/>
              <w:left w:val="single" w:sz="4" w:space="0" w:color="auto"/>
              <w:bottom w:val="single" w:sz="4" w:space="0" w:color="auto"/>
              <w:right w:val="single" w:sz="4" w:space="0" w:color="auto"/>
            </w:tcBorders>
          </w:tcPr>
          <w:p w14:paraId="09C0C233" w14:textId="77777777" w:rsidR="00D32408" w:rsidRPr="002B2247" w:rsidRDefault="00D32408" w:rsidP="00E74F93">
            <w:pPr>
              <w:ind w:left="360"/>
              <w:jc w:val="both"/>
              <w:rPr>
                <w:rFonts w:ascii="Geomanist" w:hAnsi="Geomanist" w:cs="Arial"/>
              </w:rPr>
            </w:pPr>
          </w:p>
          <w:p w14:paraId="09C0C234" w14:textId="77777777" w:rsidR="00D32408" w:rsidRPr="002B2247" w:rsidRDefault="00D32408" w:rsidP="00F54FC5">
            <w:pPr>
              <w:pStyle w:val="Prrafodelista1"/>
              <w:numPr>
                <w:ilvl w:val="0"/>
                <w:numId w:val="50"/>
              </w:numPr>
              <w:suppressAutoHyphens/>
              <w:overflowPunct w:val="0"/>
              <w:autoSpaceDE w:val="0"/>
              <w:adjustRightInd w:val="0"/>
              <w:contextualSpacing/>
              <w:jc w:val="both"/>
              <w:rPr>
                <w:rFonts w:ascii="Geomanist" w:hAnsi="Geomanist" w:cs="Arial"/>
                <w:sz w:val="20"/>
                <w:szCs w:val="20"/>
              </w:rPr>
            </w:pPr>
            <w:r w:rsidRPr="002B2247">
              <w:rPr>
                <w:rFonts w:ascii="Geomanist" w:hAnsi="Geomanist" w:cs="Arial"/>
                <w:b/>
                <w:sz w:val="20"/>
                <w:szCs w:val="20"/>
              </w:rPr>
              <w:t>CARACTERÍSTICAS TÉCNICAS</w:t>
            </w:r>
          </w:p>
          <w:p w14:paraId="09C0C235" w14:textId="77777777" w:rsidR="00D32408" w:rsidRPr="002B2247" w:rsidRDefault="00D32408" w:rsidP="00E74F93">
            <w:pPr>
              <w:pStyle w:val="Prrafodelista1"/>
              <w:overflowPunct w:val="0"/>
              <w:adjustRightInd w:val="0"/>
              <w:ind w:left="0"/>
              <w:jc w:val="both"/>
              <w:rPr>
                <w:rFonts w:ascii="Geomanist" w:hAnsi="Geomanist" w:cs="Arial"/>
                <w:sz w:val="20"/>
                <w:szCs w:val="20"/>
              </w:rPr>
            </w:pPr>
            <w:r w:rsidRPr="002B2247">
              <w:rPr>
                <w:rFonts w:ascii="Geomanist" w:hAnsi="Geomanist" w:cs="Arial"/>
                <w:sz w:val="20"/>
                <w:szCs w:val="20"/>
              </w:rPr>
              <w:t xml:space="preserve">El licitante para la obtención de puntos en el presente </w:t>
            </w:r>
            <w:proofErr w:type="spellStart"/>
            <w:r w:rsidRPr="002B2247">
              <w:rPr>
                <w:rFonts w:ascii="Geomanist" w:hAnsi="Geomanist" w:cs="Arial"/>
                <w:sz w:val="20"/>
                <w:szCs w:val="20"/>
              </w:rPr>
              <w:t>subrubro</w:t>
            </w:r>
            <w:proofErr w:type="spellEnd"/>
            <w:r w:rsidRPr="002B2247">
              <w:rPr>
                <w:rFonts w:ascii="Geomanist" w:hAnsi="Geomanist" w:cs="Arial"/>
                <w:sz w:val="20"/>
                <w:szCs w:val="20"/>
              </w:rPr>
              <w:t xml:space="preserve"> deberá presentar lo siguiente:</w:t>
            </w:r>
          </w:p>
          <w:p w14:paraId="09C0C236" w14:textId="2ADE08AE" w:rsidR="00D32408" w:rsidRPr="002B2247" w:rsidRDefault="00D32408" w:rsidP="00E74F93">
            <w:pPr>
              <w:pStyle w:val="Prrafodelista1"/>
              <w:overflowPunct w:val="0"/>
              <w:adjustRightInd w:val="0"/>
              <w:ind w:left="0"/>
              <w:jc w:val="both"/>
              <w:rPr>
                <w:rFonts w:ascii="Geomanist" w:hAnsi="Geomanist" w:cs="Arial"/>
                <w:sz w:val="20"/>
                <w:szCs w:val="20"/>
              </w:rPr>
            </w:pPr>
            <w:r w:rsidRPr="002B2247">
              <w:rPr>
                <w:rFonts w:ascii="Geomanist" w:hAnsi="Geomanist" w:cs="Arial"/>
                <w:sz w:val="20"/>
                <w:szCs w:val="20"/>
              </w:rPr>
              <w:t xml:space="preserve">Documento que acredite el 50% de los resultados de análisis microbiológicos de los productos que conforman la Partida en la que participe, de conformidad con el punto </w:t>
            </w:r>
            <w:r w:rsidR="003D7CED" w:rsidRPr="00191498">
              <w:rPr>
                <w:rFonts w:ascii="Geomanist" w:hAnsi="Geomanist" w:cs="Arial"/>
                <w:sz w:val="20"/>
                <w:szCs w:val="20"/>
              </w:rPr>
              <w:t xml:space="preserve">a) </w:t>
            </w:r>
            <w:r w:rsidRPr="00191498">
              <w:rPr>
                <w:rFonts w:ascii="Geomanist" w:hAnsi="Geomanist" w:cs="Arial"/>
                <w:sz w:val="20"/>
                <w:szCs w:val="20"/>
              </w:rPr>
              <w:t>del inciso</w:t>
            </w:r>
            <w:r w:rsidRPr="002B2247">
              <w:rPr>
                <w:rFonts w:ascii="Geomanist" w:hAnsi="Geomanist" w:cs="Arial"/>
                <w:sz w:val="20"/>
                <w:szCs w:val="20"/>
              </w:rPr>
              <w:t xml:space="preserve"> I, del numeral 6.2. Propuesta Técnica.</w:t>
            </w:r>
          </w:p>
          <w:p w14:paraId="09C0C237" w14:textId="77777777" w:rsidR="00D32408" w:rsidRPr="002B2247" w:rsidRDefault="00D32408" w:rsidP="00E74F93">
            <w:pPr>
              <w:pStyle w:val="Prrafodelista1"/>
              <w:overflowPunct w:val="0"/>
              <w:adjustRightInd w:val="0"/>
              <w:ind w:left="0"/>
              <w:jc w:val="both"/>
              <w:rPr>
                <w:rFonts w:ascii="Geomanist" w:hAnsi="Geomanist" w:cs="Arial"/>
                <w:sz w:val="20"/>
                <w:szCs w:val="20"/>
              </w:rPr>
            </w:pPr>
            <w:r w:rsidRPr="002B2247">
              <w:rPr>
                <w:rFonts w:ascii="Geomanist" w:hAnsi="Geomanist" w:cs="Arial"/>
                <w:sz w:val="20"/>
                <w:szCs w:val="20"/>
              </w:rPr>
              <w:t>Estos resultados deberán cumplir con su Norma correspondiente y estar realizados por laboratorio(s) de ensayo acreditado(s) ante la Entidad Mexicana de Acreditación, A.C. (EMA) en la rama de alimentos, dentro de los últimos 3 meses previos a la fecha del acto de presentación y apertura de proposiciones, anexando la acreditación vigente del Laboratorio.</w:t>
            </w:r>
          </w:p>
          <w:p w14:paraId="09C0C238" w14:textId="77777777" w:rsidR="00D32408" w:rsidRPr="002B2247" w:rsidRDefault="00D32408" w:rsidP="00E74F93">
            <w:pPr>
              <w:pStyle w:val="Prrafodelista1"/>
              <w:overflowPunct w:val="0"/>
              <w:adjustRightInd w:val="0"/>
              <w:ind w:left="0"/>
              <w:jc w:val="both"/>
              <w:rPr>
                <w:rFonts w:ascii="Geomanist" w:hAnsi="Geomanist" w:cs="Arial"/>
                <w:sz w:val="20"/>
                <w:szCs w:val="20"/>
              </w:rPr>
            </w:pPr>
          </w:p>
          <w:p w14:paraId="09C0C239" w14:textId="77777777" w:rsidR="00D32408" w:rsidRPr="002B2247" w:rsidRDefault="00D32408" w:rsidP="00E74F93">
            <w:pPr>
              <w:suppressAutoHyphens/>
              <w:jc w:val="both"/>
              <w:rPr>
                <w:rFonts w:ascii="Geomanist" w:hAnsi="Geomanist" w:cs="Tahoma"/>
                <w:b/>
                <w:bCs/>
                <w:color w:val="000000"/>
              </w:rPr>
            </w:pPr>
            <w:r w:rsidRPr="002B2247">
              <w:rPr>
                <w:rFonts w:ascii="Geomanist" w:hAnsi="Geomanist" w:cs="Arial"/>
                <w:color w:val="000000"/>
              </w:rPr>
              <w:t xml:space="preserve">Documento que acredite los resultados del análisis hormonal de </w:t>
            </w:r>
            <w:proofErr w:type="spellStart"/>
            <w:r w:rsidRPr="002B2247">
              <w:rPr>
                <w:rFonts w:ascii="Geomanist" w:hAnsi="Geomanist" w:cs="Arial"/>
                <w:color w:val="000000"/>
              </w:rPr>
              <w:t>clembuterol</w:t>
            </w:r>
            <w:proofErr w:type="spellEnd"/>
            <w:r w:rsidRPr="002B2247">
              <w:rPr>
                <w:rFonts w:ascii="Geomanist" w:hAnsi="Geomanist" w:cs="Arial"/>
                <w:color w:val="000000"/>
              </w:rPr>
              <w:t xml:space="preserve"> realizados a los cárnicos de res, cerdo y pollo, procedentes del establecimiento TIF que le suministrará cárnicos durante la vigencia del contrato y en los cuales se indique que se encuentran libres de dicha sustancia, presentando como mínimo un análisis por tipo de carne (res, cerdo y pollo) y estar expedidos a nombre del licitante o del establecimiento TIF que lo respalda en el presente procedimiento de licitación; realizados por un laboratorio de ensayo acreditado ante la Entidad Mexicana de Acreditación, A.C. (EMA) en la rama de sanidad agropecuaria, dentro de los últimos tres meses previos a la fecha del acto de presentación y apertura de proposiciones, anexando la acreditación vigente del Laboratorio.  El presente requerimiento aplica para la </w:t>
            </w:r>
            <w:r w:rsidRPr="002B2247">
              <w:rPr>
                <w:rFonts w:ascii="Geomanist" w:hAnsi="Geomanist" w:cs="Arial"/>
                <w:b/>
                <w:bCs/>
                <w:color w:val="000000"/>
              </w:rPr>
              <w:t>Partida 1 en específico Grupo 1 Carnes y Huevo.</w:t>
            </w:r>
          </w:p>
          <w:p w14:paraId="09C0C23A" w14:textId="77777777" w:rsidR="00D32408" w:rsidRPr="002B2247" w:rsidRDefault="00D32408" w:rsidP="00E74F93">
            <w:pPr>
              <w:suppressAutoHyphens/>
              <w:jc w:val="both"/>
              <w:rPr>
                <w:rFonts w:ascii="Geomanist" w:hAnsi="Geomanist" w:cs="Arial"/>
                <w:color w:val="000000"/>
              </w:rPr>
            </w:pPr>
          </w:p>
          <w:p w14:paraId="09C0C23B" w14:textId="77777777" w:rsidR="00D32408" w:rsidRPr="002B2247" w:rsidRDefault="00D32408" w:rsidP="00E74F93">
            <w:pPr>
              <w:suppressAutoHyphens/>
              <w:jc w:val="both"/>
              <w:rPr>
                <w:rFonts w:ascii="Geomanist" w:hAnsi="Geomanist" w:cs="Arial"/>
                <w:color w:val="000000"/>
              </w:rPr>
            </w:pPr>
            <w:r w:rsidRPr="002B2247">
              <w:rPr>
                <w:rFonts w:ascii="Geomanist" w:hAnsi="Geomanist" w:cs="Arial"/>
                <w:b/>
                <w:bCs/>
                <w:color w:val="000000"/>
              </w:rPr>
              <w:t>LA FALTA DE ALGÚN REQUISITO NO OTORGARÁ PUNTUACIÓN.</w:t>
            </w:r>
          </w:p>
        </w:tc>
        <w:tc>
          <w:tcPr>
            <w:tcW w:w="1842" w:type="dxa"/>
            <w:tcBorders>
              <w:top w:val="single" w:sz="4" w:space="0" w:color="auto"/>
              <w:left w:val="single" w:sz="4" w:space="0" w:color="auto"/>
              <w:bottom w:val="single" w:sz="4" w:space="0" w:color="auto"/>
              <w:right w:val="single" w:sz="4" w:space="0" w:color="auto"/>
            </w:tcBorders>
          </w:tcPr>
          <w:p w14:paraId="09C0C23C" w14:textId="77777777" w:rsidR="00D32408" w:rsidRPr="002B2247" w:rsidRDefault="00D32408" w:rsidP="00E74F93">
            <w:pPr>
              <w:jc w:val="both"/>
              <w:rPr>
                <w:rFonts w:ascii="Geomanist" w:hAnsi="Geomanist" w:cs="Arial"/>
              </w:rPr>
            </w:pPr>
          </w:p>
          <w:p w14:paraId="09C0C23D" w14:textId="77777777" w:rsidR="00D32408" w:rsidRPr="002B2247" w:rsidRDefault="00D32408" w:rsidP="00E74F93">
            <w:pPr>
              <w:jc w:val="both"/>
              <w:rPr>
                <w:rFonts w:ascii="Geomanist" w:hAnsi="Geomanist" w:cs="Arial"/>
              </w:rPr>
            </w:pPr>
          </w:p>
          <w:p w14:paraId="09C0C23E" w14:textId="77777777" w:rsidR="00D32408" w:rsidRPr="002B2247" w:rsidRDefault="00D32408" w:rsidP="00E74F93">
            <w:pPr>
              <w:jc w:val="both"/>
              <w:rPr>
                <w:rFonts w:ascii="Geomanist" w:hAnsi="Geomanist" w:cs="Arial"/>
              </w:rPr>
            </w:pPr>
          </w:p>
          <w:p w14:paraId="09C0C23F" w14:textId="77777777" w:rsidR="00D32408" w:rsidRPr="002B2247" w:rsidRDefault="00D32408" w:rsidP="00E74F93">
            <w:pPr>
              <w:jc w:val="both"/>
              <w:rPr>
                <w:rFonts w:ascii="Geomanist" w:hAnsi="Geomanist" w:cs="Arial"/>
              </w:rPr>
            </w:pPr>
          </w:p>
          <w:p w14:paraId="09C0C240" w14:textId="77777777" w:rsidR="00D32408" w:rsidRPr="002B2247" w:rsidRDefault="00D32408" w:rsidP="00E74F93">
            <w:pPr>
              <w:jc w:val="both"/>
              <w:rPr>
                <w:rFonts w:ascii="Geomanist" w:hAnsi="Geomanist" w:cs="Arial"/>
              </w:rPr>
            </w:pPr>
          </w:p>
          <w:p w14:paraId="09C0C241" w14:textId="77777777" w:rsidR="00D32408" w:rsidRPr="002B2247" w:rsidRDefault="00D32408" w:rsidP="00E74F93">
            <w:pPr>
              <w:jc w:val="both"/>
              <w:rPr>
                <w:rFonts w:ascii="Geomanist" w:hAnsi="Geomanist" w:cs="Arial"/>
              </w:rPr>
            </w:pPr>
          </w:p>
          <w:p w14:paraId="09C0C242" w14:textId="77777777" w:rsidR="00D32408" w:rsidRPr="002B2247" w:rsidRDefault="00D32408" w:rsidP="00E74F93">
            <w:pPr>
              <w:jc w:val="both"/>
              <w:rPr>
                <w:rFonts w:ascii="Geomanist" w:hAnsi="Geomanist" w:cs="Arial"/>
              </w:rPr>
            </w:pPr>
          </w:p>
          <w:p w14:paraId="09C0C243" w14:textId="77777777" w:rsidR="00D32408" w:rsidRPr="002B2247" w:rsidRDefault="00D32408" w:rsidP="00E74F93">
            <w:pPr>
              <w:jc w:val="both"/>
              <w:rPr>
                <w:rFonts w:ascii="Geomanist" w:hAnsi="Geomanist" w:cs="Arial"/>
              </w:rPr>
            </w:pPr>
          </w:p>
          <w:p w14:paraId="09C0C244" w14:textId="77777777" w:rsidR="00D32408" w:rsidRPr="002B2247" w:rsidRDefault="00D32408" w:rsidP="00E74F93">
            <w:pPr>
              <w:jc w:val="both"/>
              <w:rPr>
                <w:rFonts w:ascii="Geomanist" w:hAnsi="Geomanist" w:cs="Arial"/>
              </w:rPr>
            </w:pPr>
          </w:p>
          <w:p w14:paraId="09C0C245" w14:textId="77777777" w:rsidR="00D32408" w:rsidRPr="002B2247" w:rsidRDefault="00D32408" w:rsidP="00E74F93">
            <w:pPr>
              <w:jc w:val="both"/>
              <w:rPr>
                <w:rFonts w:ascii="Geomanist" w:hAnsi="Geomanist" w:cs="Arial"/>
              </w:rPr>
            </w:pPr>
          </w:p>
          <w:p w14:paraId="09C0C246" w14:textId="77777777" w:rsidR="00D32408" w:rsidRPr="002B2247" w:rsidRDefault="00D32408" w:rsidP="00E74F93">
            <w:pPr>
              <w:jc w:val="both"/>
              <w:rPr>
                <w:rFonts w:ascii="Geomanist" w:hAnsi="Geomanist" w:cs="Arial"/>
              </w:rPr>
            </w:pPr>
          </w:p>
          <w:p w14:paraId="09C0C247" w14:textId="77777777" w:rsidR="00D32408" w:rsidRPr="002B2247" w:rsidRDefault="00D32408" w:rsidP="00E74F93">
            <w:pPr>
              <w:jc w:val="both"/>
              <w:rPr>
                <w:rFonts w:ascii="Geomanist" w:hAnsi="Geomanist" w:cs="Arial"/>
              </w:rPr>
            </w:pPr>
          </w:p>
          <w:p w14:paraId="09C0C248" w14:textId="77777777" w:rsidR="00D32408" w:rsidRPr="002B2247" w:rsidRDefault="00D32408" w:rsidP="00E74F93">
            <w:pPr>
              <w:jc w:val="both"/>
              <w:rPr>
                <w:rFonts w:ascii="Geomanist" w:hAnsi="Geomanist" w:cs="Arial"/>
              </w:rPr>
            </w:pPr>
          </w:p>
          <w:p w14:paraId="09C0C249" w14:textId="77777777" w:rsidR="00D32408" w:rsidRPr="002B2247" w:rsidRDefault="00D32408" w:rsidP="00E74F93">
            <w:pPr>
              <w:jc w:val="both"/>
              <w:rPr>
                <w:rFonts w:ascii="Geomanist" w:hAnsi="Geomanist" w:cs="Arial"/>
              </w:rPr>
            </w:pPr>
          </w:p>
          <w:p w14:paraId="09C0C24A" w14:textId="77777777" w:rsidR="00D32408" w:rsidRPr="002B2247" w:rsidRDefault="00D32408" w:rsidP="00E74F93">
            <w:pPr>
              <w:jc w:val="both"/>
              <w:rPr>
                <w:rFonts w:ascii="Geomanist" w:hAnsi="Geomanist" w:cs="Arial"/>
              </w:rPr>
            </w:pPr>
          </w:p>
          <w:p w14:paraId="09C0C24B" w14:textId="77777777" w:rsidR="00D32408" w:rsidRPr="002B2247" w:rsidRDefault="00D32408" w:rsidP="00E74F93">
            <w:pPr>
              <w:jc w:val="both"/>
              <w:rPr>
                <w:rFonts w:ascii="Geomanist" w:hAnsi="Geomanist" w:cs="Arial"/>
              </w:rPr>
            </w:pPr>
          </w:p>
          <w:p w14:paraId="09C0C24C" w14:textId="77777777" w:rsidR="00D32408" w:rsidRPr="002B2247" w:rsidRDefault="00D32408" w:rsidP="00E74F93">
            <w:pPr>
              <w:jc w:val="center"/>
              <w:rPr>
                <w:rFonts w:ascii="Geomanist" w:hAnsi="Geomanist" w:cs="Arial"/>
                <w:b/>
              </w:rPr>
            </w:pPr>
            <w:r w:rsidRPr="002B2247">
              <w:rPr>
                <w:rFonts w:ascii="Geomanist" w:hAnsi="Geomanist" w:cs="Arial"/>
                <w:b/>
              </w:rPr>
              <w:t>14</w:t>
            </w:r>
          </w:p>
        </w:tc>
      </w:tr>
      <w:tr w:rsidR="00D32408" w:rsidRPr="002B2247" w14:paraId="09C0C252" w14:textId="77777777" w:rsidTr="00E74F93">
        <w:trPr>
          <w:jc w:val="center"/>
        </w:trPr>
        <w:tc>
          <w:tcPr>
            <w:tcW w:w="1555" w:type="dxa"/>
            <w:vMerge/>
            <w:tcBorders>
              <w:top w:val="nil"/>
              <w:left w:val="single" w:sz="4" w:space="0" w:color="auto"/>
              <w:bottom w:val="single" w:sz="4" w:space="0" w:color="auto"/>
              <w:right w:val="single" w:sz="4" w:space="0" w:color="auto"/>
            </w:tcBorders>
            <w:vAlign w:val="center"/>
            <w:hideMark/>
          </w:tcPr>
          <w:p w14:paraId="09C0C24E" w14:textId="77777777" w:rsidR="00D32408" w:rsidRPr="002B2247" w:rsidRDefault="00D32408" w:rsidP="00E74F93">
            <w:pPr>
              <w:rPr>
                <w:rFonts w:ascii="Geomanist" w:hAnsi="Geomanist" w:cs="Arial"/>
                <w:b/>
              </w:rPr>
            </w:pPr>
          </w:p>
        </w:tc>
        <w:tc>
          <w:tcPr>
            <w:tcW w:w="1689" w:type="dxa"/>
            <w:gridSpan w:val="2"/>
            <w:tcBorders>
              <w:top w:val="single" w:sz="4" w:space="0" w:color="auto"/>
              <w:left w:val="single" w:sz="4" w:space="0" w:color="auto"/>
              <w:bottom w:val="single" w:sz="4" w:space="0" w:color="auto"/>
              <w:right w:val="single" w:sz="4" w:space="0" w:color="auto"/>
            </w:tcBorders>
          </w:tcPr>
          <w:p w14:paraId="09C0C24F" w14:textId="77777777" w:rsidR="00D32408" w:rsidRPr="002B2247" w:rsidRDefault="00D32408" w:rsidP="00E74F93">
            <w:pPr>
              <w:jc w:val="both"/>
              <w:rPr>
                <w:rFonts w:ascii="Geomanist" w:hAnsi="Geomanist" w:cs="Arial"/>
              </w:rPr>
            </w:pPr>
          </w:p>
        </w:tc>
        <w:tc>
          <w:tcPr>
            <w:tcW w:w="5114" w:type="dxa"/>
            <w:tcBorders>
              <w:top w:val="single" w:sz="4" w:space="0" w:color="auto"/>
              <w:left w:val="single" w:sz="4" w:space="0" w:color="auto"/>
              <w:bottom w:val="single" w:sz="4" w:space="0" w:color="auto"/>
              <w:right w:val="single" w:sz="4" w:space="0" w:color="auto"/>
            </w:tcBorders>
            <w:hideMark/>
          </w:tcPr>
          <w:p w14:paraId="09C0C250" w14:textId="77777777" w:rsidR="00D32408" w:rsidRPr="002B2247" w:rsidRDefault="00D32408" w:rsidP="00F54FC5">
            <w:pPr>
              <w:pStyle w:val="Prrafodelista1"/>
              <w:numPr>
                <w:ilvl w:val="0"/>
                <w:numId w:val="50"/>
              </w:numPr>
              <w:suppressAutoHyphens/>
              <w:overflowPunct w:val="0"/>
              <w:autoSpaceDE w:val="0"/>
              <w:adjustRightInd w:val="0"/>
              <w:spacing w:before="100" w:beforeAutospacing="1"/>
              <w:contextualSpacing/>
              <w:jc w:val="both"/>
              <w:rPr>
                <w:rFonts w:ascii="Geomanist" w:hAnsi="Geomanist" w:cs="Arial"/>
                <w:b/>
                <w:sz w:val="20"/>
                <w:szCs w:val="20"/>
              </w:rPr>
            </w:pPr>
            <w:r w:rsidRPr="002B2247">
              <w:rPr>
                <w:rFonts w:ascii="Geomanist" w:hAnsi="Geomanist" w:cs="Arial"/>
                <w:b/>
                <w:sz w:val="20"/>
                <w:szCs w:val="20"/>
              </w:rPr>
              <w:t>CONTENIDO NACIONAL</w:t>
            </w:r>
          </w:p>
        </w:tc>
        <w:tc>
          <w:tcPr>
            <w:tcW w:w="1842" w:type="dxa"/>
            <w:tcBorders>
              <w:top w:val="single" w:sz="4" w:space="0" w:color="auto"/>
              <w:left w:val="single" w:sz="4" w:space="0" w:color="auto"/>
              <w:bottom w:val="single" w:sz="4" w:space="0" w:color="auto"/>
              <w:right w:val="single" w:sz="4" w:space="0" w:color="auto"/>
            </w:tcBorders>
          </w:tcPr>
          <w:p w14:paraId="09C0C251" w14:textId="77777777" w:rsidR="00D32408" w:rsidRPr="002B2247" w:rsidRDefault="00D32408" w:rsidP="00E74F93">
            <w:pPr>
              <w:jc w:val="both"/>
              <w:rPr>
                <w:rFonts w:ascii="Geomanist" w:hAnsi="Geomanist" w:cs="Arial"/>
              </w:rPr>
            </w:pPr>
          </w:p>
        </w:tc>
      </w:tr>
      <w:tr w:rsidR="00D32408" w:rsidRPr="002B2247" w14:paraId="09C0C25C" w14:textId="77777777" w:rsidTr="00E74F93">
        <w:trPr>
          <w:jc w:val="center"/>
        </w:trPr>
        <w:tc>
          <w:tcPr>
            <w:tcW w:w="1555" w:type="dxa"/>
            <w:vMerge/>
            <w:tcBorders>
              <w:top w:val="nil"/>
              <w:left w:val="single" w:sz="4" w:space="0" w:color="auto"/>
              <w:bottom w:val="single" w:sz="4" w:space="0" w:color="auto"/>
              <w:right w:val="single" w:sz="4" w:space="0" w:color="auto"/>
            </w:tcBorders>
            <w:vAlign w:val="center"/>
            <w:hideMark/>
          </w:tcPr>
          <w:p w14:paraId="09C0C253" w14:textId="77777777" w:rsidR="00D32408" w:rsidRPr="002B2247" w:rsidRDefault="00D32408" w:rsidP="00E74F93">
            <w:pPr>
              <w:rPr>
                <w:rFonts w:ascii="Geomanist" w:hAnsi="Geomanist" w:cs="Arial"/>
                <w:b/>
              </w:rPr>
            </w:pPr>
          </w:p>
        </w:tc>
        <w:tc>
          <w:tcPr>
            <w:tcW w:w="1689" w:type="dxa"/>
            <w:gridSpan w:val="2"/>
            <w:tcBorders>
              <w:top w:val="single" w:sz="4" w:space="0" w:color="auto"/>
              <w:left w:val="single" w:sz="4" w:space="0" w:color="auto"/>
              <w:bottom w:val="single" w:sz="4" w:space="0" w:color="auto"/>
              <w:right w:val="single" w:sz="4" w:space="0" w:color="auto"/>
            </w:tcBorders>
          </w:tcPr>
          <w:p w14:paraId="09C0C254" w14:textId="77777777" w:rsidR="00D32408" w:rsidRPr="002B2247" w:rsidRDefault="00D32408" w:rsidP="00E74F93">
            <w:pPr>
              <w:jc w:val="both"/>
              <w:rPr>
                <w:rFonts w:ascii="Geomanist" w:hAnsi="Geomanist" w:cs="Arial"/>
              </w:rPr>
            </w:pPr>
          </w:p>
        </w:tc>
        <w:tc>
          <w:tcPr>
            <w:tcW w:w="5114" w:type="dxa"/>
            <w:tcBorders>
              <w:top w:val="single" w:sz="4" w:space="0" w:color="auto"/>
              <w:left w:val="single" w:sz="4" w:space="0" w:color="auto"/>
              <w:bottom w:val="single" w:sz="4" w:space="0" w:color="auto"/>
              <w:right w:val="single" w:sz="4" w:space="0" w:color="auto"/>
            </w:tcBorders>
          </w:tcPr>
          <w:p w14:paraId="09C0C255" w14:textId="77777777" w:rsidR="00D32408" w:rsidRPr="002B2247" w:rsidRDefault="00D32408" w:rsidP="00E74F93">
            <w:pPr>
              <w:ind w:left="360"/>
              <w:jc w:val="both"/>
              <w:rPr>
                <w:rFonts w:ascii="Geomanist" w:hAnsi="Geomanist" w:cs="Arial"/>
              </w:rPr>
            </w:pPr>
          </w:p>
          <w:p w14:paraId="09C0C256" w14:textId="77777777" w:rsidR="00D32408" w:rsidRPr="002B2247" w:rsidRDefault="00D32408" w:rsidP="00E74F93">
            <w:pPr>
              <w:jc w:val="both"/>
              <w:rPr>
                <w:rFonts w:ascii="Geomanist" w:hAnsi="Geomanist" w:cs="Arial"/>
              </w:rPr>
            </w:pPr>
            <w:r w:rsidRPr="002B2247">
              <w:rPr>
                <w:rFonts w:ascii="Geomanist" w:hAnsi="Geomanist" w:cs="Arial"/>
              </w:rPr>
              <w:t xml:space="preserve">El licitante para la obtención de puntos en el presente </w:t>
            </w:r>
            <w:proofErr w:type="spellStart"/>
            <w:r w:rsidRPr="002B2247">
              <w:rPr>
                <w:rFonts w:ascii="Geomanist" w:hAnsi="Geomanist" w:cs="Arial"/>
              </w:rPr>
              <w:t>subrubro</w:t>
            </w:r>
            <w:proofErr w:type="spellEnd"/>
            <w:r w:rsidRPr="002B2247">
              <w:rPr>
                <w:rFonts w:ascii="Geomanist" w:hAnsi="Geomanist" w:cs="Arial"/>
              </w:rPr>
              <w:t xml:space="preserve">, deberá presentar escrito manifestando bajo protesta de decir verdad, que es de nacionalidad mexicana, y que la totalidad de los bienes que oferta y entregará por Partida, serán producidos en los Estados Unidos Mexicanos, y que contendrán como mínimo, el grado de contenido nacional de por lo menos el 65%: Así mismo, en caso de que la Secretaría de Economía lo solicite, proporcionará la información que le permita verificar que los bienes ofertados son de producción </w:t>
            </w:r>
            <w:r w:rsidRPr="002B2247">
              <w:rPr>
                <w:rFonts w:ascii="Geomanist" w:hAnsi="Geomanist" w:cs="Arial"/>
              </w:rPr>
              <w:lastRenderedPageBreak/>
              <w:t>nacional y cumplen con el porcentaje de contenido nacional.</w:t>
            </w:r>
          </w:p>
        </w:tc>
        <w:tc>
          <w:tcPr>
            <w:tcW w:w="1842" w:type="dxa"/>
            <w:tcBorders>
              <w:top w:val="single" w:sz="4" w:space="0" w:color="auto"/>
              <w:left w:val="single" w:sz="4" w:space="0" w:color="auto"/>
              <w:bottom w:val="single" w:sz="4" w:space="0" w:color="auto"/>
              <w:right w:val="single" w:sz="4" w:space="0" w:color="auto"/>
            </w:tcBorders>
          </w:tcPr>
          <w:p w14:paraId="09C0C257" w14:textId="77777777" w:rsidR="00D32408" w:rsidRPr="002B2247" w:rsidRDefault="00D32408" w:rsidP="00E74F93">
            <w:pPr>
              <w:jc w:val="both"/>
              <w:rPr>
                <w:rFonts w:ascii="Geomanist" w:hAnsi="Geomanist" w:cs="Arial"/>
              </w:rPr>
            </w:pPr>
          </w:p>
          <w:p w14:paraId="09C0C258" w14:textId="77777777" w:rsidR="00D32408" w:rsidRPr="002B2247" w:rsidRDefault="00D32408" w:rsidP="00E74F93">
            <w:pPr>
              <w:jc w:val="both"/>
              <w:rPr>
                <w:rFonts w:ascii="Geomanist" w:hAnsi="Geomanist" w:cs="Arial"/>
              </w:rPr>
            </w:pPr>
          </w:p>
          <w:p w14:paraId="09C0C259" w14:textId="77777777" w:rsidR="00D32408" w:rsidRPr="002B2247" w:rsidRDefault="00D32408" w:rsidP="00E74F93">
            <w:pPr>
              <w:jc w:val="both"/>
              <w:rPr>
                <w:rFonts w:ascii="Geomanist" w:hAnsi="Geomanist" w:cs="Arial"/>
              </w:rPr>
            </w:pPr>
          </w:p>
          <w:p w14:paraId="09C0C25A" w14:textId="77777777" w:rsidR="00D32408" w:rsidRPr="002B2247" w:rsidRDefault="00D32408" w:rsidP="00E74F93">
            <w:pPr>
              <w:jc w:val="center"/>
              <w:rPr>
                <w:rFonts w:ascii="Geomanist" w:hAnsi="Geomanist" w:cs="Arial"/>
              </w:rPr>
            </w:pPr>
            <w:r w:rsidRPr="002B2247">
              <w:rPr>
                <w:rFonts w:ascii="Geomanist" w:hAnsi="Geomanist" w:cs="Arial"/>
                <w:b/>
              </w:rPr>
              <w:t>3.75</w:t>
            </w:r>
          </w:p>
          <w:p w14:paraId="09C0C25B" w14:textId="77777777" w:rsidR="00D32408" w:rsidRPr="002B2247" w:rsidRDefault="00D32408" w:rsidP="00E74F93">
            <w:pPr>
              <w:jc w:val="both"/>
              <w:rPr>
                <w:rFonts w:ascii="Geomanist" w:hAnsi="Geomanist" w:cs="Arial"/>
              </w:rPr>
            </w:pPr>
          </w:p>
        </w:tc>
      </w:tr>
      <w:tr w:rsidR="00D32408" w:rsidRPr="002B2247" w14:paraId="09C0C286" w14:textId="77777777" w:rsidTr="002B2247">
        <w:trPr>
          <w:trHeight w:val="268"/>
          <w:jc w:val="center"/>
        </w:trPr>
        <w:tc>
          <w:tcPr>
            <w:tcW w:w="1555" w:type="dxa"/>
            <w:vMerge/>
            <w:tcBorders>
              <w:top w:val="nil"/>
              <w:left w:val="single" w:sz="4" w:space="0" w:color="auto"/>
              <w:bottom w:val="single" w:sz="4" w:space="0" w:color="auto"/>
              <w:right w:val="single" w:sz="4" w:space="0" w:color="auto"/>
            </w:tcBorders>
            <w:vAlign w:val="center"/>
            <w:hideMark/>
          </w:tcPr>
          <w:p w14:paraId="09C0C25D" w14:textId="77777777" w:rsidR="00D32408" w:rsidRPr="002B2247" w:rsidRDefault="00D32408" w:rsidP="00E74F93">
            <w:pPr>
              <w:rPr>
                <w:rFonts w:ascii="Geomanist" w:hAnsi="Geomanist" w:cs="Arial"/>
                <w:b/>
              </w:rPr>
            </w:pPr>
          </w:p>
        </w:tc>
        <w:tc>
          <w:tcPr>
            <w:tcW w:w="1689" w:type="dxa"/>
            <w:gridSpan w:val="2"/>
            <w:tcBorders>
              <w:top w:val="single" w:sz="4" w:space="0" w:color="auto"/>
              <w:left w:val="single" w:sz="4" w:space="0" w:color="auto"/>
              <w:bottom w:val="single" w:sz="4" w:space="0" w:color="auto"/>
              <w:right w:val="single" w:sz="4" w:space="0" w:color="auto"/>
            </w:tcBorders>
          </w:tcPr>
          <w:p w14:paraId="09C0C25E" w14:textId="77777777" w:rsidR="00D32408" w:rsidRPr="002B2247" w:rsidRDefault="00D32408" w:rsidP="00E74F93">
            <w:pPr>
              <w:jc w:val="both"/>
              <w:rPr>
                <w:rFonts w:ascii="Geomanist" w:hAnsi="Geomanist" w:cs="Arial"/>
              </w:rPr>
            </w:pPr>
          </w:p>
        </w:tc>
        <w:tc>
          <w:tcPr>
            <w:tcW w:w="5114" w:type="dxa"/>
            <w:tcBorders>
              <w:top w:val="single" w:sz="4" w:space="0" w:color="auto"/>
              <w:left w:val="single" w:sz="4" w:space="0" w:color="auto"/>
              <w:bottom w:val="single" w:sz="4" w:space="0" w:color="auto"/>
              <w:right w:val="single" w:sz="4" w:space="0" w:color="auto"/>
            </w:tcBorders>
          </w:tcPr>
          <w:p w14:paraId="09C0C25F" w14:textId="77777777" w:rsidR="00D32408" w:rsidRPr="002B2247" w:rsidRDefault="00D32408" w:rsidP="00E74F93">
            <w:pPr>
              <w:jc w:val="both"/>
              <w:rPr>
                <w:rFonts w:ascii="Geomanist" w:hAnsi="Geomanist" w:cs="Arial"/>
              </w:rPr>
            </w:pPr>
          </w:p>
          <w:p w14:paraId="09C0C260" w14:textId="77777777" w:rsidR="00D32408" w:rsidRPr="002B2247" w:rsidRDefault="00D32408" w:rsidP="00F54FC5">
            <w:pPr>
              <w:pStyle w:val="Prrafodelista1"/>
              <w:numPr>
                <w:ilvl w:val="0"/>
                <w:numId w:val="50"/>
              </w:numPr>
              <w:suppressAutoHyphens/>
              <w:overflowPunct w:val="0"/>
              <w:autoSpaceDE w:val="0"/>
              <w:adjustRightInd w:val="0"/>
              <w:contextualSpacing/>
              <w:jc w:val="both"/>
              <w:rPr>
                <w:rFonts w:ascii="Geomanist" w:hAnsi="Geomanist" w:cs="Arial"/>
                <w:sz w:val="20"/>
                <w:szCs w:val="20"/>
              </w:rPr>
            </w:pPr>
            <w:r w:rsidRPr="002B2247">
              <w:rPr>
                <w:rFonts w:ascii="Geomanist" w:hAnsi="Geomanist" w:cs="Arial"/>
                <w:b/>
                <w:sz w:val="20"/>
                <w:szCs w:val="20"/>
              </w:rPr>
              <w:t>DURABILIDAD</w:t>
            </w:r>
          </w:p>
          <w:p w14:paraId="09C0C261" w14:textId="77777777" w:rsidR="00D32408" w:rsidRPr="002B2247" w:rsidRDefault="00D32408" w:rsidP="00E74F93">
            <w:pPr>
              <w:jc w:val="both"/>
              <w:rPr>
                <w:rFonts w:ascii="Geomanist" w:hAnsi="Geomanist" w:cs="Arial"/>
              </w:rPr>
            </w:pPr>
            <w:r w:rsidRPr="002B2247">
              <w:rPr>
                <w:rFonts w:ascii="Geomanist" w:hAnsi="Geomanist" w:cs="Arial"/>
              </w:rPr>
              <w:t xml:space="preserve">El licitante para la obtención de puntos en el presente </w:t>
            </w:r>
            <w:proofErr w:type="spellStart"/>
            <w:r w:rsidRPr="002B2247">
              <w:rPr>
                <w:rFonts w:ascii="Geomanist" w:hAnsi="Geomanist" w:cs="Arial"/>
              </w:rPr>
              <w:t>subrubro</w:t>
            </w:r>
            <w:proofErr w:type="spellEnd"/>
            <w:r w:rsidRPr="002B2247">
              <w:rPr>
                <w:rFonts w:ascii="Geomanist" w:hAnsi="Geomanist" w:cs="Arial"/>
              </w:rPr>
              <w:t>, deberá presentar lo siguiente:</w:t>
            </w:r>
          </w:p>
          <w:p w14:paraId="09C0C262" w14:textId="77777777" w:rsidR="00D32408" w:rsidRPr="002B2247" w:rsidRDefault="00D32408" w:rsidP="00E74F93">
            <w:pPr>
              <w:jc w:val="both"/>
              <w:rPr>
                <w:rFonts w:ascii="Geomanist" w:hAnsi="Geomanist" w:cs="Arial"/>
              </w:rPr>
            </w:pPr>
            <w:r w:rsidRPr="002B2247">
              <w:rPr>
                <w:rFonts w:ascii="Geomanist" w:hAnsi="Geomanist" w:cs="Arial"/>
              </w:rPr>
              <w:t>1.- Para la Partida 1 (Grupo 1 Carnes y huevo; Grupo 2 Leche y Derivados Lácteos; Grupo 3 Frutas y Verduras; Grupo 7 Grasas; Grupo 8 Condimentos), obtendrá 7.25 puntos por Partida.</w:t>
            </w:r>
          </w:p>
          <w:p w14:paraId="09C0C263" w14:textId="77777777" w:rsidR="00D32408" w:rsidRPr="002B2247" w:rsidRDefault="00D32408" w:rsidP="00E74F93">
            <w:pPr>
              <w:jc w:val="both"/>
              <w:rPr>
                <w:rFonts w:ascii="Geomanist" w:hAnsi="Geomanist" w:cs="Arial"/>
              </w:rPr>
            </w:pPr>
          </w:p>
          <w:p w14:paraId="09C0C264" w14:textId="77777777" w:rsidR="00D32408" w:rsidRPr="002B2247" w:rsidRDefault="00D32408" w:rsidP="00F16FF0">
            <w:pPr>
              <w:pStyle w:val="Prrafodelista1"/>
              <w:numPr>
                <w:ilvl w:val="0"/>
                <w:numId w:val="31"/>
              </w:numPr>
              <w:suppressAutoHyphens/>
              <w:overflowPunct w:val="0"/>
              <w:autoSpaceDE w:val="0"/>
              <w:adjustRightInd w:val="0"/>
              <w:contextualSpacing/>
              <w:jc w:val="both"/>
              <w:rPr>
                <w:rFonts w:ascii="Geomanist" w:hAnsi="Geomanist" w:cs="Arial"/>
                <w:sz w:val="20"/>
                <w:szCs w:val="20"/>
              </w:rPr>
            </w:pPr>
            <w:r w:rsidRPr="002B2247">
              <w:rPr>
                <w:rFonts w:ascii="Geomanist" w:hAnsi="Geomanist" w:cs="Arial"/>
                <w:sz w:val="20"/>
                <w:szCs w:val="20"/>
              </w:rPr>
              <w:t xml:space="preserve">Constancia expedida al establecimiento con certificación Tipo Inspección Federal (TIF) del origen de los cárnicos y embutidos, con la cual se acredite que la actividad certificada del establecimiento es para el sacrificio, corte o deshuese de bovino, porcino y pollo, respectivamente. Para el caso de embutidos, dicha constancia deberá acreditar que la actividad certificada del establecimiento sea la de procesar carnes frías de bovino, porcino y aves (siendo las actividades certificadas de los establecimientos TIF, enunciativas mas no limitativas), además deberá presentar la última actualización del directorio de establecimientos TIF, publicado por el servicio nacional de sanidad inocuidad y calidad agroalimentaria (SENASICA) para comprobar que la certificación de los establecimientos TIF de sus proveedores se encuentren vigentes. </w:t>
            </w:r>
          </w:p>
          <w:p w14:paraId="09C0C265" w14:textId="77777777" w:rsidR="00D32408" w:rsidRPr="002B2247" w:rsidRDefault="00D32408" w:rsidP="00E74F93">
            <w:pPr>
              <w:pStyle w:val="Prrafodelista1"/>
              <w:overflowPunct w:val="0"/>
              <w:adjustRightInd w:val="0"/>
              <w:ind w:left="0"/>
              <w:rPr>
                <w:rFonts w:ascii="Geomanist" w:hAnsi="Geomanist" w:cs="Arial"/>
                <w:sz w:val="20"/>
                <w:szCs w:val="20"/>
              </w:rPr>
            </w:pPr>
          </w:p>
          <w:p w14:paraId="09C0C266" w14:textId="77777777" w:rsidR="00D32408" w:rsidRPr="002B2247" w:rsidRDefault="00D32408" w:rsidP="00F16FF0">
            <w:pPr>
              <w:pStyle w:val="Prrafodelista1"/>
              <w:numPr>
                <w:ilvl w:val="0"/>
                <w:numId w:val="31"/>
              </w:numPr>
              <w:suppressAutoHyphens/>
              <w:overflowPunct w:val="0"/>
              <w:autoSpaceDE w:val="0"/>
              <w:adjustRightInd w:val="0"/>
              <w:ind w:left="360"/>
              <w:contextualSpacing/>
              <w:jc w:val="both"/>
              <w:rPr>
                <w:rFonts w:ascii="Geomanist" w:hAnsi="Geomanist" w:cs="Arial"/>
                <w:sz w:val="20"/>
                <w:szCs w:val="20"/>
              </w:rPr>
            </w:pPr>
            <w:r w:rsidRPr="002B2247">
              <w:rPr>
                <w:rFonts w:ascii="Geomanist" w:hAnsi="Geomanist" w:cs="Arial"/>
                <w:sz w:val="20"/>
                <w:szCs w:val="20"/>
              </w:rPr>
              <w:t>Carta de respaldo en hoja membretada del establecimiento TIF de donde procedan o se elaboran los productos que ofertan (cárnicos de res, cerdo, pollo y embutidos), dirigida a la Convocante con el número y nombre de la licitación, firmada por la persona que tenga poder notarial para actos de administración, adjuntando el poder notarial e identificación oficial vigentes.</w:t>
            </w:r>
            <w:r w:rsidR="00301B15">
              <w:rPr>
                <w:rFonts w:ascii="Geomanist" w:hAnsi="Geomanist" w:cs="Arial"/>
                <w:sz w:val="20"/>
                <w:szCs w:val="20"/>
              </w:rPr>
              <w:t xml:space="preserve"> </w:t>
            </w:r>
            <w:r w:rsidR="00301B15" w:rsidRPr="00301B15">
              <w:rPr>
                <w:rFonts w:ascii="Geomanist" w:hAnsi="Geomanist" w:cs="Arial"/>
                <w:b/>
                <w:sz w:val="20"/>
                <w:szCs w:val="20"/>
              </w:rPr>
              <w:t>ANEXO 19</w:t>
            </w:r>
          </w:p>
          <w:p w14:paraId="09C0C267" w14:textId="77777777" w:rsidR="00D32408" w:rsidRPr="002B2247" w:rsidRDefault="00D32408" w:rsidP="00E74F93">
            <w:pPr>
              <w:pStyle w:val="Prrafodelista1"/>
              <w:suppressAutoHyphens/>
              <w:overflowPunct w:val="0"/>
              <w:autoSpaceDE w:val="0"/>
              <w:adjustRightInd w:val="0"/>
              <w:ind w:left="0"/>
              <w:contextualSpacing/>
              <w:jc w:val="both"/>
              <w:rPr>
                <w:rFonts w:ascii="Geomanist" w:hAnsi="Geomanist" w:cs="Arial"/>
                <w:sz w:val="20"/>
                <w:szCs w:val="20"/>
              </w:rPr>
            </w:pPr>
          </w:p>
          <w:p w14:paraId="09C0C268" w14:textId="77777777" w:rsidR="00D32408" w:rsidRPr="002B2247" w:rsidRDefault="00D32408" w:rsidP="00F16FF0">
            <w:pPr>
              <w:pStyle w:val="Prrafodelista1"/>
              <w:numPr>
                <w:ilvl w:val="0"/>
                <w:numId w:val="31"/>
              </w:numPr>
              <w:suppressAutoHyphens/>
              <w:overflowPunct w:val="0"/>
              <w:autoSpaceDE w:val="0"/>
              <w:adjustRightInd w:val="0"/>
              <w:contextualSpacing/>
              <w:jc w:val="both"/>
              <w:rPr>
                <w:rFonts w:ascii="Geomanist" w:hAnsi="Geomanist" w:cs="Arial"/>
                <w:sz w:val="20"/>
                <w:szCs w:val="20"/>
              </w:rPr>
            </w:pPr>
            <w:r w:rsidRPr="002B2247">
              <w:rPr>
                <w:rFonts w:ascii="Geomanist" w:hAnsi="Geomanist" w:cs="Arial"/>
                <w:sz w:val="20"/>
                <w:szCs w:val="20"/>
              </w:rPr>
              <w:t xml:space="preserve">Para los casos de la Partida 1 de los Grupos 1 Carnes y Huevo y Grupo 2 Leche y Derivados Lácteos, deberán presentar carta de respaldo del fabricante de los productos y marcas que oferte, dirigida a la Convocante con el número y nombre de la licitación, firmada por la persona que tenga poder notarial para actos de administración, adjuntando copia simple de </w:t>
            </w:r>
            <w:r w:rsidRPr="002B2247">
              <w:rPr>
                <w:rFonts w:ascii="Geomanist" w:hAnsi="Geomanist" w:cs="Arial"/>
                <w:sz w:val="20"/>
                <w:szCs w:val="20"/>
              </w:rPr>
              <w:lastRenderedPageBreak/>
              <w:t>su poder notarial e identificación oficial vigentes.</w:t>
            </w:r>
            <w:r w:rsidR="00301B15" w:rsidRPr="00301B15">
              <w:rPr>
                <w:rFonts w:ascii="Geomanist" w:hAnsi="Geomanist" w:cs="Arial"/>
                <w:b/>
                <w:sz w:val="20"/>
                <w:szCs w:val="20"/>
              </w:rPr>
              <w:t xml:space="preserve"> ANEXO 19</w:t>
            </w:r>
          </w:p>
        </w:tc>
        <w:tc>
          <w:tcPr>
            <w:tcW w:w="1842" w:type="dxa"/>
            <w:vMerge w:val="restart"/>
            <w:tcBorders>
              <w:top w:val="single" w:sz="4" w:space="0" w:color="auto"/>
              <w:left w:val="single" w:sz="4" w:space="0" w:color="auto"/>
              <w:bottom w:val="single" w:sz="4" w:space="0" w:color="000000"/>
              <w:right w:val="single" w:sz="4" w:space="0" w:color="auto"/>
            </w:tcBorders>
          </w:tcPr>
          <w:p w14:paraId="09C0C269" w14:textId="77777777" w:rsidR="00D32408" w:rsidRPr="002B2247" w:rsidRDefault="00D32408" w:rsidP="00E74F93">
            <w:pPr>
              <w:jc w:val="center"/>
              <w:rPr>
                <w:rFonts w:ascii="Geomanist" w:hAnsi="Geomanist" w:cs="Arial"/>
              </w:rPr>
            </w:pPr>
          </w:p>
          <w:p w14:paraId="09C0C26A" w14:textId="77777777" w:rsidR="00D32408" w:rsidRPr="002B2247" w:rsidRDefault="00D32408" w:rsidP="00E74F93">
            <w:pPr>
              <w:jc w:val="center"/>
              <w:rPr>
                <w:rFonts w:ascii="Geomanist" w:hAnsi="Geomanist" w:cs="Arial"/>
              </w:rPr>
            </w:pPr>
          </w:p>
          <w:p w14:paraId="09C0C26B" w14:textId="77777777" w:rsidR="00D32408" w:rsidRPr="002B2247" w:rsidRDefault="00D32408" w:rsidP="00E74F93">
            <w:pPr>
              <w:jc w:val="center"/>
              <w:rPr>
                <w:rFonts w:ascii="Geomanist" w:hAnsi="Geomanist" w:cs="Arial"/>
              </w:rPr>
            </w:pPr>
          </w:p>
          <w:p w14:paraId="09C0C26C" w14:textId="77777777" w:rsidR="00D32408" w:rsidRPr="002B2247" w:rsidRDefault="00D32408" w:rsidP="00E74F93">
            <w:pPr>
              <w:jc w:val="center"/>
              <w:rPr>
                <w:rFonts w:ascii="Geomanist" w:hAnsi="Geomanist" w:cs="Arial"/>
              </w:rPr>
            </w:pPr>
          </w:p>
          <w:p w14:paraId="09C0C26D" w14:textId="77777777" w:rsidR="00D32408" w:rsidRPr="002B2247" w:rsidRDefault="00D32408" w:rsidP="00E74F93">
            <w:pPr>
              <w:jc w:val="center"/>
              <w:rPr>
                <w:rFonts w:ascii="Geomanist" w:hAnsi="Geomanist" w:cs="Arial"/>
              </w:rPr>
            </w:pPr>
          </w:p>
          <w:p w14:paraId="09C0C26E" w14:textId="77777777" w:rsidR="00D32408" w:rsidRPr="002B2247" w:rsidRDefault="00D32408" w:rsidP="00E74F93">
            <w:pPr>
              <w:jc w:val="center"/>
              <w:rPr>
                <w:rFonts w:ascii="Geomanist" w:hAnsi="Geomanist" w:cs="Arial"/>
              </w:rPr>
            </w:pPr>
          </w:p>
          <w:p w14:paraId="09C0C26F" w14:textId="77777777" w:rsidR="00D32408" w:rsidRPr="002B2247" w:rsidRDefault="00D32408" w:rsidP="00E74F93">
            <w:pPr>
              <w:jc w:val="center"/>
              <w:rPr>
                <w:rFonts w:ascii="Geomanist" w:hAnsi="Geomanist" w:cs="Arial"/>
              </w:rPr>
            </w:pPr>
          </w:p>
          <w:p w14:paraId="09C0C270" w14:textId="77777777" w:rsidR="00D32408" w:rsidRPr="002B2247" w:rsidRDefault="00D32408" w:rsidP="00E74F93">
            <w:pPr>
              <w:jc w:val="center"/>
              <w:rPr>
                <w:rFonts w:ascii="Geomanist" w:hAnsi="Geomanist" w:cs="Arial"/>
              </w:rPr>
            </w:pPr>
          </w:p>
          <w:p w14:paraId="09C0C271" w14:textId="77777777" w:rsidR="00D32408" w:rsidRPr="002B2247" w:rsidRDefault="00D32408" w:rsidP="00E74F93">
            <w:pPr>
              <w:jc w:val="center"/>
              <w:rPr>
                <w:rFonts w:ascii="Geomanist" w:hAnsi="Geomanist" w:cs="Arial"/>
              </w:rPr>
            </w:pPr>
          </w:p>
          <w:p w14:paraId="09C0C272" w14:textId="77777777" w:rsidR="00D32408" w:rsidRPr="002B2247" w:rsidRDefault="00D32408" w:rsidP="00E74F93">
            <w:pPr>
              <w:jc w:val="center"/>
              <w:rPr>
                <w:rFonts w:ascii="Geomanist" w:hAnsi="Geomanist" w:cs="Arial"/>
              </w:rPr>
            </w:pPr>
          </w:p>
          <w:p w14:paraId="09C0C273" w14:textId="77777777" w:rsidR="00D32408" w:rsidRPr="002B2247" w:rsidRDefault="00D32408" w:rsidP="00E74F93">
            <w:pPr>
              <w:jc w:val="center"/>
              <w:rPr>
                <w:rFonts w:ascii="Geomanist" w:hAnsi="Geomanist" w:cs="Arial"/>
              </w:rPr>
            </w:pPr>
          </w:p>
          <w:p w14:paraId="09C0C274" w14:textId="77777777" w:rsidR="00D32408" w:rsidRPr="002B2247" w:rsidRDefault="00D32408" w:rsidP="00E74F93">
            <w:pPr>
              <w:jc w:val="center"/>
              <w:rPr>
                <w:rFonts w:ascii="Geomanist" w:hAnsi="Geomanist" w:cs="Arial"/>
              </w:rPr>
            </w:pPr>
          </w:p>
          <w:p w14:paraId="09C0C275" w14:textId="77777777" w:rsidR="00D32408" w:rsidRPr="002B2247" w:rsidRDefault="00D32408" w:rsidP="00E74F93">
            <w:pPr>
              <w:jc w:val="center"/>
              <w:rPr>
                <w:rFonts w:ascii="Geomanist" w:hAnsi="Geomanist" w:cs="Arial"/>
              </w:rPr>
            </w:pPr>
          </w:p>
          <w:p w14:paraId="09C0C276" w14:textId="77777777" w:rsidR="00D32408" w:rsidRPr="002B2247" w:rsidRDefault="00D32408" w:rsidP="00E74F93">
            <w:pPr>
              <w:jc w:val="center"/>
              <w:rPr>
                <w:rFonts w:ascii="Geomanist" w:hAnsi="Geomanist" w:cs="Arial"/>
                <w:b/>
              </w:rPr>
            </w:pPr>
            <w:r w:rsidRPr="002B2247">
              <w:rPr>
                <w:rFonts w:ascii="Geomanist" w:hAnsi="Geomanist" w:cs="Arial"/>
                <w:b/>
              </w:rPr>
              <w:t>7.25</w:t>
            </w:r>
          </w:p>
          <w:p w14:paraId="09C0C277" w14:textId="77777777" w:rsidR="00D32408" w:rsidRPr="002B2247" w:rsidRDefault="00D32408" w:rsidP="00E74F93">
            <w:pPr>
              <w:jc w:val="both"/>
              <w:rPr>
                <w:rFonts w:ascii="Geomanist" w:hAnsi="Geomanist" w:cs="Arial"/>
              </w:rPr>
            </w:pPr>
          </w:p>
          <w:p w14:paraId="09C0C278" w14:textId="77777777" w:rsidR="00D32408" w:rsidRPr="002B2247" w:rsidRDefault="00D32408" w:rsidP="00E74F93">
            <w:pPr>
              <w:jc w:val="both"/>
              <w:rPr>
                <w:rFonts w:ascii="Geomanist" w:hAnsi="Geomanist" w:cs="Arial"/>
              </w:rPr>
            </w:pPr>
          </w:p>
          <w:p w14:paraId="09C0C279" w14:textId="77777777" w:rsidR="00D32408" w:rsidRPr="002B2247" w:rsidRDefault="00D32408" w:rsidP="00E74F93">
            <w:pPr>
              <w:jc w:val="both"/>
              <w:rPr>
                <w:rFonts w:ascii="Geomanist" w:hAnsi="Geomanist" w:cs="Arial"/>
              </w:rPr>
            </w:pPr>
          </w:p>
          <w:p w14:paraId="09C0C27A" w14:textId="77777777" w:rsidR="00D32408" w:rsidRPr="002B2247" w:rsidRDefault="00D32408" w:rsidP="00E74F93">
            <w:pPr>
              <w:jc w:val="center"/>
              <w:rPr>
                <w:rFonts w:ascii="Geomanist" w:hAnsi="Geomanist" w:cs="Arial"/>
                <w:b/>
              </w:rPr>
            </w:pPr>
          </w:p>
          <w:p w14:paraId="09C0C27B" w14:textId="77777777" w:rsidR="00D32408" w:rsidRPr="002B2247" w:rsidRDefault="00D32408" w:rsidP="00E74F93">
            <w:pPr>
              <w:jc w:val="center"/>
              <w:rPr>
                <w:rFonts w:ascii="Geomanist" w:hAnsi="Geomanist" w:cs="Arial"/>
                <w:b/>
              </w:rPr>
            </w:pPr>
          </w:p>
          <w:p w14:paraId="09C0C27C" w14:textId="77777777" w:rsidR="00D32408" w:rsidRPr="002B2247" w:rsidRDefault="00D32408" w:rsidP="00E74F93">
            <w:pPr>
              <w:jc w:val="center"/>
              <w:rPr>
                <w:rFonts w:ascii="Geomanist" w:hAnsi="Geomanist" w:cs="Arial"/>
                <w:b/>
              </w:rPr>
            </w:pPr>
          </w:p>
          <w:p w14:paraId="09C0C27D" w14:textId="77777777" w:rsidR="00D32408" w:rsidRPr="002B2247" w:rsidRDefault="00D32408" w:rsidP="00E74F93">
            <w:pPr>
              <w:jc w:val="center"/>
              <w:rPr>
                <w:rFonts w:ascii="Geomanist" w:hAnsi="Geomanist" w:cs="Arial"/>
                <w:b/>
              </w:rPr>
            </w:pPr>
          </w:p>
          <w:p w14:paraId="09C0C27E" w14:textId="77777777" w:rsidR="00D32408" w:rsidRPr="002B2247" w:rsidRDefault="00D32408" w:rsidP="00E74F93">
            <w:pPr>
              <w:jc w:val="center"/>
              <w:rPr>
                <w:rFonts w:ascii="Geomanist" w:hAnsi="Geomanist" w:cs="Arial"/>
                <w:b/>
              </w:rPr>
            </w:pPr>
          </w:p>
          <w:p w14:paraId="09C0C27F" w14:textId="77777777" w:rsidR="00D32408" w:rsidRPr="002B2247" w:rsidRDefault="00D32408" w:rsidP="00E74F93">
            <w:pPr>
              <w:jc w:val="center"/>
              <w:rPr>
                <w:rFonts w:ascii="Geomanist" w:hAnsi="Geomanist" w:cs="Arial"/>
                <w:b/>
              </w:rPr>
            </w:pPr>
          </w:p>
          <w:p w14:paraId="09C0C280" w14:textId="77777777" w:rsidR="00D32408" w:rsidRPr="002B2247" w:rsidRDefault="00D32408" w:rsidP="00E74F93">
            <w:pPr>
              <w:jc w:val="center"/>
              <w:rPr>
                <w:rFonts w:ascii="Geomanist" w:hAnsi="Geomanist" w:cs="Arial"/>
                <w:b/>
              </w:rPr>
            </w:pPr>
          </w:p>
          <w:p w14:paraId="09C0C281" w14:textId="77777777" w:rsidR="00D32408" w:rsidRPr="002B2247" w:rsidRDefault="00D32408" w:rsidP="00E74F93">
            <w:pPr>
              <w:jc w:val="center"/>
              <w:rPr>
                <w:rFonts w:ascii="Geomanist" w:hAnsi="Geomanist" w:cs="Arial"/>
                <w:b/>
              </w:rPr>
            </w:pPr>
          </w:p>
          <w:p w14:paraId="09C0C282" w14:textId="77777777" w:rsidR="00D32408" w:rsidRPr="002B2247" w:rsidRDefault="00D32408" w:rsidP="00E74F93">
            <w:pPr>
              <w:jc w:val="center"/>
              <w:rPr>
                <w:rFonts w:ascii="Geomanist" w:hAnsi="Geomanist" w:cs="Arial"/>
                <w:b/>
              </w:rPr>
            </w:pPr>
          </w:p>
          <w:p w14:paraId="09C0C283" w14:textId="77777777" w:rsidR="00D32408" w:rsidRPr="002B2247" w:rsidRDefault="00D32408" w:rsidP="00E74F93">
            <w:pPr>
              <w:jc w:val="center"/>
              <w:rPr>
                <w:rFonts w:ascii="Geomanist" w:hAnsi="Geomanist" w:cs="Arial"/>
                <w:b/>
              </w:rPr>
            </w:pPr>
          </w:p>
          <w:p w14:paraId="09C0C284" w14:textId="77777777" w:rsidR="00D32408" w:rsidRPr="002B2247" w:rsidRDefault="00D32408" w:rsidP="00E74F93">
            <w:pPr>
              <w:jc w:val="center"/>
              <w:rPr>
                <w:rFonts w:ascii="Geomanist" w:hAnsi="Geomanist" w:cs="Arial"/>
                <w:b/>
              </w:rPr>
            </w:pPr>
          </w:p>
          <w:p w14:paraId="09C0C285" w14:textId="77777777" w:rsidR="00D32408" w:rsidRPr="002B2247" w:rsidRDefault="00D32408" w:rsidP="00E74F93">
            <w:pPr>
              <w:jc w:val="center"/>
              <w:rPr>
                <w:rFonts w:ascii="Geomanist" w:hAnsi="Geomanist" w:cs="Arial"/>
              </w:rPr>
            </w:pPr>
          </w:p>
        </w:tc>
      </w:tr>
      <w:tr w:rsidR="00D32408" w:rsidRPr="002B2247" w14:paraId="09C0C28E" w14:textId="77777777" w:rsidTr="00E74F93">
        <w:trPr>
          <w:jc w:val="center"/>
        </w:trPr>
        <w:tc>
          <w:tcPr>
            <w:tcW w:w="1555" w:type="dxa"/>
            <w:vMerge/>
            <w:tcBorders>
              <w:top w:val="nil"/>
              <w:left w:val="single" w:sz="4" w:space="0" w:color="auto"/>
              <w:bottom w:val="single" w:sz="4" w:space="0" w:color="auto"/>
              <w:right w:val="single" w:sz="4" w:space="0" w:color="auto"/>
            </w:tcBorders>
            <w:vAlign w:val="center"/>
            <w:hideMark/>
          </w:tcPr>
          <w:p w14:paraId="09C0C287" w14:textId="77777777" w:rsidR="00D32408" w:rsidRPr="002B2247" w:rsidRDefault="00D32408" w:rsidP="00E74F93">
            <w:pPr>
              <w:rPr>
                <w:rFonts w:ascii="Geomanist" w:hAnsi="Geomanist" w:cs="Arial"/>
                <w:b/>
              </w:rPr>
            </w:pPr>
          </w:p>
        </w:tc>
        <w:tc>
          <w:tcPr>
            <w:tcW w:w="1689" w:type="dxa"/>
            <w:gridSpan w:val="2"/>
            <w:tcBorders>
              <w:top w:val="single" w:sz="4" w:space="0" w:color="auto"/>
              <w:left w:val="single" w:sz="4" w:space="0" w:color="auto"/>
              <w:bottom w:val="single" w:sz="4" w:space="0" w:color="auto"/>
              <w:right w:val="single" w:sz="4" w:space="0" w:color="auto"/>
            </w:tcBorders>
          </w:tcPr>
          <w:p w14:paraId="09C0C288" w14:textId="77777777" w:rsidR="00D32408" w:rsidRPr="002B2247" w:rsidRDefault="00D32408" w:rsidP="00E74F93">
            <w:pPr>
              <w:jc w:val="both"/>
              <w:rPr>
                <w:rFonts w:ascii="Geomanist" w:hAnsi="Geomanist" w:cs="Arial"/>
              </w:rPr>
            </w:pPr>
          </w:p>
        </w:tc>
        <w:tc>
          <w:tcPr>
            <w:tcW w:w="5114" w:type="dxa"/>
            <w:tcBorders>
              <w:top w:val="single" w:sz="4" w:space="0" w:color="auto"/>
              <w:left w:val="single" w:sz="4" w:space="0" w:color="auto"/>
              <w:bottom w:val="single" w:sz="4" w:space="0" w:color="auto"/>
              <w:right w:val="single" w:sz="4" w:space="0" w:color="auto"/>
            </w:tcBorders>
          </w:tcPr>
          <w:p w14:paraId="09C0C289" w14:textId="4D29B062" w:rsidR="00D32408" w:rsidRPr="002B2247" w:rsidRDefault="00D32408" w:rsidP="00E74F93">
            <w:pPr>
              <w:jc w:val="both"/>
              <w:rPr>
                <w:rFonts w:ascii="Geomanist" w:hAnsi="Geomanist" w:cs="Arial"/>
                <w:bCs/>
                <w:color w:val="000000"/>
              </w:rPr>
            </w:pPr>
            <w:r w:rsidRPr="002B2247">
              <w:rPr>
                <w:rFonts w:ascii="Geomanist" w:hAnsi="Geomanist" w:cs="Arial"/>
                <w:bCs/>
                <w:color w:val="000000"/>
              </w:rPr>
              <w:t xml:space="preserve">2.- Para la Partida 2 (Grupo 1 Carnes y Huevo; Grupo 2 Leche y Derivados Lácteos; Grupo 3 Frutas y Verduras; Grupo 4 Cereales; Grupo 5 Leguminosas; Grupo 6 Azúcares; Grupo 7 Grasas; Grupo 8 Condimentos) Partida 3 Grupo 4 Cereales, Partida 4 Grupo 6 Azúcares </w:t>
            </w:r>
            <w:r w:rsidRPr="00B31258">
              <w:rPr>
                <w:rFonts w:ascii="Geomanist" w:hAnsi="Geomanist" w:cs="Arial"/>
                <w:bCs/>
                <w:color w:val="000000"/>
              </w:rPr>
              <w:t>Partida 5</w:t>
            </w:r>
            <w:r w:rsidR="00E96654">
              <w:rPr>
                <w:rFonts w:ascii="Geomanist" w:hAnsi="Geomanist" w:cs="Arial"/>
                <w:bCs/>
                <w:color w:val="000000"/>
              </w:rPr>
              <w:t xml:space="preserve"> </w:t>
            </w:r>
            <w:r w:rsidRPr="002B2247">
              <w:rPr>
                <w:rFonts w:ascii="Geomanist" w:hAnsi="Geomanist" w:cs="Arial"/>
                <w:bCs/>
                <w:color w:val="000000"/>
              </w:rPr>
              <w:t xml:space="preserve"> Grupo</w:t>
            </w:r>
            <w:r w:rsidR="00E96654">
              <w:rPr>
                <w:rFonts w:ascii="Geomanist" w:hAnsi="Geomanist" w:cs="Arial"/>
                <w:bCs/>
                <w:color w:val="000000"/>
              </w:rPr>
              <w:t xml:space="preserve"> </w:t>
            </w:r>
            <w:r w:rsidR="00E96654" w:rsidRPr="00B31258">
              <w:rPr>
                <w:rFonts w:ascii="Geomanist" w:hAnsi="Geomanist" w:cs="Arial"/>
                <w:bCs/>
                <w:color w:val="000000"/>
              </w:rPr>
              <w:t>6</w:t>
            </w:r>
            <w:r w:rsidRPr="00B31258">
              <w:rPr>
                <w:rFonts w:ascii="Geomanist" w:hAnsi="Geomanist" w:cs="Arial"/>
                <w:bCs/>
                <w:color w:val="000000"/>
              </w:rPr>
              <w:t xml:space="preserve"> Azúcares</w:t>
            </w:r>
            <w:r w:rsidRPr="002B2247">
              <w:rPr>
                <w:rFonts w:ascii="Geomanist" w:hAnsi="Geomanist" w:cs="Arial"/>
                <w:bCs/>
                <w:color w:val="000000"/>
              </w:rPr>
              <w:t>, obtendrá 7.25 puntos por Partida.</w:t>
            </w:r>
          </w:p>
          <w:p w14:paraId="09C0C28A" w14:textId="77777777" w:rsidR="00D32408" w:rsidRPr="002B2247" w:rsidRDefault="00D32408" w:rsidP="00E74F93">
            <w:pPr>
              <w:jc w:val="both"/>
              <w:rPr>
                <w:rFonts w:ascii="Geomanist" w:hAnsi="Geomanist" w:cs="Arial"/>
              </w:rPr>
            </w:pPr>
          </w:p>
          <w:p w14:paraId="09C0C28B" w14:textId="77777777" w:rsidR="00D32408" w:rsidRPr="002B2247" w:rsidRDefault="00D32408" w:rsidP="00F16FF0">
            <w:pPr>
              <w:pStyle w:val="Prrafodelista1"/>
              <w:numPr>
                <w:ilvl w:val="0"/>
                <w:numId w:val="32"/>
              </w:numPr>
              <w:suppressAutoHyphens/>
              <w:overflowPunct w:val="0"/>
              <w:autoSpaceDE w:val="0"/>
              <w:adjustRightInd w:val="0"/>
              <w:contextualSpacing/>
              <w:jc w:val="both"/>
              <w:rPr>
                <w:rFonts w:ascii="Geomanist" w:hAnsi="Geomanist" w:cs="Arial"/>
                <w:sz w:val="20"/>
                <w:szCs w:val="20"/>
              </w:rPr>
            </w:pPr>
            <w:r w:rsidRPr="002B2247">
              <w:rPr>
                <w:rFonts w:ascii="Geomanist" w:hAnsi="Geomanist" w:cs="Arial"/>
                <w:sz w:val="20"/>
                <w:szCs w:val="20"/>
              </w:rPr>
              <w:t>Carta de respaldo en hoja membretada, expedida por el fabricante, productor o distribuidor mayorista de los productos y marcas que oferte, dirigida a la Convocante con el número y nombre de la licitación, firmada por la persona que tenga poder notarial para actos de administración, adjuntando copia simple de su poder notarial e identificación oficial vigentes.</w:t>
            </w:r>
            <w:r w:rsidR="00301B15" w:rsidRPr="00301B15">
              <w:rPr>
                <w:rFonts w:ascii="Geomanist" w:hAnsi="Geomanist" w:cs="Arial"/>
                <w:b/>
                <w:sz w:val="20"/>
                <w:szCs w:val="20"/>
              </w:rPr>
              <w:t xml:space="preserve"> ANEXO 19</w:t>
            </w:r>
          </w:p>
          <w:p w14:paraId="09C0C28C" w14:textId="77777777" w:rsidR="00D32408" w:rsidRPr="002B2247" w:rsidRDefault="00D32408" w:rsidP="00E74F93">
            <w:pPr>
              <w:pStyle w:val="Prrafodelista1"/>
              <w:suppressAutoHyphens/>
              <w:overflowPunct w:val="0"/>
              <w:autoSpaceDE w:val="0"/>
              <w:adjustRightInd w:val="0"/>
              <w:ind w:left="0"/>
              <w:contextualSpacing/>
              <w:jc w:val="both"/>
              <w:rPr>
                <w:rFonts w:ascii="Geomanist" w:hAnsi="Geomanist" w:cs="Arial"/>
                <w:sz w:val="20"/>
                <w:szCs w:val="20"/>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14:paraId="09C0C28D" w14:textId="77777777" w:rsidR="00D32408" w:rsidRPr="002B2247" w:rsidRDefault="00D32408" w:rsidP="00E74F93">
            <w:pPr>
              <w:rPr>
                <w:rFonts w:ascii="Geomanist" w:hAnsi="Geomanist" w:cs="Arial"/>
              </w:rPr>
            </w:pPr>
          </w:p>
        </w:tc>
      </w:tr>
      <w:tr w:rsidR="00D32408" w:rsidRPr="002B2247" w14:paraId="09C0C295" w14:textId="77777777" w:rsidTr="00E74F93">
        <w:trPr>
          <w:trHeight w:val="2760"/>
          <w:jc w:val="center"/>
        </w:trPr>
        <w:tc>
          <w:tcPr>
            <w:tcW w:w="1555" w:type="dxa"/>
            <w:vMerge/>
            <w:tcBorders>
              <w:top w:val="nil"/>
              <w:left w:val="single" w:sz="4" w:space="0" w:color="auto"/>
              <w:bottom w:val="single" w:sz="4" w:space="0" w:color="auto"/>
              <w:right w:val="single" w:sz="4" w:space="0" w:color="auto"/>
            </w:tcBorders>
            <w:vAlign w:val="center"/>
            <w:hideMark/>
          </w:tcPr>
          <w:p w14:paraId="09C0C28F" w14:textId="77777777" w:rsidR="00D32408" w:rsidRPr="002B2247" w:rsidRDefault="00D32408" w:rsidP="00E74F93">
            <w:pPr>
              <w:rPr>
                <w:rFonts w:ascii="Geomanist" w:hAnsi="Geomanist" w:cs="Arial"/>
                <w:b/>
              </w:rPr>
            </w:pPr>
          </w:p>
        </w:tc>
        <w:tc>
          <w:tcPr>
            <w:tcW w:w="1689" w:type="dxa"/>
            <w:gridSpan w:val="2"/>
            <w:tcBorders>
              <w:top w:val="single" w:sz="4" w:space="0" w:color="auto"/>
              <w:left w:val="single" w:sz="4" w:space="0" w:color="auto"/>
              <w:bottom w:val="single" w:sz="4" w:space="0" w:color="000000"/>
              <w:right w:val="single" w:sz="4" w:space="0" w:color="auto"/>
            </w:tcBorders>
          </w:tcPr>
          <w:p w14:paraId="09C0C290" w14:textId="77777777" w:rsidR="00D32408" w:rsidRPr="002B2247" w:rsidRDefault="00D32408" w:rsidP="00E74F93">
            <w:pPr>
              <w:jc w:val="both"/>
              <w:rPr>
                <w:rFonts w:ascii="Geomanist" w:hAnsi="Geomanist" w:cs="Arial"/>
              </w:rPr>
            </w:pPr>
          </w:p>
        </w:tc>
        <w:tc>
          <w:tcPr>
            <w:tcW w:w="5114" w:type="dxa"/>
            <w:tcBorders>
              <w:top w:val="single" w:sz="4" w:space="0" w:color="auto"/>
              <w:left w:val="single" w:sz="4" w:space="0" w:color="auto"/>
              <w:bottom w:val="single" w:sz="4" w:space="0" w:color="000000"/>
              <w:right w:val="single" w:sz="4" w:space="0" w:color="auto"/>
            </w:tcBorders>
          </w:tcPr>
          <w:p w14:paraId="09C0C291" w14:textId="77777777" w:rsidR="00D32408" w:rsidRPr="002B2247" w:rsidRDefault="00D32408" w:rsidP="00E74F93">
            <w:pPr>
              <w:jc w:val="both"/>
              <w:rPr>
                <w:rFonts w:ascii="Geomanist" w:hAnsi="Geomanist" w:cs="Arial"/>
                <w:b/>
              </w:rPr>
            </w:pPr>
            <w:r w:rsidRPr="002B2247">
              <w:rPr>
                <w:rFonts w:ascii="Geomanist" w:hAnsi="Geomanist" w:cs="Arial"/>
                <w:b/>
              </w:rPr>
              <w:t>4.- Para todas las Partidas.</w:t>
            </w:r>
          </w:p>
          <w:p w14:paraId="09C0C292" w14:textId="77777777" w:rsidR="00D32408" w:rsidRPr="002B2247" w:rsidRDefault="00D32408" w:rsidP="00E74F93">
            <w:pPr>
              <w:jc w:val="both"/>
              <w:rPr>
                <w:rFonts w:ascii="Geomanist" w:hAnsi="Geomanist" w:cs="Arial"/>
                <w:b/>
              </w:rPr>
            </w:pPr>
          </w:p>
          <w:p w14:paraId="09C0C293" w14:textId="18CA15ED" w:rsidR="00D32408" w:rsidRPr="002B2247" w:rsidRDefault="00D32408" w:rsidP="00191498">
            <w:pPr>
              <w:suppressAutoHyphens/>
              <w:ind w:left="720"/>
              <w:jc w:val="both"/>
              <w:rPr>
                <w:rFonts w:ascii="Geomanist" w:hAnsi="Geomanist" w:cs="Arial"/>
                <w:color w:val="000000"/>
              </w:rPr>
            </w:pPr>
            <w:r w:rsidRPr="002B2247">
              <w:rPr>
                <w:rFonts w:ascii="Geomanist" w:hAnsi="Geomanist" w:cs="Arial"/>
                <w:color w:val="000000"/>
              </w:rPr>
              <w:t xml:space="preserve">Carta de Autenticidad dirigida a la convocante con el número y nombre de la presente licitación, expedida por el Organismo de Certificación que emitió los certificados de Sistemas de Gestión solicitados en los </w:t>
            </w:r>
            <w:r w:rsidRPr="00927845">
              <w:rPr>
                <w:rFonts w:ascii="Geomanist" w:hAnsi="Geomanist" w:cs="Arial"/>
                <w:color w:val="000000"/>
              </w:rPr>
              <w:t xml:space="preserve">puntos </w:t>
            </w:r>
            <w:r w:rsidR="009D7E34" w:rsidRPr="00191498">
              <w:rPr>
                <w:rFonts w:ascii="Geomanist" w:hAnsi="Geomanist" w:cs="Arial"/>
                <w:color w:val="000000"/>
              </w:rPr>
              <w:t>f), g), h) e i)</w:t>
            </w:r>
            <w:r w:rsidR="009D7E34">
              <w:rPr>
                <w:rFonts w:ascii="Geomanist" w:hAnsi="Geomanist" w:cs="Arial"/>
                <w:color w:val="000000"/>
              </w:rPr>
              <w:t xml:space="preserve"> </w:t>
            </w:r>
            <w:r w:rsidRPr="002B2247">
              <w:rPr>
                <w:rFonts w:ascii="Geomanist" w:hAnsi="Geomanist" w:cs="Arial"/>
                <w:color w:val="000000"/>
              </w:rPr>
              <w:t xml:space="preserve">del inciso I del numeral 6.2 de la presente convocatoria, debiendo incluir los datos del contacto para corroborar su procedencia e indicar expresamente que el organismo certificador cuenta con la autorización por parte de la EMA para expedir dichos certificados en los sistemas de gestión que le corresponda. </w:t>
            </w:r>
          </w:p>
        </w:tc>
        <w:tc>
          <w:tcPr>
            <w:tcW w:w="1842" w:type="dxa"/>
            <w:vMerge/>
            <w:tcBorders>
              <w:top w:val="single" w:sz="4" w:space="0" w:color="auto"/>
              <w:left w:val="single" w:sz="4" w:space="0" w:color="auto"/>
              <w:bottom w:val="single" w:sz="4" w:space="0" w:color="000000"/>
              <w:right w:val="single" w:sz="4" w:space="0" w:color="auto"/>
            </w:tcBorders>
            <w:vAlign w:val="center"/>
            <w:hideMark/>
          </w:tcPr>
          <w:p w14:paraId="09C0C294" w14:textId="77777777" w:rsidR="00D32408" w:rsidRPr="002B2247" w:rsidRDefault="00D32408" w:rsidP="00E74F93">
            <w:pPr>
              <w:rPr>
                <w:rFonts w:ascii="Geomanist" w:hAnsi="Geomanist" w:cs="Arial"/>
              </w:rPr>
            </w:pPr>
          </w:p>
        </w:tc>
      </w:tr>
      <w:tr w:rsidR="00D32408" w:rsidRPr="002B2247" w14:paraId="09C0C2B6" w14:textId="77777777" w:rsidTr="00E74F93">
        <w:trPr>
          <w:jc w:val="center"/>
        </w:trPr>
        <w:tc>
          <w:tcPr>
            <w:tcW w:w="1555" w:type="dxa"/>
            <w:vMerge w:val="restart"/>
            <w:tcBorders>
              <w:top w:val="nil"/>
              <w:left w:val="single" w:sz="4" w:space="0" w:color="auto"/>
              <w:bottom w:val="single" w:sz="4" w:space="0" w:color="auto"/>
              <w:right w:val="single" w:sz="4" w:space="0" w:color="auto"/>
            </w:tcBorders>
            <w:shd w:val="clear" w:color="auto" w:fill="548DD4"/>
          </w:tcPr>
          <w:p w14:paraId="09C0C296" w14:textId="77777777" w:rsidR="00D32408" w:rsidRPr="002B2247" w:rsidRDefault="00D32408" w:rsidP="00E74F93">
            <w:pPr>
              <w:rPr>
                <w:rFonts w:ascii="Geomanist" w:hAnsi="Geomanist" w:cs="Arial"/>
                <w:b/>
              </w:rPr>
            </w:pPr>
          </w:p>
          <w:p w14:paraId="09C0C297" w14:textId="77777777" w:rsidR="00D32408" w:rsidRPr="002B2247" w:rsidRDefault="00D32408" w:rsidP="00E74F93">
            <w:pPr>
              <w:jc w:val="center"/>
              <w:rPr>
                <w:rFonts w:ascii="Geomanist" w:hAnsi="Geomanist" w:cs="Arial"/>
                <w:b/>
              </w:rPr>
            </w:pPr>
            <w:r w:rsidRPr="002B2247">
              <w:rPr>
                <w:rFonts w:ascii="Geomanist" w:hAnsi="Geomanist" w:cs="Arial"/>
                <w:b/>
              </w:rPr>
              <w:t>CAPACIDAD DEL LICITANTE</w:t>
            </w:r>
          </w:p>
        </w:tc>
        <w:tc>
          <w:tcPr>
            <w:tcW w:w="1689" w:type="dxa"/>
            <w:gridSpan w:val="2"/>
            <w:tcBorders>
              <w:top w:val="single" w:sz="4" w:space="0" w:color="auto"/>
              <w:left w:val="single" w:sz="4" w:space="0" w:color="auto"/>
              <w:bottom w:val="single" w:sz="4" w:space="0" w:color="auto"/>
              <w:right w:val="single" w:sz="4" w:space="0" w:color="auto"/>
            </w:tcBorders>
          </w:tcPr>
          <w:p w14:paraId="09C0C298" w14:textId="77777777" w:rsidR="00D32408" w:rsidRPr="002B2247" w:rsidRDefault="00D32408" w:rsidP="00E74F93">
            <w:pPr>
              <w:jc w:val="both"/>
              <w:rPr>
                <w:rFonts w:ascii="Geomanist" w:hAnsi="Geomanist" w:cs="Arial"/>
              </w:rPr>
            </w:pPr>
          </w:p>
          <w:p w14:paraId="09C0C299" w14:textId="77777777" w:rsidR="00D32408" w:rsidRPr="002B2247" w:rsidRDefault="00D32408" w:rsidP="00E74F93">
            <w:pPr>
              <w:jc w:val="both"/>
              <w:rPr>
                <w:rFonts w:ascii="Geomanist" w:hAnsi="Geomanist" w:cs="Arial"/>
              </w:rPr>
            </w:pPr>
          </w:p>
          <w:p w14:paraId="09C0C29A" w14:textId="77777777" w:rsidR="00D32408" w:rsidRPr="002B2247" w:rsidRDefault="00D32408" w:rsidP="00E74F93">
            <w:pPr>
              <w:jc w:val="both"/>
              <w:rPr>
                <w:rFonts w:ascii="Geomanist" w:hAnsi="Geomanist" w:cs="Arial"/>
              </w:rPr>
            </w:pPr>
          </w:p>
          <w:p w14:paraId="09C0C29B" w14:textId="77777777" w:rsidR="00D32408" w:rsidRPr="002B2247" w:rsidRDefault="00D32408" w:rsidP="00E74F93">
            <w:pPr>
              <w:jc w:val="both"/>
              <w:rPr>
                <w:rFonts w:ascii="Geomanist" w:hAnsi="Geomanist" w:cs="Arial"/>
              </w:rPr>
            </w:pPr>
          </w:p>
          <w:p w14:paraId="09C0C29C" w14:textId="77777777" w:rsidR="00D32408" w:rsidRPr="002B2247" w:rsidRDefault="00D32408" w:rsidP="00E74F93">
            <w:pPr>
              <w:jc w:val="center"/>
              <w:rPr>
                <w:rFonts w:ascii="Geomanist" w:hAnsi="Geomanist" w:cs="Arial"/>
                <w:b/>
              </w:rPr>
            </w:pPr>
            <w:r w:rsidRPr="002B2247">
              <w:rPr>
                <w:rFonts w:ascii="Geomanist" w:hAnsi="Geomanist" w:cs="Arial"/>
                <w:b/>
              </w:rPr>
              <w:t>7.5</w:t>
            </w:r>
          </w:p>
        </w:tc>
        <w:tc>
          <w:tcPr>
            <w:tcW w:w="5114" w:type="dxa"/>
            <w:tcBorders>
              <w:top w:val="single" w:sz="4" w:space="0" w:color="auto"/>
              <w:left w:val="single" w:sz="4" w:space="0" w:color="auto"/>
              <w:bottom w:val="single" w:sz="4" w:space="0" w:color="auto"/>
              <w:right w:val="single" w:sz="4" w:space="0" w:color="auto"/>
            </w:tcBorders>
          </w:tcPr>
          <w:p w14:paraId="09C0C29D" w14:textId="77777777" w:rsidR="00D32408" w:rsidRPr="002B2247" w:rsidRDefault="00D32408" w:rsidP="00E74F93">
            <w:pPr>
              <w:jc w:val="both"/>
              <w:rPr>
                <w:rFonts w:ascii="Geomanist" w:hAnsi="Geomanist" w:cs="Arial"/>
              </w:rPr>
            </w:pPr>
          </w:p>
          <w:p w14:paraId="09C0C29E" w14:textId="77777777" w:rsidR="00D32408" w:rsidRPr="002B2247" w:rsidRDefault="00D32408" w:rsidP="00F54FC5">
            <w:pPr>
              <w:pStyle w:val="Prrafodelista1"/>
              <w:numPr>
                <w:ilvl w:val="0"/>
                <w:numId w:val="51"/>
              </w:numPr>
              <w:suppressAutoHyphens/>
              <w:overflowPunct w:val="0"/>
              <w:autoSpaceDE w:val="0"/>
              <w:adjustRightInd w:val="0"/>
              <w:contextualSpacing/>
              <w:jc w:val="both"/>
              <w:rPr>
                <w:rFonts w:ascii="Geomanist" w:hAnsi="Geomanist" w:cs="Arial"/>
                <w:b/>
                <w:sz w:val="20"/>
                <w:szCs w:val="20"/>
              </w:rPr>
            </w:pPr>
            <w:r w:rsidRPr="002B2247">
              <w:rPr>
                <w:rFonts w:ascii="Geomanist" w:hAnsi="Geomanist" w:cs="Arial"/>
                <w:b/>
                <w:sz w:val="20"/>
                <w:szCs w:val="20"/>
              </w:rPr>
              <w:t>CAPACIDAD DE LOS RECURSOS ECONÓMICOS QUE LA CONVOCANTE CONSIDERA NECESARIOS</w:t>
            </w:r>
          </w:p>
          <w:p w14:paraId="09C0C29F" w14:textId="77777777" w:rsidR="00D32408" w:rsidRPr="002B2247" w:rsidRDefault="00D32408" w:rsidP="00E74F93">
            <w:pPr>
              <w:pStyle w:val="Prrafodelista1"/>
              <w:overflowPunct w:val="0"/>
              <w:adjustRightInd w:val="0"/>
              <w:jc w:val="both"/>
              <w:rPr>
                <w:rFonts w:ascii="Geomanist" w:hAnsi="Geomanist" w:cs="Arial"/>
                <w:sz w:val="20"/>
                <w:szCs w:val="20"/>
              </w:rPr>
            </w:pPr>
          </w:p>
          <w:p w14:paraId="09C0C2A0" w14:textId="77777777" w:rsidR="00D32408" w:rsidRPr="002B2247" w:rsidRDefault="00D32408" w:rsidP="00E74F93">
            <w:pPr>
              <w:pStyle w:val="Prrafodelista1"/>
              <w:overflowPunct w:val="0"/>
              <w:adjustRightInd w:val="0"/>
              <w:ind w:left="0"/>
              <w:jc w:val="both"/>
              <w:rPr>
                <w:rFonts w:ascii="Geomanist" w:hAnsi="Geomanist" w:cs="Arial"/>
                <w:sz w:val="20"/>
                <w:szCs w:val="20"/>
              </w:rPr>
            </w:pPr>
            <w:r w:rsidRPr="002B2247">
              <w:rPr>
                <w:rFonts w:ascii="Geomanist" w:hAnsi="Geomanist" w:cs="Arial"/>
                <w:sz w:val="20"/>
                <w:szCs w:val="20"/>
              </w:rPr>
              <w:t>Recursos económicos y de equipamiento necesarios para el cumplimiento a lo requerido en la presente convocatoria.</w:t>
            </w:r>
          </w:p>
          <w:p w14:paraId="09C0C2A1" w14:textId="77777777" w:rsidR="00D32408" w:rsidRPr="002B2247" w:rsidRDefault="00D32408" w:rsidP="00E74F93">
            <w:pPr>
              <w:pStyle w:val="Prrafodelista1"/>
              <w:overflowPunct w:val="0"/>
              <w:adjustRightInd w:val="0"/>
              <w:ind w:left="0"/>
              <w:jc w:val="both"/>
              <w:rPr>
                <w:rFonts w:ascii="Geomanist" w:hAnsi="Geomanist" w:cs="Arial"/>
                <w:sz w:val="20"/>
                <w:szCs w:val="20"/>
              </w:rPr>
            </w:pPr>
            <w:r w:rsidRPr="002B2247">
              <w:rPr>
                <w:rFonts w:ascii="Geomanist" w:hAnsi="Geomanist" w:cs="Arial"/>
                <w:sz w:val="20"/>
                <w:szCs w:val="20"/>
              </w:rPr>
              <w:t xml:space="preserve">1.- Se le otorgarán el mayor número de puntos, al licitante que compruebe tener capacidad económica para cumplir con las obligaciones que se deriven del contrato de la presente licitación; presentando la Declaración Fiscal Anual presentada ante la Secretaría de Hacienda y Crédito Público, con las que se </w:t>
            </w:r>
            <w:r w:rsidRPr="002B2247">
              <w:rPr>
                <w:rFonts w:ascii="Geomanist" w:hAnsi="Geomanist" w:cs="Arial"/>
                <w:sz w:val="20"/>
                <w:szCs w:val="20"/>
              </w:rPr>
              <w:lastRenderedPageBreak/>
              <w:t>demuestre que sus ingresos son equivalentes del 10%, al 20% del monto total de su Propuesta Económica, las cuales deberán de contener el sello de recepción del Servicio de Administración Tributaria (SAT) o de la Institución Bancaria receptora de dicha información y en caso de que se hayan presentado por medio electrónico (internet), éstas deberán contener el sello digital de recibido. Los puntos se otorgarán conforme a lo siguiente:</w:t>
            </w:r>
          </w:p>
          <w:p w14:paraId="09C0C2A2" w14:textId="77777777" w:rsidR="00D32408" w:rsidRPr="002B2247" w:rsidRDefault="00D32408" w:rsidP="00E74F93">
            <w:pPr>
              <w:pStyle w:val="Prrafodelista1"/>
              <w:overflowPunct w:val="0"/>
              <w:adjustRightInd w:val="0"/>
              <w:ind w:left="0"/>
              <w:jc w:val="both"/>
              <w:rPr>
                <w:rFonts w:ascii="Geomanist" w:hAnsi="Geomanist" w:cs="Arial"/>
                <w:sz w:val="20"/>
                <w:szCs w:val="20"/>
              </w:rPr>
            </w:pPr>
          </w:p>
          <w:p w14:paraId="09C0C2A3" w14:textId="77777777" w:rsidR="00D32408" w:rsidRPr="002B2247" w:rsidRDefault="00D32408" w:rsidP="00F16FF0">
            <w:pPr>
              <w:pStyle w:val="Prrafodelista1"/>
              <w:numPr>
                <w:ilvl w:val="0"/>
                <w:numId w:val="33"/>
              </w:numPr>
              <w:suppressAutoHyphens/>
              <w:overflowPunct w:val="0"/>
              <w:autoSpaceDE w:val="0"/>
              <w:adjustRightInd w:val="0"/>
              <w:contextualSpacing/>
              <w:jc w:val="both"/>
              <w:rPr>
                <w:rFonts w:ascii="Geomanist" w:hAnsi="Geomanist" w:cs="Arial"/>
                <w:sz w:val="20"/>
                <w:szCs w:val="20"/>
              </w:rPr>
            </w:pPr>
            <w:r w:rsidRPr="002B2247">
              <w:rPr>
                <w:rFonts w:ascii="Geomanist" w:hAnsi="Geomanist" w:cs="Arial"/>
                <w:sz w:val="20"/>
                <w:szCs w:val="20"/>
              </w:rPr>
              <w:t>Presenta Declaración Fiscal Anual 2023 y la última declaración fiscal (2024) provisional del impuesto sobre la renta (I.S.R.) con las que demuestra ingresos del 5% al 11% del monto total de su propuesta económica. 1.0 puntos.</w:t>
            </w:r>
          </w:p>
          <w:p w14:paraId="09C0C2A4" w14:textId="77777777" w:rsidR="00D32408" w:rsidRPr="002B2247" w:rsidRDefault="00D32408" w:rsidP="00E74F93">
            <w:pPr>
              <w:pStyle w:val="Prrafodelista1"/>
              <w:overflowPunct w:val="0"/>
              <w:adjustRightInd w:val="0"/>
              <w:ind w:left="720"/>
              <w:contextualSpacing/>
              <w:jc w:val="both"/>
              <w:rPr>
                <w:rFonts w:ascii="Geomanist" w:hAnsi="Geomanist" w:cs="Arial"/>
                <w:sz w:val="20"/>
                <w:szCs w:val="20"/>
              </w:rPr>
            </w:pPr>
          </w:p>
          <w:p w14:paraId="09C0C2A5" w14:textId="77777777" w:rsidR="00D32408" w:rsidRPr="002B2247" w:rsidRDefault="00D32408" w:rsidP="00F16FF0">
            <w:pPr>
              <w:pStyle w:val="Prrafodelista1"/>
              <w:numPr>
                <w:ilvl w:val="0"/>
                <w:numId w:val="33"/>
              </w:numPr>
              <w:suppressAutoHyphens/>
              <w:overflowPunct w:val="0"/>
              <w:autoSpaceDE w:val="0"/>
              <w:adjustRightInd w:val="0"/>
              <w:spacing w:before="100" w:beforeAutospacing="1"/>
              <w:contextualSpacing/>
              <w:jc w:val="both"/>
              <w:rPr>
                <w:rFonts w:ascii="Geomanist" w:hAnsi="Geomanist" w:cs="Arial"/>
                <w:sz w:val="20"/>
                <w:szCs w:val="20"/>
              </w:rPr>
            </w:pPr>
            <w:r w:rsidRPr="002B2247">
              <w:rPr>
                <w:rFonts w:ascii="Geomanist" w:hAnsi="Geomanist" w:cs="Arial"/>
                <w:sz w:val="20"/>
                <w:szCs w:val="20"/>
              </w:rPr>
              <w:t>Presenta Declaración Fiscal Anual 2023 y la última declaración fiscal (2024) provisional del impuesto sobre la renta (I.S.R.) con las que demuestra ingresos del 11 % hasta el 20% en adelante del monto total de su propuesta económica. 2.0 puntos.</w:t>
            </w:r>
          </w:p>
          <w:p w14:paraId="09C0C2A6" w14:textId="77777777" w:rsidR="00D32408" w:rsidRPr="002B2247" w:rsidRDefault="00D32408" w:rsidP="00E74F93">
            <w:pPr>
              <w:pStyle w:val="Prrafodelista1"/>
              <w:overflowPunct w:val="0"/>
              <w:adjustRightInd w:val="0"/>
              <w:jc w:val="both"/>
              <w:rPr>
                <w:rFonts w:ascii="Geomanist" w:hAnsi="Geomanist" w:cs="Arial"/>
                <w:sz w:val="20"/>
                <w:szCs w:val="20"/>
              </w:rPr>
            </w:pPr>
          </w:p>
        </w:tc>
        <w:tc>
          <w:tcPr>
            <w:tcW w:w="1842" w:type="dxa"/>
            <w:tcBorders>
              <w:top w:val="single" w:sz="4" w:space="0" w:color="auto"/>
              <w:left w:val="single" w:sz="4" w:space="0" w:color="auto"/>
              <w:bottom w:val="single" w:sz="4" w:space="0" w:color="auto"/>
              <w:right w:val="single" w:sz="4" w:space="0" w:color="auto"/>
            </w:tcBorders>
          </w:tcPr>
          <w:p w14:paraId="09C0C2A7" w14:textId="77777777" w:rsidR="00D32408" w:rsidRPr="002B2247" w:rsidRDefault="00D32408" w:rsidP="00E74F93">
            <w:pPr>
              <w:jc w:val="both"/>
              <w:rPr>
                <w:rFonts w:ascii="Geomanist" w:hAnsi="Geomanist" w:cs="Arial"/>
              </w:rPr>
            </w:pPr>
          </w:p>
          <w:p w14:paraId="09C0C2A8" w14:textId="77777777" w:rsidR="00D32408" w:rsidRPr="002B2247" w:rsidRDefault="00D32408" w:rsidP="00E74F93">
            <w:pPr>
              <w:jc w:val="both"/>
              <w:rPr>
                <w:rFonts w:ascii="Geomanist" w:hAnsi="Geomanist" w:cs="Arial"/>
              </w:rPr>
            </w:pPr>
          </w:p>
          <w:p w14:paraId="09C0C2A9" w14:textId="77777777" w:rsidR="00D32408" w:rsidRPr="002B2247" w:rsidRDefault="00D32408" w:rsidP="00E74F93">
            <w:pPr>
              <w:jc w:val="both"/>
              <w:rPr>
                <w:rFonts w:ascii="Geomanist" w:hAnsi="Geomanist" w:cs="Arial"/>
              </w:rPr>
            </w:pPr>
          </w:p>
          <w:p w14:paraId="09C0C2AA" w14:textId="77777777" w:rsidR="00D32408" w:rsidRPr="002B2247" w:rsidRDefault="00D32408" w:rsidP="00E74F93">
            <w:pPr>
              <w:jc w:val="both"/>
              <w:rPr>
                <w:rFonts w:ascii="Geomanist" w:hAnsi="Geomanist" w:cs="Arial"/>
              </w:rPr>
            </w:pPr>
          </w:p>
          <w:p w14:paraId="09C0C2AB" w14:textId="77777777" w:rsidR="00D32408" w:rsidRPr="002B2247" w:rsidRDefault="00D32408" w:rsidP="00E74F93">
            <w:pPr>
              <w:jc w:val="center"/>
              <w:rPr>
                <w:rFonts w:ascii="Geomanist" w:hAnsi="Geomanist" w:cs="Arial"/>
                <w:b/>
              </w:rPr>
            </w:pPr>
          </w:p>
          <w:p w14:paraId="09C0C2AC" w14:textId="77777777" w:rsidR="00D32408" w:rsidRPr="002B2247" w:rsidRDefault="00D32408" w:rsidP="00E74F93">
            <w:pPr>
              <w:jc w:val="center"/>
              <w:rPr>
                <w:rFonts w:ascii="Geomanist" w:hAnsi="Geomanist" w:cs="Arial"/>
                <w:b/>
              </w:rPr>
            </w:pPr>
          </w:p>
          <w:p w14:paraId="09C0C2AD" w14:textId="77777777" w:rsidR="00D32408" w:rsidRPr="002B2247" w:rsidRDefault="00D32408" w:rsidP="00E74F93">
            <w:pPr>
              <w:jc w:val="center"/>
              <w:rPr>
                <w:rFonts w:ascii="Geomanist" w:hAnsi="Geomanist" w:cs="Arial"/>
                <w:b/>
              </w:rPr>
            </w:pPr>
            <w:r w:rsidRPr="002B2247">
              <w:rPr>
                <w:rFonts w:ascii="Geomanist" w:hAnsi="Geomanist" w:cs="Arial"/>
                <w:b/>
              </w:rPr>
              <w:t>2.0</w:t>
            </w:r>
          </w:p>
          <w:p w14:paraId="09C0C2AE" w14:textId="77777777" w:rsidR="00D32408" w:rsidRPr="002B2247" w:rsidRDefault="00D32408" w:rsidP="00E74F93">
            <w:pPr>
              <w:jc w:val="both"/>
              <w:rPr>
                <w:rFonts w:ascii="Geomanist" w:hAnsi="Geomanist" w:cs="Arial"/>
                <w:b/>
              </w:rPr>
            </w:pPr>
          </w:p>
          <w:p w14:paraId="09C0C2AF" w14:textId="77777777" w:rsidR="00D32408" w:rsidRPr="002B2247" w:rsidRDefault="00D32408" w:rsidP="00E74F93">
            <w:pPr>
              <w:jc w:val="both"/>
              <w:rPr>
                <w:rFonts w:ascii="Geomanist" w:hAnsi="Geomanist" w:cs="Arial"/>
              </w:rPr>
            </w:pPr>
          </w:p>
          <w:p w14:paraId="09C0C2B0" w14:textId="77777777" w:rsidR="00D32408" w:rsidRPr="002B2247" w:rsidRDefault="00D32408" w:rsidP="00E74F93">
            <w:pPr>
              <w:jc w:val="both"/>
              <w:rPr>
                <w:rFonts w:ascii="Geomanist" w:hAnsi="Geomanist" w:cs="Arial"/>
              </w:rPr>
            </w:pPr>
          </w:p>
          <w:p w14:paraId="09C0C2B1" w14:textId="77777777" w:rsidR="00D32408" w:rsidRPr="002B2247" w:rsidRDefault="00D32408" w:rsidP="00E74F93">
            <w:pPr>
              <w:jc w:val="both"/>
              <w:rPr>
                <w:rFonts w:ascii="Geomanist" w:hAnsi="Geomanist" w:cs="Arial"/>
              </w:rPr>
            </w:pPr>
          </w:p>
          <w:p w14:paraId="09C0C2B2" w14:textId="77777777" w:rsidR="00D32408" w:rsidRPr="002B2247" w:rsidRDefault="00D32408" w:rsidP="00E74F93">
            <w:pPr>
              <w:jc w:val="both"/>
              <w:rPr>
                <w:rFonts w:ascii="Geomanist" w:hAnsi="Geomanist" w:cs="Arial"/>
              </w:rPr>
            </w:pPr>
          </w:p>
          <w:p w14:paraId="09C0C2B3" w14:textId="77777777" w:rsidR="00D32408" w:rsidRPr="002B2247" w:rsidRDefault="00D32408" w:rsidP="00E74F93">
            <w:pPr>
              <w:jc w:val="both"/>
              <w:rPr>
                <w:rFonts w:ascii="Geomanist" w:hAnsi="Geomanist" w:cs="Arial"/>
              </w:rPr>
            </w:pPr>
          </w:p>
          <w:p w14:paraId="09C0C2B4" w14:textId="77777777" w:rsidR="00D32408" w:rsidRPr="002B2247" w:rsidRDefault="00D32408" w:rsidP="00E74F93">
            <w:pPr>
              <w:jc w:val="both"/>
              <w:rPr>
                <w:rFonts w:ascii="Geomanist" w:hAnsi="Geomanist" w:cs="Arial"/>
              </w:rPr>
            </w:pPr>
          </w:p>
          <w:p w14:paraId="09C0C2B5" w14:textId="77777777" w:rsidR="00D32408" w:rsidRPr="002B2247" w:rsidRDefault="00D32408" w:rsidP="00E74F93">
            <w:pPr>
              <w:jc w:val="center"/>
              <w:rPr>
                <w:rFonts w:ascii="Geomanist" w:hAnsi="Geomanist" w:cs="Arial"/>
                <w:b/>
              </w:rPr>
            </w:pPr>
          </w:p>
        </w:tc>
      </w:tr>
      <w:tr w:rsidR="00D32408" w:rsidRPr="002B2247" w14:paraId="09C0C2CE" w14:textId="77777777" w:rsidTr="00E74F93">
        <w:trPr>
          <w:trHeight w:val="1984"/>
          <w:jc w:val="center"/>
        </w:trPr>
        <w:tc>
          <w:tcPr>
            <w:tcW w:w="1555" w:type="dxa"/>
            <w:vMerge/>
            <w:tcBorders>
              <w:top w:val="nil"/>
              <w:left w:val="single" w:sz="4" w:space="0" w:color="auto"/>
              <w:bottom w:val="single" w:sz="4" w:space="0" w:color="auto"/>
              <w:right w:val="single" w:sz="4" w:space="0" w:color="auto"/>
            </w:tcBorders>
            <w:vAlign w:val="center"/>
            <w:hideMark/>
          </w:tcPr>
          <w:p w14:paraId="09C0C2B7" w14:textId="77777777" w:rsidR="00D32408" w:rsidRPr="002B2247" w:rsidRDefault="00D32408" w:rsidP="00E74F93">
            <w:pPr>
              <w:rPr>
                <w:rFonts w:ascii="Geomanist" w:hAnsi="Geomanist" w:cs="Arial"/>
                <w:b/>
              </w:rPr>
            </w:pPr>
          </w:p>
        </w:tc>
        <w:tc>
          <w:tcPr>
            <w:tcW w:w="1689" w:type="dxa"/>
            <w:gridSpan w:val="2"/>
            <w:tcBorders>
              <w:top w:val="single" w:sz="4" w:space="0" w:color="auto"/>
              <w:left w:val="single" w:sz="4" w:space="0" w:color="auto"/>
              <w:bottom w:val="single" w:sz="4" w:space="0" w:color="auto"/>
              <w:right w:val="single" w:sz="4" w:space="0" w:color="auto"/>
            </w:tcBorders>
          </w:tcPr>
          <w:p w14:paraId="09C0C2B8" w14:textId="77777777" w:rsidR="00D32408" w:rsidRPr="002B2247" w:rsidRDefault="00D32408" w:rsidP="00E74F93">
            <w:pPr>
              <w:jc w:val="both"/>
              <w:rPr>
                <w:rFonts w:ascii="Geomanist" w:hAnsi="Geomanist" w:cs="Arial"/>
              </w:rPr>
            </w:pPr>
          </w:p>
        </w:tc>
        <w:tc>
          <w:tcPr>
            <w:tcW w:w="5114" w:type="dxa"/>
            <w:tcBorders>
              <w:top w:val="single" w:sz="4" w:space="0" w:color="auto"/>
              <w:left w:val="single" w:sz="4" w:space="0" w:color="auto"/>
              <w:bottom w:val="single" w:sz="4" w:space="0" w:color="auto"/>
              <w:right w:val="single" w:sz="4" w:space="0" w:color="auto"/>
            </w:tcBorders>
          </w:tcPr>
          <w:p w14:paraId="09C0C2B9" w14:textId="77777777" w:rsidR="00D32408" w:rsidRPr="002B2247" w:rsidRDefault="00D32408" w:rsidP="00E74F93">
            <w:pPr>
              <w:jc w:val="both"/>
              <w:rPr>
                <w:rFonts w:ascii="Geomanist" w:hAnsi="Geomanist" w:cs="Arial"/>
              </w:rPr>
            </w:pPr>
          </w:p>
          <w:p w14:paraId="09C0C2BA" w14:textId="77777777" w:rsidR="00D32408" w:rsidRPr="002B2247" w:rsidRDefault="00D32408" w:rsidP="00F54FC5">
            <w:pPr>
              <w:pStyle w:val="Prrafodelista1"/>
              <w:numPr>
                <w:ilvl w:val="0"/>
                <w:numId w:val="51"/>
              </w:numPr>
              <w:suppressAutoHyphens/>
              <w:overflowPunct w:val="0"/>
              <w:autoSpaceDE w:val="0"/>
              <w:adjustRightInd w:val="0"/>
              <w:contextualSpacing/>
              <w:jc w:val="both"/>
              <w:rPr>
                <w:rFonts w:ascii="Geomanist" w:hAnsi="Geomanist" w:cs="Arial"/>
                <w:b/>
                <w:sz w:val="20"/>
                <w:szCs w:val="20"/>
              </w:rPr>
            </w:pPr>
            <w:r w:rsidRPr="002B2247">
              <w:rPr>
                <w:rFonts w:ascii="Geomanist" w:hAnsi="Geomanist" w:cs="Arial"/>
                <w:b/>
                <w:sz w:val="20"/>
                <w:szCs w:val="20"/>
              </w:rPr>
              <w:t>CAPACIDAD DE LOS RECURSOS DE EQUIPAMIENTO QUE LA CONVOCANTE CONSIDERA NECESARIOS.</w:t>
            </w:r>
          </w:p>
          <w:p w14:paraId="09C0C2BB" w14:textId="77777777" w:rsidR="00D32408" w:rsidRPr="002B2247" w:rsidRDefault="00D32408" w:rsidP="00E74F93">
            <w:pPr>
              <w:pStyle w:val="Prrafodelista1"/>
              <w:overflowPunct w:val="0"/>
              <w:adjustRightInd w:val="0"/>
              <w:jc w:val="both"/>
              <w:rPr>
                <w:rFonts w:ascii="Geomanist" w:hAnsi="Geomanist" w:cs="Arial"/>
                <w:sz w:val="20"/>
                <w:szCs w:val="20"/>
              </w:rPr>
            </w:pPr>
          </w:p>
          <w:p w14:paraId="09C0C2BC" w14:textId="77777777" w:rsidR="00D32408" w:rsidRPr="002B2247" w:rsidRDefault="00D32408" w:rsidP="00E74F93">
            <w:pPr>
              <w:pStyle w:val="Prrafodelista1"/>
              <w:overflowPunct w:val="0"/>
              <w:adjustRightInd w:val="0"/>
              <w:ind w:left="0"/>
              <w:jc w:val="both"/>
              <w:rPr>
                <w:rFonts w:ascii="Geomanist" w:hAnsi="Geomanist" w:cs="Arial"/>
                <w:sz w:val="20"/>
                <w:szCs w:val="20"/>
              </w:rPr>
            </w:pPr>
            <w:r w:rsidRPr="002B2247">
              <w:rPr>
                <w:rFonts w:ascii="Geomanist" w:hAnsi="Geomanist" w:cs="Arial"/>
                <w:sz w:val="20"/>
                <w:szCs w:val="20"/>
              </w:rPr>
              <w:t>El Instituto requiere garantizar la oportuna distribución y entrega de víveres, para ello, le resulta necesario que los licitantes acrediten que cuentan con vehículos adicionales a los requeridos por la convocante, debiendo cumplir con todas las especificaciones indicadas en el inciso correspondiente.</w:t>
            </w:r>
          </w:p>
          <w:p w14:paraId="09C0C2BD" w14:textId="77777777" w:rsidR="00D32408" w:rsidRPr="002B2247" w:rsidRDefault="00D32408" w:rsidP="00E74F93">
            <w:pPr>
              <w:pStyle w:val="Prrafodelista1"/>
              <w:overflowPunct w:val="0"/>
              <w:adjustRightInd w:val="0"/>
              <w:ind w:left="0"/>
              <w:jc w:val="both"/>
              <w:rPr>
                <w:rFonts w:ascii="Geomanist" w:hAnsi="Geomanist" w:cs="Arial"/>
                <w:sz w:val="20"/>
                <w:szCs w:val="20"/>
              </w:rPr>
            </w:pPr>
          </w:p>
          <w:p w14:paraId="09C0C2BE" w14:textId="77777777" w:rsidR="00D32408" w:rsidRPr="002B2247" w:rsidRDefault="00D32408" w:rsidP="00E74F93">
            <w:pPr>
              <w:pStyle w:val="Prrafodelista1"/>
              <w:overflowPunct w:val="0"/>
              <w:adjustRightInd w:val="0"/>
              <w:ind w:left="0"/>
              <w:jc w:val="both"/>
              <w:rPr>
                <w:rFonts w:ascii="Geomanist" w:hAnsi="Geomanist" w:cs="Arial"/>
                <w:sz w:val="20"/>
                <w:szCs w:val="20"/>
              </w:rPr>
            </w:pPr>
            <w:r w:rsidRPr="002B2247">
              <w:rPr>
                <w:rFonts w:ascii="Geomanist" w:hAnsi="Geomanist" w:cs="Arial"/>
                <w:sz w:val="20"/>
                <w:szCs w:val="20"/>
              </w:rPr>
              <w:t xml:space="preserve">Para este rubro la máxima puntuación será de </w:t>
            </w:r>
            <w:r w:rsidRPr="002B2247">
              <w:rPr>
                <w:rFonts w:ascii="Geomanist" w:hAnsi="Geomanist" w:cs="Arial"/>
                <w:b/>
                <w:sz w:val="20"/>
                <w:szCs w:val="20"/>
              </w:rPr>
              <w:t>4.0</w:t>
            </w:r>
            <w:r w:rsidRPr="002B2247">
              <w:rPr>
                <w:rFonts w:ascii="Geomanist" w:hAnsi="Geomanist" w:cs="Arial"/>
                <w:sz w:val="20"/>
                <w:szCs w:val="20"/>
              </w:rPr>
              <w:t xml:space="preserve"> puntos, distribuidos de la siguiente manera:</w:t>
            </w:r>
          </w:p>
          <w:p w14:paraId="09C0C2BF" w14:textId="77777777" w:rsidR="00D32408" w:rsidRPr="002B2247" w:rsidRDefault="00D32408" w:rsidP="00E74F93">
            <w:pPr>
              <w:pStyle w:val="Prrafodelista1"/>
              <w:overflowPunct w:val="0"/>
              <w:adjustRightInd w:val="0"/>
              <w:ind w:left="0"/>
              <w:jc w:val="both"/>
              <w:rPr>
                <w:rFonts w:ascii="Geomanist" w:hAnsi="Geomanist" w:cs="Arial"/>
                <w:sz w:val="20"/>
                <w:szCs w:val="20"/>
              </w:rPr>
            </w:pPr>
          </w:p>
          <w:p w14:paraId="09C0C2C0" w14:textId="77777777" w:rsidR="00D32408" w:rsidRPr="002B2247" w:rsidRDefault="00D32408" w:rsidP="00F16FF0">
            <w:pPr>
              <w:pStyle w:val="Prrafodelista1"/>
              <w:numPr>
                <w:ilvl w:val="0"/>
                <w:numId w:val="34"/>
              </w:numPr>
              <w:suppressAutoHyphens/>
              <w:overflowPunct w:val="0"/>
              <w:autoSpaceDE w:val="0"/>
              <w:adjustRightInd w:val="0"/>
              <w:contextualSpacing/>
              <w:jc w:val="both"/>
              <w:rPr>
                <w:rFonts w:ascii="Geomanist" w:hAnsi="Geomanist" w:cs="Arial"/>
                <w:sz w:val="20"/>
                <w:szCs w:val="20"/>
              </w:rPr>
            </w:pPr>
            <w:r w:rsidRPr="002B2247">
              <w:rPr>
                <w:rFonts w:ascii="Geomanist" w:hAnsi="Geomanist" w:cs="Arial"/>
                <w:sz w:val="20"/>
                <w:szCs w:val="20"/>
              </w:rPr>
              <w:t>Para todas las Partidas:</w:t>
            </w:r>
          </w:p>
          <w:p w14:paraId="09C0C2C1" w14:textId="77777777" w:rsidR="00D32408" w:rsidRPr="002B2247" w:rsidRDefault="00D32408" w:rsidP="00E74F93">
            <w:pPr>
              <w:jc w:val="both"/>
              <w:rPr>
                <w:rFonts w:ascii="Geomanist" w:hAnsi="Geomanist" w:cs="Arial"/>
              </w:rPr>
            </w:pPr>
            <w:r w:rsidRPr="002B2247">
              <w:rPr>
                <w:rFonts w:ascii="Geomanist" w:hAnsi="Geomanist" w:cs="Arial"/>
              </w:rPr>
              <w:t>Hasta un 10% de vehículos adicionales--- 0.8 puntos</w:t>
            </w:r>
          </w:p>
          <w:p w14:paraId="09C0C2C2" w14:textId="77777777" w:rsidR="00D32408" w:rsidRPr="002B2247" w:rsidRDefault="00D32408" w:rsidP="00E74F93">
            <w:pPr>
              <w:jc w:val="both"/>
              <w:rPr>
                <w:rFonts w:ascii="Geomanist" w:hAnsi="Geomanist" w:cs="Arial"/>
              </w:rPr>
            </w:pPr>
            <w:r w:rsidRPr="002B2247">
              <w:rPr>
                <w:rFonts w:ascii="Geomanist" w:hAnsi="Geomanist" w:cs="Arial"/>
              </w:rPr>
              <w:t xml:space="preserve">Hasta un 20% de vehículos adicionales--- 1.6 puntos </w:t>
            </w:r>
          </w:p>
          <w:p w14:paraId="09C0C2C3" w14:textId="77777777" w:rsidR="00D32408" w:rsidRPr="002B2247" w:rsidRDefault="00D32408" w:rsidP="00E74F93">
            <w:pPr>
              <w:jc w:val="both"/>
              <w:rPr>
                <w:rFonts w:ascii="Geomanist" w:hAnsi="Geomanist" w:cs="Arial"/>
              </w:rPr>
            </w:pPr>
            <w:r w:rsidRPr="002B2247">
              <w:rPr>
                <w:rFonts w:ascii="Geomanist" w:hAnsi="Geomanist" w:cs="Arial"/>
              </w:rPr>
              <w:t>Hasta un 30% de vehículos adicionales--- 2.4 puntos</w:t>
            </w:r>
          </w:p>
          <w:p w14:paraId="09C0C2C4" w14:textId="77777777" w:rsidR="00D32408" w:rsidRPr="002B2247" w:rsidRDefault="00D32408" w:rsidP="00E74F93">
            <w:pPr>
              <w:jc w:val="both"/>
              <w:rPr>
                <w:rFonts w:ascii="Geomanist" w:hAnsi="Geomanist" w:cs="Arial"/>
              </w:rPr>
            </w:pPr>
            <w:r w:rsidRPr="002B2247">
              <w:rPr>
                <w:rFonts w:ascii="Geomanist" w:hAnsi="Geomanist" w:cs="Arial"/>
              </w:rPr>
              <w:t>Hasta un 40% de vehículos adicionales--- 3.2 puntos</w:t>
            </w:r>
          </w:p>
          <w:p w14:paraId="09C0C2C5" w14:textId="77777777" w:rsidR="00D32408" w:rsidRPr="002B2247" w:rsidRDefault="00D32408" w:rsidP="00E74F93">
            <w:pPr>
              <w:jc w:val="both"/>
              <w:rPr>
                <w:rFonts w:ascii="Geomanist" w:hAnsi="Geomanist" w:cs="Arial"/>
              </w:rPr>
            </w:pPr>
            <w:r w:rsidRPr="002B2247">
              <w:rPr>
                <w:rFonts w:ascii="Geomanist" w:hAnsi="Geomanist" w:cs="Arial"/>
              </w:rPr>
              <w:t>De 50% a más vehículos adicionales------ 4.0 puntos</w:t>
            </w:r>
          </w:p>
        </w:tc>
        <w:tc>
          <w:tcPr>
            <w:tcW w:w="1842" w:type="dxa"/>
            <w:tcBorders>
              <w:top w:val="single" w:sz="4" w:space="0" w:color="auto"/>
              <w:left w:val="single" w:sz="4" w:space="0" w:color="auto"/>
              <w:bottom w:val="single" w:sz="4" w:space="0" w:color="auto"/>
              <w:right w:val="single" w:sz="4" w:space="0" w:color="auto"/>
            </w:tcBorders>
          </w:tcPr>
          <w:p w14:paraId="09C0C2C6" w14:textId="77777777" w:rsidR="00D32408" w:rsidRPr="002B2247" w:rsidRDefault="00D32408" w:rsidP="00E74F93">
            <w:pPr>
              <w:jc w:val="both"/>
              <w:rPr>
                <w:rFonts w:ascii="Geomanist" w:hAnsi="Geomanist" w:cs="Arial"/>
              </w:rPr>
            </w:pPr>
          </w:p>
          <w:p w14:paraId="09C0C2C7" w14:textId="77777777" w:rsidR="00D32408" w:rsidRPr="002B2247" w:rsidRDefault="00D32408" w:rsidP="00E74F93">
            <w:pPr>
              <w:jc w:val="center"/>
              <w:rPr>
                <w:rFonts w:ascii="Geomanist" w:hAnsi="Geomanist" w:cs="Arial"/>
                <w:b/>
              </w:rPr>
            </w:pPr>
          </w:p>
          <w:p w14:paraId="09C0C2C8" w14:textId="77777777" w:rsidR="00D32408" w:rsidRPr="002B2247" w:rsidRDefault="00D32408" w:rsidP="00E74F93">
            <w:pPr>
              <w:jc w:val="center"/>
              <w:rPr>
                <w:rFonts w:ascii="Geomanist" w:hAnsi="Geomanist" w:cs="Arial"/>
                <w:b/>
              </w:rPr>
            </w:pPr>
          </w:p>
          <w:p w14:paraId="09C0C2C9" w14:textId="77777777" w:rsidR="00D32408" w:rsidRPr="002B2247" w:rsidRDefault="00D32408" w:rsidP="00E74F93">
            <w:pPr>
              <w:jc w:val="center"/>
              <w:rPr>
                <w:rFonts w:ascii="Geomanist" w:hAnsi="Geomanist" w:cs="Arial"/>
                <w:b/>
              </w:rPr>
            </w:pPr>
          </w:p>
          <w:p w14:paraId="09C0C2CA" w14:textId="77777777" w:rsidR="00D32408" w:rsidRPr="002B2247" w:rsidRDefault="00D32408" w:rsidP="00E74F93">
            <w:pPr>
              <w:jc w:val="center"/>
              <w:rPr>
                <w:rFonts w:ascii="Geomanist" w:hAnsi="Geomanist" w:cs="Arial"/>
                <w:b/>
              </w:rPr>
            </w:pPr>
          </w:p>
          <w:p w14:paraId="09C0C2CB" w14:textId="77777777" w:rsidR="00D32408" w:rsidRPr="002B2247" w:rsidRDefault="00D32408" w:rsidP="00E74F93">
            <w:pPr>
              <w:jc w:val="center"/>
              <w:rPr>
                <w:rFonts w:ascii="Geomanist" w:hAnsi="Geomanist" w:cs="Arial"/>
                <w:b/>
              </w:rPr>
            </w:pPr>
          </w:p>
          <w:p w14:paraId="09C0C2CC" w14:textId="77777777" w:rsidR="00D32408" w:rsidRPr="002B2247" w:rsidRDefault="00D32408" w:rsidP="00E74F93">
            <w:pPr>
              <w:jc w:val="center"/>
              <w:rPr>
                <w:rFonts w:ascii="Geomanist" w:hAnsi="Geomanist" w:cs="Arial"/>
                <w:b/>
              </w:rPr>
            </w:pPr>
          </w:p>
          <w:p w14:paraId="09C0C2CD" w14:textId="77777777" w:rsidR="00D32408" w:rsidRPr="002B2247" w:rsidRDefault="00D32408" w:rsidP="00E74F93">
            <w:pPr>
              <w:jc w:val="center"/>
              <w:rPr>
                <w:rFonts w:ascii="Geomanist" w:hAnsi="Geomanist" w:cs="Arial"/>
                <w:b/>
              </w:rPr>
            </w:pPr>
            <w:r w:rsidRPr="002B2247">
              <w:rPr>
                <w:rFonts w:ascii="Geomanist" w:hAnsi="Geomanist" w:cs="Arial"/>
                <w:b/>
              </w:rPr>
              <w:t>4.0</w:t>
            </w:r>
          </w:p>
        </w:tc>
      </w:tr>
      <w:tr w:rsidR="00D32408" w:rsidRPr="002B2247" w14:paraId="09C0C2DB" w14:textId="77777777" w:rsidTr="00E74F93">
        <w:trPr>
          <w:jc w:val="center"/>
        </w:trPr>
        <w:tc>
          <w:tcPr>
            <w:tcW w:w="1555" w:type="dxa"/>
            <w:vMerge/>
            <w:tcBorders>
              <w:top w:val="nil"/>
              <w:left w:val="single" w:sz="4" w:space="0" w:color="auto"/>
              <w:bottom w:val="single" w:sz="4" w:space="0" w:color="auto"/>
              <w:right w:val="single" w:sz="4" w:space="0" w:color="auto"/>
            </w:tcBorders>
            <w:vAlign w:val="center"/>
            <w:hideMark/>
          </w:tcPr>
          <w:p w14:paraId="09C0C2CF" w14:textId="77777777" w:rsidR="00D32408" w:rsidRPr="002B2247" w:rsidRDefault="00D32408" w:rsidP="00E74F93">
            <w:pPr>
              <w:rPr>
                <w:rFonts w:ascii="Geomanist" w:hAnsi="Geomanist" w:cs="Arial"/>
                <w:b/>
              </w:rPr>
            </w:pPr>
          </w:p>
        </w:tc>
        <w:tc>
          <w:tcPr>
            <w:tcW w:w="1689" w:type="dxa"/>
            <w:gridSpan w:val="2"/>
            <w:tcBorders>
              <w:top w:val="single" w:sz="4" w:space="0" w:color="auto"/>
              <w:left w:val="single" w:sz="4" w:space="0" w:color="auto"/>
              <w:bottom w:val="single" w:sz="4" w:space="0" w:color="auto"/>
              <w:right w:val="single" w:sz="4" w:space="0" w:color="auto"/>
            </w:tcBorders>
          </w:tcPr>
          <w:p w14:paraId="09C0C2D0" w14:textId="77777777" w:rsidR="00D32408" w:rsidRPr="002B2247" w:rsidRDefault="00D32408" w:rsidP="00E74F93">
            <w:pPr>
              <w:jc w:val="both"/>
              <w:rPr>
                <w:rFonts w:ascii="Geomanist" w:hAnsi="Geomanist" w:cs="Arial"/>
              </w:rPr>
            </w:pPr>
          </w:p>
        </w:tc>
        <w:tc>
          <w:tcPr>
            <w:tcW w:w="5114" w:type="dxa"/>
            <w:tcBorders>
              <w:top w:val="single" w:sz="4" w:space="0" w:color="auto"/>
              <w:left w:val="single" w:sz="4" w:space="0" w:color="auto"/>
              <w:bottom w:val="single" w:sz="4" w:space="0" w:color="auto"/>
              <w:right w:val="single" w:sz="4" w:space="0" w:color="auto"/>
            </w:tcBorders>
          </w:tcPr>
          <w:p w14:paraId="09C0C2D1" w14:textId="77777777" w:rsidR="00D32408" w:rsidRPr="002B2247" w:rsidRDefault="00D32408" w:rsidP="00E74F93">
            <w:pPr>
              <w:jc w:val="both"/>
              <w:rPr>
                <w:rFonts w:ascii="Geomanist" w:hAnsi="Geomanist" w:cs="Arial"/>
              </w:rPr>
            </w:pPr>
          </w:p>
          <w:p w14:paraId="09C0C2D2" w14:textId="77777777" w:rsidR="00D32408" w:rsidRPr="002B2247" w:rsidRDefault="00D32408" w:rsidP="00F54FC5">
            <w:pPr>
              <w:pStyle w:val="Prrafodelista1"/>
              <w:numPr>
                <w:ilvl w:val="0"/>
                <w:numId w:val="51"/>
              </w:numPr>
              <w:suppressAutoHyphens/>
              <w:overflowPunct w:val="0"/>
              <w:autoSpaceDE w:val="0"/>
              <w:adjustRightInd w:val="0"/>
              <w:contextualSpacing/>
              <w:jc w:val="both"/>
              <w:rPr>
                <w:rFonts w:ascii="Geomanist" w:hAnsi="Geomanist" w:cs="Arial"/>
                <w:sz w:val="20"/>
                <w:szCs w:val="20"/>
              </w:rPr>
            </w:pPr>
            <w:r w:rsidRPr="002B2247">
              <w:rPr>
                <w:rFonts w:ascii="Geomanist" w:hAnsi="Geomanist" w:cs="Arial"/>
                <w:b/>
                <w:sz w:val="20"/>
                <w:szCs w:val="20"/>
              </w:rPr>
              <w:t>PERSONAL DISCAPACITADO</w:t>
            </w:r>
          </w:p>
          <w:p w14:paraId="09C0C2D3" w14:textId="77777777" w:rsidR="00D32408" w:rsidRPr="002B2247" w:rsidRDefault="00D32408" w:rsidP="00E74F93">
            <w:pPr>
              <w:pStyle w:val="Prrafodelista1"/>
              <w:overflowPunct w:val="0"/>
              <w:adjustRightInd w:val="0"/>
              <w:ind w:left="720"/>
              <w:contextualSpacing/>
              <w:jc w:val="both"/>
              <w:rPr>
                <w:rFonts w:ascii="Geomanist" w:hAnsi="Geomanist" w:cs="Arial"/>
                <w:sz w:val="20"/>
                <w:szCs w:val="20"/>
              </w:rPr>
            </w:pPr>
          </w:p>
          <w:p w14:paraId="09C0C2D4" w14:textId="77777777" w:rsidR="00D32408" w:rsidRPr="002B2247" w:rsidRDefault="00D32408" w:rsidP="00E74F93">
            <w:pPr>
              <w:jc w:val="both"/>
              <w:rPr>
                <w:rFonts w:ascii="Geomanist" w:hAnsi="Geomanist" w:cs="Arial"/>
                <w:color w:val="000000"/>
              </w:rPr>
            </w:pPr>
            <w:r w:rsidRPr="002B2247">
              <w:rPr>
                <w:rFonts w:ascii="Geomanist" w:hAnsi="Geomanist" w:cs="Arial"/>
                <w:color w:val="000000"/>
              </w:rPr>
              <w:t xml:space="preserve">El licitante que desee recibir el presente puntaje de la preferencia por discapacidad en el caso de </w:t>
            </w:r>
            <w:r w:rsidRPr="002B2247">
              <w:rPr>
                <w:rFonts w:ascii="Geomanist" w:hAnsi="Geomanist" w:cs="Arial"/>
                <w:color w:val="000000"/>
              </w:rPr>
              <w:lastRenderedPageBreak/>
              <w:t>encontrarse en igualdad de condiciones respecto de las demás Proposiciones, conforme al artículo 14 segundo párrafo de la Ley de Adquisiciones, Arrendamientos y Servicios del Sector Público, deberá de entregar un escrito en el que manifieste bajo protesta de decir verdad que es una persona física con discapacidad, o que es una empresa que cuenta con trabajadores con discapacidad en una proporción del, cuya antigüedad no sea inferior a seis meses, misma que se comprobará con el Aviso de Alta al Régimen obligatorio del Instituto Mexicano del Seguro Social.</w:t>
            </w:r>
          </w:p>
          <w:p w14:paraId="09C0C2D5" w14:textId="77777777" w:rsidR="00D32408" w:rsidRPr="002B2247" w:rsidRDefault="00D32408" w:rsidP="00E74F93">
            <w:pPr>
              <w:pStyle w:val="Prrafodelista1"/>
              <w:overflowPunct w:val="0"/>
              <w:adjustRightInd w:val="0"/>
              <w:ind w:left="0"/>
              <w:jc w:val="both"/>
              <w:rPr>
                <w:rFonts w:ascii="Geomanist" w:hAnsi="Geomanist" w:cs="Arial"/>
                <w:sz w:val="20"/>
                <w:szCs w:val="20"/>
              </w:rPr>
            </w:pPr>
          </w:p>
        </w:tc>
        <w:tc>
          <w:tcPr>
            <w:tcW w:w="1842" w:type="dxa"/>
            <w:tcBorders>
              <w:top w:val="single" w:sz="4" w:space="0" w:color="auto"/>
              <w:left w:val="single" w:sz="4" w:space="0" w:color="auto"/>
              <w:bottom w:val="single" w:sz="4" w:space="0" w:color="auto"/>
              <w:right w:val="single" w:sz="4" w:space="0" w:color="auto"/>
            </w:tcBorders>
          </w:tcPr>
          <w:p w14:paraId="09C0C2D6" w14:textId="77777777" w:rsidR="00D32408" w:rsidRPr="002B2247" w:rsidRDefault="00D32408" w:rsidP="00E74F93">
            <w:pPr>
              <w:jc w:val="both"/>
              <w:rPr>
                <w:rFonts w:ascii="Geomanist" w:hAnsi="Geomanist" w:cs="Arial"/>
              </w:rPr>
            </w:pPr>
          </w:p>
          <w:p w14:paraId="09C0C2D7" w14:textId="77777777" w:rsidR="00D32408" w:rsidRPr="002B2247" w:rsidRDefault="00D32408" w:rsidP="00E74F93">
            <w:pPr>
              <w:jc w:val="both"/>
              <w:rPr>
                <w:rFonts w:ascii="Geomanist" w:hAnsi="Geomanist" w:cs="Arial"/>
              </w:rPr>
            </w:pPr>
          </w:p>
          <w:p w14:paraId="09C0C2D8" w14:textId="77777777" w:rsidR="00D32408" w:rsidRPr="002B2247" w:rsidRDefault="00D32408" w:rsidP="00E74F93">
            <w:pPr>
              <w:jc w:val="both"/>
              <w:rPr>
                <w:rFonts w:ascii="Geomanist" w:hAnsi="Geomanist" w:cs="Arial"/>
              </w:rPr>
            </w:pPr>
          </w:p>
          <w:p w14:paraId="09C0C2D9" w14:textId="77777777" w:rsidR="00D32408" w:rsidRPr="002B2247" w:rsidRDefault="00D32408" w:rsidP="00E74F93">
            <w:pPr>
              <w:jc w:val="both"/>
              <w:rPr>
                <w:rFonts w:ascii="Geomanist" w:hAnsi="Geomanist" w:cs="Arial"/>
              </w:rPr>
            </w:pPr>
          </w:p>
          <w:p w14:paraId="09C0C2DA" w14:textId="77777777" w:rsidR="00D32408" w:rsidRPr="002B2247" w:rsidRDefault="00D32408" w:rsidP="00E74F93">
            <w:pPr>
              <w:jc w:val="center"/>
              <w:rPr>
                <w:rFonts w:ascii="Geomanist" w:hAnsi="Geomanist" w:cs="Arial"/>
                <w:b/>
              </w:rPr>
            </w:pPr>
            <w:r w:rsidRPr="002B2247">
              <w:rPr>
                <w:rFonts w:ascii="Geomanist" w:hAnsi="Geomanist" w:cs="Arial"/>
                <w:b/>
              </w:rPr>
              <w:t>0.50</w:t>
            </w:r>
          </w:p>
        </w:tc>
      </w:tr>
      <w:tr w:rsidR="00D32408" w:rsidRPr="002B2247" w14:paraId="09C0C2EC" w14:textId="77777777" w:rsidTr="00E74F93">
        <w:trPr>
          <w:trHeight w:val="2419"/>
          <w:jc w:val="center"/>
        </w:trPr>
        <w:tc>
          <w:tcPr>
            <w:tcW w:w="1555" w:type="dxa"/>
            <w:vMerge/>
            <w:tcBorders>
              <w:top w:val="nil"/>
              <w:left w:val="single" w:sz="4" w:space="0" w:color="auto"/>
              <w:bottom w:val="single" w:sz="4" w:space="0" w:color="auto"/>
              <w:right w:val="single" w:sz="4" w:space="0" w:color="auto"/>
            </w:tcBorders>
            <w:vAlign w:val="center"/>
            <w:hideMark/>
          </w:tcPr>
          <w:p w14:paraId="09C0C2DC" w14:textId="77777777" w:rsidR="00D32408" w:rsidRPr="002B2247" w:rsidRDefault="00D32408" w:rsidP="00E74F93">
            <w:pPr>
              <w:rPr>
                <w:rFonts w:ascii="Geomanist" w:hAnsi="Geomanist" w:cs="Arial"/>
                <w:b/>
              </w:rPr>
            </w:pPr>
          </w:p>
        </w:tc>
        <w:tc>
          <w:tcPr>
            <w:tcW w:w="1689" w:type="dxa"/>
            <w:gridSpan w:val="2"/>
            <w:tcBorders>
              <w:top w:val="single" w:sz="4" w:space="0" w:color="auto"/>
              <w:left w:val="single" w:sz="4" w:space="0" w:color="auto"/>
              <w:bottom w:val="single" w:sz="4" w:space="0" w:color="auto"/>
              <w:right w:val="single" w:sz="4" w:space="0" w:color="auto"/>
            </w:tcBorders>
          </w:tcPr>
          <w:p w14:paraId="09C0C2DD" w14:textId="77777777" w:rsidR="00D32408" w:rsidRPr="002B2247" w:rsidRDefault="00D32408" w:rsidP="00E74F93">
            <w:pPr>
              <w:jc w:val="both"/>
              <w:rPr>
                <w:rFonts w:ascii="Geomanist" w:hAnsi="Geomanist" w:cs="Arial"/>
              </w:rPr>
            </w:pPr>
          </w:p>
        </w:tc>
        <w:tc>
          <w:tcPr>
            <w:tcW w:w="5114" w:type="dxa"/>
            <w:tcBorders>
              <w:top w:val="single" w:sz="4" w:space="0" w:color="auto"/>
              <w:left w:val="single" w:sz="4" w:space="0" w:color="auto"/>
              <w:bottom w:val="single" w:sz="4" w:space="0" w:color="auto"/>
              <w:right w:val="single" w:sz="4" w:space="0" w:color="auto"/>
            </w:tcBorders>
          </w:tcPr>
          <w:p w14:paraId="09C0C2DE" w14:textId="77777777" w:rsidR="00D32408" w:rsidRPr="002B2247" w:rsidRDefault="00D32408" w:rsidP="00E74F93">
            <w:pPr>
              <w:jc w:val="both"/>
              <w:rPr>
                <w:rFonts w:ascii="Geomanist" w:hAnsi="Geomanist" w:cs="Arial"/>
              </w:rPr>
            </w:pPr>
          </w:p>
          <w:p w14:paraId="09C0C2DF" w14:textId="77777777" w:rsidR="00D32408" w:rsidRPr="002B2247" w:rsidRDefault="00D32408" w:rsidP="00F54FC5">
            <w:pPr>
              <w:pStyle w:val="Prrafodelista1"/>
              <w:numPr>
                <w:ilvl w:val="0"/>
                <w:numId w:val="51"/>
              </w:numPr>
              <w:suppressAutoHyphens/>
              <w:overflowPunct w:val="0"/>
              <w:autoSpaceDE w:val="0"/>
              <w:adjustRightInd w:val="0"/>
              <w:contextualSpacing/>
              <w:jc w:val="both"/>
              <w:rPr>
                <w:rFonts w:ascii="Geomanist" w:hAnsi="Geomanist" w:cs="Arial"/>
                <w:b/>
                <w:sz w:val="20"/>
                <w:szCs w:val="20"/>
              </w:rPr>
            </w:pPr>
            <w:r w:rsidRPr="002B2247">
              <w:rPr>
                <w:rFonts w:ascii="Geomanist" w:hAnsi="Geomanist" w:cs="Arial"/>
                <w:b/>
                <w:sz w:val="20"/>
                <w:szCs w:val="20"/>
              </w:rPr>
              <w:t>MICRO, PEQUEÑAS O MEDIANAS EMPRESAS</w:t>
            </w:r>
          </w:p>
          <w:p w14:paraId="09C0C2E0" w14:textId="77777777" w:rsidR="00D32408" w:rsidRPr="002B2247" w:rsidRDefault="00D32408" w:rsidP="00E74F93">
            <w:pPr>
              <w:pStyle w:val="Prrafodelista1"/>
              <w:overflowPunct w:val="0"/>
              <w:adjustRightInd w:val="0"/>
              <w:jc w:val="both"/>
              <w:rPr>
                <w:rFonts w:ascii="Geomanist" w:hAnsi="Geomanist" w:cs="Arial"/>
                <w:sz w:val="20"/>
                <w:szCs w:val="20"/>
              </w:rPr>
            </w:pPr>
          </w:p>
          <w:p w14:paraId="09C0C2E1" w14:textId="77777777" w:rsidR="00D32408" w:rsidRPr="002B2247" w:rsidRDefault="00D32408" w:rsidP="00E74F93">
            <w:pPr>
              <w:pStyle w:val="Prrafodelista1"/>
              <w:overflowPunct w:val="0"/>
              <w:adjustRightInd w:val="0"/>
              <w:ind w:left="0"/>
              <w:jc w:val="both"/>
              <w:rPr>
                <w:rFonts w:ascii="Geomanist" w:hAnsi="Geomanist" w:cs="Arial"/>
                <w:sz w:val="20"/>
                <w:szCs w:val="20"/>
              </w:rPr>
            </w:pPr>
            <w:r w:rsidRPr="002B2247">
              <w:rPr>
                <w:rFonts w:ascii="Geomanist" w:hAnsi="Geomanist" w:cs="Arial"/>
                <w:sz w:val="20"/>
                <w:szCs w:val="20"/>
              </w:rPr>
              <w:t xml:space="preserve">El licitante que desee obtener el puntaje establecido en el presente </w:t>
            </w:r>
            <w:proofErr w:type="spellStart"/>
            <w:r w:rsidRPr="002B2247">
              <w:rPr>
                <w:rFonts w:ascii="Geomanist" w:hAnsi="Geomanist" w:cs="Arial"/>
                <w:sz w:val="20"/>
                <w:szCs w:val="20"/>
              </w:rPr>
              <w:t>subrubro</w:t>
            </w:r>
            <w:proofErr w:type="spellEnd"/>
            <w:r w:rsidRPr="002B2247">
              <w:rPr>
                <w:rFonts w:ascii="Geomanist" w:hAnsi="Geomanist" w:cs="Arial"/>
                <w:sz w:val="20"/>
                <w:szCs w:val="20"/>
              </w:rPr>
              <w:t>, deberá acreditar que la prestación del servicio objeto de esta convocatoria la llevará a cabo con un bien producido por él, con innovación tecnológica conforme al artículo 14 segundo párrafo de la Ley de adquisiciones arrendamientos y servicios del sector público, para ello deberá presentar lo siguiente:</w:t>
            </w:r>
          </w:p>
          <w:p w14:paraId="09C0C2E2" w14:textId="77777777" w:rsidR="00D32408" w:rsidRPr="002B2247" w:rsidRDefault="00D32408" w:rsidP="00E74F93">
            <w:pPr>
              <w:jc w:val="both"/>
              <w:rPr>
                <w:rFonts w:ascii="Geomanist" w:hAnsi="Geomanist" w:cs="Arial"/>
              </w:rPr>
            </w:pPr>
            <w:r w:rsidRPr="002B2247">
              <w:rPr>
                <w:rFonts w:ascii="Geomanist" w:hAnsi="Geomanist" w:cs="Arial"/>
              </w:rPr>
              <w:t>Documento firmado por el representante legal de licitante en el que manifieste que prestará el servicio objeto de la convocatoria con un bien o bienes producido con innovación tecnológica así mismo deberá indicar el tipo de bien producido y sus características.</w:t>
            </w:r>
          </w:p>
          <w:p w14:paraId="09C0C2E3" w14:textId="77777777" w:rsidR="00D32408" w:rsidRPr="002B2247" w:rsidRDefault="00D32408" w:rsidP="00E74F93">
            <w:pPr>
              <w:jc w:val="both"/>
              <w:rPr>
                <w:rFonts w:ascii="Geomanist" w:hAnsi="Geomanist" w:cs="Arial"/>
              </w:rPr>
            </w:pPr>
            <w:r w:rsidRPr="002B2247">
              <w:rPr>
                <w:rFonts w:ascii="Geomanist" w:hAnsi="Geomanist" w:cs="Arial"/>
              </w:rPr>
              <w:t>Presentar la constancia correspondiente emitida por el Instituto Mexicano de la Propiedad Industrial, a nombre del licitante la cual no podrá tener una vigencia mayor a cinco años, del bien producido con innovación tecnológica.</w:t>
            </w:r>
          </w:p>
          <w:p w14:paraId="09C0C2E4" w14:textId="77777777" w:rsidR="00D32408" w:rsidRPr="002B2247" w:rsidRDefault="00D32408" w:rsidP="00E74F93">
            <w:pPr>
              <w:jc w:val="both"/>
              <w:rPr>
                <w:rFonts w:ascii="Geomanist" w:hAnsi="Geomanist" w:cs="Arial"/>
              </w:rPr>
            </w:pPr>
            <w:r w:rsidRPr="002B2247">
              <w:rPr>
                <w:rFonts w:ascii="Geomanist" w:hAnsi="Geomanist" w:cs="Arial"/>
              </w:rPr>
              <w:t>Asimismo, deberá presentar una estratificación como MIPYME de conformidad con la constancia vigente.</w:t>
            </w:r>
          </w:p>
          <w:p w14:paraId="09C0C2E5" w14:textId="77777777" w:rsidR="00D32408" w:rsidRPr="002B2247" w:rsidRDefault="00D32408" w:rsidP="00E74F93">
            <w:pPr>
              <w:jc w:val="both"/>
              <w:rPr>
                <w:rFonts w:ascii="Geomanist" w:hAnsi="Geomanist" w:cs="Arial"/>
              </w:rPr>
            </w:pPr>
          </w:p>
        </w:tc>
        <w:tc>
          <w:tcPr>
            <w:tcW w:w="1842" w:type="dxa"/>
            <w:tcBorders>
              <w:top w:val="single" w:sz="4" w:space="0" w:color="auto"/>
              <w:left w:val="single" w:sz="4" w:space="0" w:color="auto"/>
              <w:bottom w:val="single" w:sz="4" w:space="0" w:color="auto"/>
              <w:right w:val="single" w:sz="4" w:space="0" w:color="auto"/>
            </w:tcBorders>
          </w:tcPr>
          <w:p w14:paraId="09C0C2E6" w14:textId="77777777" w:rsidR="00D32408" w:rsidRPr="002B2247" w:rsidRDefault="00D32408" w:rsidP="00E74F93">
            <w:pPr>
              <w:jc w:val="both"/>
              <w:rPr>
                <w:rFonts w:ascii="Geomanist" w:hAnsi="Geomanist" w:cs="Arial"/>
              </w:rPr>
            </w:pPr>
          </w:p>
          <w:p w14:paraId="09C0C2E7" w14:textId="77777777" w:rsidR="00D32408" w:rsidRPr="002B2247" w:rsidRDefault="00D32408" w:rsidP="00E74F93">
            <w:pPr>
              <w:jc w:val="both"/>
              <w:rPr>
                <w:rFonts w:ascii="Geomanist" w:hAnsi="Geomanist" w:cs="Arial"/>
              </w:rPr>
            </w:pPr>
          </w:p>
          <w:p w14:paraId="09C0C2E8" w14:textId="77777777" w:rsidR="00D32408" w:rsidRPr="002B2247" w:rsidRDefault="00D32408" w:rsidP="00E74F93">
            <w:pPr>
              <w:jc w:val="both"/>
              <w:rPr>
                <w:rFonts w:ascii="Geomanist" w:hAnsi="Geomanist" w:cs="Arial"/>
              </w:rPr>
            </w:pPr>
          </w:p>
          <w:p w14:paraId="09C0C2E9" w14:textId="77777777" w:rsidR="00D32408" w:rsidRPr="002B2247" w:rsidRDefault="00D32408" w:rsidP="00E74F93">
            <w:pPr>
              <w:jc w:val="both"/>
              <w:rPr>
                <w:rFonts w:ascii="Geomanist" w:hAnsi="Geomanist" w:cs="Arial"/>
              </w:rPr>
            </w:pPr>
          </w:p>
          <w:p w14:paraId="09C0C2EA" w14:textId="77777777" w:rsidR="00D32408" w:rsidRPr="002B2247" w:rsidRDefault="00D32408" w:rsidP="00E74F93">
            <w:pPr>
              <w:jc w:val="both"/>
              <w:rPr>
                <w:rFonts w:ascii="Geomanist" w:hAnsi="Geomanist" w:cs="Arial"/>
              </w:rPr>
            </w:pPr>
          </w:p>
          <w:p w14:paraId="09C0C2EB" w14:textId="77777777" w:rsidR="00D32408" w:rsidRPr="002B2247" w:rsidRDefault="00D32408" w:rsidP="00E74F93">
            <w:pPr>
              <w:jc w:val="center"/>
              <w:rPr>
                <w:rFonts w:ascii="Geomanist" w:hAnsi="Geomanist" w:cs="Arial"/>
                <w:b/>
              </w:rPr>
            </w:pPr>
            <w:r w:rsidRPr="002B2247">
              <w:rPr>
                <w:rFonts w:ascii="Geomanist" w:hAnsi="Geomanist" w:cs="Arial"/>
                <w:b/>
              </w:rPr>
              <w:t>0.50</w:t>
            </w:r>
          </w:p>
        </w:tc>
      </w:tr>
      <w:tr w:rsidR="00D32408" w:rsidRPr="002B2247" w14:paraId="09C0C2F5" w14:textId="77777777" w:rsidTr="00E74F93">
        <w:trPr>
          <w:trHeight w:val="1544"/>
          <w:jc w:val="center"/>
        </w:trPr>
        <w:tc>
          <w:tcPr>
            <w:tcW w:w="1555" w:type="dxa"/>
            <w:vMerge/>
            <w:tcBorders>
              <w:top w:val="nil"/>
              <w:left w:val="single" w:sz="4" w:space="0" w:color="auto"/>
              <w:bottom w:val="single" w:sz="4" w:space="0" w:color="auto"/>
              <w:right w:val="single" w:sz="4" w:space="0" w:color="auto"/>
            </w:tcBorders>
            <w:vAlign w:val="center"/>
            <w:hideMark/>
          </w:tcPr>
          <w:p w14:paraId="09C0C2ED" w14:textId="77777777" w:rsidR="00D32408" w:rsidRPr="002B2247" w:rsidRDefault="00D32408" w:rsidP="00E74F93">
            <w:pPr>
              <w:rPr>
                <w:rFonts w:ascii="Geomanist" w:hAnsi="Geomanist" w:cs="Arial"/>
                <w:b/>
              </w:rPr>
            </w:pPr>
          </w:p>
        </w:tc>
        <w:tc>
          <w:tcPr>
            <w:tcW w:w="1689" w:type="dxa"/>
            <w:gridSpan w:val="2"/>
            <w:tcBorders>
              <w:top w:val="single" w:sz="4" w:space="0" w:color="auto"/>
              <w:left w:val="single" w:sz="4" w:space="0" w:color="auto"/>
              <w:bottom w:val="single" w:sz="4" w:space="0" w:color="auto"/>
              <w:right w:val="single" w:sz="4" w:space="0" w:color="auto"/>
            </w:tcBorders>
          </w:tcPr>
          <w:p w14:paraId="09C0C2EE" w14:textId="77777777" w:rsidR="00D32408" w:rsidRPr="002B2247" w:rsidRDefault="00D32408" w:rsidP="00E74F93">
            <w:pPr>
              <w:jc w:val="both"/>
              <w:rPr>
                <w:rFonts w:ascii="Geomanist" w:hAnsi="Geomanist" w:cs="Arial"/>
              </w:rPr>
            </w:pPr>
          </w:p>
        </w:tc>
        <w:tc>
          <w:tcPr>
            <w:tcW w:w="5114" w:type="dxa"/>
            <w:tcBorders>
              <w:top w:val="single" w:sz="4" w:space="0" w:color="auto"/>
              <w:left w:val="single" w:sz="4" w:space="0" w:color="auto"/>
              <w:bottom w:val="single" w:sz="4" w:space="0" w:color="auto"/>
              <w:right w:val="single" w:sz="4" w:space="0" w:color="auto"/>
            </w:tcBorders>
          </w:tcPr>
          <w:p w14:paraId="09C0C2EF" w14:textId="77777777" w:rsidR="00D32408" w:rsidRPr="002B2247" w:rsidRDefault="00D32408" w:rsidP="00E74F93">
            <w:pPr>
              <w:jc w:val="both"/>
              <w:rPr>
                <w:rFonts w:ascii="Geomanist" w:hAnsi="Geomanist" w:cs="Arial"/>
              </w:rPr>
            </w:pPr>
          </w:p>
          <w:p w14:paraId="09C0C2F0" w14:textId="77777777" w:rsidR="00D32408" w:rsidRPr="002B2247" w:rsidRDefault="00D32408" w:rsidP="00F54FC5">
            <w:pPr>
              <w:pStyle w:val="Prrafodelista1"/>
              <w:numPr>
                <w:ilvl w:val="0"/>
                <w:numId w:val="51"/>
              </w:numPr>
              <w:suppressAutoHyphens/>
              <w:overflowPunct w:val="0"/>
              <w:autoSpaceDE w:val="0"/>
              <w:adjustRightInd w:val="0"/>
              <w:contextualSpacing/>
              <w:jc w:val="both"/>
              <w:rPr>
                <w:rFonts w:ascii="Geomanist" w:hAnsi="Geomanist" w:cs="Arial"/>
                <w:b/>
                <w:sz w:val="20"/>
                <w:szCs w:val="20"/>
              </w:rPr>
            </w:pPr>
            <w:r w:rsidRPr="002B2247">
              <w:rPr>
                <w:rFonts w:ascii="Geomanist" w:hAnsi="Geomanist" w:cs="Arial"/>
                <w:b/>
                <w:sz w:val="20"/>
                <w:szCs w:val="20"/>
              </w:rPr>
              <w:t>EQUIDAD DE GENERO</w:t>
            </w:r>
          </w:p>
          <w:p w14:paraId="09C0C2F1" w14:textId="77777777" w:rsidR="00D32408" w:rsidRPr="002B2247" w:rsidRDefault="00D32408" w:rsidP="00E74F93">
            <w:pPr>
              <w:pStyle w:val="Prrafodelista1"/>
              <w:overflowPunct w:val="0"/>
              <w:adjustRightInd w:val="0"/>
              <w:ind w:left="0"/>
              <w:jc w:val="both"/>
              <w:rPr>
                <w:rFonts w:ascii="Geomanist" w:hAnsi="Geomanist" w:cs="Arial"/>
                <w:sz w:val="20"/>
                <w:szCs w:val="20"/>
              </w:rPr>
            </w:pPr>
            <w:r w:rsidRPr="002B2247">
              <w:rPr>
                <w:rFonts w:ascii="Geomanist" w:hAnsi="Geomanist" w:cs="Arial"/>
                <w:sz w:val="20"/>
                <w:szCs w:val="20"/>
              </w:rPr>
              <w:t>El licitante que acredite contar con Políticas y Prácticas de Igualdad de Género Aplicadas deberá presentar un escrito en términos de lo dispuesto por el segundo párrafo del artículo 14 de la LAASSP, y anexar copia simple de la certificación correspondiente emitida por las autoridades y organismos facultados para tal efecto correspondiente al domicilio de las instalaciones operativas que acreditan en la presente licitación.</w:t>
            </w:r>
          </w:p>
        </w:tc>
        <w:tc>
          <w:tcPr>
            <w:tcW w:w="1842" w:type="dxa"/>
            <w:tcBorders>
              <w:top w:val="single" w:sz="4" w:space="0" w:color="auto"/>
              <w:left w:val="single" w:sz="4" w:space="0" w:color="auto"/>
              <w:bottom w:val="single" w:sz="4" w:space="0" w:color="auto"/>
              <w:right w:val="single" w:sz="4" w:space="0" w:color="auto"/>
            </w:tcBorders>
          </w:tcPr>
          <w:p w14:paraId="09C0C2F2" w14:textId="77777777" w:rsidR="00D32408" w:rsidRPr="002B2247" w:rsidRDefault="00D32408" w:rsidP="00E74F93">
            <w:pPr>
              <w:jc w:val="both"/>
              <w:rPr>
                <w:rFonts w:ascii="Geomanist" w:hAnsi="Geomanist" w:cs="Arial"/>
              </w:rPr>
            </w:pPr>
          </w:p>
          <w:p w14:paraId="09C0C2F3" w14:textId="77777777" w:rsidR="00D32408" w:rsidRPr="002B2247" w:rsidRDefault="00D32408" w:rsidP="00E74F93">
            <w:pPr>
              <w:jc w:val="both"/>
              <w:rPr>
                <w:rFonts w:ascii="Geomanist" w:hAnsi="Geomanist" w:cs="Arial"/>
              </w:rPr>
            </w:pPr>
          </w:p>
          <w:p w14:paraId="09C0C2F4" w14:textId="77777777" w:rsidR="00D32408" w:rsidRPr="002B2247" w:rsidRDefault="00D32408" w:rsidP="00E74F93">
            <w:pPr>
              <w:jc w:val="center"/>
              <w:rPr>
                <w:rFonts w:ascii="Geomanist" w:hAnsi="Geomanist" w:cs="Arial"/>
                <w:b/>
              </w:rPr>
            </w:pPr>
            <w:r w:rsidRPr="002B2247">
              <w:rPr>
                <w:rFonts w:ascii="Geomanist" w:hAnsi="Geomanist" w:cs="Arial"/>
                <w:b/>
              </w:rPr>
              <w:t>0.50</w:t>
            </w:r>
          </w:p>
        </w:tc>
      </w:tr>
      <w:tr w:rsidR="00D32408" w:rsidRPr="002B2247" w14:paraId="09C0C315" w14:textId="77777777" w:rsidTr="00E74F93">
        <w:trPr>
          <w:cantSplit/>
          <w:trHeight w:val="3270"/>
          <w:jc w:val="center"/>
        </w:trPr>
        <w:tc>
          <w:tcPr>
            <w:tcW w:w="1555" w:type="dxa"/>
            <w:tcBorders>
              <w:top w:val="single" w:sz="4" w:space="0" w:color="auto"/>
              <w:left w:val="single" w:sz="4" w:space="0" w:color="auto"/>
              <w:bottom w:val="single" w:sz="4" w:space="0" w:color="auto"/>
              <w:right w:val="single" w:sz="4" w:space="0" w:color="auto"/>
            </w:tcBorders>
            <w:shd w:val="clear" w:color="auto" w:fill="548DD4"/>
          </w:tcPr>
          <w:p w14:paraId="09C0C2F6" w14:textId="77777777" w:rsidR="00D32408" w:rsidRPr="002B2247" w:rsidRDefault="00D32408" w:rsidP="00E74F93">
            <w:pPr>
              <w:ind w:left="113" w:right="113"/>
              <w:rPr>
                <w:rFonts w:ascii="Geomanist" w:hAnsi="Geomanist" w:cs="Arial"/>
                <w:b/>
              </w:rPr>
            </w:pPr>
          </w:p>
          <w:p w14:paraId="09C0C2F7" w14:textId="77777777" w:rsidR="00D32408" w:rsidRPr="002B2247" w:rsidRDefault="00D32408" w:rsidP="00E74F93">
            <w:pPr>
              <w:ind w:left="113" w:right="113"/>
              <w:rPr>
                <w:rFonts w:ascii="Geomanist" w:hAnsi="Geomanist" w:cs="Arial"/>
                <w:b/>
              </w:rPr>
            </w:pPr>
            <w:r w:rsidRPr="002B2247">
              <w:rPr>
                <w:rFonts w:ascii="Geomanist" w:hAnsi="Geomanist" w:cs="Arial"/>
                <w:b/>
              </w:rPr>
              <w:t>EXPERIENCIA Y ESPECIALIDAD DEL LICITANTE:</w:t>
            </w:r>
          </w:p>
        </w:tc>
        <w:tc>
          <w:tcPr>
            <w:tcW w:w="1689" w:type="dxa"/>
            <w:gridSpan w:val="2"/>
            <w:tcBorders>
              <w:top w:val="single" w:sz="4" w:space="0" w:color="auto"/>
              <w:left w:val="single" w:sz="4" w:space="0" w:color="auto"/>
              <w:bottom w:val="single" w:sz="4" w:space="0" w:color="auto"/>
              <w:right w:val="single" w:sz="4" w:space="0" w:color="auto"/>
            </w:tcBorders>
          </w:tcPr>
          <w:p w14:paraId="09C0C2F8" w14:textId="77777777" w:rsidR="00D32408" w:rsidRPr="002B2247" w:rsidRDefault="00D32408" w:rsidP="00E74F93">
            <w:pPr>
              <w:rPr>
                <w:rFonts w:ascii="Geomanist" w:hAnsi="Geomanist" w:cs="Arial"/>
                <w:b/>
              </w:rPr>
            </w:pPr>
          </w:p>
          <w:p w14:paraId="09C0C2F9" w14:textId="77777777" w:rsidR="00D32408" w:rsidRPr="002B2247" w:rsidRDefault="00D32408" w:rsidP="00E74F93">
            <w:pPr>
              <w:rPr>
                <w:rFonts w:ascii="Geomanist" w:hAnsi="Geomanist" w:cs="Arial"/>
                <w:b/>
              </w:rPr>
            </w:pPr>
          </w:p>
        </w:tc>
        <w:tc>
          <w:tcPr>
            <w:tcW w:w="5114" w:type="dxa"/>
            <w:tcBorders>
              <w:top w:val="single" w:sz="4" w:space="0" w:color="auto"/>
              <w:left w:val="single" w:sz="4" w:space="0" w:color="auto"/>
              <w:bottom w:val="single" w:sz="4" w:space="0" w:color="auto"/>
              <w:right w:val="single" w:sz="4" w:space="0" w:color="auto"/>
            </w:tcBorders>
          </w:tcPr>
          <w:p w14:paraId="09C0C2FA" w14:textId="77777777" w:rsidR="00D32408" w:rsidRPr="002B2247" w:rsidRDefault="00D32408" w:rsidP="00E74F93">
            <w:pPr>
              <w:jc w:val="both"/>
              <w:rPr>
                <w:rFonts w:ascii="Geomanist" w:hAnsi="Geomanist" w:cs="Arial"/>
                <w:color w:val="FF0000"/>
              </w:rPr>
            </w:pPr>
          </w:p>
          <w:p w14:paraId="09C0C2FB" w14:textId="77777777" w:rsidR="00D32408" w:rsidRPr="002B2247" w:rsidRDefault="00D32408" w:rsidP="00F54FC5">
            <w:pPr>
              <w:pStyle w:val="Prrafodelista1"/>
              <w:numPr>
                <w:ilvl w:val="0"/>
                <w:numId w:val="52"/>
              </w:numPr>
              <w:suppressAutoHyphens/>
              <w:overflowPunct w:val="0"/>
              <w:autoSpaceDE w:val="0"/>
              <w:adjustRightInd w:val="0"/>
              <w:contextualSpacing/>
              <w:jc w:val="both"/>
              <w:rPr>
                <w:rFonts w:ascii="Geomanist" w:hAnsi="Geomanist" w:cs="Arial"/>
                <w:b/>
                <w:sz w:val="20"/>
                <w:szCs w:val="20"/>
              </w:rPr>
            </w:pPr>
            <w:r w:rsidRPr="002B2247">
              <w:rPr>
                <w:rFonts w:ascii="Geomanist" w:hAnsi="Geomanist" w:cs="Arial"/>
                <w:b/>
                <w:sz w:val="20"/>
                <w:szCs w:val="20"/>
              </w:rPr>
              <w:t>EXPERIENCIA DEL LICITANTE</w:t>
            </w:r>
          </w:p>
          <w:p w14:paraId="09C0C2FC" w14:textId="77777777" w:rsidR="00D32408" w:rsidRPr="002B2247" w:rsidRDefault="00D32408" w:rsidP="00E74F93">
            <w:pPr>
              <w:pStyle w:val="Prrafodelista1"/>
              <w:overflowPunct w:val="0"/>
              <w:adjustRightInd w:val="0"/>
              <w:jc w:val="both"/>
              <w:rPr>
                <w:rFonts w:ascii="Geomanist" w:hAnsi="Geomanist" w:cs="Arial"/>
                <w:b/>
                <w:sz w:val="20"/>
                <w:szCs w:val="20"/>
              </w:rPr>
            </w:pPr>
          </w:p>
          <w:p w14:paraId="09C0C2FD" w14:textId="77777777" w:rsidR="00D32408" w:rsidRPr="002B2247" w:rsidRDefault="00D32408" w:rsidP="00F54FC5">
            <w:pPr>
              <w:pStyle w:val="Prrafodelista1"/>
              <w:numPr>
                <w:ilvl w:val="0"/>
                <w:numId w:val="53"/>
              </w:numPr>
              <w:suppressAutoHyphens/>
              <w:overflowPunct w:val="0"/>
              <w:autoSpaceDE w:val="0"/>
              <w:adjustRightInd w:val="0"/>
              <w:spacing w:before="100" w:beforeAutospacing="1"/>
              <w:contextualSpacing/>
              <w:jc w:val="both"/>
              <w:rPr>
                <w:rFonts w:ascii="Geomanist" w:hAnsi="Geomanist" w:cs="Arial"/>
                <w:sz w:val="20"/>
                <w:szCs w:val="20"/>
              </w:rPr>
            </w:pPr>
            <w:r w:rsidRPr="002B2247">
              <w:rPr>
                <w:rFonts w:ascii="Geomanist" w:hAnsi="Geomanist" w:cs="Arial"/>
                <w:sz w:val="20"/>
                <w:szCs w:val="20"/>
              </w:rPr>
              <w:t>Experiencia. Puntuación máxima para obtener 2.50 puntos.</w:t>
            </w:r>
          </w:p>
          <w:p w14:paraId="09C0C2FE" w14:textId="77777777" w:rsidR="00D32408" w:rsidRPr="002B2247" w:rsidRDefault="00D32408" w:rsidP="00E74F93">
            <w:pPr>
              <w:pStyle w:val="Prrafodelista1"/>
              <w:overflowPunct w:val="0"/>
              <w:adjustRightInd w:val="0"/>
              <w:ind w:left="720"/>
              <w:contextualSpacing/>
              <w:jc w:val="both"/>
              <w:rPr>
                <w:rFonts w:ascii="Geomanist" w:hAnsi="Geomanist" w:cs="Arial"/>
                <w:sz w:val="20"/>
                <w:szCs w:val="20"/>
              </w:rPr>
            </w:pPr>
          </w:p>
          <w:p w14:paraId="09C0C2FF" w14:textId="77777777" w:rsidR="00D32408" w:rsidRPr="002B2247" w:rsidRDefault="00D32408" w:rsidP="00E74F93">
            <w:pPr>
              <w:jc w:val="both"/>
              <w:rPr>
                <w:rFonts w:ascii="Geomanist" w:hAnsi="Geomanist" w:cs="Arial"/>
              </w:rPr>
            </w:pPr>
            <w:r w:rsidRPr="002B2247">
              <w:rPr>
                <w:rFonts w:ascii="Geomanist" w:hAnsi="Geomanist" w:cs="Arial"/>
              </w:rPr>
              <w:t>Se otorgará el mayor número de puntos al licitante que acredite el mayor tiempo realizando actividades de distribución y entrega de víveres de forma oportuna en Dependencias y Entidades de la Administración Pública Federal, Estatal, Municipal o bien en el Sector Privado.</w:t>
            </w:r>
          </w:p>
          <w:p w14:paraId="09C0C300" w14:textId="45D87B24" w:rsidR="00D32408" w:rsidRPr="002B2247" w:rsidRDefault="00D32408" w:rsidP="00E74F93">
            <w:pPr>
              <w:jc w:val="both"/>
              <w:rPr>
                <w:rFonts w:ascii="Geomanist" w:hAnsi="Geomanist" w:cs="Arial"/>
              </w:rPr>
            </w:pPr>
            <w:r w:rsidRPr="002B2247">
              <w:rPr>
                <w:rFonts w:ascii="Geomanist" w:hAnsi="Geomanist" w:cs="Arial"/>
              </w:rPr>
              <w:t xml:space="preserve">De conformidad con el párrafo anterior, los licitantes deberán acreditar que cuentan con experiencia mínima de un año y </w:t>
            </w:r>
            <w:r w:rsidRPr="00B31258">
              <w:rPr>
                <w:rFonts w:ascii="Geomanist" w:hAnsi="Geomanist" w:cs="Arial"/>
              </w:rPr>
              <w:t xml:space="preserve">hasta </w:t>
            </w:r>
            <w:r w:rsidR="00463239" w:rsidRPr="00B31258">
              <w:rPr>
                <w:rFonts w:ascii="Geomanist" w:hAnsi="Geomanist" w:cs="Arial"/>
              </w:rPr>
              <w:t>ocho</w:t>
            </w:r>
            <w:r w:rsidRPr="00B31258">
              <w:rPr>
                <w:rFonts w:ascii="Geomanist" w:hAnsi="Geomanist" w:cs="Arial"/>
              </w:rPr>
              <w:t xml:space="preserve"> años</w:t>
            </w:r>
            <w:r w:rsidRPr="002B2247">
              <w:rPr>
                <w:rFonts w:ascii="Geomanist" w:hAnsi="Geomanist" w:cs="Arial"/>
              </w:rPr>
              <w:t xml:space="preserve"> (365 días por año). Previos a la fecha del acto de presentación y apertura de proposiciones, presentando los contratos concluidos, firmados por todas las partes involucradas, con sus respectivos anexos y a nombre del</w:t>
            </w:r>
            <w:r w:rsidR="00B31258">
              <w:rPr>
                <w:rFonts w:ascii="Geomanist" w:hAnsi="Geomanist" w:cs="Arial"/>
              </w:rPr>
              <w:t xml:space="preserve"> licitante a partir del año 2016</w:t>
            </w:r>
            <w:r w:rsidRPr="002B2247">
              <w:rPr>
                <w:rFonts w:ascii="Geomanist" w:hAnsi="Geomanist" w:cs="Arial"/>
              </w:rPr>
              <w:t xml:space="preserve"> y hasta el año 2023. Los puntos se otorgarán conforme a lo siguiente:</w:t>
            </w:r>
          </w:p>
          <w:p w14:paraId="09C0C301" w14:textId="77777777" w:rsidR="00D32408" w:rsidRPr="002B2247" w:rsidRDefault="00D32408" w:rsidP="00E74F93">
            <w:pPr>
              <w:jc w:val="both"/>
              <w:rPr>
                <w:rFonts w:ascii="Geomanist" w:hAnsi="Geomanist" w:cs="Arial"/>
              </w:rPr>
            </w:pPr>
          </w:p>
          <w:p w14:paraId="09C0C302" w14:textId="77777777" w:rsidR="00D32408" w:rsidRPr="002B2247" w:rsidRDefault="00D32408" w:rsidP="00F16FF0">
            <w:pPr>
              <w:widowControl w:val="0"/>
              <w:numPr>
                <w:ilvl w:val="0"/>
                <w:numId w:val="35"/>
              </w:numPr>
              <w:suppressAutoHyphens/>
              <w:contextualSpacing/>
              <w:jc w:val="both"/>
              <w:rPr>
                <w:rFonts w:ascii="Geomanist" w:hAnsi="Geomanist" w:cs="Arial"/>
              </w:rPr>
            </w:pPr>
            <w:r w:rsidRPr="002B2247">
              <w:rPr>
                <w:rFonts w:ascii="Geomanist" w:hAnsi="Geomanist" w:cs="Arial"/>
              </w:rPr>
              <w:t>Acredita 1 año de experiencia--------</w:t>
            </w:r>
            <w:r w:rsidRPr="002B2247">
              <w:rPr>
                <w:rFonts w:ascii="Geomanist" w:hAnsi="Geomanist" w:cs="Arial"/>
                <w:b/>
                <w:bCs/>
                <w:color w:val="000000"/>
              </w:rPr>
              <w:t>puntos 0.50</w:t>
            </w:r>
          </w:p>
          <w:p w14:paraId="09C0C303" w14:textId="77777777" w:rsidR="00D32408" w:rsidRPr="002B2247" w:rsidRDefault="00D32408" w:rsidP="00F16FF0">
            <w:pPr>
              <w:widowControl w:val="0"/>
              <w:numPr>
                <w:ilvl w:val="0"/>
                <w:numId w:val="35"/>
              </w:numPr>
              <w:suppressAutoHyphens/>
              <w:spacing w:before="100" w:beforeAutospacing="1"/>
              <w:contextualSpacing/>
              <w:jc w:val="both"/>
              <w:rPr>
                <w:rFonts w:ascii="Geomanist" w:hAnsi="Geomanist" w:cs="Arial"/>
              </w:rPr>
            </w:pPr>
            <w:r w:rsidRPr="002B2247">
              <w:rPr>
                <w:rFonts w:ascii="Geomanist" w:hAnsi="Geomanist" w:cs="Arial"/>
              </w:rPr>
              <w:t>Acredita 2 años de experiencia-------</w:t>
            </w:r>
            <w:r w:rsidRPr="002B2247">
              <w:rPr>
                <w:rFonts w:ascii="Geomanist" w:hAnsi="Geomanist" w:cs="Arial"/>
                <w:b/>
                <w:bCs/>
                <w:color w:val="000000"/>
              </w:rPr>
              <w:t>puntos 0.75</w:t>
            </w:r>
          </w:p>
          <w:p w14:paraId="09C0C304" w14:textId="77777777" w:rsidR="00D32408" w:rsidRPr="002B2247" w:rsidRDefault="00D32408" w:rsidP="00F16FF0">
            <w:pPr>
              <w:widowControl w:val="0"/>
              <w:numPr>
                <w:ilvl w:val="0"/>
                <w:numId w:val="35"/>
              </w:numPr>
              <w:suppressAutoHyphens/>
              <w:spacing w:before="100" w:beforeAutospacing="1"/>
              <w:contextualSpacing/>
              <w:jc w:val="both"/>
              <w:rPr>
                <w:rFonts w:ascii="Geomanist" w:hAnsi="Geomanist" w:cs="Arial"/>
              </w:rPr>
            </w:pPr>
            <w:r w:rsidRPr="002B2247">
              <w:rPr>
                <w:rFonts w:ascii="Geomanist" w:hAnsi="Geomanist" w:cs="Arial"/>
              </w:rPr>
              <w:t>Acredita 3 años de experiencia-------</w:t>
            </w:r>
            <w:r w:rsidRPr="002B2247">
              <w:rPr>
                <w:rFonts w:ascii="Geomanist" w:hAnsi="Geomanist" w:cs="Arial"/>
                <w:b/>
                <w:bCs/>
                <w:color w:val="000000"/>
              </w:rPr>
              <w:t>puntos 1.00</w:t>
            </w:r>
          </w:p>
          <w:p w14:paraId="09C0C305" w14:textId="77777777" w:rsidR="00D32408" w:rsidRPr="002B2247" w:rsidRDefault="00D32408" w:rsidP="00F16FF0">
            <w:pPr>
              <w:widowControl w:val="0"/>
              <w:numPr>
                <w:ilvl w:val="0"/>
                <w:numId w:val="35"/>
              </w:numPr>
              <w:suppressAutoHyphens/>
              <w:spacing w:before="100" w:beforeAutospacing="1"/>
              <w:contextualSpacing/>
              <w:jc w:val="both"/>
              <w:rPr>
                <w:rFonts w:ascii="Geomanist" w:hAnsi="Geomanist" w:cs="Arial"/>
              </w:rPr>
            </w:pPr>
            <w:r w:rsidRPr="002B2247">
              <w:rPr>
                <w:rFonts w:ascii="Geomanist" w:hAnsi="Geomanist" w:cs="Arial"/>
              </w:rPr>
              <w:t>Acredita 4 años de experiencia-------</w:t>
            </w:r>
            <w:r w:rsidRPr="002B2247">
              <w:rPr>
                <w:rFonts w:ascii="Geomanist" w:hAnsi="Geomanist" w:cs="Arial"/>
                <w:b/>
                <w:bCs/>
                <w:color w:val="000000"/>
              </w:rPr>
              <w:t>puntos 1.25</w:t>
            </w:r>
          </w:p>
          <w:p w14:paraId="09C0C306" w14:textId="77777777" w:rsidR="00D32408" w:rsidRPr="002B2247" w:rsidRDefault="00D32408" w:rsidP="00F16FF0">
            <w:pPr>
              <w:widowControl w:val="0"/>
              <w:numPr>
                <w:ilvl w:val="0"/>
                <w:numId w:val="35"/>
              </w:numPr>
              <w:suppressAutoHyphens/>
              <w:spacing w:before="100" w:beforeAutospacing="1"/>
              <w:contextualSpacing/>
              <w:jc w:val="both"/>
              <w:rPr>
                <w:rFonts w:ascii="Geomanist" w:hAnsi="Geomanist" w:cs="Arial"/>
              </w:rPr>
            </w:pPr>
            <w:r w:rsidRPr="002B2247">
              <w:rPr>
                <w:rFonts w:ascii="Geomanist" w:hAnsi="Geomanist" w:cs="Arial"/>
              </w:rPr>
              <w:t>Acredita 5 años de experiencia-------</w:t>
            </w:r>
            <w:r w:rsidRPr="002B2247">
              <w:rPr>
                <w:rFonts w:ascii="Geomanist" w:hAnsi="Geomanist" w:cs="Arial"/>
                <w:b/>
                <w:bCs/>
                <w:color w:val="000000"/>
              </w:rPr>
              <w:t>puntos 1.50</w:t>
            </w:r>
          </w:p>
          <w:p w14:paraId="09C0C307" w14:textId="77777777" w:rsidR="00D32408" w:rsidRPr="002B2247" w:rsidRDefault="00D32408" w:rsidP="00F16FF0">
            <w:pPr>
              <w:widowControl w:val="0"/>
              <w:numPr>
                <w:ilvl w:val="0"/>
                <w:numId w:val="35"/>
              </w:numPr>
              <w:suppressAutoHyphens/>
              <w:spacing w:before="100" w:beforeAutospacing="1"/>
              <w:contextualSpacing/>
              <w:jc w:val="both"/>
              <w:rPr>
                <w:rFonts w:ascii="Geomanist" w:hAnsi="Geomanist" w:cs="Arial"/>
              </w:rPr>
            </w:pPr>
            <w:r w:rsidRPr="002B2247">
              <w:rPr>
                <w:rFonts w:ascii="Geomanist" w:hAnsi="Geomanist" w:cs="Arial"/>
              </w:rPr>
              <w:t>Acredita 6 años de experiencia-------</w:t>
            </w:r>
            <w:r w:rsidRPr="002B2247">
              <w:rPr>
                <w:rFonts w:ascii="Geomanist" w:hAnsi="Geomanist" w:cs="Arial"/>
                <w:b/>
                <w:bCs/>
                <w:color w:val="000000"/>
              </w:rPr>
              <w:t>puntos 1.75</w:t>
            </w:r>
          </w:p>
          <w:p w14:paraId="09C0C308" w14:textId="77777777" w:rsidR="00D32408" w:rsidRPr="002B2247" w:rsidRDefault="00D32408" w:rsidP="00F16FF0">
            <w:pPr>
              <w:widowControl w:val="0"/>
              <w:numPr>
                <w:ilvl w:val="0"/>
                <w:numId w:val="35"/>
              </w:numPr>
              <w:suppressAutoHyphens/>
              <w:spacing w:before="100" w:beforeAutospacing="1"/>
              <w:contextualSpacing/>
              <w:jc w:val="both"/>
              <w:rPr>
                <w:rFonts w:ascii="Geomanist" w:hAnsi="Geomanist" w:cs="Arial"/>
              </w:rPr>
            </w:pPr>
            <w:r w:rsidRPr="002B2247">
              <w:rPr>
                <w:rFonts w:ascii="Geomanist" w:hAnsi="Geomanist" w:cs="Arial"/>
              </w:rPr>
              <w:t>Acredita 7 años de experiencia-------</w:t>
            </w:r>
            <w:r w:rsidRPr="002B2247">
              <w:rPr>
                <w:rFonts w:ascii="Geomanist" w:hAnsi="Geomanist" w:cs="Arial"/>
                <w:b/>
                <w:bCs/>
                <w:color w:val="000000"/>
              </w:rPr>
              <w:t>puntos 2.00</w:t>
            </w:r>
          </w:p>
          <w:p w14:paraId="09C0C309" w14:textId="77777777" w:rsidR="00D32408" w:rsidRPr="002B2247" w:rsidRDefault="00D32408" w:rsidP="00F16FF0">
            <w:pPr>
              <w:widowControl w:val="0"/>
              <w:numPr>
                <w:ilvl w:val="0"/>
                <w:numId w:val="35"/>
              </w:numPr>
              <w:suppressAutoHyphens/>
              <w:spacing w:before="100" w:beforeAutospacing="1"/>
              <w:contextualSpacing/>
              <w:jc w:val="both"/>
              <w:rPr>
                <w:rFonts w:ascii="Geomanist" w:hAnsi="Geomanist" w:cs="Arial"/>
              </w:rPr>
            </w:pPr>
            <w:r w:rsidRPr="002B2247">
              <w:rPr>
                <w:rFonts w:ascii="Geomanist" w:hAnsi="Geomanist" w:cs="Arial"/>
              </w:rPr>
              <w:t>Acredita 8 años de experiencia-------</w:t>
            </w:r>
            <w:r w:rsidRPr="002B2247">
              <w:rPr>
                <w:rFonts w:ascii="Geomanist" w:hAnsi="Geomanist" w:cs="Arial"/>
                <w:b/>
                <w:bCs/>
                <w:color w:val="000000"/>
              </w:rPr>
              <w:t>puntos 2.50</w:t>
            </w:r>
            <w:r w:rsidRPr="002B2247">
              <w:rPr>
                <w:rFonts w:ascii="Geomanist" w:hAnsi="Geomanist" w:cs="Arial"/>
              </w:rPr>
              <w:t xml:space="preserve"> </w:t>
            </w:r>
          </w:p>
          <w:p w14:paraId="09C0C30A" w14:textId="77777777" w:rsidR="00D32408" w:rsidRPr="002B2247" w:rsidRDefault="00D32408" w:rsidP="00E74F93">
            <w:pPr>
              <w:widowControl w:val="0"/>
              <w:suppressAutoHyphens/>
              <w:ind w:left="720"/>
              <w:contextualSpacing/>
              <w:jc w:val="both"/>
              <w:rPr>
                <w:rFonts w:ascii="Geomanist" w:hAnsi="Geomanist" w:cs="Arial"/>
              </w:rPr>
            </w:pPr>
          </w:p>
        </w:tc>
        <w:tc>
          <w:tcPr>
            <w:tcW w:w="1842" w:type="dxa"/>
            <w:tcBorders>
              <w:top w:val="single" w:sz="4" w:space="0" w:color="auto"/>
              <w:left w:val="single" w:sz="4" w:space="0" w:color="auto"/>
              <w:bottom w:val="single" w:sz="4" w:space="0" w:color="auto"/>
              <w:right w:val="single" w:sz="4" w:space="0" w:color="auto"/>
            </w:tcBorders>
          </w:tcPr>
          <w:p w14:paraId="09C0C30B" w14:textId="77777777" w:rsidR="00D32408" w:rsidRPr="002B2247" w:rsidRDefault="00D32408" w:rsidP="00E74F93">
            <w:pPr>
              <w:jc w:val="both"/>
              <w:rPr>
                <w:rFonts w:ascii="Geomanist" w:hAnsi="Geomanist" w:cs="Arial"/>
              </w:rPr>
            </w:pPr>
          </w:p>
          <w:p w14:paraId="09C0C30C" w14:textId="77777777" w:rsidR="00D32408" w:rsidRPr="002B2247" w:rsidRDefault="00D32408" w:rsidP="00E74F93">
            <w:pPr>
              <w:jc w:val="both"/>
              <w:rPr>
                <w:rFonts w:ascii="Geomanist" w:hAnsi="Geomanist" w:cs="Arial"/>
              </w:rPr>
            </w:pPr>
          </w:p>
          <w:p w14:paraId="09C0C30D" w14:textId="77777777" w:rsidR="00D32408" w:rsidRPr="002B2247" w:rsidRDefault="00D32408" w:rsidP="00E74F93">
            <w:pPr>
              <w:jc w:val="both"/>
              <w:rPr>
                <w:rFonts w:ascii="Geomanist" w:hAnsi="Geomanist" w:cs="Arial"/>
              </w:rPr>
            </w:pPr>
          </w:p>
          <w:p w14:paraId="09C0C30E" w14:textId="77777777" w:rsidR="00D32408" w:rsidRPr="002B2247" w:rsidRDefault="00D32408" w:rsidP="00E74F93">
            <w:pPr>
              <w:jc w:val="both"/>
              <w:rPr>
                <w:rFonts w:ascii="Geomanist" w:hAnsi="Geomanist" w:cs="Arial"/>
              </w:rPr>
            </w:pPr>
          </w:p>
          <w:p w14:paraId="09C0C30F" w14:textId="77777777" w:rsidR="00D32408" w:rsidRPr="002B2247" w:rsidRDefault="00D32408" w:rsidP="00E74F93">
            <w:pPr>
              <w:jc w:val="both"/>
              <w:rPr>
                <w:rFonts w:ascii="Geomanist" w:hAnsi="Geomanist" w:cs="Arial"/>
              </w:rPr>
            </w:pPr>
          </w:p>
          <w:p w14:paraId="09C0C310" w14:textId="77777777" w:rsidR="00D32408" w:rsidRPr="002B2247" w:rsidRDefault="00D32408" w:rsidP="00E74F93">
            <w:pPr>
              <w:jc w:val="both"/>
              <w:rPr>
                <w:rFonts w:ascii="Geomanist" w:hAnsi="Geomanist" w:cs="Arial"/>
              </w:rPr>
            </w:pPr>
          </w:p>
          <w:p w14:paraId="09C0C311" w14:textId="77777777" w:rsidR="00D32408" w:rsidRPr="002B2247" w:rsidRDefault="00D32408" w:rsidP="00E74F93">
            <w:pPr>
              <w:jc w:val="both"/>
              <w:rPr>
                <w:rFonts w:ascii="Geomanist" w:hAnsi="Geomanist" w:cs="Arial"/>
              </w:rPr>
            </w:pPr>
          </w:p>
          <w:p w14:paraId="09C0C312" w14:textId="77777777" w:rsidR="00D32408" w:rsidRPr="002B2247" w:rsidRDefault="00D32408" w:rsidP="00E74F93">
            <w:pPr>
              <w:jc w:val="center"/>
              <w:rPr>
                <w:rFonts w:ascii="Geomanist" w:hAnsi="Geomanist" w:cs="Arial"/>
                <w:b/>
              </w:rPr>
            </w:pPr>
          </w:p>
          <w:p w14:paraId="09C0C313" w14:textId="77777777" w:rsidR="00D32408" w:rsidRPr="002B2247" w:rsidRDefault="00D32408" w:rsidP="00E74F93">
            <w:pPr>
              <w:jc w:val="center"/>
              <w:rPr>
                <w:rFonts w:ascii="Geomanist" w:hAnsi="Geomanist" w:cs="Arial"/>
                <w:b/>
              </w:rPr>
            </w:pPr>
          </w:p>
          <w:p w14:paraId="09C0C314" w14:textId="77777777" w:rsidR="00D32408" w:rsidRPr="002B2247" w:rsidRDefault="00D32408" w:rsidP="00E74F93">
            <w:pPr>
              <w:jc w:val="center"/>
              <w:rPr>
                <w:rFonts w:ascii="Geomanist" w:hAnsi="Geomanist" w:cs="Arial"/>
                <w:b/>
              </w:rPr>
            </w:pPr>
            <w:r w:rsidRPr="002B2247">
              <w:rPr>
                <w:rFonts w:ascii="Geomanist" w:hAnsi="Geomanist" w:cs="Arial"/>
                <w:b/>
              </w:rPr>
              <w:t>2.50</w:t>
            </w:r>
          </w:p>
        </w:tc>
      </w:tr>
      <w:tr w:rsidR="00D32408" w:rsidRPr="002B2247" w14:paraId="09C0C334" w14:textId="77777777" w:rsidTr="00E74F93">
        <w:trPr>
          <w:cantSplit/>
          <w:trHeight w:val="5113"/>
          <w:jc w:val="center"/>
        </w:trPr>
        <w:tc>
          <w:tcPr>
            <w:tcW w:w="1555" w:type="dxa"/>
            <w:tcBorders>
              <w:top w:val="single" w:sz="4" w:space="0" w:color="auto"/>
              <w:left w:val="single" w:sz="4" w:space="0" w:color="auto"/>
              <w:bottom w:val="single" w:sz="4" w:space="0" w:color="auto"/>
              <w:right w:val="single" w:sz="4" w:space="0" w:color="auto"/>
            </w:tcBorders>
            <w:shd w:val="clear" w:color="auto" w:fill="548DD4"/>
          </w:tcPr>
          <w:p w14:paraId="09C0C316" w14:textId="77777777" w:rsidR="00D32408" w:rsidRPr="002B2247" w:rsidRDefault="00D32408" w:rsidP="00E74F93">
            <w:pPr>
              <w:ind w:left="113" w:right="113"/>
              <w:jc w:val="center"/>
              <w:rPr>
                <w:rFonts w:ascii="Geomanist" w:hAnsi="Geomanist" w:cs="Arial"/>
                <w:b/>
              </w:rPr>
            </w:pPr>
          </w:p>
        </w:tc>
        <w:tc>
          <w:tcPr>
            <w:tcW w:w="1689" w:type="dxa"/>
            <w:gridSpan w:val="2"/>
            <w:tcBorders>
              <w:top w:val="single" w:sz="4" w:space="0" w:color="auto"/>
              <w:left w:val="single" w:sz="4" w:space="0" w:color="auto"/>
              <w:bottom w:val="single" w:sz="4" w:space="0" w:color="auto"/>
              <w:right w:val="single" w:sz="4" w:space="0" w:color="auto"/>
            </w:tcBorders>
          </w:tcPr>
          <w:p w14:paraId="09C0C317" w14:textId="77777777" w:rsidR="00D32408" w:rsidRPr="002B2247" w:rsidRDefault="00D32408" w:rsidP="00E74F93">
            <w:pPr>
              <w:jc w:val="both"/>
              <w:rPr>
                <w:rFonts w:ascii="Geomanist" w:hAnsi="Geomanist" w:cs="Arial"/>
              </w:rPr>
            </w:pPr>
          </w:p>
          <w:p w14:paraId="09C0C318" w14:textId="77777777" w:rsidR="00D32408" w:rsidRPr="002B2247" w:rsidRDefault="00D32408" w:rsidP="00E74F93">
            <w:pPr>
              <w:jc w:val="both"/>
              <w:rPr>
                <w:rFonts w:ascii="Geomanist" w:hAnsi="Geomanist" w:cs="Arial"/>
              </w:rPr>
            </w:pPr>
          </w:p>
          <w:p w14:paraId="09C0C319" w14:textId="77777777" w:rsidR="00D32408" w:rsidRPr="002B2247" w:rsidRDefault="00D32408" w:rsidP="00E74F93">
            <w:pPr>
              <w:jc w:val="center"/>
              <w:rPr>
                <w:rFonts w:ascii="Geomanist" w:hAnsi="Geomanist" w:cs="Arial"/>
              </w:rPr>
            </w:pPr>
            <w:r w:rsidRPr="002B2247">
              <w:rPr>
                <w:rFonts w:ascii="Geomanist" w:hAnsi="Geomanist" w:cs="Arial"/>
                <w:b/>
              </w:rPr>
              <w:t>7.5</w:t>
            </w:r>
          </w:p>
          <w:p w14:paraId="09C0C31A" w14:textId="77777777" w:rsidR="00D32408" w:rsidRPr="002B2247" w:rsidRDefault="00D32408" w:rsidP="00E74F93">
            <w:pPr>
              <w:jc w:val="both"/>
              <w:rPr>
                <w:rFonts w:ascii="Geomanist" w:hAnsi="Geomanist" w:cs="Arial"/>
              </w:rPr>
            </w:pPr>
          </w:p>
          <w:p w14:paraId="09C0C31B" w14:textId="77777777" w:rsidR="00D32408" w:rsidRPr="002B2247" w:rsidRDefault="00D32408" w:rsidP="00E74F93">
            <w:pPr>
              <w:jc w:val="center"/>
              <w:rPr>
                <w:rFonts w:ascii="Geomanist" w:hAnsi="Geomanist" w:cs="Arial"/>
                <w:b/>
              </w:rPr>
            </w:pPr>
          </w:p>
        </w:tc>
        <w:tc>
          <w:tcPr>
            <w:tcW w:w="5114" w:type="dxa"/>
            <w:tcBorders>
              <w:top w:val="single" w:sz="4" w:space="0" w:color="auto"/>
              <w:left w:val="single" w:sz="4" w:space="0" w:color="auto"/>
              <w:bottom w:val="single" w:sz="4" w:space="0" w:color="auto"/>
              <w:right w:val="single" w:sz="4" w:space="0" w:color="auto"/>
            </w:tcBorders>
          </w:tcPr>
          <w:p w14:paraId="09C0C31C" w14:textId="77777777" w:rsidR="00D32408" w:rsidRPr="002B2247" w:rsidRDefault="00D32408" w:rsidP="00E74F93">
            <w:pPr>
              <w:jc w:val="both"/>
              <w:rPr>
                <w:rFonts w:ascii="Geomanist" w:hAnsi="Geomanist" w:cs="Arial"/>
              </w:rPr>
            </w:pPr>
          </w:p>
          <w:p w14:paraId="09C0C31D" w14:textId="77777777" w:rsidR="00D32408" w:rsidRPr="002B2247" w:rsidRDefault="00D32408" w:rsidP="00E74F93">
            <w:pPr>
              <w:widowControl w:val="0"/>
              <w:jc w:val="both"/>
              <w:rPr>
                <w:rFonts w:ascii="Geomanist" w:hAnsi="Geomanist" w:cs="Arial"/>
                <w:b/>
                <w:color w:val="000000"/>
              </w:rPr>
            </w:pPr>
            <w:r w:rsidRPr="002B2247">
              <w:rPr>
                <w:rFonts w:ascii="Geomanist" w:hAnsi="Geomanist" w:cs="Arial"/>
                <w:b/>
              </w:rPr>
              <w:t>B</w:t>
            </w:r>
            <w:r w:rsidRPr="002B2247">
              <w:rPr>
                <w:rFonts w:ascii="Geomanist" w:hAnsi="Geomanist" w:cs="Arial"/>
                <w:b/>
                <w:color w:val="000000"/>
              </w:rPr>
              <w:t>) ESPECIALIDAD. Puntuación máxima a obtener 5.0 puntos</w:t>
            </w:r>
          </w:p>
          <w:p w14:paraId="09C0C31E" w14:textId="01366DBB" w:rsidR="00D32408" w:rsidRPr="002B2247" w:rsidRDefault="00D32408" w:rsidP="00F54FC5">
            <w:pPr>
              <w:widowControl w:val="0"/>
              <w:numPr>
                <w:ilvl w:val="3"/>
                <w:numId w:val="54"/>
              </w:numPr>
              <w:suppressAutoHyphens/>
              <w:spacing w:before="100" w:beforeAutospacing="1"/>
              <w:jc w:val="both"/>
              <w:rPr>
                <w:rFonts w:ascii="Geomanist" w:hAnsi="Geomanist" w:cs="Arial"/>
                <w:color w:val="000000"/>
              </w:rPr>
            </w:pPr>
            <w:r w:rsidRPr="002B2247">
              <w:rPr>
                <w:rFonts w:ascii="Geomanist" w:hAnsi="Geomanist" w:cs="Arial"/>
                <w:color w:val="000000"/>
              </w:rPr>
              <w:t xml:space="preserve">- Se otorgará el mayor número de puntos al licitante que acredite mayor número de contratos, completos y debidamente formalizados, que correspondan a los </w:t>
            </w:r>
            <w:r w:rsidR="00BD5B22">
              <w:rPr>
                <w:rFonts w:ascii="Geomanist" w:hAnsi="Geomanist" w:cs="Arial"/>
              </w:rPr>
              <w:t>años 2016</w:t>
            </w:r>
            <w:r w:rsidR="00BD5B22" w:rsidRPr="002B2247">
              <w:rPr>
                <w:rFonts w:ascii="Geomanist" w:hAnsi="Geomanist" w:cs="Arial"/>
              </w:rPr>
              <w:t xml:space="preserve"> y hasta el año 2023</w:t>
            </w:r>
            <w:r w:rsidRPr="002B2247">
              <w:rPr>
                <w:rFonts w:ascii="Geomanist" w:hAnsi="Geomanist" w:cs="Arial"/>
                <w:color w:val="000000"/>
              </w:rPr>
              <w:t>, con los cuales se demuestre su especialidad en la venta, entrega y distribución de víveres iguales a los de la Partida en el que participe, en unidades hospitalarias y guarderías o en su caso en unidades médicas de alta especialidad del sector público o privado, con características iguales o superiores a las solicitadas en la presente convocatoria y sus anexos, en cuanto a volumen, complejidad, magnitud o condiciones, para tal efecto se deberá presentar un máximo de ocho contratos, con vigencia de 12 meses y acrediten al menos el 70% de la cantidad de lugares de entrega requeridos en la presente convocatoria. Los contratos que se presenten para tales efectos deberán estar firmados por todas las partes involucradas, con sus respetivos anexos y a nombre del licitante.</w:t>
            </w:r>
          </w:p>
          <w:p w14:paraId="09C0C31F" w14:textId="77777777" w:rsidR="00D32408" w:rsidRPr="002B2247" w:rsidRDefault="00D32408" w:rsidP="00F16FF0">
            <w:pPr>
              <w:widowControl w:val="0"/>
              <w:numPr>
                <w:ilvl w:val="0"/>
                <w:numId w:val="36"/>
              </w:numPr>
              <w:suppressAutoHyphens/>
              <w:spacing w:before="100" w:beforeAutospacing="1"/>
              <w:jc w:val="both"/>
              <w:rPr>
                <w:rFonts w:ascii="Geomanist" w:hAnsi="Geomanist" w:cs="Arial"/>
                <w:color w:val="000000"/>
              </w:rPr>
            </w:pPr>
            <w:r w:rsidRPr="002B2247">
              <w:rPr>
                <w:rFonts w:ascii="Geomanist" w:hAnsi="Geomanist" w:cs="Arial"/>
                <w:color w:val="000000"/>
              </w:rPr>
              <w:t xml:space="preserve">Presenta 1 Contrato---------------------- </w:t>
            </w:r>
            <w:r w:rsidRPr="002B2247">
              <w:rPr>
                <w:rFonts w:ascii="Geomanist" w:hAnsi="Geomanist" w:cs="Arial"/>
                <w:b/>
                <w:bCs/>
                <w:color w:val="000000"/>
              </w:rPr>
              <w:t>0.7 puntos</w:t>
            </w:r>
          </w:p>
          <w:p w14:paraId="09C0C320" w14:textId="77777777" w:rsidR="00D32408" w:rsidRPr="002B2247" w:rsidRDefault="00D32408" w:rsidP="00F16FF0">
            <w:pPr>
              <w:widowControl w:val="0"/>
              <w:numPr>
                <w:ilvl w:val="0"/>
                <w:numId w:val="36"/>
              </w:numPr>
              <w:suppressAutoHyphens/>
              <w:spacing w:before="100" w:beforeAutospacing="1"/>
              <w:jc w:val="both"/>
              <w:rPr>
                <w:rFonts w:ascii="Geomanist" w:hAnsi="Geomanist" w:cs="Arial"/>
                <w:color w:val="000000"/>
              </w:rPr>
            </w:pPr>
            <w:r w:rsidRPr="002B2247">
              <w:rPr>
                <w:rFonts w:ascii="Geomanist" w:hAnsi="Geomanist" w:cs="Arial"/>
                <w:color w:val="000000"/>
              </w:rPr>
              <w:t xml:space="preserve">Presenta 2 Contratos-------------------- </w:t>
            </w:r>
            <w:r w:rsidRPr="002B2247">
              <w:rPr>
                <w:rFonts w:ascii="Geomanist" w:hAnsi="Geomanist" w:cs="Arial"/>
                <w:b/>
                <w:bCs/>
                <w:color w:val="000000"/>
              </w:rPr>
              <w:t xml:space="preserve">1.4 puntos </w:t>
            </w:r>
          </w:p>
          <w:p w14:paraId="09C0C321" w14:textId="77777777" w:rsidR="00D32408" w:rsidRPr="002B2247" w:rsidRDefault="00D32408" w:rsidP="00F16FF0">
            <w:pPr>
              <w:widowControl w:val="0"/>
              <w:numPr>
                <w:ilvl w:val="0"/>
                <w:numId w:val="36"/>
              </w:numPr>
              <w:suppressAutoHyphens/>
              <w:spacing w:before="100" w:beforeAutospacing="1"/>
              <w:jc w:val="both"/>
              <w:rPr>
                <w:rFonts w:ascii="Geomanist" w:hAnsi="Geomanist" w:cs="Arial"/>
                <w:color w:val="000000"/>
              </w:rPr>
            </w:pPr>
            <w:r w:rsidRPr="002B2247">
              <w:rPr>
                <w:rFonts w:ascii="Geomanist" w:hAnsi="Geomanist" w:cs="Arial"/>
                <w:color w:val="000000"/>
              </w:rPr>
              <w:t xml:space="preserve">Presenta 3 Contratos-------------------- </w:t>
            </w:r>
            <w:r w:rsidRPr="002B2247">
              <w:rPr>
                <w:rFonts w:ascii="Geomanist" w:hAnsi="Geomanist" w:cs="Arial"/>
                <w:b/>
                <w:bCs/>
                <w:color w:val="000000"/>
              </w:rPr>
              <w:t>2.1 puntos</w:t>
            </w:r>
          </w:p>
          <w:p w14:paraId="09C0C322" w14:textId="77777777" w:rsidR="00D32408" w:rsidRPr="002B2247" w:rsidRDefault="00D32408" w:rsidP="00F16FF0">
            <w:pPr>
              <w:widowControl w:val="0"/>
              <w:numPr>
                <w:ilvl w:val="0"/>
                <w:numId w:val="36"/>
              </w:numPr>
              <w:suppressAutoHyphens/>
              <w:spacing w:before="100" w:beforeAutospacing="1"/>
              <w:jc w:val="both"/>
              <w:rPr>
                <w:rFonts w:ascii="Geomanist" w:hAnsi="Geomanist" w:cs="Arial"/>
                <w:color w:val="000000"/>
              </w:rPr>
            </w:pPr>
            <w:r w:rsidRPr="002B2247">
              <w:rPr>
                <w:rFonts w:ascii="Geomanist" w:hAnsi="Geomanist" w:cs="Arial"/>
                <w:color w:val="000000"/>
              </w:rPr>
              <w:t xml:space="preserve">Presenta 4 Contratos-------------------- </w:t>
            </w:r>
            <w:r w:rsidRPr="002B2247">
              <w:rPr>
                <w:rFonts w:ascii="Geomanist" w:hAnsi="Geomanist" w:cs="Arial"/>
                <w:b/>
                <w:bCs/>
                <w:color w:val="000000"/>
              </w:rPr>
              <w:t>2.8 puntos</w:t>
            </w:r>
          </w:p>
          <w:p w14:paraId="09C0C323" w14:textId="77777777" w:rsidR="00D32408" w:rsidRPr="002B2247" w:rsidRDefault="00D32408" w:rsidP="00F16FF0">
            <w:pPr>
              <w:widowControl w:val="0"/>
              <w:numPr>
                <w:ilvl w:val="0"/>
                <w:numId w:val="36"/>
              </w:numPr>
              <w:suppressAutoHyphens/>
              <w:spacing w:before="100" w:beforeAutospacing="1"/>
              <w:jc w:val="both"/>
              <w:rPr>
                <w:rFonts w:ascii="Geomanist" w:hAnsi="Geomanist" w:cs="Arial"/>
                <w:color w:val="000000"/>
              </w:rPr>
            </w:pPr>
            <w:r w:rsidRPr="002B2247">
              <w:rPr>
                <w:rFonts w:ascii="Geomanist" w:hAnsi="Geomanist" w:cs="Arial"/>
                <w:color w:val="000000"/>
              </w:rPr>
              <w:t xml:space="preserve">Presenta 5 Contratos-------------------- </w:t>
            </w:r>
            <w:r w:rsidRPr="002B2247">
              <w:rPr>
                <w:rFonts w:ascii="Geomanist" w:hAnsi="Geomanist" w:cs="Arial"/>
                <w:b/>
                <w:bCs/>
                <w:color w:val="000000"/>
              </w:rPr>
              <w:t>3.5 puntos</w:t>
            </w:r>
          </w:p>
          <w:p w14:paraId="09C0C324" w14:textId="77777777" w:rsidR="00D32408" w:rsidRPr="002B2247" w:rsidRDefault="00D32408" w:rsidP="00F16FF0">
            <w:pPr>
              <w:widowControl w:val="0"/>
              <w:numPr>
                <w:ilvl w:val="0"/>
                <w:numId w:val="36"/>
              </w:numPr>
              <w:suppressAutoHyphens/>
              <w:spacing w:before="100" w:beforeAutospacing="1"/>
              <w:jc w:val="both"/>
              <w:rPr>
                <w:rFonts w:ascii="Geomanist" w:hAnsi="Geomanist" w:cs="Arial"/>
                <w:color w:val="000000"/>
              </w:rPr>
            </w:pPr>
            <w:r w:rsidRPr="002B2247">
              <w:rPr>
                <w:rFonts w:ascii="Geomanist" w:hAnsi="Geomanist" w:cs="Arial"/>
                <w:color w:val="000000"/>
              </w:rPr>
              <w:t xml:space="preserve">Presenta 6 Contratos-------------------- </w:t>
            </w:r>
            <w:r w:rsidRPr="002B2247">
              <w:rPr>
                <w:rFonts w:ascii="Geomanist" w:hAnsi="Geomanist" w:cs="Arial"/>
                <w:b/>
                <w:bCs/>
                <w:color w:val="000000"/>
              </w:rPr>
              <w:t>4.2 puntos</w:t>
            </w:r>
          </w:p>
          <w:p w14:paraId="09C0C325" w14:textId="77777777" w:rsidR="00D32408" w:rsidRPr="002B2247" w:rsidRDefault="00D32408" w:rsidP="00F16FF0">
            <w:pPr>
              <w:widowControl w:val="0"/>
              <w:numPr>
                <w:ilvl w:val="0"/>
                <w:numId w:val="36"/>
              </w:numPr>
              <w:suppressAutoHyphens/>
              <w:spacing w:before="100" w:beforeAutospacing="1"/>
              <w:jc w:val="both"/>
              <w:rPr>
                <w:rFonts w:ascii="Geomanist" w:hAnsi="Geomanist" w:cs="Arial"/>
                <w:color w:val="000000"/>
              </w:rPr>
            </w:pPr>
            <w:r w:rsidRPr="002B2247">
              <w:rPr>
                <w:rFonts w:ascii="Geomanist" w:hAnsi="Geomanist" w:cs="Arial"/>
                <w:color w:val="000000"/>
              </w:rPr>
              <w:t xml:space="preserve">Presenta 7 contratos -------------------- </w:t>
            </w:r>
            <w:r w:rsidRPr="002B2247">
              <w:rPr>
                <w:rFonts w:ascii="Geomanist" w:hAnsi="Geomanist" w:cs="Arial"/>
                <w:b/>
                <w:bCs/>
                <w:color w:val="000000"/>
              </w:rPr>
              <w:t>4.6 puntos</w:t>
            </w:r>
          </w:p>
          <w:p w14:paraId="09C0C326" w14:textId="77777777" w:rsidR="00D32408" w:rsidRPr="002B2247" w:rsidRDefault="00D32408" w:rsidP="00F16FF0">
            <w:pPr>
              <w:widowControl w:val="0"/>
              <w:numPr>
                <w:ilvl w:val="0"/>
                <w:numId w:val="36"/>
              </w:numPr>
              <w:suppressAutoHyphens/>
              <w:spacing w:before="100" w:beforeAutospacing="1"/>
              <w:jc w:val="both"/>
              <w:rPr>
                <w:rFonts w:ascii="Geomanist" w:hAnsi="Geomanist" w:cs="Arial"/>
              </w:rPr>
            </w:pPr>
            <w:r w:rsidRPr="002B2247">
              <w:rPr>
                <w:rFonts w:ascii="Geomanist" w:hAnsi="Geomanist" w:cs="Arial"/>
                <w:color w:val="000000"/>
              </w:rPr>
              <w:t xml:space="preserve">Presenta 8 Contratos--------------------- </w:t>
            </w:r>
            <w:r w:rsidRPr="002B2247">
              <w:rPr>
                <w:rFonts w:ascii="Geomanist" w:hAnsi="Geomanist" w:cs="Arial"/>
                <w:b/>
                <w:bCs/>
                <w:color w:val="000000"/>
              </w:rPr>
              <w:t>5.0 puntos</w:t>
            </w:r>
          </w:p>
          <w:p w14:paraId="09C0C327" w14:textId="77777777" w:rsidR="00D32408" w:rsidRPr="002B2247" w:rsidRDefault="00D32408" w:rsidP="00E74F93">
            <w:pPr>
              <w:widowControl w:val="0"/>
              <w:suppressAutoHyphens/>
              <w:ind w:left="720"/>
              <w:jc w:val="both"/>
              <w:rPr>
                <w:rFonts w:ascii="Geomanist" w:hAnsi="Geomanist" w:cs="Arial"/>
              </w:rPr>
            </w:pPr>
          </w:p>
        </w:tc>
        <w:tc>
          <w:tcPr>
            <w:tcW w:w="1842" w:type="dxa"/>
            <w:tcBorders>
              <w:top w:val="single" w:sz="4" w:space="0" w:color="auto"/>
              <w:left w:val="single" w:sz="4" w:space="0" w:color="auto"/>
              <w:bottom w:val="single" w:sz="4" w:space="0" w:color="auto"/>
              <w:right w:val="single" w:sz="4" w:space="0" w:color="auto"/>
            </w:tcBorders>
          </w:tcPr>
          <w:p w14:paraId="09C0C328" w14:textId="77777777" w:rsidR="00D32408" w:rsidRPr="002B2247" w:rsidRDefault="00D32408" w:rsidP="00E74F93">
            <w:pPr>
              <w:jc w:val="both"/>
              <w:rPr>
                <w:rFonts w:ascii="Geomanist" w:hAnsi="Geomanist" w:cs="Arial"/>
              </w:rPr>
            </w:pPr>
          </w:p>
          <w:p w14:paraId="09C0C329" w14:textId="77777777" w:rsidR="00D32408" w:rsidRPr="002B2247" w:rsidRDefault="00D32408" w:rsidP="00E74F93">
            <w:pPr>
              <w:jc w:val="both"/>
              <w:rPr>
                <w:rFonts w:ascii="Geomanist" w:hAnsi="Geomanist" w:cs="Arial"/>
              </w:rPr>
            </w:pPr>
          </w:p>
          <w:p w14:paraId="09C0C32A" w14:textId="77777777" w:rsidR="00D32408" w:rsidRPr="002B2247" w:rsidRDefault="00D32408" w:rsidP="00E74F93">
            <w:pPr>
              <w:jc w:val="both"/>
              <w:rPr>
                <w:rFonts w:ascii="Geomanist" w:hAnsi="Geomanist" w:cs="Arial"/>
              </w:rPr>
            </w:pPr>
          </w:p>
          <w:p w14:paraId="09C0C32B" w14:textId="77777777" w:rsidR="00D32408" w:rsidRPr="002B2247" w:rsidRDefault="00D32408" w:rsidP="00E74F93">
            <w:pPr>
              <w:jc w:val="both"/>
              <w:rPr>
                <w:rFonts w:ascii="Geomanist" w:hAnsi="Geomanist" w:cs="Arial"/>
              </w:rPr>
            </w:pPr>
          </w:p>
          <w:p w14:paraId="09C0C32C" w14:textId="77777777" w:rsidR="00D32408" w:rsidRPr="002B2247" w:rsidRDefault="00D32408" w:rsidP="00E74F93">
            <w:pPr>
              <w:jc w:val="both"/>
              <w:rPr>
                <w:rFonts w:ascii="Geomanist" w:hAnsi="Geomanist" w:cs="Arial"/>
              </w:rPr>
            </w:pPr>
          </w:p>
          <w:p w14:paraId="09C0C32D" w14:textId="77777777" w:rsidR="00D32408" w:rsidRPr="002B2247" w:rsidRDefault="00D32408" w:rsidP="00E74F93">
            <w:pPr>
              <w:jc w:val="both"/>
              <w:rPr>
                <w:rFonts w:ascii="Geomanist" w:hAnsi="Geomanist" w:cs="Arial"/>
              </w:rPr>
            </w:pPr>
          </w:p>
          <w:p w14:paraId="09C0C32E" w14:textId="77777777" w:rsidR="00D32408" w:rsidRPr="002B2247" w:rsidRDefault="00D32408" w:rsidP="00E74F93">
            <w:pPr>
              <w:jc w:val="both"/>
              <w:rPr>
                <w:rFonts w:ascii="Geomanist" w:hAnsi="Geomanist" w:cs="Arial"/>
              </w:rPr>
            </w:pPr>
          </w:p>
          <w:p w14:paraId="09C0C32F" w14:textId="77777777" w:rsidR="00D32408" w:rsidRPr="002B2247" w:rsidRDefault="00D32408" w:rsidP="00E74F93">
            <w:pPr>
              <w:jc w:val="both"/>
              <w:rPr>
                <w:rFonts w:ascii="Geomanist" w:hAnsi="Geomanist" w:cs="Arial"/>
              </w:rPr>
            </w:pPr>
          </w:p>
          <w:p w14:paraId="09C0C330" w14:textId="77777777" w:rsidR="00D32408" w:rsidRPr="002B2247" w:rsidRDefault="00D32408" w:rsidP="00E74F93">
            <w:pPr>
              <w:jc w:val="both"/>
              <w:rPr>
                <w:rFonts w:ascii="Geomanist" w:hAnsi="Geomanist" w:cs="Arial"/>
              </w:rPr>
            </w:pPr>
          </w:p>
          <w:p w14:paraId="09C0C331" w14:textId="77777777" w:rsidR="00D32408" w:rsidRPr="002B2247" w:rsidRDefault="00D32408" w:rsidP="00E74F93">
            <w:pPr>
              <w:jc w:val="both"/>
              <w:rPr>
                <w:rFonts w:ascii="Geomanist" w:hAnsi="Geomanist" w:cs="Arial"/>
              </w:rPr>
            </w:pPr>
          </w:p>
          <w:p w14:paraId="09C0C332" w14:textId="77777777" w:rsidR="00D32408" w:rsidRPr="002B2247" w:rsidRDefault="00D32408" w:rsidP="00E74F93">
            <w:pPr>
              <w:jc w:val="both"/>
              <w:rPr>
                <w:rFonts w:ascii="Geomanist" w:hAnsi="Geomanist" w:cs="Arial"/>
              </w:rPr>
            </w:pPr>
          </w:p>
          <w:p w14:paraId="09C0C333" w14:textId="77777777" w:rsidR="00D32408" w:rsidRPr="002B2247" w:rsidRDefault="00D32408" w:rsidP="00E74F93">
            <w:pPr>
              <w:jc w:val="center"/>
              <w:rPr>
                <w:rFonts w:ascii="Geomanist" w:hAnsi="Geomanist" w:cs="Arial"/>
                <w:b/>
              </w:rPr>
            </w:pPr>
            <w:r w:rsidRPr="002B2247">
              <w:rPr>
                <w:rFonts w:ascii="Geomanist" w:hAnsi="Geomanist" w:cs="Arial"/>
                <w:b/>
              </w:rPr>
              <w:t>5.0</w:t>
            </w:r>
          </w:p>
        </w:tc>
      </w:tr>
      <w:tr w:rsidR="00D32408" w:rsidRPr="002B2247" w14:paraId="09C0C34E" w14:textId="77777777" w:rsidTr="00E74F93">
        <w:trPr>
          <w:jc w:val="center"/>
        </w:trPr>
        <w:tc>
          <w:tcPr>
            <w:tcW w:w="1555" w:type="dxa"/>
            <w:tcBorders>
              <w:top w:val="single" w:sz="4" w:space="0" w:color="auto"/>
              <w:left w:val="single" w:sz="4" w:space="0" w:color="auto"/>
              <w:bottom w:val="single" w:sz="4" w:space="0" w:color="auto"/>
              <w:right w:val="single" w:sz="4" w:space="0" w:color="auto"/>
            </w:tcBorders>
            <w:hideMark/>
          </w:tcPr>
          <w:p w14:paraId="09C0C335" w14:textId="77777777" w:rsidR="00D32408" w:rsidRPr="002B2247" w:rsidRDefault="00D32408" w:rsidP="00E74F93">
            <w:pPr>
              <w:jc w:val="both"/>
              <w:rPr>
                <w:rFonts w:ascii="Geomanist" w:hAnsi="Geomanist" w:cs="Arial"/>
                <w:b/>
              </w:rPr>
            </w:pPr>
            <w:r w:rsidRPr="002B2247">
              <w:rPr>
                <w:rFonts w:ascii="Geomanist" w:hAnsi="Geomanist" w:cs="Arial"/>
                <w:b/>
              </w:rPr>
              <w:t>CUMPLIMIENTO DE LOS CONTRATOS</w:t>
            </w:r>
          </w:p>
        </w:tc>
        <w:tc>
          <w:tcPr>
            <w:tcW w:w="1689" w:type="dxa"/>
            <w:gridSpan w:val="2"/>
            <w:tcBorders>
              <w:top w:val="single" w:sz="4" w:space="0" w:color="auto"/>
              <w:left w:val="single" w:sz="4" w:space="0" w:color="auto"/>
              <w:bottom w:val="single" w:sz="4" w:space="0" w:color="auto"/>
              <w:right w:val="single" w:sz="4" w:space="0" w:color="auto"/>
            </w:tcBorders>
          </w:tcPr>
          <w:p w14:paraId="09C0C336" w14:textId="77777777" w:rsidR="00D32408" w:rsidRPr="002B2247" w:rsidRDefault="00D32408" w:rsidP="00E74F93">
            <w:pPr>
              <w:jc w:val="both"/>
              <w:rPr>
                <w:rFonts w:ascii="Geomanist" w:hAnsi="Geomanist" w:cs="Arial"/>
                <w:b/>
              </w:rPr>
            </w:pPr>
          </w:p>
          <w:p w14:paraId="09C0C337" w14:textId="77777777" w:rsidR="00D32408" w:rsidRPr="002B2247" w:rsidRDefault="00D32408" w:rsidP="00E74F93">
            <w:pPr>
              <w:jc w:val="center"/>
              <w:rPr>
                <w:rFonts w:ascii="Geomanist" w:hAnsi="Geomanist" w:cs="Arial"/>
                <w:b/>
              </w:rPr>
            </w:pPr>
            <w:r w:rsidRPr="002B2247">
              <w:rPr>
                <w:rFonts w:ascii="Geomanist" w:hAnsi="Geomanist" w:cs="Arial"/>
                <w:b/>
              </w:rPr>
              <w:t>10</w:t>
            </w:r>
          </w:p>
        </w:tc>
        <w:tc>
          <w:tcPr>
            <w:tcW w:w="5114" w:type="dxa"/>
            <w:tcBorders>
              <w:top w:val="single" w:sz="4" w:space="0" w:color="auto"/>
              <w:left w:val="single" w:sz="4" w:space="0" w:color="auto"/>
              <w:bottom w:val="single" w:sz="4" w:space="0" w:color="auto"/>
              <w:right w:val="single" w:sz="4" w:space="0" w:color="auto"/>
            </w:tcBorders>
          </w:tcPr>
          <w:p w14:paraId="09C0C338" w14:textId="77777777" w:rsidR="00D32408" w:rsidRPr="002B2247" w:rsidRDefault="00D32408" w:rsidP="00E74F93">
            <w:pPr>
              <w:widowControl w:val="0"/>
              <w:jc w:val="both"/>
              <w:rPr>
                <w:rFonts w:ascii="Geomanist" w:hAnsi="Geomanist" w:cs="Arial"/>
                <w:b/>
              </w:rPr>
            </w:pPr>
          </w:p>
          <w:p w14:paraId="09C0C339" w14:textId="77777777" w:rsidR="00D32408" w:rsidRPr="002B2247" w:rsidRDefault="00D32408" w:rsidP="00E74F93">
            <w:pPr>
              <w:widowControl w:val="0"/>
              <w:jc w:val="both"/>
              <w:rPr>
                <w:rFonts w:ascii="Geomanist" w:hAnsi="Geomanist" w:cs="Arial"/>
                <w:b/>
                <w:u w:val="single"/>
              </w:rPr>
            </w:pPr>
            <w:r w:rsidRPr="002B2247">
              <w:rPr>
                <w:rFonts w:ascii="Geomanist" w:hAnsi="Geomanist" w:cs="Arial"/>
                <w:b/>
              </w:rPr>
              <w:t>CUMPLIMIENTO DE CONTRATOS. Puntuación máxima a obtener 10 Puntos</w:t>
            </w:r>
          </w:p>
          <w:p w14:paraId="09C0C33A" w14:textId="77777777" w:rsidR="00D32408" w:rsidRPr="002B2247" w:rsidRDefault="00D32408" w:rsidP="00E74F93">
            <w:pPr>
              <w:widowControl w:val="0"/>
              <w:snapToGrid w:val="0"/>
              <w:jc w:val="both"/>
              <w:rPr>
                <w:rFonts w:ascii="Geomanist" w:hAnsi="Geomanist" w:cs="Arial"/>
              </w:rPr>
            </w:pPr>
            <w:r w:rsidRPr="002B2247">
              <w:rPr>
                <w:rFonts w:ascii="Geomanist" w:hAnsi="Geomanist" w:cs="Arial"/>
              </w:rPr>
              <w:t>Se procederá a medir el desempeño o cumplimiento satisfactorio y/o de obligaciones contractuales que ha tenido el licitante en la prestación oportuna y adecuada de los servicios de la misma naturaleza objeto del presente procedimiento de contratación.</w:t>
            </w:r>
          </w:p>
          <w:p w14:paraId="09C0C33B" w14:textId="068BDFB0" w:rsidR="00D32408" w:rsidRPr="002B2247" w:rsidRDefault="00D32408" w:rsidP="00E74F93">
            <w:pPr>
              <w:widowControl w:val="0"/>
              <w:jc w:val="both"/>
              <w:rPr>
                <w:rFonts w:ascii="Geomanist" w:hAnsi="Geomanist" w:cs="Arial"/>
                <w:bCs/>
              </w:rPr>
            </w:pPr>
            <w:r w:rsidRPr="002B2247">
              <w:rPr>
                <w:rFonts w:ascii="Geomanist" w:hAnsi="Geomanist" w:cs="Arial"/>
              </w:rPr>
              <w:t xml:space="preserve">El licitante entregará documentación soporte que acredite el cumplimiento de sus obligaciones contractuales en tiempo y forma de los contratos celebrados con Dependencias y Entidades de la Administración Pública Federal, Estatal, Municipal o bien </w:t>
            </w:r>
            <w:r w:rsidRPr="002B2247">
              <w:rPr>
                <w:rFonts w:ascii="Geomanist" w:hAnsi="Geomanist" w:cs="Arial"/>
              </w:rPr>
              <w:lastRenderedPageBreak/>
              <w:t xml:space="preserve">en el Sector Privado, mediante la </w:t>
            </w:r>
            <w:r w:rsidRPr="00B31258">
              <w:rPr>
                <w:rFonts w:ascii="Geomanist" w:hAnsi="Geomanist" w:cs="Arial"/>
              </w:rPr>
              <w:t>presentación</w:t>
            </w:r>
            <w:r w:rsidR="00C918BF" w:rsidRPr="00B31258">
              <w:rPr>
                <w:rFonts w:ascii="Geomanist" w:hAnsi="Geomanist" w:cs="Arial"/>
              </w:rPr>
              <w:t xml:space="preserve"> de</w:t>
            </w:r>
            <w:r w:rsidRPr="002B2247">
              <w:rPr>
                <w:rFonts w:ascii="Geomanist" w:hAnsi="Geomanist" w:cs="Arial"/>
              </w:rPr>
              <w:t xml:space="preserve"> las cartas de aceptación satisfactoria o cumplimiento de obligaciones contractuales del servicio o las constancias de liberación o cancelación de garantías de cumplimiento. Dicha documentación deberá corresponder a los contratos que los licitantes presenten en los rubros de experiencia y especialidad del licitante.</w:t>
            </w:r>
          </w:p>
          <w:p w14:paraId="09C0C33C" w14:textId="77777777" w:rsidR="00D32408" w:rsidRPr="002B2247" w:rsidRDefault="00D32408" w:rsidP="00E74F93">
            <w:pPr>
              <w:snapToGrid w:val="0"/>
              <w:jc w:val="both"/>
              <w:rPr>
                <w:rFonts w:ascii="Geomanist" w:hAnsi="Geomanist" w:cs="Arial"/>
                <w:bCs/>
              </w:rPr>
            </w:pPr>
            <w:r w:rsidRPr="002B2247">
              <w:rPr>
                <w:rFonts w:ascii="Geomanist" w:hAnsi="Geomanist" w:cs="Arial"/>
                <w:bCs/>
              </w:rPr>
              <w:t>Se otorgarán máximo 10 puntos al licitante que presente el mayor número de cartas o constancias de cumplimiento de contrato conforme a lo siguiente:</w:t>
            </w:r>
          </w:p>
          <w:p w14:paraId="09C0C33D" w14:textId="77777777" w:rsidR="00D32408" w:rsidRPr="002B2247" w:rsidRDefault="00D32408" w:rsidP="00F16FF0">
            <w:pPr>
              <w:widowControl w:val="0"/>
              <w:numPr>
                <w:ilvl w:val="0"/>
                <w:numId w:val="37"/>
              </w:numPr>
              <w:suppressAutoHyphens/>
              <w:spacing w:before="100" w:beforeAutospacing="1"/>
              <w:jc w:val="both"/>
              <w:rPr>
                <w:rFonts w:ascii="Geomanist" w:hAnsi="Geomanist" w:cs="Arial"/>
                <w:bCs/>
              </w:rPr>
            </w:pPr>
            <w:r w:rsidRPr="002B2247">
              <w:rPr>
                <w:rFonts w:ascii="Geomanist" w:hAnsi="Geomanist" w:cs="Arial"/>
                <w:bCs/>
              </w:rPr>
              <w:t xml:space="preserve">Presenta 1 carta satisfacción o cumplimiento de obligaciones contractuales o constancia de liberación o cancelación de fianzas. ------------------------------------------------------------- </w:t>
            </w:r>
            <w:r w:rsidRPr="002B2247">
              <w:rPr>
                <w:rFonts w:ascii="Geomanist" w:hAnsi="Geomanist" w:cs="Arial"/>
                <w:b/>
                <w:bCs/>
              </w:rPr>
              <w:t>0.84</w:t>
            </w:r>
          </w:p>
          <w:p w14:paraId="09C0C33E" w14:textId="77777777" w:rsidR="00D32408" w:rsidRPr="002B2247" w:rsidRDefault="00D32408" w:rsidP="00F16FF0">
            <w:pPr>
              <w:widowControl w:val="0"/>
              <w:numPr>
                <w:ilvl w:val="0"/>
                <w:numId w:val="37"/>
              </w:numPr>
              <w:suppressAutoHyphens/>
              <w:spacing w:before="100" w:beforeAutospacing="1"/>
              <w:jc w:val="both"/>
              <w:rPr>
                <w:rFonts w:ascii="Geomanist" w:hAnsi="Geomanist" w:cs="Arial"/>
                <w:bCs/>
              </w:rPr>
            </w:pPr>
            <w:r w:rsidRPr="002B2247">
              <w:rPr>
                <w:rFonts w:ascii="Geomanist" w:hAnsi="Geomanist" w:cs="Arial"/>
                <w:bCs/>
              </w:rPr>
              <w:t xml:space="preserve">Presenta 2 cartas de satisfacción o cumplimiento de obligaciones contractuales o constancia de liberación o cancelación de fianzas. ------------------------------------------------------------- </w:t>
            </w:r>
            <w:r w:rsidRPr="002B2247">
              <w:rPr>
                <w:rFonts w:ascii="Geomanist" w:hAnsi="Geomanist" w:cs="Arial"/>
                <w:b/>
                <w:bCs/>
              </w:rPr>
              <w:t>1.66</w:t>
            </w:r>
          </w:p>
          <w:p w14:paraId="09C0C33F" w14:textId="77777777" w:rsidR="00D32408" w:rsidRPr="002B2247" w:rsidRDefault="00D32408" w:rsidP="00F16FF0">
            <w:pPr>
              <w:widowControl w:val="0"/>
              <w:numPr>
                <w:ilvl w:val="0"/>
                <w:numId w:val="37"/>
              </w:numPr>
              <w:suppressAutoHyphens/>
              <w:spacing w:before="100" w:beforeAutospacing="1"/>
              <w:jc w:val="both"/>
              <w:rPr>
                <w:rFonts w:ascii="Geomanist" w:hAnsi="Geomanist" w:cs="Arial"/>
                <w:bCs/>
              </w:rPr>
            </w:pPr>
            <w:r w:rsidRPr="002B2247">
              <w:rPr>
                <w:rFonts w:ascii="Geomanist" w:hAnsi="Geomanist" w:cs="Arial"/>
                <w:bCs/>
              </w:rPr>
              <w:t xml:space="preserve">Presenta 3 cartas de satisfacción o cumplimiento de obligaciones contractuales o constancia de liberación o cancelación de fianzas. ------------------------------------------------------------- </w:t>
            </w:r>
            <w:r w:rsidRPr="002B2247">
              <w:rPr>
                <w:rFonts w:ascii="Geomanist" w:hAnsi="Geomanist" w:cs="Arial"/>
                <w:b/>
                <w:bCs/>
              </w:rPr>
              <w:t>2.50</w:t>
            </w:r>
          </w:p>
          <w:p w14:paraId="09C0C340" w14:textId="77777777" w:rsidR="00D32408" w:rsidRPr="002B2247" w:rsidRDefault="00D32408" w:rsidP="00F16FF0">
            <w:pPr>
              <w:widowControl w:val="0"/>
              <w:numPr>
                <w:ilvl w:val="0"/>
                <w:numId w:val="37"/>
              </w:numPr>
              <w:suppressAutoHyphens/>
              <w:spacing w:before="100" w:beforeAutospacing="1"/>
              <w:jc w:val="both"/>
              <w:rPr>
                <w:rFonts w:ascii="Geomanist" w:hAnsi="Geomanist" w:cs="Arial"/>
                <w:bCs/>
              </w:rPr>
            </w:pPr>
            <w:r w:rsidRPr="002B2247">
              <w:rPr>
                <w:rFonts w:ascii="Geomanist" w:hAnsi="Geomanist" w:cs="Arial"/>
                <w:bCs/>
              </w:rPr>
              <w:t xml:space="preserve">Presenta 4 cartas de satisfacción o cumplimiento de obligaciones contractuales o constancia de liberación o cancelación de fianzas. ------------------------------------------------------------- </w:t>
            </w:r>
            <w:r w:rsidRPr="002B2247">
              <w:rPr>
                <w:rFonts w:ascii="Geomanist" w:hAnsi="Geomanist" w:cs="Arial"/>
                <w:b/>
                <w:bCs/>
              </w:rPr>
              <w:t>3.32</w:t>
            </w:r>
          </w:p>
          <w:p w14:paraId="09C0C341" w14:textId="77777777" w:rsidR="00D32408" w:rsidRPr="002B2247" w:rsidRDefault="00D32408" w:rsidP="00F16FF0">
            <w:pPr>
              <w:widowControl w:val="0"/>
              <w:numPr>
                <w:ilvl w:val="0"/>
                <w:numId w:val="37"/>
              </w:numPr>
              <w:suppressAutoHyphens/>
              <w:spacing w:before="100" w:beforeAutospacing="1"/>
              <w:jc w:val="both"/>
              <w:rPr>
                <w:rFonts w:ascii="Geomanist" w:hAnsi="Geomanist" w:cs="Arial"/>
                <w:bCs/>
              </w:rPr>
            </w:pPr>
            <w:r w:rsidRPr="002B2247">
              <w:rPr>
                <w:rFonts w:ascii="Geomanist" w:hAnsi="Geomanist" w:cs="Arial"/>
                <w:bCs/>
              </w:rPr>
              <w:t xml:space="preserve">Presenta 5 cartas de satisfacción o cumplimiento de obligaciones contractuales o constancia de liberación o cancelación de fianzas. ------------------------------------------------------------- </w:t>
            </w:r>
            <w:r w:rsidRPr="002B2247">
              <w:rPr>
                <w:rFonts w:ascii="Geomanist" w:hAnsi="Geomanist" w:cs="Arial"/>
                <w:b/>
              </w:rPr>
              <w:t>4.15</w:t>
            </w:r>
          </w:p>
          <w:p w14:paraId="09C0C342" w14:textId="77777777" w:rsidR="00D32408" w:rsidRPr="002B2247" w:rsidRDefault="00D32408" w:rsidP="00F16FF0">
            <w:pPr>
              <w:widowControl w:val="0"/>
              <w:numPr>
                <w:ilvl w:val="0"/>
                <w:numId w:val="37"/>
              </w:numPr>
              <w:suppressAutoHyphens/>
              <w:spacing w:before="100" w:beforeAutospacing="1"/>
              <w:jc w:val="both"/>
              <w:rPr>
                <w:rFonts w:ascii="Geomanist" w:hAnsi="Geomanist" w:cs="Arial"/>
                <w:b/>
              </w:rPr>
            </w:pPr>
            <w:r w:rsidRPr="002B2247">
              <w:rPr>
                <w:rFonts w:ascii="Geomanist" w:hAnsi="Geomanist" w:cs="Arial"/>
                <w:bCs/>
              </w:rPr>
              <w:t xml:space="preserve">Presenta 6 cartas de satisfacción o cumplimiento de obligaciones contractuales o constancia de liberación o cancelación de fianzas. ------------------------------------------------------------- </w:t>
            </w:r>
            <w:r w:rsidRPr="002B2247">
              <w:rPr>
                <w:rFonts w:ascii="Geomanist" w:hAnsi="Geomanist" w:cs="Arial"/>
                <w:b/>
              </w:rPr>
              <w:t>4.98</w:t>
            </w:r>
          </w:p>
          <w:p w14:paraId="09C0C343" w14:textId="77777777" w:rsidR="00D32408" w:rsidRPr="002B2247" w:rsidRDefault="00D32408" w:rsidP="00F16FF0">
            <w:pPr>
              <w:widowControl w:val="0"/>
              <w:numPr>
                <w:ilvl w:val="0"/>
                <w:numId w:val="37"/>
              </w:numPr>
              <w:suppressAutoHyphens/>
              <w:spacing w:before="100" w:beforeAutospacing="1"/>
              <w:jc w:val="both"/>
              <w:rPr>
                <w:rFonts w:ascii="Geomanist" w:hAnsi="Geomanist" w:cs="Arial"/>
                <w:bCs/>
              </w:rPr>
            </w:pPr>
            <w:r w:rsidRPr="002B2247">
              <w:rPr>
                <w:rFonts w:ascii="Geomanist" w:hAnsi="Geomanist" w:cs="Arial"/>
                <w:bCs/>
              </w:rPr>
              <w:t xml:space="preserve">Presenta 7 cartas de satisfacción o cumplimiento de obligaciones contractuales o constancia de liberación o cancelación de fianzas. ------------------------------------------------------------- </w:t>
            </w:r>
            <w:r w:rsidRPr="002B2247">
              <w:rPr>
                <w:rFonts w:ascii="Geomanist" w:hAnsi="Geomanist" w:cs="Arial"/>
                <w:b/>
              </w:rPr>
              <w:t>5.81</w:t>
            </w:r>
          </w:p>
          <w:p w14:paraId="09C0C344" w14:textId="77777777" w:rsidR="00D32408" w:rsidRPr="002B2247" w:rsidRDefault="00D32408" w:rsidP="00F16FF0">
            <w:pPr>
              <w:widowControl w:val="0"/>
              <w:numPr>
                <w:ilvl w:val="0"/>
                <w:numId w:val="37"/>
              </w:numPr>
              <w:suppressAutoHyphens/>
              <w:spacing w:before="100" w:beforeAutospacing="1"/>
              <w:jc w:val="both"/>
              <w:rPr>
                <w:rFonts w:ascii="Geomanist" w:hAnsi="Geomanist" w:cs="Arial"/>
                <w:bCs/>
              </w:rPr>
            </w:pPr>
            <w:r w:rsidRPr="002B2247">
              <w:rPr>
                <w:rFonts w:ascii="Geomanist" w:hAnsi="Geomanist" w:cs="Arial"/>
                <w:bCs/>
              </w:rPr>
              <w:t xml:space="preserve">Presenta 8 cartas de satisfacción o cumplimiento de obligaciones contractuales o constancia de liberación o cancelación de </w:t>
            </w:r>
            <w:r w:rsidRPr="002B2247">
              <w:rPr>
                <w:rFonts w:ascii="Geomanist" w:hAnsi="Geomanist" w:cs="Arial"/>
                <w:bCs/>
              </w:rPr>
              <w:lastRenderedPageBreak/>
              <w:t xml:space="preserve">fianzas. ------------------------------------------------------------- </w:t>
            </w:r>
            <w:r w:rsidRPr="002B2247">
              <w:rPr>
                <w:rFonts w:ascii="Geomanist" w:hAnsi="Geomanist" w:cs="Arial"/>
                <w:b/>
              </w:rPr>
              <w:t>6.64</w:t>
            </w:r>
          </w:p>
          <w:p w14:paraId="09C0C345" w14:textId="77777777" w:rsidR="00D32408" w:rsidRPr="002B2247" w:rsidRDefault="00D32408" w:rsidP="00F16FF0">
            <w:pPr>
              <w:widowControl w:val="0"/>
              <w:numPr>
                <w:ilvl w:val="0"/>
                <w:numId w:val="37"/>
              </w:numPr>
              <w:suppressAutoHyphens/>
              <w:spacing w:before="100" w:beforeAutospacing="1"/>
              <w:jc w:val="both"/>
              <w:rPr>
                <w:rFonts w:ascii="Geomanist" w:hAnsi="Geomanist" w:cs="Arial"/>
                <w:bCs/>
              </w:rPr>
            </w:pPr>
            <w:r w:rsidRPr="002B2247">
              <w:rPr>
                <w:rFonts w:ascii="Geomanist" w:hAnsi="Geomanist" w:cs="Arial"/>
                <w:bCs/>
              </w:rPr>
              <w:t xml:space="preserve">Presenta 9 cartas de satisfacción o cumplimiento de obligaciones contractuales o constancia de liberación o cancelación de fianzas. -------------------------------------------------------------- </w:t>
            </w:r>
            <w:r w:rsidRPr="002B2247">
              <w:rPr>
                <w:rFonts w:ascii="Geomanist" w:hAnsi="Geomanist" w:cs="Arial"/>
                <w:b/>
              </w:rPr>
              <w:t>7.47</w:t>
            </w:r>
          </w:p>
          <w:p w14:paraId="09C0C346" w14:textId="77777777" w:rsidR="00D32408" w:rsidRPr="002B2247" w:rsidRDefault="00D32408" w:rsidP="00F16FF0">
            <w:pPr>
              <w:widowControl w:val="0"/>
              <w:numPr>
                <w:ilvl w:val="0"/>
                <w:numId w:val="37"/>
              </w:numPr>
              <w:suppressAutoHyphens/>
              <w:spacing w:before="100" w:beforeAutospacing="1"/>
              <w:jc w:val="both"/>
              <w:rPr>
                <w:rFonts w:ascii="Geomanist" w:hAnsi="Geomanist" w:cs="Arial"/>
                <w:bCs/>
              </w:rPr>
            </w:pPr>
            <w:r w:rsidRPr="002B2247">
              <w:rPr>
                <w:rFonts w:ascii="Geomanist" w:hAnsi="Geomanist" w:cs="Arial"/>
                <w:bCs/>
              </w:rPr>
              <w:t xml:space="preserve">Presenta 10 cartas de satisfacción o cumplimiento de obligaciones contractuales o constancia de liberación o cancelación de fianzas. -------------------------------------------------------------- </w:t>
            </w:r>
            <w:r w:rsidRPr="002B2247">
              <w:rPr>
                <w:rFonts w:ascii="Geomanist" w:hAnsi="Geomanist" w:cs="Arial"/>
                <w:b/>
              </w:rPr>
              <w:t>8.30</w:t>
            </w:r>
          </w:p>
          <w:p w14:paraId="09C0C347" w14:textId="77777777" w:rsidR="00D32408" w:rsidRPr="002B2247" w:rsidRDefault="00D32408" w:rsidP="00F16FF0">
            <w:pPr>
              <w:widowControl w:val="0"/>
              <w:numPr>
                <w:ilvl w:val="0"/>
                <w:numId w:val="37"/>
              </w:numPr>
              <w:suppressAutoHyphens/>
              <w:spacing w:before="100" w:beforeAutospacing="1"/>
              <w:jc w:val="both"/>
              <w:rPr>
                <w:rFonts w:ascii="Geomanist" w:hAnsi="Geomanist" w:cs="Arial"/>
                <w:bCs/>
              </w:rPr>
            </w:pPr>
            <w:r w:rsidRPr="002B2247">
              <w:rPr>
                <w:rFonts w:ascii="Geomanist" w:hAnsi="Geomanist" w:cs="Arial"/>
                <w:bCs/>
              </w:rPr>
              <w:t xml:space="preserve">Presenta 11 cartas de satisfacción o cumplimiento de obligaciones contractuales o constancia de liberación o cancelación de fianzas. ----------------------------------------------------------------- </w:t>
            </w:r>
            <w:r w:rsidRPr="002B2247">
              <w:rPr>
                <w:rFonts w:ascii="Geomanist" w:hAnsi="Geomanist" w:cs="Arial"/>
                <w:b/>
              </w:rPr>
              <w:t>9.13</w:t>
            </w:r>
          </w:p>
          <w:p w14:paraId="09C0C348" w14:textId="77777777" w:rsidR="00D32408" w:rsidRPr="002B2247" w:rsidRDefault="00D32408" w:rsidP="00F16FF0">
            <w:pPr>
              <w:widowControl w:val="0"/>
              <w:numPr>
                <w:ilvl w:val="0"/>
                <w:numId w:val="37"/>
              </w:numPr>
              <w:suppressAutoHyphens/>
              <w:spacing w:before="100" w:beforeAutospacing="1"/>
              <w:jc w:val="both"/>
              <w:rPr>
                <w:rFonts w:ascii="Geomanist" w:hAnsi="Geomanist" w:cs="Arial"/>
                <w:bCs/>
              </w:rPr>
            </w:pPr>
            <w:r w:rsidRPr="002B2247">
              <w:rPr>
                <w:rFonts w:ascii="Geomanist" w:hAnsi="Geomanist" w:cs="Arial"/>
                <w:bCs/>
              </w:rPr>
              <w:t xml:space="preserve">Presenta 12 cartas de satisfacción o cumplimiento de obligaciones contractuales o constancia de liberación o cancelación de fianzas. ----------------------------------------------------------------- </w:t>
            </w:r>
            <w:r w:rsidRPr="002B2247">
              <w:rPr>
                <w:rFonts w:ascii="Geomanist" w:hAnsi="Geomanist" w:cs="Arial"/>
                <w:b/>
              </w:rPr>
              <w:t>10.0</w:t>
            </w:r>
          </w:p>
          <w:p w14:paraId="09C0C349" w14:textId="77777777" w:rsidR="00D32408" w:rsidRPr="002B2247" w:rsidRDefault="00D32408" w:rsidP="00E74F93">
            <w:pPr>
              <w:jc w:val="both"/>
              <w:rPr>
                <w:rFonts w:ascii="Geomanist" w:hAnsi="Geomanist" w:cs="Arial"/>
                <w:b/>
                <w:bCs/>
              </w:rPr>
            </w:pPr>
            <w:r w:rsidRPr="002B2247">
              <w:rPr>
                <w:rFonts w:ascii="Geomanist" w:hAnsi="Geomanist" w:cs="Arial"/>
                <w:b/>
                <w:bCs/>
              </w:rPr>
              <w:t>(Las cartas cancelaciones de fianzas emitidas por la afianzadora deberán estar en hoja membretada de la misma)</w:t>
            </w:r>
          </w:p>
          <w:p w14:paraId="09C0C34A" w14:textId="77777777" w:rsidR="00D32408" w:rsidRPr="002B2247" w:rsidRDefault="00D32408" w:rsidP="00E74F93">
            <w:pPr>
              <w:jc w:val="both"/>
              <w:rPr>
                <w:rFonts w:ascii="Geomanist" w:hAnsi="Geomanist" w:cs="Arial"/>
                <w:b/>
              </w:rPr>
            </w:pPr>
            <w:r w:rsidRPr="002B2247">
              <w:rPr>
                <w:rFonts w:ascii="Geomanist" w:hAnsi="Geomanist" w:cs="Arial"/>
                <w:b/>
                <w:bCs/>
              </w:rPr>
              <w:t xml:space="preserve">Nota: Para este </w:t>
            </w:r>
            <w:proofErr w:type="spellStart"/>
            <w:r w:rsidRPr="002B2247">
              <w:rPr>
                <w:rFonts w:ascii="Geomanist" w:hAnsi="Geomanist" w:cs="Arial"/>
                <w:b/>
                <w:bCs/>
              </w:rPr>
              <w:t>subrubro</w:t>
            </w:r>
            <w:proofErr w:type="spellEnd"/>
            <w:r w:rsidRPr="002B2247">
              <w:rPr>
                <w:rFonts w:ascii="Geomanist" w:hAnsi="Geomanist" w:cs="Arial"/>
                <w:b/>
                <w:bCs/>
              </w:rPr>
              <w:t xml:space="preserve"> deberá presentar uno de los documentos solicitados por contrato. Si el licitante presenta dos o más documentos del mismo contrato se contabilizarán solo 1 (uno).</w:t>
            </w:r>
          </w:p>
        </w:tc>
        <w:tc>
          <w:tcPr>
            <w:tcW w:w="1842" w:type="dxa"/>
            <w:tcBorders>
              <w:top w:val="single" w:sz="4" w:space="0" w:color="auto"/>
              <w:left w:val="single" w:sz="4" w:space="0" w:color="auto"/>
              <w:bottom w:val="single" w:sz="4" w:space="0" w:color="auto"/>
              <w:right w:val="single" w:sz="4" w:space="0" w:color="auto"/>
            </w:tcBorders>
          </w:tcPr>
          <w:p w14:paraId="09C0C34B" w14:textId="77777777" w:rsidR="00D32408" w:rsidRPr="002B2247" w:rsidRDefault="00D32408" w:rsidP="00E74F93">
            <w:pPr>
              <w:jc w:val="both"/>
              <w:rPr>
                <w:rFonts w:ascii="Geomanist" w:hAnsi="Geomanist" w:cs="Arial"/>
                <w:b/>
              </w:rPr>
            </w:pPr>
          </w:p>
          <w:p w14:paraId="09C0C34C" w14:textId="77777777" w:rsidR="00D32408" w:rsidRPr="002B2247" w:rsidRDefault="00D32408" w:rsidP="00E74F93">
            <w:pPr>
              <w:jc w:val="center"/>
              <w:rPr>
                <w:rFonts w:ascii="Geomanist" w:hAnsi="Geomanist" w:cs="Arial"/>
                <w:b/>
              </w:rPr>
            </w:pPr>
          </w:p>
          <w:p w14:paraId="09C0C34D" w14:textId="77777777" w:rsidR="00D32408" w:rsidRPr="002B2247" w:rsidRDefault="00D32408" w:rsidP="00E74F93">
            <w:pPr>
              <w:jc w:val="center"/>
              <w:rPr>
                <w:rFonts w:ascii="Geomanist" w:hAnsi="Geomanist" w:cs="Arial"/>
                <w:b/>
              </w:rPr>
            </w:pPr>
            <w:r w:rsidRPr="002B2247">
              <w:rPr>
                <w:rFonts w:ascii="Geomanist" w:hAnsi="Geomanist" w:cs="Arial"/>
                <w:b/>
              </w:rPr>
              <w:t>10</w:t>
            </w:r>
          </w:p>
        </w:tc>
      </w:tr>
      <w:tr w:rsidR="00D32408" w:rsidRPr="002B2247" w14:paraId="09C0C353" w14:textId="77777777" w:rsidTr="00E74F93">
        <w:trPr>
          <w:jc w:val="center"/>
        </w:trPr>
        <w:tc>
          <w:tcPr>
            <w:tcW w:w="1555" w:type="dxa"/>
            <w:tcBorders>
              <w:top w:val="single" w:sz="4" w:space="0" w:color="auto"/>
              <w:left w:val="single" w:sz="4" w:space="0" w:color="auto"/>
              <w:bottom w:val="single" w:sz="4" w:space="0" w:color="auto"/>
              <w:right w:val="single" w:sz="4" w:space="0" w:color="auto"/>
            </w:tcBorders>
            <w:shd w:val="clear" w:color="auto" w:fill="548DD4"/>
            <w:hideMark/>
          </w:tcPr>
          <w:p w14:paraId="09C0C34F" w14:textId="77777777" w:rsidR="00D32408" w:rsidRPr="002B2247" w:rsidRDefault="00D32408" w:rsidP="00E74F93">
            <w:pPr>
              <w:jc w:val="both"/>
              <w:rPr>
                <w:rFonts w:ascii="Geomanist" w:hAnsi="Geomanist" w:cs="Arial"/>
                <w:b/>
              </w:rPr>
            </w:pPr>
            <w:r w:rsidRPr="002B2247">
              <w:rPr>
                <w:rFonts w:ascii="Geomanist" w:hAnsi="Geomanist" w:cs="Arial"/>
                <w:b/>
              </w:rPr>
              <w:lastRenderedPageBreak/>
              <w:t xml:space="preserve">Total </w:t>
            </w:r>
          </w:p>
        </w:tc>
        <w:tc>
          <w:tcPr>
            <w:tcW w:w="1689" w:type="dxa"/>
            <w:gridSpan w:val="2"/>
            <w:tcBorders>
              <w:top w:val="single" w:sz="4" w:space="0" w:color="auto"/>
              <w:left w:val="single" w:sz="4" w:space="0" w:color="auto"/>
              <w:bottom w:val="single" w:sz="4" w:space="0" w:color="auto"/>
              <w:right w:val="single" w:sz="4" w:space="0" w:color="auto"/>
            </w:tcBorders>
            <w:shd w:val="clear" w:color="auto" w:fill="548DD4"/>
          </w:tcPr>
          <w:p w14:paraId="09C0C350" w14:textId="77777777" w:rsidR="00D32408" w:rsidRPr="002B2247" w:rsidRDefault="00D32408" w:rsidP="00E74F93">
            <w:pPr>
              <w:jc w:val="both"/>
              <w:rPr>
                <w:rFonts w:ascii="Geomanist" w:hAnsi="Geomanist" w:cs="Arial"/>
                <w:b/>
              </w:rPr>
            </w:pPr>
          </w:p>
        </w:tc>
        <w:tc>
          <w:tcPr>
            <w:tcW w:w="5114" w:type="dxa"/>
            <w:tcBorders>
              <w:top w:val="single" w:sz="4" w:space="0" w:color="auto"/>
              <w:left w:val="single" w:sz="4" w:space="0" w:color="auto"/>
              <w:bottom w:val="single" w:sz="4" w:space="0" w:color="auto"/>
              <w:right w:val="single" w:sz="4" w:space="0" w:color="auto"/>
            </w:tcBorders>
            <w:shd w:val="clear" w:color="auto" w:fill="548DD4"/>
          </w:tcPr>
          <w:p w14:paraId="09C0C351" w14:textId="77777777" w:rsidR="00D32408" w:rsidRPr="002B2247" w:rsidRDefault="00D32408" w:rsidP="00E74F93">
            <w:pPr>
              <w:jc w:val="both"/>
              <w:rPr>
                <w:rFonts w:ascii="Geomanist" w:hAnsi="Geomanist" w:cs="Arial"/>
                <w:b/>
              </w:rPr>
            </w:pPr>
          </w:p>
        </w:tc>
        <w:tc>
          <w:tcPr>
            <w:tcW w:w="1842" w:type="dxa"/>
            <w:tcBorders>
              <w:top w:val="single" w:sz="4" w:space="0" w:color="auto"/>
              <w:left w:val="single" w:sz="4" w:space="0" w:color="auto"/>
              <w:bottom w:val="single" w:sz="4" w:space="0" w:color="auto"/>
              <w:right w:val="single" w:sz="4" w:space="0" w:color="auto"/>
            </w:tcBorders>
            <w:shd w:val="clear" w:color="auto" w:fill="548DD4"/>
            <w:hideMark/>
          </w:tcPr>
          <w:p w14:paraId="09C0C352" w14:textId="77777777" w:rsidR="00D32408" w:rsidRPr="002B2247" w:rsidRDefault="00D32408" w:rsidP="00E74F93">
            <w:pPr>
              <w:jc w:val="both"/>
              <w:rPr>
                <w:rFonts w:ascii="Geomanist" w:hAnsi="Geomanist" w:cs="Arial"/>
                <w:b/>
              </w:rPr>
            </w:pPr>
            <w:r w:rsidRPr="002B2247">
              <w:rPr>
                <w:rFonts w:ascii="Geomanist" w:hAnsi="Geomanist" w:cs="Arial"/>
                <w:b/>
              </w:rPr>
              <w:t>50 puntos</w:t>
            </w:r>
          </w:p>
        </w:tc>
        <w:bookmarkEnd w:id="5"/>
      </w:tr>
    </w:tbl>
    <w:p w14:paraId="09C0C354" w14:textId="77777777" w:rsidR="00A23127" w:rsidRPr="002B2247" w:rsidRDefault="00A23127" w:rsidP="00A23127">
      <w:pPr>
        <w:pStyle w:val="Prrafodelista"/>
        <w:ind w:left="0"/>
        <w:jc w:val="both"/>
        <w:rPr>
          <w:rFonts w:ascii="Geomanist" w:eastAsia="Calibri" w:hAnsi="Geomanist" w:cs="Arial"/>
          <w:bCs/>
          <w:iCs/>
          <w:sz w:val="20"/>
          <w:lang w:val="es-ES_tradnl"/>
        </w:rPr>
      </w:pPr>
    </w:p>
    <w:p w14:paraId="09C0C355" w14:textId="77777777" w:rsidR="00D32408" w:rsidRPr="002B2247" w:rsidRDefault="00D32408" w:rsidP="00A23127">
      <w:pPr>
        <w:pStyle w:val="Prrafodelista"/>
        <w:ind w:left="0"/>
        <w:jc w:val="both"/>
        <w:rPr>
          <w:rFonts w:ascii="Geomanist" w:eastAsia="Calibri" w:hAnsi="Geomanist" w:cs="Arial"/>
          <w:bCs/>
          <w:iCs/>
          <w:sz w:val="20"/>
          <w:lang w:val="es-ES_tradnl"/>
        </w:rPr>
      </w:pPr>
    </w:p>
    <w:p w14:paraId="09C0C356" w14:textId="77777777" w:rsidR="00A23127" w:rsidRPr="002B2247" w:rsidRDefault="00A23127" w:rsidP="00A23127">
      <w:pPr>
        <w:pStyle w:val="Prrafodelista"/>
        <w:ind w:left="0"/>
        <w:jc w:val="both"/>
        <w:rPr>
          <w:rFonts w:ascii="Geomanist" w:eastAsia="Calibri" w:hAnsi="Geomanist" w:cs="Arial"/>
          <w:bCs/>
          <w:iCs/>
          <w:sz w:val="20"/>
          <w:lang w:val="es-ES_tradnl"/>
        </w:rPr>
      </w:pPr>
      <w:r w:rsidRPr="002B2247">
        <w:rPr>
          <w:rFonts w:ascii="Geomanist" w:eastAsia="Calibri" w:hAnsi="Geomanist" w:cs="Arial"/>
          <w:bCs/>
          <w:iCs/>
          <w:sz w:val="20"/>
          <w:lang w:val="es-ES_tradnl"/>
        </w:rPr>
        <w:t>Nota: En caso de incumplir de forma total o parcial cualquiera de los requisitos establecidos en el cuadro de puntos o porcentajes, no se le otorgarán puntos.</w:t>
      </w:r>
    </w:p>
    <w:p w14:paraId="09C0C357" w14:textId="77777777" w:rsidR="00A23127" w:rsidRPr="002B2247" w:rsidRDefault="00A23127" w:rsidP="00A23127">
      <w:pPr>
        <w:pStyle w:val="Prrafodelista"/>
        <w:ind w:left="720"/>
        <w:jc w:val="both"/>
        <w:rPr>
          <w:rFonts w:ascii="Geomanist" w:eastAsia="Calibri" w:hAnsi="Geomanist" w:cs="Arial"/>
          <w:bCs/>
          <w:iCs/>
          <w:sz w:val="20"/>
          <w:lang w:val="es-ES_tradnl"/>
        </w:rPr>
      </w:pPr>
    </w:p>
    <w:p w14:paraId="09C0C358" w14:textId="77777777" w:rsidR="00A23127" w:rsidRPr="002B2247" w:rsidRDefault="00A23127" w:rsidP="00A23127">
      <w:pPr>
        <w:pStyle w:val="Prrafodelista"/>
        <w:ind w:left="0"/>
        <w:jc w:val="both"/>
        <w:rPr>
          <w:rFonts w:ascii="Geomanist" w:hAnsi="Geomanist" w:cs="Arial"/>
          <w:sz w:val="20"/>
        </w:rPr>
      </w:pPr>
      <w:r w:rsidRPr="002B2247">
        <w:rPr>
          <w:rFonts w:ascii="Geomanist" w:hAnsi="Geomanist" w:cs="Arial"/>
          <w:sz w:val="20"/>
        </w:rPr>
        <w:t>En caso de que el procedimiento de licitación se realice de forma electrónica, los licitantes presentaran sus proposiciones en archivo electrónico y tratándose de un procedimiento de contratación presencial, deberán presentar físicamente sus proposiciones en la fecha, hora y lugar del acto de presentación y apertura de proposiciones, de conformidad con los requerimientos y especificaciones establecidos en la convocatoria.</w:t>
      </w:r>
    </w:p>
    <w:p w14:paraId="09C0C359" w14:textId="77777777" w:rsidR="00A23127" w:rsidRPr="002B2247" w:rsidRDefault="00A23127" w:rsidP="00A23127">
      <w:pPr>
        <w:jc w:val="both"/>
        <w:rPr>
          <w:rFonts w:ascii="Geomanist" w:hAnsi="Geomanist" w:cs="Arial"/>
          <w:b/>
          <w:lang w:val="es-ES"/>
        </w:rPr>
      </w:pPr>
    </w:p>
    <w:p w14:paraId="09C0C35A" w14:textId="77777777" w:rsidR="00A23127" w:rsidRPr="002B2247" w:rsidRDefault="00A23127" w:rsidP="00A23127">
      <w:pPr>
        <w:jc w:val="both"/>
        <w:rPr>
          <w:rFonts w:ascii="Geomanist" w:hAnsi="Geomanist" w:cs="Arial"/>
          <w:b/>
        </w:rPr>
      </w:pPr>
      <w:r w:rsidRPr="002B2247">
        <w:rPr>
          <w:rFonts w:ascii="Geomanist" w:hAnsi="Geomanist" w:cs="Arial"/>
          <w:b/>
        </w:rPr>
        <w:t xml:space="preserve">Posterior a la calificación de puntos o porcentajes se determinará como PROPUESTA SOLVENTE TÉCNICAMENTE, aquella que, como resultado de la calificación obtenida en la evaluación técnica, cumpla con un mínimo de aceptación del 37.5 puntos del total de los rubros señalados. </w:t>
      </w:r>
    </w:p>
    <w:p w14:paraId="09C0C35B" w14:textId="77777777" w:rsidR="00A23127" w:rsidRPr="002B2247" w:rsidRDefault="00A23127" w:rsidP="00A23127">
      <w:pPr>
        <w:jc w:val="both"/>
        <w:rPr>
          <w:rFonts w:ascii="Geomanist" w:hAnsi="Geomanist" w:cs="Arial"/>
        </w:rPr>
      </w:pPr>
    </w:p>
    <w:p w14:paraId="09C0C35C" w14:textId="77777777" w:rsidR="00A23127" w:rsidRPr="002B2247" w:rsidRDefault="00A23127" w:rsidP="00A23127">
      <w:pPr>
        <w:jc w:val="both"/>
        <w:rPr>
          <w:rFonts w:ascii="Geomanist" w:hAnsi="Geomanist" w:cs="Arial"/>
          <w:b/>
        </w:rPr>
      </w:pPr>
      <w:r w:rsidRPr="002B2247">
        <w:rPr>
          <w:rFonts w:ascii="Geomanist" w:hAnsi="Geomanist" w:cs="Arial"/>
          <w:b/>
        </w:rPr>
        <w:t>PRECIO.</w:t>
      </w:r>
    </w:p>
    <w:p w14:paraId="09C0C35D" w14:textId="77777777" w:rsidR="00A23127" w:rsidRPr="002B2247" w:rsidRDefault="00A23127" w:rsidP="00A23127">
      <w:pPr>
        <w:jc w:val="both"/>
        <w:rPr>
          <w:rFonts w:ascii="Geomanist" w:hAnsi="Geomanist" w:cs="Arial"/>
        </w:rPr>
      </w:pPr>
    </w:p>
    <w:p w14:paraId="09C0C35E" w14:textId="3127E979" w:rsidR="00A23127" w:rsidRPr="002B2247" w:rsidRDefault="00A23127" w:rsidP="00A23127">
      <w:pPr>
        <w:jc w:val="both"/>
        <w:rPr>
          <w:rFonts w:ascii="Geomanist" w:hAnsi="Geomanist" w:cs="Arial"/>
        </w:rPr>
      </w:pPr>
      <w:r w:rsidRPr="002B2247">
        <w:rPr>
          <w:rFonts w:ascii="Geomanist" w:hAnsi="Geomanist" w:cs="Arial"/>
        </w:rPr>
        <w:t xml:space="preserve">El licitante que oferte el precio menor </w:t>
      </w:r>
      <w:r w:rsidRPr="00B31258">
        <w:rPr>
          <w:rFonts w:ascii="Geomanist" w:hAnsi="Geomanist" w:cs="Arial"/>
        </w:rPr>
        <w:t>por</w:t>
      </w:r>
      <w:r w:rsidR="00720060" w:rsidRPr="00B31258">
        <w:rPr>
          <w:rFonts w:ascii="Geomanist" w:hAnsi="Geomanist" w:cs="Arial"/>
        </w:rPr>
        <w:t xml:space="preserve"> Partida</w:t>
      </w:r>
      <w:r w:rsidRPr="00B31258">
        <w:rPr>
          <w:rFonts w:ascii="Geomanist" w:hAnsi="Geomanist" w:cs="Arial"/>
        </w:rPr>
        <w:t xml:space="preserve"> grupo</w:t>
      </w:r>
      <w:r w:rsidRPr="002B2247">
        <w:rPr>
          <w:rFonts w:ascii="Geomanist" w:hAnsi="Geomanist" w:cs="Arial"/>
        </w:rPr>
        <w:t xml:space="preserve"> tendrá un valor porcentual del 50% (cincuenta por ciento) de manera que el licitante, obtendrá como máximo </w:t>
      </w:r>
      <w:r w:rsidRPr="002B2247">
        <w:rPr>
          <w:rFonts w:ascii="Geomanist" w:hAnsi="Geomanist" w:cs="Arial"/>
          <w:b/>
        </w:rPr>
        <w:t>50 puntos.</w:t>
      </w:r>
    </w:p>
    <w:p w14:paraId="09C0C35F" w14:textId="1CF8DF3C" w:rsidR="00A23127" w:rsidRPr="00B31258" w:rsidRDefault="00A23127" w:rsidP="00F16FF0">
      <w:pPr>
        <w:pStyle w:val="Prrafodelista"/>
        <w:numPr>
          <w:ilvl w:val="0"/>
          <w:numId w:val="12"/>
        </w:numPr>
        <w:jc w:val="both"/>
        <w:rPr>
          <w:rFonts w:ascii="Geomanist" w:hAnsi="Geomanist" w:cs="Arial"/>
          <w:sz w:val="20"/>
        </w:rPr>
      </w:pPr>
      <w:r w:rsidRPr="002B2247">
        <w:rPr>
          <w:rFonts w:ascii="Geomanist" w:hAnsi="Geomanist" w:cs="Arial"/>
          <w:sz w:val="20"/>
        </w:rPr>
        <w:lastRenderedPageBreak/>
        <w:t>Una vez realizado el procedimiento antes señalado, se procederá a evaluar cada una de las ofertas económicas presentadas por los licitantes por</w:t>
      </w:r>
      <w:r w:rsidR="002D7BE8">
        <w:rPr>
          <w:rFonts w:ascii="Geomanist" w:hAnsi="Geomanist" w:cs="Arial"/>
          <w:sz w:val="20"/>
        </w:rPr>
        <w:t xml:space="preserve"> </w:t>
      </w:r>
      <w:r w:rsidR="002D7BE8" w:rsidRPr="00B31258">
        <w:rPr>
          <w:rFonts w:ascii="Geomanist" w:hAnsi="Geomanist" w:cs="Arial"/>
          <w:sz w:val="20"/>
        </w:rPr>
        <w:t>Partida</w:t>
      </w:r>
      <w:r w:rsidRPr="00B31258">
        <w:rPr>
          <w:rFonts w:ascii="Geomanist" w:hAnsi="Geomanist" w:cs="Arial"/>
          <w:sz w:val="20"/>
        </w:rPr>
        <w:t xml:space="preserve"> que hayan obtenido como mínimo el 37.5 puntos del total de los rubros de la propuesta técnica.</w:t>
      </w:r>
    </w:p>
    <w:p w14:paraId="09C0C360" w14:textId="77777777" w:rsidR="00A23127" w:rsidRPr="00B31258" w:rsidRDefault="00A23127" w:rsidP="00A23127">
      <w:pPr>
        <w:jc w:val="both"/>
        <w:rPr>
          <w:rFonts w:ascii="Geomanist" w:hAnsi="Geomanist" w:cs="Arial"/>
        </w:rPr>
      </w:pPr>
    </w:p>
    <w:p w14:paraId="09C0C361" w14:textId="1298BB65" w:rsidR="00A23127" w:rsidRPr="00B31258" w:rsidRDefault="00A23127" w:rsidP="00F16FF0">
      <w:pPr>
        <w:pStyle w:val="Prrafodelista"/>
        <w:numPr>
          <w:ilvl w:val="0"/>
          <w:numId w:val="12"/>
        </w:numPr>
        <w:jc w:val="both"/>
        <w:rPr>
          <w:rFonts w:ascii="Geomanist" w:hAnsi="Geomanist" w:cs="Arial"/>
          <w:sz w:val="20"/>
        </w:rPr>
      </w:pPr>
      <w:r w:rsidRPr="00B31258">
        <w:rPr>
          <w:rFonts w:ascii="Geomanist" w:hAnsi="Geomanist" w:cs="Arial"/>
          <w:sz w:val="20"/>
        </w:rPr>
        <w:t>El Instituto adjudicará el Contrato por</w:t>
      </w:r>
      <w:r w:rsidR="00F7522C" w:rsidRPr="00B31258">
        <w:rPr>
          <w:rFonts w:ascii="Geomanist" w:hAnsi="Geomanist" w:cs="Arial"/>
          <w:sz w:val="20"/>
        </w:rPr>
        <w:t xml:space="preserve"> Partida</w:t>
      </w:r>
      <w:r w:rsidRPr="00B31258">
        <w:rPr>
          <w:rFonts w:ascii="Geomanist" w:hAnsi="Geomanist" w:cs="Arial"/>
          <w:sz w:val="20"/>
        </w:rPr>
        <w:t xml:space="preserve"> al o los Licitante (s) que reúna (n) las condiciones legales, técnicas y económicas requeridas y garantice satisfactoriamente el cumplimiento de las obligaciones, derivado de la mejor evaluación combinada en términos de los criterios de puntos señalados en el presente numeral.</w:t>
      </w:r>
    </w:p>
    <w:p w14:paraId="09C0C362" w14:textId="77777777" w:rsidR="00A23127" w:rsidRPr="00B31258" w:rsidRDefault="00A23127" w:rsidP="00A23127">
      <w:pPr>
        <w:jc w:val="both"/>
        <w:rPr>
          <w:rFonts w:ascii="Geomanist" w:hAnsi="Geomanist" w:cs="Arial"/>
        </w:rPr>
      </w:pPr>
    </w:p>
    <w:p w14:paraId="09C0C363" w14:textId="0859C6D2" w:rsidR="00A23127" w:rsidRPr="002B2247" w:rsidRDefault="00A23127" w:rsidP="00F16FF0">
      <w:pPr>
        <w:pStyle w:val="Prrafodelista"/>
        <w:numPr>
          <w:ilvl w:val="0"/>
          <w:numId w:val="12"/>
        </w:numPr>
        <w:jc w:val="both"/>
        <w:rPr>
          <w:rFonts w:ascii="Geomanist" w:hAnsi="Geomanist" w:cs="Arial"/>
          <w:sz w:val="20"/>
        </w:rPr>
      </w:pPr>
      <w:r w:rsidRPr="00B31258">
        <w:rPr>
          <w:rFonts w:ascii="Geomanist" w:hAnsi="Geomanist" w:cs="Arial"/>
          <w:sz w:val="20"/>
        </w:rPr>
        <w:t>Se elaborará un cuadro comparativo por</w:t>
      </w:r>
      <w:r w:rsidR="00D11CFC" w:rsidRPr="00B31258">
        <w:rPr>
          <w:rFonts w:ascii="Geomanist" w:hAnsi="Geomanist" w:cs="Arial"/>
          <w:sz w:val="20"/>
        </w:rPr>
        <w:t xml:space="preserve"> Partida</w:t>
      </w:r>
      <w:r w:rsidRPr="00B31258">
        <w:rPr>
          <w:rFonts w:ascii="Geomanist" w:hAnsi="Geomanist" w:cs="Arial"/>
          <w:sz w:val="20"/>
        </w:rPr>
        <w:t xml:space="preserve"> (s) con los puntos obtenidos por cada licitante (s) participante (s) mismo que permitirá hacer un análisis</w:t>
      </w:r>
      <w:r w:rsidRPr="002B2247">
        <w:rPr>
          <w:rFonts w:ascii="Geomanist" w:hAnsi="Geomanist" w:cs="Arial"/>
          <w:sz w:val="20"/>
        </w:rPr>
        <w:t xml:space="preserve"> comparativo.</w:t>
      </w:r>
    </w:p>
    <w:p w14:paraId="09C0C364" w14:textId="77777777" w:rsidR="00A23127" w:rsidRPr="002B2247" w:rsidRDefault="00A23127" w:rsidP="00A23127">
      <w:pPr>
        <w:jc w:val="both"/>
        <w:rPr>
          <w:rFonts w:ascii="Geomanist" w:hAnsi="Geomanist" w:cs="Arial"/>
        </w:rPr>
      </w:pPr>
    </w:p>
    <w:p w14:paraId="09C0C365" w14:textId="77777777" w:rsidR="00A23127" w:rsidRPr="002B2247" w:rsidRDefault="00A23127" w:rsidP="00F16FF0">
      <w:pPr>
        <w:pStyle w:val="Prrafodelista"/>
        <w:numPr>
          <w:ilvl w:val="0"/>
          <w:numId w:val="12"/>
        </w:numPr>
        <w:jc w:val="both"/>
        <w:rPr>
          <w:rFonts w:ascii="Geomanist" w:hAnsi="Geomanist" w:cs="Arial"/>
          <w:sz w:val="20"/>
        </w:rPr>
      </w:pPr>
      <w:r w:rsidRPr="002B2247">
        <w:rPr>
          <w:rFonts w:ascii="Geomanist" w:hAnsi="Geomanist" w:cs="Arial"/>
          <w:sz w:val="20"/>
        </w:rPr>
        <w:t>Si derivado de la evaluación económica y técnica de las proposiciones, se desprende el empate en cuanto a puntos y porcentajes obtenidos por dos o más licitantes, se procederá de acuerdo a lo previsto en el artículo 36 Bis párrafos segundo y tercero de la LEY y 54 de su Reglamento.</w:t>
      </w:r>
    </w:p>
    <w:p w14:paraId="09C0C366" w14:textId="77777777" w:rsidR="00A23127" w:rsidRPr="002B2247" w:rsidRDefault="00A23127" w:rsidP="00A23127">
      <w:pPr>
        <w:jc w:val="both"/>
        <w:rPr>
          <w:rFonts w:ascii="Geomanist" w:hAnsi="Geomanist" w:cs="Arial"/>
        </w:rPr>
      </w:pPr>
    </w:p>
    <w:p w14:paraId="09C0C367" w14:textId="772D1172" w:rsidR="00A23127" w:rsidRPr="002B2247" w:rsidRDefault="00A23127" w:rsidP="00A23127">
      <w:pPr>
        <w:jc w:val="both"/>
        <w:rPr>
          <w:rFonts w:ascii="Geomanist" w:hAnsi="Geomanist" w:cs="Arial"/>
          <w:b/>
          <w:u w:val="single"/>
        </w:rPr>
      </w:pPr>
      <w:r w:rsidRPr="002B2247">
        <w:rPr>
          <w:rFonts w:ascii="Geomanist" w:hAnsi="Geomanist" w:cs="Arial"/>
          <w:b/>
          <w:u w:val="single"/>
        </w:rPr>
        <w:t xml:space="preserve">Para efectos de evaluación de la propuesta económica </w:t>
      </w:r>
      <w:r w:rsidRPr="00B31258">
        <w:rPr>
          <w:rFonts w:ascii="Geomanist" w:hAnsi="Geomanist" w:cs="Arial"/>
          <w:b/>
          <w:u w:val="single"/>
        </w:rPr>
        <w:t>presentada por</w:t>
      </w:r>
      <w:r w:rsidR="00D11CFC" w:rsidRPr="00B31258">
        <w:rPr>
          <w:rFonts w:ascii="Geomanist" w:hAnsi="Geomanist" w:cs="Arial"/>
          <w:b/>
          <w:u w:val="single"/>
        </w:rPr>
        <w:t xml:space="preserve"> Partida</w:t>
      </w:r>
      <w:r w:rsidRPr="002B2247">
        <w:rPr>
          <w:rFonts w:ascii="Geomanist" w:hAnsi="Geomanist" w:cs="Arial"/>
          <w:b/>
          <w:u w:val="single"/>
        </w:rPr>
        <w:t xml:space="preserve"> se consideró la siguiente fórmula:</w:t>
      </w:r>
    </w:p>
    <w:p w14:paraId="09C0C368" w14:textId="77777777" w:rsidR="00A23127" w:rsidRPr="002B2247" w:rsidRDefault="00A23127" w:rsidP="00A23127">
      <w:pPr>
        <w:jc w:val="both"/>
        <w:rPr>
          <w:rFonts w:ascii="Geomanist" w:hAnsi="Geomanist" w:cs="Arial"/>
        </w:rPr>
      </w:pPr>
    </w:p>
    <w:p w14:paraId="09C0C369" w14:textId="77777777" w:rsidR="00A23127" w:rsidRPr="002B2247" w:rsidRDefault="00A23127" w:rsidP="00A23127">
      <w:pPr>
        <w:jc w:val="both"/>
        <w:rPr>
          <w:rFonts w:ascii="Geomanist" w:hAnsi="Geomanist" w:cs="Arial"/>
        </w:rPr>
      </w:pPr>
      <w:r w:rsidRPr="002B2247">
        <w:rPr>
          <w:rFonts w:ascii="Geomanist" w:hAnsi="Geomanist" w:cs="Arial"/>
        </w:rPr>
        <w:t>Se deberá excluir del precio ofertado por el licitante el impuesto al valor agregado (en los casos que aplique), y sólo se considerará el precio neto propuesto.</w:t>
      </w:r>
    </w:p>
    <w:p w14:paraId="09C0C36A" w14:textId="77777777" w:rsidR="00A23127" w:rsidRPr="002B2247" w:rsidRDefault="00A23127" w:rsidP="00A23127">
      <w:pPr>
        <w:jc w:val="both"/>
        <w:rPr>
          <w:rFonts w:ascii="Geomanist" w:hAnsi="Geomanist" w:cs="Arial"/>
        </w:rPr>
      </w:pPr>
    </w:p>
    <w:p w14:paraId="09C0C36B" w14:textId="77777777" w:rsidR="00A23127" w:rsidRPr="002B2247" w:rsidRDefault="00A23127" w:rsidP="00A23127">
      <w:pPr>
        <w:jc w:val="both"/>
        <w:rPr>
          <w:rFonts w:ascii="Geomanist" w:hAnsi="Geomanist" w:cs="Arial"/>
        </w:rPr>
      </w:pPr>
      <w:r w:rsidRPr="002B2247">
        <w:rPr>
          <w:rFonts w:ascii="Geomanist" w:hAnsi="Geomanist" w:cs="Arial"/>
        </w:rPr>
        <w:t>El total de puntuación o unidades porcentuales de la propuesta económica deberá tener un valor numérico máximo de 50, por lo que la propuesta económica que resulte ser la más baja, deberá asignársele esa puntuación o unidades porcentuales máxima.</w:t>
      </w:r>
    </w:p>
    <w:p w14:paraId="09C0C36C" w14:textId="77777777" w:rsidR="00A23127" w:rsidRPr="002B2247" w:rsidRDefault="00A23127" w:rsidP="00A23127">
      <w:pPr>
        <w:jc w:val="both"/>
        <w:rPr>
          <w:rFonts w:ascii="Geomanist" w:hAnsi="Geomanist" w:cs="Arial"/>
        </w:rPr>
      </w:pPr>
    </w:p>
    <w:p w14:paraId="09C0C36D" w14:textId="77777777" w:rsidR="00A23127" w:rsidRPr="002B2247" w:rsidRDefault="00A23127" w:rsidP="00A23127">
      <w:pPr>
        <w:jc w:val="both"/>
        <w:rPr>
          <w:rFonts w:ascii="Geomanist" w:hAnsi="Geomanist" w:cs="Arial"/>
        </w:rPr>
      </w:pPr>
      <w:r w:rsidRPr="002B2247">
        <w:rPr>
          <w:rFonts w:ascii="Geomanist" w:hAnsi="Geomanist" w:cs="Arial"/>
        </w:rPr>
        <w:t>Para determinar la puntuación o unidades porcentuales que correspondan al precio neto propuesto por cada participante, la convocante aplicará la siguiente fórmula:</w:t>
      </w:r>
    </w:p>
    <w:p w14:paraId="09C0C36E" w14:textId="77777777" w:rsidR="00A23127" w:rsidRPr="002B2247" w:rsidRDefault="00A23127" w:rsidP="00A23127">
      <w:pPr>
        <w:jc w:val="both"/>
        <w:rPr>
          <w:rFonts w:ascii="Geomanist" w:hAnsi="Geomanist" w:cs="Arial"/>
        </w:rPr>
      </w:pPr>
    </w:p>
    <w:p w14:paraId="09C0C36F" w14:textId="77777777" w:rsidR="00A23127" w:rsidRPr="002B2247" w:rsidRDefault="00A23127" w:rsidP="00A23127">
      <w:pPr>
        <w:jc w:val="both"/>
        <w:rPr>
          <w:rFonts w:ascii="Geomanist" w:hAnsi="Geomanist" w:cs="Arial"/>
        </w:rPr>
      </w:pPr>
      <w:r w:rsidRPr="002B2247">
        <w:rPr>
          <w:rFonts w:ascii="Geomanist" w:hAnsi="Geomanist" w:cs="Arial"/>
        </w:rPr>
        <w:t>PPE= MPembx50/ MP/</w:t>
      </w:r>
    </w:p>
    <w:p w14:paraId="09C0C370" w14:textId="77777777" w:rsidR="00A23127" w:rsidRPr="002B2247" w:rsidRDefault="00A23127" w:rsidP="00A23127">
      <w:pPr>
        <w:jc w:val="both"/>
        <w:rPr>
          <w:rFonts w:ascii="Geomanist" w:hAnsi="Geomanist" w:cs="Arial"/>
        </w:rPr>
      </w:pPr>
    </w:p>
    <w:p w14:paraId="09C0C371" w14:textId="77777777" w:rsidR="00A23127" w:rsidRPr="002B2247" w:rsidRDefault="00A23127" w:rsidP="00A23127">
      <w:pPr>
        <w:jc w:val="both"/>
        <w:rPr>
          <w:rFonts w:ascii="Geomanist" w:hAnsi="Geomanist" w:cs="Arial"/>
        </w:rPr>
      </w:pPr>
      <w:proofErr w:type="spellStart"/>
      <w:r w:rsidRPr="002B2247">
        <w:rPr>
          <w:rFonts w:ascii="Geomanist" w:hAnsi="Geomanist" w:cs="Arial"/>
        </w:rPr>
        <w:t>Donde</w:t>
      </w:r>
      <w:proofErr w:type="spellEnd"/>
      <w:r w:rsidRPr="002B2247">
        <w:rPr>
          <w:rFonts w:ascii="Geomanist" w:hAnsi="Geomanist" w:cs="Arial"/>
        </w:rPr>
        <w:t>:</w:t>
      </w:r>
    </w:p>
    <w:p w14:paraId="09C0C372" w14:textId="77777777" w:rsidR="00A23127" w:rsidRPr="002B2247" w:rsidRDefault="00A23127" w:rsidP="00A23127">
      <w:pPr>
        <w:jc w:val="both"/>
        <w:rPr>
          <w:rFonts w:ascii="Geomanist" w:hAnsi="Geomanist" w:cs="Arial"/>
        </w:rPr>
      </w:pPr>
    </w:p>
    <w:p w14:paraId="09C0C373" w14:textId="77777777" w:rsidR="00A23127" w:rsidRPr="002B2247" w:rsidRDefault="00A23127" w:rsidP="00A23127">
      <w:pPr>
        <w:jc w:val="both"/>
        <w:rPr>
          <w:rFonts w:ascii="Geomanist" w:hAnsi="Geomanist" w:cs="Arial"/>
        </w:rPr>
      </w:pPr>
      <w:r w:rsidRPr="002B2247">
        <w:rPr>
          <w:rFonts w:ascii="Geomanist" w:hAnsi="Geomanist" w:cs="Arial"/>
        </w:rPr>
        <w:t>PPE= Puntuación o unidades porcentuales que correspondan a la Propuesta Económica;</w:t>
      </w:r>
    </w:p>
    <w:p w14:paraId="09C0C374" w14:textId="77777777" w:rsidR="00A23127" w:rsidRPr="002B2247" w:rsidRDefault="00A23127" w:rsidP="00A23127">
      <w:pPr>
        <w:jc w:val="both"/>
        <w:rPr>
          <w:rFonts w:ascii="Geomanist" w:hAnsi="Geomanist" w:cs="Arial"/>
        </w:rPr>
      </w:pPr>
      <w:proofErr w:type="spellStart"/>
      <w:r w:rsidRPr="002B2247">
        <w:rPr>
          <w:rFonts w:ascii="Geomanist" w:hAnsi="Geomanist" w:cs="Arial"/>
        </w:rPr>
        <w:t>MPemb</w:t>
      </w:r>
      <w:proofErr w:type="spellEnd"/>
      <w:r w:rsidRPr="002B2247">
        <w:rPr>
          <w:rFonts w:ascii="Geomanist" w:hAnsi="Geomanist" w:cs="Arial"/>
        </w:rPr>
        <w:t>= Monto de la Propuesta económica más baja, y</w:t>
      </w:r>
    </w:p>
    <w:p w14:paraId="09C0C375" w14:textId="77777777" w:rsidR="00A23127" w:rsidRPr="002B2247" w:rsidRDefault="00A23127" w:rsidP="00A23127">
      <w:pPr>
        <w:jc w:val="both"/>
        <w:rPr>
          <w:rFonts w:ascii="Geomanist" w:hAnsi="Geomanist" w:cs="Arial"/>
        </w:rPr>
      </w:pPr>
      <w:r w:rsidRPr="002B2247">
        <w:rPr>
          <w:rFonts w:ascii="Geomanist" w:hAnsi="Geomanist" w:cs="Arial"/>
        </w:rPr>
        <w:t>MP/= Monto de la I-</w:t>
      </w:r>
      <w:proofErr w:type="spellStart"/>
      <w:r w:rsidRPr="002B2247">
        <w:rPr>
          <w:rFonts w:ascii="Geomanist" w:hAnsi="Geomanist" w:cs="Arial"/>
        </w:rPr>
        <w:t>ésima</w:t>
      </w:r>
      <w:proofErr w:type="spellEnd"/>
      <w:r w:rsidRPr="002B2247">
        <w:rPr>
          <w:rFonts w:ascii="Geomanist" w:hAnsi="Geomanist" w:cs="Arial"/>
        </w:rPr>
        <w:t xml:space="preserve"> Propuesta económica, y</w:t>
      </w:r>
    </w:p>
    <w:p w14:paraId="09C0C376" w14:textId="77777777" w:rsidR="00A23127" w:rsidRPr="002B2247" w:rsidRDefault="00A23127" w:rsidP="00A23127">
      <w:pPr>
        <w:jc w:val="both"/>
        <w:rPr>
          <w:rFonts w:ascii="Geomanist" w:hAnsi="Geomanist" w:cs="Arial"/>
        </w:rPr>
      </w:pPr>
    </w:p>
    <w:p w14:paraId="09C0C377" w14:textId="77777777" w:rsidR="00A23127" w:rsidRPr="002B2247" w:rsidRDefault="00A23127" w:rsidP="00A23127">
      <w:pPr>
        <w:jc w:val="both"/>
        <w:rPr>
          <w:rFonts w:ascii="Geomanist" w:hAnsi="Geomanist" w:cs="Arial"/>
        </w:rPr>
      </w:pPr>
      <w:r w:rsidRPr="002B2247">
        <w:rPr>
          <w:rFonts w:ascii="Geomanist" w:hAnsi="Geomanist" w:cs="Arial"/>
        </w:rPr>
        <w:t>Para calcular el resultado final de la puntuación o unidades porcentuales que obtuvo cada proposición, la convocante aplicará la siguiente fórmula:</w:t>
      </w:r>
    </w:p>
    <w:p w14:paraId="09C0C378" w14:textId="77777777" w:rsidR="00A23127" w:rsidRPr="002B2247" w:rsidRDefault="00A23127" w:rsidP="00A23127">
      <w:pPr>
        <w:jc w:val="both"/>
        <w:rPr>
          <w:rFonts w:ascii="Geomanist" w:hAnsi="Geomanist" w:cs="Arial"/>
        </w:rPr>
      </w:pPr>
    </w:p>
    <w:p w14:paraId="09C0C379" w14:textId="77777777" w:rsidR="00A23127" w:rsidRPr="002B2247" w:rsidRDefault="00A23127" w:rsidP="00A23127">
      <w:pPr>
        <w:jc w:val="center"/>
        <w:rPr>
          <w:rFonts w:ascii="Geomanist" w:hAnsi="Geomanist" w:cs="Arial"/>
        </w:rPr>
      </w:pPr>
      <w:proofErr w:type="spellStart"/>
      <w:r w:rsidRPr="002B2247">
        <w:rPr>
          <w:rFonts w:ascii="Geomanist" w:hAnsi="Geomanist" w:cs="Arial"/>
        </w:rPr>
        <w:t>PTj</w:t>
      </w:r>
      <w:proofErr w:type="spellEnd"/>
      <w:r w:rsidRPr="002B2247">
        <w:rPr>
          <w:rFonts w:ascii="Geomanist" w:hAnsi="Geomanist" w:cs="Arial"/>
        </w:rPr>
        <w:t>=TPT+PPE</w:t>
      </w:r>
    </w:p>
    <w:p w14:paraId="09C0C37A" w14:textId="77777777" w:rsidR="00A23127" w:rsidRPr="002B2247" w:rsidRDefault="00A23127" w:rsidP="00A23127">
      <w:pPr>
        <w:jc w:val="both"/>
        <w:rPr>
          <w:rFonts w:ascii="Geomanist" w:hAnsi="Geomanist" w:cs="Arial"/>
        </w:rPr>
      </w:pPr>
      <w:proofErr w:type="spellStart"/>
      <w:r w:rsidRPr="002B2247">
        <w:rPr>
          <w:rFonts w:ascii="Geomanist" w:hAnsi="Geomanist" w:cs="Arial"/>
        </w:rPr>
        <w:t>Donde</w:t>
      </w:r>
      <w:proofErr w:type="spellEnd"/>
      <w:r w:rsidRPr="002B2247">
        <w:rPr>
          <w:rFonts w:ascii="Geomanist" w:hAnsi="Geomanist" w:cs="Arial"/>
        </w:rPr>
        <w:t>:</w:t>
      </w:r>
    </w:p>
    <w:p w14:paraId="09C0C37B" w14:textId="77777777" w:rsidR="00A23127" w:rsidRPr="002B2247" w:rsidRDefault="00A23127" w:rsidP="00A23127">
      <w:pPr>
        <w:jc w:val="both"/>
        <w:rPr>
          <w:rFonts w:ascii="Geomanist" w:hAnsi="Geomanist" w:cs="Arial"/>
        </w:rPr>
      </w:pPr>
    </w:p>
    <w:p w14:paraId="09C0C37C" w14:textId="77777777" w:rsidR="00A23127" w:rsidRPr="002B2247" w:rsidRDefault="00A23127" w:rsidP="00A23127">
      <w:pPr>
        <w:jc w:val="both"/>
        <w:rPr>
          <w:rFonts w:ascii="Geomanist" w:hAnsi="Geomanist" w:cs="Arial"/>
        </w:rPr>
      </w:pPr>
      <w:proofErr w:type="spellStart"/>
      <w:r w:rsidRPr="002B2247">
        <w:rPr>
          <w:rFonts w:ascii="Geomanist" w:hAnsi="Geomanist" w:cs="Arial"/>
        </w:rPr>
        <w:t>PTj</w:t>
      </w:r>
      <w:proofErr w:type="spellEnd"/>
      <w:r w:rsidRPr="002B2247">
        <w:rPr>
          <w:rFonts w:ascii="Geomanist" w:hAnsi="Geomanist" w:cs="Arial"/>
        </w:rPr>
        <w:t>= Puntuación o unidades porcentuales totales de la proposición;</w:t>
      </w:r>
    </w:p>
    <w:p w14:paraId="09C0C37D" w14:textId="77777777" w:rsidR="00A23127" w:rsidRPr="002B2247" w:rsidRDefault="00A23127" w:rsidP="00A23127">
      <w:pPr>
        <w:jc w:val="both"/>
        <w:rPr>
          <w:rFonts w:ascii="Geomanist" w:hAnsi="Geomanist" w:cs="Arial"/>
        </w:rPr>
      </w:pPr>
      <w:r w:rsidRPr="002B2247">
        <w:rPr>
          <w:rFonts w:ascii="Geomanist" w:hAnsi="Geomanist" w:cs="Arial"/>
        </w:rPr>
        <w:t>TPT= Total de Puntuación o unidades porcentuales asignados a la Propuesta Técnica</w:t>
      </w:r>
    </w:p>
    <w:p w14:paraId="09C0C37E" w14:textId="77777777" w:rsidR="00A23127" w:rsidRPr="002B2247" w:rsidRDefault="00A23127" w:rsidP="00A23127">
      <w:pPr>
        <w:jc w:val="both"/>
        <w:rPr>
          <w:rFonts w:ascii="Geomanist" w:hAnsi="Geomanist" w:cs="Arial"/>
        </w:rPr>
      </w:pPr>
      <w:r w:rsidRPr="002B2247">
        <w:rPr>
          <w:rFonts w:ascii="Geomanist" w:hAnsi="Geomanist" w:cs="Arial"/>
        </w:rPr>
        <w:t>PPE= Puntuación o unidades porcentuales asignados a la Propuestas Económica</w:t>
      </w:r>
    </w:p>
    <w:p w14:paraId="09C0C37F" w14:textId="77777777" w:rsidR="00A23127" w:rsidRPr="002B2247" w:rsidRDefault="00A23127" w:rsidP="00A23127">
      <w:pPr>
        <w:jc w:val="both"/>
        <w:rPr>
          <w:rFonts w:ascii="Geomanist" w:hAnsi="Geomanist" w:cs="Arial"/>
        </w:rPr>
      </w:pPr>
      <w:r w:rsidRPr="002B2247">
        <w:rPr>
          <w:rFonts w:ascii="Geomanist" w:hAnsi="Geomanist" w:cs="Arial"/>
        </w:rPr>
        <w:t>El subíndice “j” representa a las demás proposiciones determinadas como solventes como resultado de la evaluación.</w:t>
      </w:r>
    </w:p>
    <w:p w14:paraId="09C0C380" w14:textId="77777777" w:rsidR="00A23127" w:rsidRPr="002B2247" w:rsidRDefault="00A23127" w:rsidP="00A23127">
      <w:pPr>
        <w:jc w:val="both"/>
        <w:rPr>
          <w:rFonts w:ascii="Geomanist" w:hAnsi="Geomanist" w:cs="Arial"/>
        </w:rPr>
      </w:pPr>
    </w:p>
    <w:p w14:paraId="09C0C381" w14:textId="77777777" w:rsidR="00A23127" w:rsidRPr="002B2247" w:rsidRDefault="00A23127" w:rsidP="00A23127">
      <w:pPr>
        <w:jc w:val="both"/>
        <w:rPr>
          <w:rFonts w:ascii="Geomanist" w:hAnsi="Geomanist" w:cs="Arial"/>
        </w:rPr>
      </w:pPr>
      <w:r w:rsidRPr="002B2247">
        <w:rPr>
          <w:rFonts w:ascii="Geomanist" w:hAnsi="Geomanist" w:cs="Arial"/>
          <w:b/>
        </w:rPr>
        <w:lastRenderedPageBreak/>
        <w:t>10. CAUSAS DE DESECHAMIENTO</w:t>
      </w:r>
      <w:r w:rsidRPr="002B2247">
        <w:rPr>
          <w:rFonts w:ascii="Geomanist" w:hAnsi="Geomanist" w:cs="Arial"/>
        </w:rPr>
        <w:t>.</w:t>
      </w:r>
    </w:p>
    <w:p w14:paraId="09C0C382" w14:textId="77777777" w:rsidR="00A23127" w:rsidRPr="002B2247" w:rsidRDefault="00A23127" w:rsidP="00A23127">
      <w:pPr>
        <w:jc w:val="both"/>
        <w:rPr>
          <w:rFonts w:ascii="Geomanist" w:hAnsi="Geomanist" w:cs="Arial"/>
        </w:rPr>
      </w:pPr>
    </w:p>
    <w:p w14:paraId="09C0C383" w14:textId="1703343C" w:rsidR="00A23127" w:rsidRPr="00B31258" w:rsidRDefault="00A23127" w:rsidP="00A23127">
      <w:pPr>
        <w:jc w:val="both"/>
        <w:rPr>
          <w:rFonts w:ascii="Geomanist" w:hAnsi="Geomanist" w:cs="Arial"/>
        </w:rPr>
      </w:pPr>
      <w:r w:rsidRPr="002B2247">
        <w:rPr>
          <w:rFonts w:ascii="Geomanist" w:hAnsi="Geomanist" w:cs="Arial"/>
        </w:rPr>
        <w:t xml:space="preserve">Se desecharán las propuestas de los licitantes </w:t>
      </w:r>
      <w:r w:rsidRPr="00B31258">
        <w:rPr>
          <w:rFonts w:ascii="Geomanist" w:hAnsi="Geomanist" w:cs="Arial"/>
        </w:rPr>
        <w:t>por</w:t>
      </w:r>
      <w:r w:rsidR="00D11CFC" w:rsidRPr="00B31258">
        <w:rPr>
          <w:rFonts w:ascii="Geomanist" w:hAnsi="Geomanist" w:cs="Arial"/>
        </w:rPr>
        <w:t xml:space="preserve"> Partida</w:t>
      </w:r>
      <w:r w:rsidRPr="00B31258">
        <w:rPr>
          <w:rFonts w:ascii="Geomanist" w:hAnsi="Geomanist" w:cs="Arial"/>
        </w:rPr>
        <w:t xml:space="preserve"> que incurran en uno o varios de los siguientes supuestos:</w:t>
      </w:r>
    </w:p>
    <w:p w14:paraId="09C0C384" w14:textId="77777777" w:rsidR="00A23127" w:rsidRPr="00B31258" w:rsidRDefault="00A23127" w:rsidP="00A23127">
      <w:pPr>
        <w:jc w:val="both"/>
        <w:rPr>
          <w:rFonts w:ascii="Geomanist" w:hAnsi="Geomanist" w:cs="Arial"/>
        </w:rPr>
      </w:pPr>
    </w:p>
    <w:p w14:paraId="09C0C385" w14:textId="70F791F9" w:rsidR="00A23127" w:rsidRPr="00B31258" w:rsidRDefault="00A23127" w:rsidP="00F16FF0">
      <w:pPr>
        <w:pStyle w:val="Prrafodelista"/>
        <w:numPr>
          <w:ilvl w:val="0"/>
          <w:numId w:val="13"/>
        </w:numPr>
        <w:jc w:val="both"/>
        <w:rPr>
          <w:rFonts w:ascii="Geomanist" w:hAnsi="Geomanist" w:cs="Arial"/>
          <w:sz w:val="20"/>
        </w:rPr>
      </w:pPr>
      <w:r w:rsidRPr="00B31258">
        <w:rPr>
          <w:rFonts w:ascii="Geomanist" w:hAnsi="Geomanist" w:cs="Arial"/>
          <w:sz w:val="20"/>
        </w:rPr>
        <w:t xml:space="preserve">Que no cumplan con alguno de los requisitos establecidos en esta Convocatoria contenidos en los numerales </w:t>
      </w:r>
      <w:r w:rsidRPr="00B31258">
        <w:rPr>
          <w:rFonts w:ascii="Geomanist" w:hAnsi="Geomanist" w:cs="Arial"/>
          <w:b/>
          <w:sz w:val="20"/>
        </w:rPr>
        <w:t>6.1, 6.2, 6.3, 7.1 y 7.2</w:t>
      </w:r>
      <w:r w:rsidRPr="00B31258">
        <w:rPr>
          <w:rFonts w:ascii="Geomanist" w:hAnsi="Geomanist" w:cs="Arial"/>
          <w:b/>
          <w:sz w:val="20"/>
          <w:lang w:val="es-MX"/>
        </w:rPr>
        <w:t>, ANEXO TECNICO 1 Y ANEXO 1 BIS</w:t>
      </w:r>
      <w:r w:rsidRPr="00B31258">
        <w:rPr>
          <w:rFonts w:ascii="Geomanist" w:hAnsi="Geomanist" w:cs="Arial"/>
          <w:sz w:val="20"/>
        </w:rPr>
        <w:t xml:space="preserve"> </w:t>
      </w:r>
      <w:r w:rsidRPr="00B31258">
        <w:rPr>
          <w:rFonts w:ascii="Geomanist" w:hAnsi="Geomanist" w:cs="Arial"/>
          <w:b/>
          <w:sz w:val="20"/>
          <w:lang w:val="es-MX"/>
        </w:rPr>
        <w:t xml:space="preserve">TERMINOS Y CONDICIONES </w:t>
      </w:r>
      <w:r w:rsidRPr="00B31258">
        <w:rPr>
          <w:rFonts w:ascii="Geomanist" w:hAnsi="Geomanist" w:cs="Arial"/>
          <w:b/>
          <w:sz w:val="20"/>
        </w:rPr>
        <w:t>y</w:t>
      </w:r>
      <w:r w:rsidRPr="00B31258">
        <w:rPr>
          <w:rFonts w:ascii="Geomanist" w:hAnsi="Geomanist" w:cs="Arial"/>
          <w:sz w:val="20"/>
        </w:rPr>
        <w:t xml:space="preserve"> sus anexos, así como los que se deriven del Acto de la Junta de Aclaraciones y, que con motivo de dicho incumplimiento se afecte la solvencia de la propuesta por</w:t>
      </w:r>
      <w:r w:rsidR="00C125CC" w:rsidRPr="00B31258">
        <w:rPr>
          <w:rFonts w:ascii="Geomanist" w:hAnsi="Geomanist" w:cs="Arial"/>
          <w:sz w:val="20"/>
        </w:rPr>
        <w:t xml:space="preserve"> Partida</w:t>
      </w:r>
      <w:r w:rsidRPr="00B31258">
        <w:rPr>
          <w:rFonts w:ascii="Geomanist" w:hAnsi="Geomanist" w:cs="Arial"/>
          <w:sz w:val="20"/>
        </w:rPr>
        <w:t xml:space="preserve"> (s), conforme a lo previsto en el último párrafo del artículo 36 de la Ley. Quedan comprendidos entre los requisitos cuyo incumplimiento, por sí mismos, no afecten la solvencia de la propuesta:</w:t>
      </w:r>
    </w:p>
    <w:p w14:paraId="09C0C386" w14:textId="77777777" w:rsidR="00A23127" w:rsidRPr="002B2247" w:rsidRDefault="00A23127" w:rsidP="00A23127">
      <w:pPr>
        <w:jc w:val="both"/>
        <w:rPr>
          <w:rFonts w:ascii="Geomanist" w:hAnsi="Geomanist" w:cs="Arial"/>
        </w:rPr>
      </w:pPr>
    </w:p>
    <w:p w14:paraId="09C0C387" w14:textId="77777777" w:rsidR="00A23127" w:rsidRPr="002B2247" w:rsidRDefault="00A23127" w:rsidP="00F16FF0">
      <w:pPr>
        <w:pStyle w:val="Prrafodelista"/>
        <w:numPr>
          <w:ilvl w:val="0"/>
          <w:numId w:val="13"/>
        </w:numPr>
        <w:jc w:val="both"/>
        <w:rPr>
          <w:rFonts w:ascii="Geomanist" w:hAnsi="Geomanist" w:cs="Arial"/>
          <w:sz w:val="20"/>
        </w:rPr>
      </w:pPr>
      <w:r w:rsidRPr="002B2247">
        <w:rPr>
          <w:rFonts w:ascii="Geomanist" w:hAnsi="Geomanist" w:cs="Arial"/>
          <w:sz w:val="20"/>
        </w:rPr>
        <w:t>Cuando se compruebe que tienen acuerdo con otros licitantes para elevar el costo de los bienes solicitados o bien, cualquier otro acuerdo que tenga como fin obtener una ventaja sobre los demás licitantes, o cuando el Instituto compruebe que dos o más licitantes han acordado entre sí situaciones que resulten contraproducentes a los intereses institucionales.</w:t>
      </w:r>
    </w:p>
    <w:p w14:paraId="09C0C388" w14:textId="77777777" w:rsidR="00A23127" w:rsidRPr="002B2247" w:rsidRDefault="00A23127" w:rsidP="00A23127">
      <w:pPr>
        <w:jc w:val="both"/>
        <w:rPr>
          <w:rFonts w:ascii="Geomanist" w:hAnsi="Geomanist" w:cs="Arial"/>
        </w:rPr>
      </w:pPr>
    </w:p>
    <w:p w14:paraId="09C0C389" w14:textId="77777777" w:rsidR="00A23127" w:rsidRPr="002B2247" w:rsidRDefault="00A23127" w:rsidP="00F16FF0">
      <w:pPr>
        <w:pStyle w:val="Prrafodelista"/>
        <w:numPr>
          <w:ilvl w:val="0"/>
          <w:numId w:val="13"/>
        </w:numPr>
        <w:jc w:val="both"/>
        <w:rPr>
          <w:rFonts w:ascii="Geomanist" w:hAnsi="Geomanist" w:cs="Arial"/>
          <w:sz w:val="20"/>
        </w:rPr>
      </w:pPr>
      <w:r w:rsidRPr="002B2247">
        <w:rPr>
          <w:rFonts w:ascii="Geomanist" w:hAnsi="Geomanist" w:cs="Arial"/>
          <w:sz w:val="20"/>
        </w:rPr>
        <w:t>Cuando incurran en cualquier violación a las disposiciones de la Ley, al Reglamento o a cualquier otro ordenamiento legal o normativo vinculado con este procedimiento.</w:t>
      </w:r>
    </w:p>
    <w:p w14:paraId="09C0C38A" w14:textId="77777777" w:rsidR="00A23127" w:rsidRPr="002B2247" w:rsidRDefault="00A23127" w:rsidP="00A23127">
      <w:pPr>
        <w:jc w:val="both"/>
        <w:rPr>
          <w:rFonts w:ascii="Geomanist" w:hAnsi="Geomanist" w:cs="Arial"/>
        </w:rPr>
      </w:pPr>
    </w:p>
    <w:p w14:paraId="09C0C38B" w14:textId="77777777" w:rsidR="00A23127" w:rsidRPr="002B2247" w:rsidRDefault="00A23127" w:rsidP="00F16FF0">
      <w:pPr>
        <w:pStyle w:val="Prrafodelista"/>
        <w:numPr>
          <w:ilvl w:val="0"/>
          <w:numId w:val="13"/>
        </w:numPr>
        <w:jc w:val="both"/>
        <w:rPr>
          <w:rFonts w:ascii="Geomanist" w:hAnsi="Geomanist" w:cs="Arial"/>
          <w:sz w:val="20"/>
        </w:rPr>
      </w:pPr>
      <w:r w:rsidRPr="002B2247">
        <w:rPr>
          <w:rFonts w:ascii="Geomanist" w:hAnsi="Geomanist" w:cs="Arial"/>
          <w:sz w:val="20"/>
        </w:rPr>
        <w:t>Cuando no cotice la totalidad de</w:t>
      </w:r>
      <w:r w:rsidR="00D32408" w:rsidRPr="002B2247">
        <w:rPr>
          <w:rFonts w:ascii="Geomanist" w:hAnsi="Geomanist" w:cs="Arial"/>
          <w:sz w:val="20"/>
        </w:rPr>
        <w:t xml:space="preserve"> los bienes requeridos por </w:t>
      </w:r>
      <w:r w:rsidR="00D32408" w:rsidRPr="002B2247">
        <w:rPr>
          <w:rFonts w:ascii="Geomanist" w:hAnsi="Geomanist" w:cs="Arial"/>
          <w:sz w:val="20"/>
          <w:lang w:val="es-ES"/>
        </w:rPr>
        <w:t>partida</w:t>
      </w:r>
      <w:r w:rsidRPr="002B2247">
        <w:rPr>
          <w:rFonts w:ascii="Geomanist" w:hAnsi="Geomanist" w:cs="Arial"/>
          <w:sz w:val="20"/>
        </w:rPr>
        <w:t xml:space="preserve"> de los bienes que corresponda de todas y cada una de las Unidades Médicas Hospitalarias y Guarderías, señaladas en el </w:t>
      </w:r>
      <w:r w:rsidRPr="002B2247">
        <w:rPr>
          <w:rFonts w:ascii="Geomanist" w:hAnsi="Geomanist" w:cs="Arial"/>
          <w:b/>
          <w:sz w:val="20"/>
        </w:rPr>
        <w:t>Anexo Número 4 (Cuatro)</w:t>
      </w:r>
      <w:r w:rsidR="00D32408" w:rsidRPr="002B2247">
        <w:rPr>
          <w:rFonts w:ascii="Geomanist" w:hAnsi="Geomanist" w:cs="Arial"/>
          <w:b/>
          <w:sz w:val="20"/>
          <w:lang w:val="es-ES"/>
        </w:rPr>
        <w:t xml:space="preserve"> CANTIDADES</w:t>
      </w:r>
      <w:r w:rsidRPr="002B2247">
        <w:rPr>
          <w:rFonts w:ascii="Geomanist" w:hAnsi="Geomanist" w:cs="Arial"/>
          <w:sz w:val="20"/>
        </w:rPr>
        <w:t xml:space="preserve"> el cual forma parte de esta Convocatoria.</w:t>
      </w:r>
    </w:p>
    <w:p w14:paraId="09C0C38C" w14:textId="77777777" w:rsidR="00A23127" w:rsidRPr="002B2247" w:rsidRDefault="00A23127" w:rsidP="00A23127">
      <w:pPr>
        <w:jc w:val="both"/>
        <w:rPr>
          <w:rFonts w:ascii="Geomanist" w:hAnsi="Geomanist" w:cs="Arial"/>
        </w:rPr>
      </w:pPr>
    </w:p>
    <w:p w14:paraId="09C0C38D" w14:textId="77777777" w:rsidR="00A23127" w:rsidRPr="002B2247" w:rsidRDefault="00A23127" w:rsidP="00F16FF0">
      <w:pPr>
        <w:pStyle w:val="Prrafodelista"/>
        <w:numPr>
          <w:ilvl w:val="0"/>
          <w:numId w:val="13"/>
        </w:numPr>
        <w:jc w:val="both"/>
        <w:rPr>
          <w:rFonts w:ascii="Geomanist" w:hAnsi="Geomanist" w:cs="Arial"/>
          <w:sz w:val="20"/>
        </w:rPr>
      </w:pPr>
      <w:r w:rsidRPr="002B2247">
        <w:rPr>
          <w:rFonts w:ascii="Geomanist" w:hAnsi="Geomanist" w:cs="Arial"/>
          <w:sz w:val="20"/>
        </w:rPr>
        <w:t>Cuando no presente uno o más de los escritos o manifiestos solicitados con carácter de “bajo protesta de decir verdad”, solicitados en la presente convocatoria u omita la leyenda requerida conforme al artículo 39 penúltimo párrafo del Reglamento.</w:t>
      </w:r>
    </w:p>
    <w:p w14:paraId="09C0C38E" w14:textId="77777777" w:rsidR="00A23127" w:rsidRPr="002B2247" w:rsidRDefault="00A23127" w:rsidP="00A23127">
      <w:pPr>
        <w:jc w:val="both"/>
        <w:rPr>
          <w:rFonts w:ascii="Geomanist" w:hAnsi="Geomanist" w:cs="Arial"/>
        </w:rPr>
      </w:pPr>
    </w:p>
    <w:p w14:paraId="09C0C38F" w14:textId="77777777" w:rsidR="00A23127" w:rsidRPr="002B2247" w:rsidRDefault="00A23127" w:rsidP="00F16FF0">
      <w:pPr>
        <w:pStyle w:val="Prrafodelista"/>
        <w:numPr>
          <w:ilvl w:val="0"/>
          <w:numId w:val="13"/>
        </w:numPr>
        <w:jc w:val="both"/>
        <w:rPr>
          <w:rFonts w:ascii="Geomanist" w:hAnsi="Geomanist" w:cs="Arial"/>
          <w:sz w:val="20"/>
        </w:rPr>
      </w:pPr>
      <w:r w:rsidRPr="002B2247">
        <w:rPr>
          <w:rFonts w:ascii="Geomanist" w:hAnsi="Geomanist" w:cs="Arial"/>
          <w:sz w:val="20"/>
        </w:rPr>
        <w:t>Cuando proporcionen información o documentación falsa y/o alterada, o se detecten irregularidades en la documentación presentada o bien la información no corresponda a la solicitada en sus proposiciones.</w:t>
      </w:r>
    </w:p>
    <w:p w14:paraId="09C0C390" w14:textId="77777777" w:rsidR="00A23127" w:rsidRPr="002B2247" w:rsidRDefault="00A23127" w:rsidP="00A23127">
      <w:pPr>
        <w:jc w:val="both"/>
        <w:rPr>
          <w:rFonts w:ascii="Geomanist" w:hAnsi="Geomanist" w:cs="Arial"/>
        </w:rPr>
      </w:pPr>
    </w:p>
    <w:p w14:paraId="09C0C391" w14:textId="77777777" w:rsidR="00A23127" w:rsidRPr="002B2247" w:rsidRDefault="00A23127" w:rsidP="00F16FF0">
      <w:pPr>
        <w:pStyle w:val="Prrafodelista"/>
        <w:numPr>
          <w:ilvl w:val="0"/>
          <w:numId w:val="13"/>
        </w:numPr>
        <w:jc w:val="both"/>
        <w:rPr>
          <w:rFonts w:ascii="Geomanist" w:hAnsi="Geomanist" w:cs="Arial"/>
          <w:sz w:val="20"/>
        </w:rPr>
      </w:pPr>
      <w:r w:rsidRPr="002B2247">
        <w:rPr>
          <w:rFonts w:ascii="Geomanist" w:hAnsi="Geomanist" w:cs="Arial"/>
          <w:sz w:val="20"/>
        </w:rPr>
        <w:t>Cuando el licitante se encuentre en alguno de los supuestos establecidos en los artículos 50 y 60 antepenúltimo párrafo de la Ley.</w:t>
      </w:r>
    </w:p>
    <w:p w14:paraId="09C0C392" w14:textId="77777777" w:rsidR="00A23127" w:rsidRPr="002B2247" w:rsidRDefault="00A23127" w:rsidP="00A23127">
      <w:pPr>
        <w:jc w:val="both"/>
        <w:rPr>
          <w:rFonts w:ascii="Geomanist" w:hAnsi="Geomanist" w:cs="Arial"/>
        </w:rPr>
      </w:pPr>
    </w:p>
    <w:p w14:paraId="09C0C393" w14:textId="1A8D3BCC" w:rsidR="00A23127" w:rsidRPr="00B31258" w:rsidRDefault="00A23127" w:rsidP="00F16FF0">
      <w:pPr>
        <w:pStyle w:val="Prrafodelista"/>
        <w:numPr>
          <w:ilvl w:val="0"/>
          <w:numId w:val="13"/>
        </w:numPr>
        <w:jc w:val="both"/>
        <w:rPr>
          <w:rFonts w:ascii="Geomanist" w:hAnsi="Geomanist" w:cs="Arial"/>
          <w:sz w:val="20"/>
        </w:rPr>
      </w:pPr>
      <w:r w:rsidRPr="002B2247">
        <w:rPr>
          <w:rFonts w:ascii="Geomanist" w:hAnsi="Geomanist" w:cs="Arial"/>
          <w:sz w:val="20"/>
        </w:rPr>
        <w:t xml:space="preserve">Cuando presente más de una </w:t>
      </w:r>
      <w:r w:rsidRPr="00B31258">
        <w:rPr>
          <w:rFonts w:ascii="Geomanist" w:hAnsi="Geomanist" w:cs="Arial"/>
          <w:sz w:val="20"/>
        </w:rPr>
        <w:t>propuesta para un</w:t>
      </w:r>
      <w:r w:rsidR="008E3940" w:rsidRPr="00B31258">
        <w:rPr>
          <w:rFonts w:ascii="Geomanist" w:hAnsi="Geomanist" w:cs="Arial"/>
          <w:sz w:val="20"/>
        </w:rPr>
        <w:t>a</w:t>
      </w:r>
      <w:r w:rsidRPr="00B31258">
        <w:rPr>
          <w:rFonts w:ascii="Geomanist" w:hAnsi="Geomanist" w:cs="Arial"/>
          <w:sz w:val="20"/>
        </w:rPr>
        <w:t xml:space="preserve"> mism</w:t>
      </w:r>
      <w:r w:rsidR="008E3940" w:rsidRPr="00B31258">
        <w:rPr>
          <w:rFonts w:ascii="Geomanist" w:hAnsi="Geomanist" w:cs="Arial"/>
          <w:sz w:val="20"/>
        </w:rPr>
        <w:t>a Partida</w:t>
      </w:r>
      <w:r w:rsidRPr="00B31258">
        <w:rPr>
          <w:rFonts w:ascii="Geomanist" w:hAnsi="Geomanist" w:cs="Arial"/>
          <w:sz w:val="20"/>
        </w:rPr>
        <w:t xml:space="preserve"> en la Licitación. </w:t>
      </w:r>
    </w:p>
    <w:p w14:paraId="09C0C394" w14:textId="77777777" w:rsidR="00A23127" w:rsidRPr="002B2247" w:rsidRDefault="00A23127" w:rsidP="00A23127">
      <w:pPr>
        <w:jc w:val="both"/>
        <w:rPr>
          <w:rFonts w:ascii="Geomanist" w:hAnsi="Geomanist" w:cs="Arial"/>
        </w:rPr>
      </w:pPr>
    </w:p>
    <w:p w14:paraId="09C0C395" w14:textId="77777777" w:rsidR="00A23127" w:rsidRPr="002B2247" w:rsidRDefault="00A23127" w:rsidP="00F16FF0">
      <w:pPr>
        <w:pStyle w:val="Prrafodelista"/>
        <w:numPr>
          <w:ilvl w:val="0"/>
          <w:numId w:val="13"/>
        </w:numPr>
        <w:jc w:val="both"/>
        <w:rPr>
          <w:rFonts w:ascii="Geomanist" w:hAnsi="Geomanist" w:cs="Arial"/>
          <w:sz w:val="20"/>
        </w:rPr>
      </w:pPr>
      <w:r w:rsidRPr="002B2247">
        <w:rPr>
          <w:rFonts w:ascii="Geomanist" w:hAnsi="Geomanist" w:cs="Arial"/>
          <w:sz w:val="20"/>
        </w:rPr>
        <w:t>Cuando presenten los formatos que se indican en esta Convocatoria, con anotaciones distintas a las solicitadas o datos incompletos.</w:t>
      </w:r>
    </w:p>
    <w:p w14:paraId="09C0C396" w14:textId="77777777" w:rsidR="00A23127" w:rsidRPr="002B2247" w:rsidRDefault="00A23127" w:rsidP="00A23127">
      <w:pPr>
        <w:jc w:val="both"/>
        <w:rPr>
          <w:rFonts w:ascii="Geomanist" w:hAnsi="Geomanist" w:cs="Arial"/>
        </w:rPr>
      </w:pPr>
    </w:p>
    <w:p w14:paraId="09C0C397" w14:textId="77777777" w:rsidR="00A23127" w:rsidRPr="002B2247" w:rsidRDefault="00A23127" w:rsidP="00F16FF0">
      <w:pPr>
        <w:pStyle w:val="Prrafodelista"/>
        <w:numPr>
          <w:ilvl w:val="0"/>
          <w:numId w:val="13"/>
        </w:numPr>
        <w:jc w:val="both"/>
        <w:rPr>
          <w:rFonts w:ascii="Geomanist" w:hAnsi="Geomanist" w:cs="Arial"/>
          <w:sz w:val="20"/>
        </w:rPr>
      </w:pPr>
      <w:r w:rsidRPr="002B2247">
        <w:rPr>
          <w:rFonts w:ascii="Geomanist" w:hAnsi="Geomanist" w:cs="Arial"/>
          <w:sz w:val="20"/>
        </w:rPr>
        <w:t>Cuando el licitante no se ajuste a las condiciones de presentación, plazo y lugar de entrega de los bienes a contratar.</w:t>
      </w:r>
    </w:p>
    <w:p w14:paraId="09C0C398" w14:textId="77777777" w:rsidR="00A23127" w:rsidRPr="002B2247" w:rsidRDefault="00A23127" w:rsidP="00A23127">
      <w:pPr>
        <w:jc w:val="both"/>
        <w:rPr>
          <w:rFonts w:ascii="Geomanist" w:hAnsi="Geomanist" w:cs="Arial"/>
        </w:rPr>
      </w:pPr>
    </w:p>
    <w:p w14:paraId="09C0C399" w14:textId="77777777" w:rsidR="00A23127" w:rsidRPr="002B2247" w:rsidRDefault="00A23127" w:rsidP="00F16FF0">
      <w:pPr>
        <w:pStyle w:val="Prrafodelista"/>
        <w:numPr>
          <w:ilvl w:val="0"/>
          <w:numId w:val="13"/>
        </w:numPr>
        <w:jc w:val="both"/>
        <w:rPr>
          <w:rFonts w:ascii="Geomanist" w:hAnsi="Geomanist" w:cs="Arial"/>
          <w:sz w:val="20"/>
        </w:rPr>
      </w:pPr>
      <w:r w:rsidRPr="002B2247">
        <w:rPr>
          <w:rFonts w:ascii="Geomanist" w:hAnsi="Geomanist" w:cs="Arial"/>
          <w:sz w:val="20"/>
        </w:rPr>
        <w:t>Cuando derivado de la evaluación documental que se realice a sus proposiciones, el resultado no sea satisfactorio.</w:t>
      </w:r>
    </w:p>
    <w:p w14:paraId="09C0C39A" w14:textId="77777777" w:rsidR="00A23127" w:rsidRPr="002B2247" w:rsidRDefault="00A23127" w:rsidP="00A23127">
      <w:pPr>
        <w:jc w:val="both"/>
        <w:rPr>
          <w:rFonts w:ascii="Geomanist" w:hAnsi="Geomanist" w:cs="Arial"/>
        </w:rPr>
      </w:pPr>
    </w:p>
    <w:p w14:paraId="09C0C39B" w14:textId="0C2C2665" w:rsidR="00A23127" w:rsidRPr="00B31258" w:rsidRDefault="00A23127" w:rsidP="00F16FF0">
      <w:pPr>
        <w:pStyle w:val="Prrafodelista"/>
        <w:numPr>
          <w:ilvl w:val="0"/>
          <w:numId w:val="13"/>
        </w:numPr>
        <w:jc w:val="both"/>
        <w:rPr>
          <w:rFonts w:ascii="Geomanist" w:hAnsi="Geomanist" w:cs="Arial"/>
          <w:sz w:val="20"/>
        </w:rPr>
      </w:pPr>
      <w:r w:rsidRPr="002B2247">
        <w:rPr>
          <w:rFonts w:ascii="Geomanist" w:hAnsi="Geomanist" w:cs="Arial"/>
          <w:sz w:val="20"/>
        </w:rPr>
        <w:t xml:space="preserve">Cuando las propuestas técnicas o económicas y demás documentación que forme parte de la documentación requerida para esta licitación no esté debidamente firmada, conforme el Artículo 27 quinto párrafo de la Ley, o cuando la firma autógrafa estampada en las proposiciones del licitante, no </w:t>
      </w:r>
      <w:r w:rsidRPr="002B2247">
        <w:rPr>
          <w:rFonts w:ascii="Geomanist" w:hAnsi="Geomanist" w:cs="Arial"/>
          <w:sz w:val="20"/>
        </w:rPr>
        <w:lastRenderedPageBreak/>
        <w:t xml:space="preserve">coincida con la que aparece en el formato de acreditación que se anexa con el número </w:t>
      </w:r>
      <w:r w:rsidR="00AB5BD8">
        <w:rPr>
          <w:rFonts w:ascii="Geomanist" w:hAnsi="Geomanist" w:cs="Arial"/>
          <w:sz w:val="20"/>
        </w:rPr>
        <w:t xml:space="preserve"> </w:t>
      </w:r>
      <w:r w:rsidR="00AB5BD8" w:rsidRPr="00B31258">
        <w:rPr>
          <w:rFonts w:ascii="Geomanist" w:hAnsi="Geomanist" w:cs="Arial"/>
          <w:sz w:val="20"/>
        </w:rPr>
        <w:t>23</w:t>
      </w:r>
      <w:r w:rsidRPr="00B31258">
        <w:rPr>
          <w:rFonts w:ascii="Geomanist" w:hAnsi="Geomanist" w:cs="Arial"/>
          <w:sz w:val="20"/>
        </w:rPr>
        <w:t xml:space="preserve"> contenidas en la presente convocatoria.</w:t>
      </w:r>
    </w:p>
    <w:p w14:paraId="09C0C39C" w14:textId="77777777" w:rsidR="00A23127" w:rsidRPr="002B2247" w:rsidRDefault="00A23127" w:rsidP="00A23127">
      <w:pPr>
        <w:jc w:val="both"/>
        <w:rPr>
          <w:rFonts w:ascii="Geomanist" w:hAnsi="Geomanist" w:cs="Arial"/>
        </w:rPr>
      </w:pPr>
    </w:p>
    <w:p w14:paraId="09C0C39D" w14:textId="77777777" w:rsidR="00A23127" w:rsidRPr="002B2247" w:rsidRDefault="00A23127" w:rsidP="00F16FF0">
      <w:pPr>
        <w:pStyle w:val="Prrafodelista"/>
        <w:numPr>
          <w:ilvl w:val="0"/>
          <w:numId w:val="13"/>
        </w:numPr>
        <w:jc w:val="both"/>
        <w:rPr>
          <w:rFonts w:ascii="Geomanist" w:hAnsi="Geomanist" w:cs="Arial"/>
          <w:sz w:val="20"/>
        </w:rPr>
      </w:pPr>
      <w:r w:rsidRPr="002B2247">
        <w:rPr>
          <w:rFonts w:ascii="Geomanist" w:hAnsi="Geomanist" w:cs="Arial"/>
          <w:sz w:val="20"/>
        </w:rPr>
        <w:t>Cuando por motivo de notificación por parte de la Secretaria de la Función Pública, tenga conocimiento que algún proveedor proporcione información falsa o que actúe con conocimiento de causa o mala fe en algún procedimiento de contratación en la celebración del contrato o durante su vigencia.</w:t>
      </w:r>
    </w:p>
    <w:p w14:paraId="09C0C39E" w14:textId="77777777" w:rsidR="00A23127" w:rsidRPr="002B2247" w:rsidRDefault="00A23127" w:rsidP="00A23127">
      <w:pPr>
        <w:jc w:val="both"/>
        <w:rPr>
          <w:rFonts w:ascii="Geomanist" w:hAnsi="Geomanist" w:cs="Arial"/>
        </w:rPr>
      </w:pPr>
    </w:p>
    <w:p w14:paraId="09C0C39F" w14:textId="373BCCCA" w:rsidR="00A23127" w:rsidRPr="002B2247" w:rsidRDefault="00A23127" w:rsidP="00F16FF0">
      <w:pPr>
        <w:pStyle w:val="Prrafodelista"/>
        <w:numPr>
          <w:ilvl w:val="0"/>
          <w:numId w:val="13"/>
        </w:numPr>
        <w:jc w:val="both"/>
        <w:rPr>
          <w:rFonts w:ascii="Geomanist" w:hAnsi="Geomanist" w:cs="Arial"/>
          <w:sz w:val="20"/>
        </w:rPr>
      </w:pPr>
      <w:r w:rsidRPr="002B2247">
        <w:rPr>
          <w:rFonts w:ascii="Geomanist" w:hAnsi="Geomanist" w:cs="Arial"/>
          <w:sz w:val="20"/>
        </w:rPr>
        <w:t>Cuando los bienes propuestos por</w:t>
      </w:r>
      <w:r w:rsidR="00AB5BD8">
        <w:rPr>
          <w:rFonts w:ascii="Geomanist" w:hAnsi="Geomanist" w:cs="Arial"/>
          <w:sz w:val="20"/>
        </w:rPr>
        <w:t xml:space="preserve"> </w:t>
      </w:r>
      <w:r w:rsidR="00AB5BD8" w:rsidRPr="00B31258">
        <w:rPr>
          <w:rFonts w:ascii="Geomanist" w:hAnsi="Geomanist" w:cs="Arial"/>
          <w:sz w:val="20"/>
        </w:rPr>
        <w:t>Partida(s)</w:t>
      </w:r>
      <w:r w:rsidRPr="00B31258">
        <w:rPr>
          <w:rFonts w:ascii="Geomanist" w:hAnsi="Geomanist" w:cs="Arial"/>
          <w:sz w:val="20"/>
        </w:rPr>
        <w:t xml:space="preserve"> sea(n)</w:t>
      </w:r>
      <w:r w:rsidRPr="002B2247">
        <w:rPr>
          <w:rFonts w:ascii="Geomanist" w:hAnsi="Geomanist" w:cs="Arial"/>
          <w:sz w:val="20"/>
        </w:rPr>
        <w:t xml:space="preserve"> diferente a lo señalado en la presente convocatoria, o no se ajuste a las condiciones de presentación, plazo y lugar de entrega de los bienes o cuando estos no cumplan con la descripción completa de lo solicitado en el Anexo Número 4 (Cuatro) el cual forma parte de presente convocatoria.</w:t>
      </w:r>
    </w:p>
    <w:p w14:paraId="09C0C3A0" w14:textId="77777777" w:rsidR="00A23127" w:rsidRPr="002B2247" w:rsidRDefault="00A23127" w:rsidP="00A23127">
      <w:pPr>
        <w:jc w:val="both"/>
        <w:rPr>
          <w:rFonts w:ascii="Geomanist" w:hAnsi="Geomanist" w:cs="Arial"/>
        </w:rPr>
      </w:pPr>
    </w:p>
    <w:p w14:paraId="09C0C3A1" w14:textId="77777777" w:rsidR="00A23127" w:rsidRPr="002B2247" w:rsidRDefault="00A23127" w:rsidP="00F16FF0">
      <w:pPr>
        <w:pStyle w:val="Prrafodelista"/>
        <w:numPr>
          <w:ilvl w:val="0"/>
          <w:numId w:val="13"/>
        </w:numPr>
        <w:jc w:val="both"/>
        <w:rPr>
          <w:rFonts w:ascii="Geomanist" w:hAnsi="Geomanist" w:cs="Arial"/>
          <w:sz w:val="20"/>
        </w:rPr>
      </w:pPr>
      <w:r w:rsidRPr="002B2247">
        <w:rPr>
          <w:rFonts w:ascii="Geomanist" w:hAnsi="Geomanist" w:cs="Arial"/>
          <w:sz w:val="20"/>
        </w:rPr>
        <w:t xml:space="preserve">Cuando no alcance el </w:t>
      </w:r>
      <w:r w:rsidRPr="002B2247">
        <w:rPr>
          <w:rFonts w:ascii="Geomanist" w:hAnsi="Geomanist" w:cs="Arial"/>
          <w:sz w:val="20"/>
          <w:lang w:val="es-MX"/>
        </w:rPr>
        <w:t>37.5</w:t>
      </w:r>
      <w:r w:rsidRPr="002B2247">
        <w:rPr>
          <w:rFonts w:ascii="Geomanist" w:hAnsi="Geomanist" w:cs="Arial"/>
          <w:sz w:val="20"/>
        </w:rPr>
        <w:t>% en puntuación o unidades porcentuales de la propuesta técnica.</w:t>
      </w:r>
    </w:p>
    <w:p w14:paraId="09C0C3A2" w14:textId="77777777" w:rsidR="00A23127" w:rsidRPr="002B2247" w:rsidRDefault="00A23127" w:rsidP="00A23127">
      <w:pPr>
        <w:jc w:val="both"/>
        <w:rPr>
          <w:rFonts w:ascii="Geomanist" w:hAnsi="Geomanist" w:cs="Arial"/>
        </w:rPr>
      </w:pPr>
    </w:p>
    <w:p w14:paraId="09C0C3A3" w14:textId="77777777" w:rsidR="00A23127" w:rsidRPr="002B2247" w:rsidRDefault="00A23127" w:rsidP="00F16FF0">
      <w:pPr>
        <w:pStyle w:val="Prrafodelista"/>
        <w:numPr>
          <w:ilvl w:val="0"/>
          <w:numId w:val="13"/>
        </w:numPr>
        <w:jc w:val="both"/>
        <w:rPr>
          <w:rFonts w:ascii="Geomanist" w:hAnsi="Geomanist" w:cs="Arial"/>
          <w:sz w:val="20"/>
        </w:rPr>
      </w:pPr>
      <w:r w:rsidRPr="002B2247">
        <w:rPr>
          <w:rFonts w:ascii="Geomanist" w:hAnsi="Geomanist" w:cs="Arial"/>
          <w:sz w:val="20"/>
        </w:rPr>
        <w:t>Cuando Proporcionen Información o Documentación Falsa y/o Alterada.</w:t>
      </w:r>
    </w:p>
    <w:p w14:paraId="09C0C3A4" w14:textId="77777777" w:rsidR="002B2247" w:rsidRPr="002B2247" w:rsidRDefault="002B2247" w:rsidP="002B2247">
      <w:pPr>
        <w:pStyle w:val="Prrafodelista"/>
        <w:rPr>
          <w:rFonts w:ascii="Geomanist" w:hAnsi="Geomanist" w:cs="Arial"/>
          <w:sz w:val="20"/>
        </w:rPr>
      </w:pPr>
    </w:p>
    <w:p w14:paraId="09C0C3A5" w14:textId="77777777" w:rsidR="002B2247" w:rsidRPr="002B2247" w:rsidRDefault="002B2247" w:rsidP="00F54FC5">
      <w:pPr>
        <w:numPr>
          <w:ilvl w:val="0"/>
          <w:numId w:val="58"/>
        </w:numPr>
        <w:overflowPunct/>
        <w:autoSpaceDE/>
        <w:autoSpaceDN/>
        <w:adjustRightInd/>
        <w:ind w:right="-518"/>
        <w:jc w:val="both"/>
        <w:textAlignment w:val="auto"/>
        <w:rPr>
          <w:rFonts w:ascii="Geomanist" w:hAnsi="Geomanist"/>
          <w:bCs/>
          <w:lang w:val="es-MX"/>
        </w:rPr>
      </w:pPr>
      <w:r w:rsidRPr="002B2247">
        <w:rPr>
          <w:rFonts w:ascii="Geomanist" w:hAnsi="Geomanist"/>
          <w:bCs/>
          <w:lang w:val="es-MX"/>
        </w:rPr>
        <w:t>Que no cumplan con alguno de los requisitos establecidos en los presentes Términos y Condiciones y sus anexos, así como los que se deriven del Acto de la Junta de Aclaraciones y que con motivo de dicho incumplimiento se afecte la solvencia de la propuesta, conforme a lo previsto en el artículo 36 de la LAASSP.</w:t>
      </w:r>
    </w:p>
    <w:p w14:paraId="09C0C3A6" w14:textId="77777777" w:rsidR="002B2247" w:rsidRPr="002B2247" w:rsidRDefault="002B2247" w:rsidP="002B2247">
      <w:pPr>
        <w:ind w:right="-518"/>
        <w:jc w:val="both"/>
        <w:rPr>
          <w:rFonts w:ascii="Geomanist" w:hAnsi="Geomanist"/>
          <w:bCs/>
          <w:lang w:val="es-MX"/>
        </w:rPr>
      </w:pPr>
    </w:p>
    <w:p w14:paraId="09C0C3A7" w14:textId="77777777" w:rsidR="002B2247" w:rsidRPr="002B2247" w:rsidRDefault="002B2247" w:rsidP="00F54FC5">
      <w:pPr>
        <w:numPr>
          <w:ilvl w:val="0"/>
          <w:numId w:val="58"/>
        </w:numPr>
        <w:overflowPunct/>
        <w:autoSpaceDE/>
        <w:autoSpaceDN/>
        <w:adjustRightInd/>
        <w:ind w:right="-518"/>
        <w:jc w:val="both"/>
        <w:textAlignment w:val="auto"/>
        <w:rPr>
          <w:rFonts w:ascii="Geomanist" w:hAnsi="Geomanist"/>
          <w:bCs/>
          <w:lang w:val="es-MX"/>
        </w:rPr>
      </w:pPr>
      <w:r w:rsidRPr="002B2247">
        <w:rPr>
          <w:rFonts w:ascii="Geomanist" w:hAnsi="Geomanist"/>
          <w:bCs/>
          <w:lang w:val="es-MX"/>
        </w:rPr>
        <w:t>El no presentar la documentación solicitada en el numeral DOCUMENTACIÓN A PRESENTAR EN LA PROPUESTA TÉCNICA DEL LICITANTE del presente documento.</w:t>
      </w:r>
    </w:p>
    <w:p w14:paraId="09C0C3A8" w14:textId="77777777" w:rsidR="002B2247" w:rsidRPr="002B2247" w:rsidRDefault="002B2247" w:rsidP="002B2247">
      <w:pPr>
        <w:ind w:right="-518"/>
        <w:jc w:val="both"/>
        <w:rPr>
          <w:rFonts w:ascii="Geomanist" w:hAnsi="Geomanist"/>
          <w:bCs/>
          <w:lang w:val="es-MX"/>
        </w:rPr>
      </w:pPr>
    </w:p>
    <w:p w14:paraId="09C0C3A9" w14:textId="77777777" w:rsidR="002B2247" w:rsidRPr="002B2247" w:rsidRDefault="002B2247" w:rsidP="00F54FC5">
      <w:pPr>
        <w:numPr>
          <w:ilvl w:val="0"/>
          <w:numId w:val="58"/>
        </w:numPr>
        <w:overflowPunct/>
        <w:autoSpaceDE/>
        <w:autoSpaceDN/>
        <w:adjustRightInd/>
        <w:ind w:right="-518"/>
        <w:jc w:val="both"/>
        <w:textAlignment w:val="auto"/>
        <w:rPr>
          <w:rFonts w:ascii="Geomanist" w:hAnsi="Geomanist"/>
          <w:bCs/>
          <w:lang w:val="es-MX"/>
        </w:rPr>
      </w:pPr>
      <w:r w:rsidRPr="002B2247">
        <w:rPr>
          <w:rFonts w:ascii="Geomanist" w:hAnsi="Geomanist"/>
          <w:bCs/>
          <w:lang w:val="es-MX"/>
        </w:rPr>
        <w:t>Que la documentación solicitada en el numeral DOCUMENTACIÓN A PRESENTAR EN LA PROPUESTA TÉCNICA DEL LICITANTE del presente documento no contenga la totalidad de los requisitos solicitados en los mismos, así como los que resulten de la junta de aclaraciones.</w:t>
      </w:r>
    </w:p>
    <w:p w14:paraId="09C0C3AA" w14:textId="77777777" w:rsidR="002B2247" w:rsidRPr="002B2247" w:rsidRDefault="002B2247" w:rsidP="002B2247">
      <w:pPr>
        <w:ind w:right="-518"/>
        <w:jc w:val="both"/>
        <w:rPr>
          <w:rFonts w:ascii="Geomanist" w:hAnsi="Geomanist"/>
          <w:b/>
          <w:lang w:val="es-MX"/>
        </w:rPr>
      </w:pPr>
    </w:p>
    <w:p w14:paraId="09C0C3AB" w14:textId="77777777" w:rsidR="002B2247" w:rsidRPr="00C91857" w:rsidRDefault="002B2247" w:rsidP="00F54FC5">
      <w:pPr>
        <w:numPr>
          <w:ilvl w:val="0"/>
          <w:numId w:val="58"/>
        </w:numPr>
        <w:overflowPunct/>
        <w:autoSpaceDE/>
        <w:autoSpaceDN/>
        <w:adjustRightInd/>
        <w:ind w:right="-518"/>
        <w:jc w:val="both"/>
        <w:textAlignment w:val="auto"/>
        <w:rPr>
          <w:rFonts w:ascii="Geomanist" w:hAnsi="Geomanist"/>
          <w:bCs/>
          <w:lang w:val="es-MX"/>
        </w:rPr>
      </w:pPr>
      <w:r w:rsidRPr="00C91857">
        <w:rPr>
          <w:rFonts w:ascii="Geomanist" w:hAnsi="Geomanist"/>
          <w:bCs/>
          <w:lang w:val="es-MX"/>
        </w:rPr>
        <w:t>Cuando incurran en cualquier violación a las disposiciones de la Ley, al Reglamento o a cualquier otro ordenamiento legal o normativo vinculado con este procedimiento.</w:t>
      </w:r>
    </w:p>
    <w:p w14:paraId="09C0C3AC" w14:textId="77777777" w:rsidR="002B2247" w:rsidRPr="00C91857" w:rsidRDefault="002B2247" w:rsidP="002B2247">
      <w:pPr>
        <w:ind w:right="-518"/>
        <w:jc w:val="both"/>
        <w:rPr>
          <w:rFonts w:ascii="Geomanist" w:hAnsi="Geomanist"/>
          <w:bCs/>
        </w:rPr>
      </w:pPr>
    </w:p>
    <w:p w14:paraId="09C0C3AD" w14:textId="77777777" w:rsidR="002B2247" w:rsidRPr="00C91857" w:rsidRDefault="002B2247" w:rsidP="00F54FC5">
      <w:pPr>
        <w:numPr>
          <w:ilvl w:val="0"/>
          <w:numId w:val="58"/>
        </w:numPr>
        <w:overflowPunct/>
        <w:autoSpaceDE/>
        <w:autoSpaceDN/>
        <w:adjustRightInd/>
        <w:ind w:right="-518"/>
        <w:jc w:val="both"/>
        <w:textAlignment w:val="auto"/>
        <w:rPr>
          <w:rFonts w:ascii="Geomanist" w:hAnsi="Geomanist"/>
          <w:bCs/>
          <w:lang w:val="es-MX"/>
        </w:rPr>
      </w:pPr>
      <w:r w:rsidRPr="00C91857">
        <w:rPr>
          <w:rFonts w:ascii="Geomanist" w:hAnsi="Geomanist"/>
          <w:bCs/>
          <w:lang w:val="es-MX"/>
        </w:rPr>
        <w:t>Cuando no cotice la totalidad de los bienes requeridos por partida de los bienes que corresponda de todas y cada una de las Unidades Médicas Hospitalarias y Guarderías, señaladas en el Anexo Número 4 (Cuatro) Cantidades, el cual forma parte de esta Convocatoria.</w:t>
      </w:r>
    </w:p>
    <w:p w14:paraId="09C0C3AE" w14:textId="77777777" w:rsidR="002B2247" w:rsidRPr="00AD4F4B" w:rsidRDefault="002B2247" w:rsidP="002B2247">
      <w:pPr>
        <w:ind w:right="-518"/>
        <w:jc w:val="both"/>
        <w:rPr>
          <w:rFonts w:ascii="Geomanist" w:hAnsi="Geomanist"/>
          <w:b/>
          <w:highlight w:val="red"/>
        </w:rPr>
      </w:pPr>
    </w:p>
    <w:p w14:paraId="09C0C3AF" w14:textId="0AB472A6" w:rsidR="002B2247" w:rsidRPr="00C91857" w:rsidRDefault="002B2247" w:rsidP="00F54FC5">
      <w:pPr>
        <w:numPr>
          <w:ilvl w:val="0"/>
          <w:numId w:val="58"/>
        </w:numPr>
        <w:overflowPunct/>
        <w:autoSpaceDE/>
        <w:autoSpaceDN/>
        <w:adjustRightInd/>
        <w:ind w:right="-518"/>
        <w:jc w:val="both"/>
        <w:textAlignment w:val="auto"/>
        <w:rPr>
          <w:rFonts w:ascii="Geomanist" w:hAnsi="Geomanist"/>
          <w:bCs/>
          <w:lang w:val="es-MX"/>
        </w:rPr>
      </w:pPr>
      <w:r w:rsidRPr="00C91857">
        <w:rPr>
          <w:rFonts w:ascii="Geomanist" w:hAnsi="Geomanist"/>
          <w:bCs/>
          <w:lang w:val="es-MX"/>
        </w:rPr>
        <w:t>Cuando presente más de u</w:t>
      </w:r>
      <w:r w:rsidR="00C91857" w:rsidRPr="00C91857">
        <w:rPr>
          <w:rFonts w:ascii="Geomanist" w:hAnsi="Geomanist"/>
          <w:bCs/>
          <w:lang w:val="es-MX"/>
        </w:rPr>
        <w:t>na propuesta para un misma partida</w:t>
      </w:r>
      <w:r w:rsidRPr="00C91857">
        <w:rPr>
          <w:rFonts w:ascii="Geomanist" w:hAnsi="Geomanist"/>
          <w:bCs/>
          <w:lang w:val="es-MX"/>
        </w:rPr>
        <w:t xml:space="preserve"> en la Licitación. </w:t>
      </w:r>
    </w:p>
    <w:p w14:paraId="09C0C3B0" w14:textId="77777777" w:rsidR="002B2247" w:rsidRPr="00C91857" w:rsidRDefault="002B2247" w:rsidP="002B2247">
      <w:pPr>
        <w:ind w:right="-518"/>
        <w:jc w:val="both"/>
        <w:rPr>
          <w:rFonts w:ascii="Geomanist" w:hAnsi="Geomanist"/>
          <w:bCs/>
        </w:rPr>
      </w:pPr>
    </w:p>
    <w:p w14:paraId="09C0C3B1" w14:textId="77777777" w:rsidR="002B2247" w:rsidRPr="00C91857" w:rsidRDefault="002B2247" w:rsidP="00F54FC5">
      <w:pPr>
        <w:numPr>
          <w:ilvl w:val="0"/>
          <w:numId w:val="58"/>
        </w:numPr>
        <w:overflowPunct/>
        <w:autoSpaceDE/>
        <w:autoSpaceDN/>
        <w:adjustRightInd/>
        <w:ind w:right="-518"/>
        <w:jc w:val="both"/>
        <w:textAlignment w:val="auto"/>
        <w:rPr>
          <w:rFonts w:ascii="Geomanist" w:hAnsi="Geomanist"/>
          <w:bCs/>
          <w:lang w:val="es-MX"/>
        </w:rPr>
      </w:pPr>
      <w:r w:rsidRPr="00C91857">
        <w:rPr>
          <w:rFonts w:ascii="Geomanist" w:hAnsi="Geomanist"/>
          <w:bCs/>
          <w:lang w:val="es-MX"/>
        </w:rPr>
        <w:t>Cuando presenten los formatos que se indican en esta Convocatoria, con anotaciones distintas a las solicitadas o datos incompletos.</w:t>
      </w:r>
    </w:p>
    <w:p w14:paraId="09C0C3B2" w14:textId="77777777" w:rsidR="002B2247" w:rsidRPr="00C91857" w:rsidRDefault="002B2247" w:rsidP="002B2247">
      <w:pPr>
        <w:ind w:right="-518"/>
        <w:jc w:val="both"/>
        <w:rPr>
          <w:rFonts w:ascii="Geomanist" w:hAnsi="Geomanist"/>
          <w:bCs/>
        </w:rPr>
      </w:pPr>
    </w:p>
    <w:p w14:paraId="09C0C3B3" w14:textId="77777777" w:rsidR="002B2247" w:rsidRPr="00C91857" w:rsidRDefault="002B2247" w:rsidP="00F54FC5">
      <w:pPr>
        <w:numPr>
          <w:ilvl w:val="0"/>
          <w:numId w:val="58"/>
        </w:numPr>
        <w:overflowPunct/>
        <w:autoSpaceDE/>
        <w:autoSpaceDN/>
        <w:adjustRightInd/>
        <w:ind w:right="-518"/>
        <w:jc w:val="both"/>
        <w:textAlignment w:val="auto"/>
        <w:rPr>
          <w:rFonts w:ascii="Geomanist" w:hAnsi="Geomanist"/>
          <w:bCs/>
          <w:lang w:val="es-MX"/>
        </w:rPr>
      </w:pPr>
      <w:r w:rsidRPr="00C91857">
        <w:rPr>
          <w:rFonts w:ascii="Geomanist" w:hAnsi="Geomanist"/>
          <w:bCs/>
          <w:lang w:val="es-MX"/>
        </w:rPr>
        <w:t>Cuando el licitante no se ajuste a las condiciones de presentación, plazo y lugar de entrega de los bienes a contratar.</w:t>
      </w:r>
    </w:p>
    <w:p w14:paraId="09C0C3B6" w14:textId="77777777" w:rsidR="002B2247" w:rsidRPr="00AD4F4B" w:rsidRDefault="002B2247" w:rsidP="002B2247">
      <w:pPr>
        <w:ind w:right="-518"/>
        <w:jc w:val="both"/>
        <w:rPr>
          <w:rFonts w:ascii="Geomanist" w:hAnsi="Geomanist"/>
          <w:b/>
          <w:highlight w:val="red"/>
        </w:rPr>
      </w:pPr>
    </w:p>
    <w:p w14:paraId="09C0C3B8" w14:textId="77777777" w:rsidR="002B2247" w:rsidRPr="00AD4F4B" w:rsidRDefault="002B2247" w:rsidP="002B2247">
      <w:pPr>
        <w:ind w:right="-518"/>
        <w:jc w:val="both"/>
        <w:rPr>
          <w:rFonts w:ascii="Geomanist" w:hAnsi="Geomanist"/>
          <w:bCs/>
          <w:highlight w:val="red"/>
          <w:lang w:val="es-MX"/>
        </w:rPr>
      </w:pPr>
    </w:p>
    <w:p w14:paraId="09C0C3BA" w14:textId="77777777" w:rsidR="002B2247" w:rsidRPr="00AD4F4B" w:rsidRDefault="002B2247" w:rsidP="002B2247">
      <w:pPr>
        <w:ind w:right="-518"/>
        <w:jc w:val="both"/>
        <w:rPr>
          <w:rFonts w:ascii="Geomanist" w:hAnsi="Geomanist"/>
          <w:bCs/>
          <w:highlight w:val="red"/>
        </w:rPr>
      </w:pPr>
    </w:p>
    <w:p w14:paraId="09C0C3BB" w14:textId="77777777" w:rsidR="002B2247" w:rsidRPr="00C91857" w:rsidRDefault="002B2247" w:rsidP="00F54FC5">
      <w:pPr>
        <w:numPr>
          <w:ilvl w:val="0"/>
          <w:numId w:val="58"/>
        </w:numPr>
        <w:overflowPunct/>
        <w:autoSpaceDE/>
        <w:autoSpaceDN/>
        <w:adjustRightInd/>
        <w:ind w:right="-518"/>
        <w:jc w:val="both"/>
        <w:textAlignment w:val="auto"/>
        <w:rPr>
          <w:rFonts w:ascii="Geomanist" w:hAnsi="Geomanist"/>
          <w:bCs/>
          <w:lang w:val="es-MX"/>
        </w:rPr>
      </w:pPr>
      <w:r w:rsidRPr="00C91857">
        <w:rPr>
          <w:rFonts w:ascii="Geomanist" w:hAnsi="Geomanist"/>
          <w:bCs/>
          <w:lang w:val="es-MX"/>
        </w:rPr>
        <w:t>Cuando los bienes propuestos por partidas sea(n) diferente a lo señalado en la presente convocatoria, o no se ajuste a las condiciones de presentación, plazo y lugar de entrega de los bienes o cuando estos no cumplan con la descripción completa de lo solicitado en el Anexo Número 4 (Cuatro) Cantidades.</w:t>
      </w:r>
    </w:p>
    <w:p w14:paraId="09C0C3BC" w14:textId="77777777" w:rsidR="002B2247" w:rsidRPr="00AD4F4B" w:rsidRDefault="002B2247" w:rsidP="002B2247">
      <w:pPr>
        <w:ind w:right="-518"/>
        <w:jc w:val="both"/>
        <w:rPr>
          <w:rFonts w:ascii="Geomanist" w:hAnsi="Geomanist"/>
          <w:b/>
          <w:highlight w:val="red"/>
        </w:rPr>
      </w:pPr>
    </w:p>
    <w:p w14:paraId="09C0C3BD" w14:textId="77777777" w:rsidR="002B2247" w:rsidRPr="00C91857" w:rsidRDefault="002B2247" w:rsidP="00F54FC5">
      <w:pPr>
        <w:numPr>
          <w:ilvl w:val="0"/>
          <w:numId w:val="58"/>
        </w:numPr>
        <w:overflowPunct/>
        <w:autoSpaceDE/>
        <w:autoSpaceDN/>
        <w:adjustRightInd/>
        <w:ind w:right="-518"/>
        <w:jc w:val="both"/>
        <w:textAlignment w:val="auto"/>
        <w:rPr>
          <w:rFonts w:ascii="Geomanist" w:hAnsi="Geomanist"/>
          <w:bCs/>
          <w:lang w:val="es-MX"/>
        </w:rPr>
      </w:pPr>
      <w:r w:rsidRPr="00C91857">
        <w:rPr>
          <w:rFonts w:ascii="Geomanist" w:hAnsi="Geomanist"/>
          <w:bCs/>
          <w:lang w:val="es-MX"/>
        </w:rPr>
        <w:lastRenderedPageBreak/>
        <w:t>Cuando no alcance el 37.5% en puntuación o unidades porcentuales de la propuesta técnica.</w:t>
      </w:r>
    </w:p>
    <w:p w14:paraId="09C0C3BE" w14:textId="77777777" w:rsidR="002B2247" w:rsidRPr="00C91857" w:rsidRDefault="002B2247" w:rsidP="002B2247">
      <w:pPr>
        <w:ind w:right="-518"/>
        <w:jc w:val="both"/>
        <w:rPr>
          <w:rFonts w:ascii="Geomanist" w:hAnsi="Geomanist"/>
          <w:bCs/>
        </w:rPr>
      </w:pPr>
    </w:p>
    <w:p w14:paraId="09C0C3BF" w14:textId="77777777" w:rsidR="002B2247" w:rsidRPr="00C91857" w:rsidRDefault="002B2247" w:rsidP="00F54FC5">
      <w:pPr>
        <w:numPr>
          <w:ilvl w:val="0"/>
          <w:numId w:val="58"/>
        </w:numPr>
        <w:overflowPunct/>
        <w:autoSpaceDE/>
        <w:autoSpaceDN/>
        <w:adjustRightInd/>
        <w:ind w:right="-518"/>
        <w:jc w:val="both"/>
        <w:textAlignment w:val="auto"/>
        <w:rPr>
          <w:rFonts w:ascii="Geomanist" w:hAnsi="Geomanist"/>
          <w:bCs/>
          <w:lang w:val="es-MX"/>
        </w:rPr>
      </w:pPr>
      <w:r w:rsidRPr="00C91857">
        <w:rPr>
          <w:rFonts w:ascii="Geomanist" w:hAnsi="Geomanist"/>
          <w:bCs/>
          <w:lang w:val="es-MX"/>
        </w:rPr>
        <w:t>Cuando Proporcionen Información o Documentación Falsa y/o Alterada.</w:t>
      </w:r>
    </w:p>
    <w:p w14:paraId="09C0C3C0" w14:textId="77777777" w:rsidR="002B2247" w:rsidRPr="002B2247" w:rsidRDefault="002B2247" w:rsidP="002B2247">
      <w:pPr>
        <w:ind w:right="-518"/>
        <w:jc w:val="both"/>
        <w:rPr>
          <w:rFonts w:ascii="Geomanist" w:hAnsi="Geomanist"/>
          <w:b/>
        </w:rPr>
      </w:pPr>
    </w:p>
    <w:p w14:paraId="09C0C3C1" w14:textId="77777777" w:rsidR="002B2247" w:rsidRPr="002B2247" w:rsidRDefault="002B2247" w:rsidP="002B2247">
      <w:pPr>
        <w:pStyle w:val="Prrafodelista"/>
        <w:ind w:left="720"/>
        <w:jc w:val="both"/>
        <w:rPr>
          <w:rFonts w:ascii="Geomanist" w:hAnsi="Geomanist" w:cs="Arial"/>
          <w:sz w:val="20"/>
        </w:rPr>
      </w:pPr>
    </w:p>
    <w:p w14:paraId="09C0C3C2" w14:textId="77777777" w:rsidR="00A23127" w:rsidRPr="002B2247" w:rsidRDefault="00A23127" w:rsidP="00A23127">
      <w:pPr>
        <w:jc w:val="both"/>
        <w:rPr>
          <w:rFonts w:ascii="Geomanist" w:hAnsi="Geomanist" w:cs="Arial"/>
        </w:rPr>
      </w:pPr>
    </w:p>
    <w:p w14:paraId="09C0C3C3" w14:textId="77777777" w:rsidR="00A23127" w:rsidRPr="002B2247" w:rsidRDefault="00A23127" w:rsidP="00A23127">
      <w:pPr>
        <w:jc w:val="both"/>
        <w:rPr>
          <w:rFonts w:ascii="Geomanist" w:hAnsi="Geomanist" w:cs="Arial"/>
          <w:b/>
        </w:rPr>
      </w:pPr>
      <w:r w:rsidRPr="002B2247">
        <w:rPr>
          <w:rFonts w:ascii="Geomanist" w:hAnsi="Geomanist" w:cs="Arial"/>
          <w:b/>
        </w:rPr>
        <w:t>11. PLAZO, LUGAR, CONDICIONES DE ENTREGA Y CANJE.</w:t>
      </w:r>
    </w:p>
    <w:p w14:paraId="09C0C3C4" w14:textId="77777777" w:rsidR="00A23127" w:rsidRPr="002B2247" w:rsidRDefault="00A23127" w:rsidP="00A23127">
      <w:pPr>
        <w:jc w:val="both"/>
        <w:rPr>
          <w:rFonts w:ascii="Geomanist" w:hAnsi="Geomanist" w:cs="Arial"/>
          <w:b/>
        </w:rPr>
      </w:pPr>
    </w:p>
    <w:p w14:paraId="09C0C3C5" w14:textId="77777777" w:rsidR="00A23127" w:rsidRPr="002B2247" w:rsidRDefault="00A23127" w:rsidP="00A23127">
      <w:pPr>
        <w:jc w:val="both"/>
        <w:rPr>
          <w:rFonts w:ascii="Geomanist" w:eastAsia="Calibri" w:hAnsi="Geomanist" w:cs="Arial"/>
          <w:b/>
          <w:lang w:val="es-MX"/>
        </w:rPr>
      </w:pPr>
      <w:r w:rsidRPr="002B2247">
        <w:rPr>
          <w:rFonts w:ascii="Geomanist" w:eastAsia="Calibri" w:hAnsi="Geomanist" w:cs="Arial"/>
          <w:b/>
          <w:lang w:val="es-MX"/>
        </w:rPr>
        <w:t>PLAZO, LUGAR, CONDICIONES DE ENTREGA Y CANJE.</w:t>
      </w:r>
    </w:p>
    <w:p w14:paraId="09C0C3C6" w14:textId="77777777" w:rsidR="00A23127" w:rsidRPr="002B2247" w:rsidRDefault="00A23127" w:rsidP="00A23127">
      <w:pPr>
        <w:jc w:val="both"/>
        <w:rPr>
          <w:rFonts w:ascii="Geomanist" w:eastAsia="Calibri" w:hAnsi="Geomanist" w:cs="Arial"/>
          <w:b/>
          <w:lang w:val="es-MX"/>
        </w:rPr>
      </w:pPr>
    </w:p>
    <w:p w14:paraId="09C0C3C7" w14:textId="77777777" w:rsidR="00A23127" w:rsidRPr="002B2247" w:rsidRDefault="00A23127" w:rsidP="00A23127">
      <w:pPr>
        <w:jc w:val="both"/>
        <w:rPr>
          <w:rFonts w:ascii="Geomanist" w:hAnsi="Geomanist" w:cs="Arial"/>
        </w:rPr>
      </w:pPr>
      <w:r w:rsidRPr="002B2247">
        <w:rPr>
          <w:rFonts w:ascii="Geomanist" w:hAnsi="Geomanist" w:cs="Arial"/>
        </w:rPr>
        <w:t xml:space="preserve">Los bienes deberán ser entregados y distribuidos dentro del plazo establecido en el </w:t>
      </w:r>
      <w:r w:rsidRPr="002B2247">
        <w:rPr>
          <w:rFonts w:ascii="Geomanist" w:hAnsi="Geomanist" w:cs="Arial"/>
          <w:b/>
        </w:rPr>
        <w:t>Anexo 3 (Tres) Lugares de Entrega y Distribución de los Bienes y Anexo 8 (Ocho) Calendario y horarios de entrega y distribución de víveres</w:t>
      </w:r>
      <w:r w:rsidRPr="002B2247">
        <w:rPr>
          <w:rFonts w:ascii="Geomanist" w:hAnsi="Geomanist" w:cs="Arial"/>
        </w:rPr>
        <w:t>, el cual forma parte de los Anexos del presente requerimiento, en los lugares que se indican en la Orden de compra, correspondiente del Sistema de Planeación y Control de Alimentos (PLACA).</w:t>
      </w:r>
    </w:p>
    <w:p w14:paraId="09C0C3C8" w14:textId="77777777" w:rsidR="00A23127" w:rsidRPr="002B2247" w:rsidRDefault="00A23127" w:rsidP="00A23127">
      <w:pPr>
        <w:jc w:val="both"/>
        <w:rPr>
          <w:rFonts w:ascii="Geomanist" w:hAnsi="Geomanist" w:cs="Arial"/>
        </w:rPr>
      </w:pPr>
    </w:p>
    <w:p w14:paraId="09C0C3C9" w14:textId="77777777" w:rsidR="00A23127" w:rsidRPr="002B2247" w:rsidRDefault="00A23127" w:rsidP="00A23127">
      <w:pPr>
        <w:jc w:val="both"/>
        <w:rPr>
          <w:rFonts w:ascii="Geomanist" w:hAnsi="Geomanist" w:cs="Arial"/>
        </w:rPr>
      </w:pPr>
      <w:r w:rsidRPr="002B2247">
        <w:rPr>
          <w:rFonts w:ascii="Geomanist" w:hAnsi="Geomanist" w:cs="Arial"/>
        </w:rPr>
        <w:t xml:space="preserve">Los bienes deberán ser entregados y distribuidos en las Unidades Médicas Hospitalarias, conforme a los horarios establecidos en </w:t>
      </w:r>
      <w:r w:rsidRPr="002B2247">
        <w:rPr>
          <w:rFonts w:ascii="Geomanist" w:hAnsi="Geomanist" w:cs="Arial"/>
          <w:b/>
        </w:rPr>
        <w:t>Anexo Número 8 (Ocho) Calendario y horarios de entrega y distribución de víveres</w:t>
      </w:r>
      <w:r w:rsidRPr="002B2247">
        <w:rPr>
          <w:rFonts w:ascii="Geomanist" w:hAnsi="Geomanist" w:cs="Arial"/>
        </w:rPr>
        <w:t xml:space="preserve"> y conforme a lo señalado en la Orden de Compra.</w:t>
      </w:r>
    </w:p>
    <w:p w14:paraId="09C0C3CA" w14:textId="77777777" w:rsidR="00A23127" w:rsidRPr="002B2247" w:rsidRDefault="00A23127" w:rsidP="00A23127">
      <w:pPr>
        <w:jc w:val="both"/>
        <w:rPr>
          <w:rFonts w:ascii="Geomanist" w:hAnsi="Geomanist" w:cs="Arial"/>
        </w:rPr>
      </w:pPr>
    </w:p>
    <w:p w14:paraId="09C0C3CB" w14:textId="77777777" w:rsidR="00A23127" w:rsidRPr="002B2247" w:rsidRDefault="00A23127" w:rsidP="00A23127">
      <w:pPr>
        <w:jc w:val="both"/>
        <w:rPr>
          <w:rFonts w:ascii="Geomanist" w:hAnsi="Geomanist" w:cs="Arial"/>
          <w:b/>
        </w:rPr>
      </w:pPr>
      <w:r w:rsidRPr="002B2247">
        <w:rPr>
          <w:rFonts w:ascii="Geomanist" w:hAnsi="Geomanist" w:cs="Arial"/>
        </w:rPr>
        <w:t xml:space="preserve">Las Órdenes de Compra para la entrega y distribución de los bienes serán emitidas con una anticipación de 8 (ocho) días naturales, en un formato conforme al contenido del </w:t>
      </w:r>
      <w:r w:rsidRPr="002B2247">
        <w:rPr>
          <w:rFonts w:ascii="Geomanist" w:hAnsi="Geomanist" w:cs="Arial"/>
          <w:b/>
        </w:rPr>
        <w:t>Anexo 7 (Siete) Ejemplo de Orden de Compra.</w:t>
      </w:r>
    </w:p>
    <w:p w14:paraId="09C0C3CC" w14:textId="77777777" w:rsidR="00A23127" w:rsidRPr="002B2247" w:rsidRDefault="00A23127" w:rsidP="00A23127">
      <w:pPr>
        <w:jc w:val="both"/>
        <w:rPr>
          <w:rFonts w:ascii="Geomanist" w:hAnsi="Geomanist" w:cs="Arial"/>
        </w:rPr>
      </w:pPr>
      <w:r w:rsidRPr="002B2247">
        <w:rPr>
          <w:rFonts w:ascii="Geomanist" w:hAnsi="Geomanist" w:cs="Arial"/>
        </w:rPr>
        <w:t xml:space="preserve"> </w:t>
      </w:r>
    </w:p>
    <w:p w14:paraId="09C0C3CD" w14:textId="77777777" w:rsidR="00A23127" w:rsidRPr="002B2247" w:rsidRDefault="00A23127" w:rsidP="00A23127">
      <w:pPr>
        <w:jc w:val="both"/>
        <w:rPr>
          <w:rFonts w:ascii="Geomanist" w:hAnsi="Geomanist" w:cs="Arial"/>
        </w:rPr>
      </w:pPr>
      <w:r w:rsidRPr="002B2247">
        <w:rPr>
          <w:rFonts w:ascii="Geomanist" w:hAnsi="Geomanist" w:cs="Arial"/>
        </w:rPr>
        <w:t>Las Unidades Médicas Hospitalarias, entregarán al proveedor la Orden de Compra, en original y copia.</w:t>
      </w:r>
    </w:p>
    <w:p w14:paraId="09C0C3CE" w14:textId="77777777" w:rsidR="00A23127" w:rsidRPr="002B2247" w:rsidRDefault="00A23127" w:rsidP="00A23127">
      <w:pPr>
        <w:jc w:val="both"/>
        <w:rPr>
          <w:rFonts w:ascii="Geomanist" w:hAnsi="Geomanist" w:cs="Arial"/>
        </w:rPr>
      </w:pPr>
    </w:p>
    <w:p w14:paraId="09C0C3CF" w14:textId="77777777" w:rsidR="00A23127" w:rsidRPr="002B2247" w:rsidRDefault="00A23127" w:rsidP="00A23127">
      <w:pPr>
        <w:jc w:val="both"/>
        <w:rPr>
          <w:rFonts w:ascii="Geomanist" w:hAnsi="Geomanist" w:cs="Arial"/>
        </w:rPr>
      </w:pPr>
      <w:r w:rsidRPr="002B2247">
        <w:rPr>
          <w:rFonts w:ascii="Geomanist" w:hAnsi="Geomanist" w:cs="Arial"/>
        </w:rPr>
        <w:t>Para el caso del pan fresco, las Órdenes de Compra se emitirán y entregarán diariamente al licitante adjudicado por conducto del personal autorizado para tal efecto en las Unidades Médicas Hospitalarias y Guarderías.</w:t>
      </w:r>
    </w:p>
    <w:p w14:paraId="09C0C3D0" w14:textId="77777777" w:rsidR="00A23127" w:rsidRPr="002B2247" w:rsidRDefault="00A23127" w:rsidP="00A23127">
      <w:pPr>
        <w:jc w:val="both"/>
        <w:rPr>
          <w:rFonts w:ascii="Geomanist" w:hAnsi="Geomanist" w:cs="Arial"/>
        </w:rPr>
      </w:pPr>
    </w:p>
    <w:p w14:paraId="09C0C3D1" w14:textId="77777777" w:rsidR="00A23127" w:rsidRPr="002B2247" w:rsidRDefault="00A23127" w:rsidP="00A23127">
      <w:pPr>
        <w:jc w:val="both"/>
        <w:rPr>
          <w:rFonts w:ascii="Geomanist" w:hAnsi="Geomanist" w:cs="Arial"/>
        </w:rPr>
      </w:pPr>
      <w:r w:rsidRPr="002B2247">
        <w:rPr>
          <w:rFonts w:ascii="Geomanist" w:hAnsi="Geomanist" w:cs="Arial"/>
        </w:rPr>
        <w:t xml:space="preserve">El Instituto, podrá evaluar el desempeño del proveedor, midiendo su nivel de cumplimiento en la entrega oportuna de los bienes, durante la vigencia del contrato que se celebre. Dicha información se hará del conocimiento del mismo. La evaluación será realizada por el Jefe del Servicio de Nutrición y Dietética, mediante el </w:t>
      </w:r>
      <w:r w:rsidRPr="002B2247">
        <w:rPr>
          <w:rFonts w:ascii="Geomanist" w:hAnsi="Geomanist" w:cs="Arial"/>
          <w:b/>
        </w:rPr>
        <w:t>Anexo 18 (Tarjeta de Evaluación de proveedores de víveres ND-30</w:t>
      </w:r>
      <w:r w:rsidRPr="002B2247">
        <w:rPr>
          <w:rFonts w:ascii="Geomanist" w:hAnsi="Geomanist" w:cs="Arial"/>
        </w:rPr>
        <w:t xml:space="preserve"> en la cual el proveedor realiza la entrega de los bienes, conforme al </w:t>
      </w:r>
      <w:r w:rsidRPr="002B2247">
        <w:rPr>
          <w:rFonts w:ascii="Geomanist" w:hAnsi="Geomanist" w:cs="Arial"/>
          <w:b/>
        </w:rPr>
        <w:t>Anexo Número 8 (ocho) Calendario y horarios de entrega</w:t>
      </w:r>
      <w:r w:rsidRPr="002B2247">
        <w:rPr>
          <w:rFonts w:ascii="Geomanist" w:hAnsi="Geomanist" w:cs="Arial"/>
        </w:rPr>
        <w:t>.</w:t>
      </w:r>
    </w:p>
    <w:p w14:paraId="09C0C3D2" w14:textId="77777777" w:rsidR="00A23127" w:rsidRPr="002B2247" w:rsidRDefault="00A23127" w:rsidP="00A23127">
      <w:pPr>
        <w:jc w:val="both"/>
        <w:rPr>
          <w:rFonts w:ascii="Geomanist" w:hAnsi="Geomanist" w:cs="Arial"/>
        </w:rPr>
      </w:pPr>
    </w:p>
    <w:p w14:paraId="09C0C3D3" w14:textId="77777777" w:rsidR="00A23127" w:rsidRPr="002B2247" w:rsidRDefault="00A23127" w:rsidP="00A23127">
      <w:pPr>
        <w:jc w:val="both"/>
        <w:rPr>
          <w:rFonts w:ascii="Geomanist" w:hAnsi="Geomanist" w:cs="Arial"/>
          <w:b/>
        </w:rPr>
      </w:pPr>
      <w:r w:rsidRPr="002B2247">
        <w:rPr>
          <w:rFonts w:ascii="Geomanist" w:hAnsi="Geomanist" w:cs="Arial"/>
          <w:b/>
        </w:rPr>
        <w:t>CONDICIONES DE ENTREGA Y DISTRIBUCIÓN DE LOS BIENES.</w:t>
      </w:r>
    </w:p>
    <w:p w14:paraId="09C0C3D4" w14:textId="77777777" w:rsidR="00A23127" w:rsidRPr="002B2247" w:rsidRDefault="00A23127" w:rsidP="00A23127">
      <w:pPr>
        <w:jc w:val="both"/>
        <w:rPr>
          <w:rFonts w:ascii="Geomanist" w:hAnsi="Geomanist" w:cs="Arial"/>
        </w:rPr>
      </w:pPr>
    </w:p>
    <w:p w14:paraId="09C0C3D5" w14:textId="77777777" w:rsidR="007637DC" w:rsidRPr="002B2247" w:rsidRDefault="007637DC" w:rsidP="007637DC">
      <w:pPr>
        <w:ind w:right="-518"/>
        <w:jc w:val="both"/>
        <w:rPr>
          <w:rFonts w:ascii="Geomanist" w:hAnsi="Geomanist"/>
        </w:rPr>
      </w:pPr>
      <w:r w:rsidRPr="002B2247">
        <w:rPr>
          <w:rFonts w:ascii="Geomanist" w:hAnsi="Geomanist"/>
        </w:rPr>
        <w:t xml:space="preserve">El licitante adjudicado deberá entregar en el almacén de víveres de las Unidades Médicas Hospitalarias y Guarderías, dentro de los 5 días hábiles posteriores al inicio del contrato, una relación del personal que tendrá acceso a las instalaciones del Instituto, que contenga nombre completo y cargo, juntamente con la copia simple de los gafetes que los identifica. En caso de que se realicen cambios de personal, durante la vigencia del contrato, </w:t>
      </w:r>
      <w:r w:rsidRPr="002B2247">
        <w:rPr>
          <w:rFonts w:ascii="Geomanist" w:hAnsi="Geomanist"/>
          <w:bCs/>
        </w:rPr>
        <w:t xml:space="preserve">el </w:t>
      </w:r>
      <w:r w:rsidRPr="002B2247">
        <w:rPr>
          <w:rFonts w:ascii="Geomanist" w:hAnsi="Geomanist"/>
        </w:rPr>
        <w:t xml:space="preserve">licitante adjudicado deberá entregar en el almacén de víveres de las unidades </w:t>
      </w:r>
      <w:r w:rsidRPr="002B2247">
        <w:rPr>
          <w:rFonts w:ascii="Geomanist" w:hAnsi="Geomanist"/>
        </w:rPr>
        <w:fldChar w:fldCharType="begin"/>
      </w:r>
      <w:r w:rsidRPr="002B2247">
        <w:rPr>
          <w:rFonts w:ascii="Geomanist" w:hAnsi="Geomanist"/>
        </w:rPr>
        <w:instrText xml:space="preserve"> MERGEFIELD UNIDAD </w:instrText>
      </w:r>
      <w:r w:rsidRPr="002B2247">
        <w:rPr>
          <w:rFonts w:ascii="Geomanist" w:hAnsi="Geomanist"/>
        </w:rPr>
        <w:fldChar w:fldCharType="separate"/>
      </w:r>
      <w:r w:rsidRPr="002B2247">
        <w:rPr>
          <w:rFonts w:ascii="Geomanist" w:hAnsi="Geomanist"/>
        </w:rPr>
        <w:t>médicas hospitalarias</w:t>
      </w:r>
      <w:r w:rsidRPr="002B2247">
        <w:rPr>
          <w:rFonts w:ascii="Geomanist" w:hAnsi="Geomanist"/>
        </w:rPr>
        <w:fldChar w:fldCharType="end"/>
      </w:r>
      <w:r w:rsidRPr="002B2247">
        <w:rPr>
          <w:rFonts w:ascii="Geomanist" w:hAnsi="Geomanist"/>
        </w:rPr>
        <w:t xml:space="preserve"> y guarderías la nueva relación del personal.</w:t>
      </w:r>
    </w:p>
    <w:p w14:paraId="09C0C3D6" w14:textId="77777777" w:rsidR="007637DC" w:rsidRPr="002B2247" w:rsidRDefault="007637DC" w:rsidP="007637DC">
      <w:pPr>
        <w:ind w:right="-518"/>
        <w:jc w:val="both"/>
        <w:rPr>
          <w:rFonts w:ascii="Geomanist" w:hAnsi="Geomanist"/>
        </w:rPr>
      </w:pPr>
    </w:p>
    <w:p w14:paraId="09C0C3D7" w14:textId="77777777" w:rsidR="007637DC" w:rsidRPr="002B2247" w:rsidRDefault="007637DC" w:rsidP="007637DC">
      <w:pPr>
        <w:ind w:right="-518"/>
        <w:jc w:val="both"/>
        <w:rPr>
          <w:rFonts w:ascii="Geomanist" w:hAnsi="Geomanist"/>
        </w:rPr>
      </w:pPr>
      <w:r w:rsidRPr="002B2247">
        <w:rPr>
          <w:rFonts w:ascii="Geomanist" w:hAnsi="Geomanist"/>
        </w:rPr>
        <w:t xml:space="preserve">Los productos para entregar deberán apegarse a lo solicitado de acuerdo con el </w:t>
      </w:r>
      <w:r w:rsidRPr="002B2247">
        <w:rPr>
          <w:rFonts w:ascii="Geomanist" w:hAnsi="Geomanist"/>
          <w:b/>
        </w:rPr>
        <w:t xml:space="preserve">Anexo 4 (cuatro) Cantidades </w:t>
      </w:r>
      <w:r w:rsidRPr="002B2247">
        <w:rPr>
          <w:rFonts w:ascii="Geomanist" w:hAnsi="Geomanist"/>
        </w:rPr>
        <w:t xml:space="preserve"> criterios de calidad que se indican en el Cuadro Básico de Alimentos, que se puede consultar en la página Web del IMSS, en la sección de </w:t>
      </w:r>
      <w:r w:rsidRPr="002B2247">
        <w:rPr>
          <w:rFonts w:ascii="Geomanist" w:hAnsi="Geomanist"/>
          <w:b/>
        </w:rPr>
        <w:t>CUADROS BÁSICOS</w:t>
      </w:r>
      <w:r w:rsidRPr="002B2247">
        <w:rPr>
          <w:rFonts w:ascii="Geomanist" w:hAnsi="Geomanist"/>
        </w:rPr>
        <w:t>, renglón ALIMENTOS.</w:t>
      </w:r>
    </w:p>
    <w:p w14:paraId="09C0C3D8" w14:textId="77777777" w:rsidR="007637DC" w:rsidRPr="002B2247" w:rsidRDefault="007637DC" w:rsidP="007637DC">
      <w:pPr>
        <w:ind w:right="-518"/>
        <w:jc w:val="both"/>
        <w:rPr>
          <w:rFonts w:ascii="Geomanist" w:hAnsi="Geomanist"/>
        </w:rPr>
      </w:pPr>
    </w:p>
    <w:p w14:paraId="09C0C3D9" w14:textId="77777777" w:rsidR="007637DC" w:rsidRPr="002B2247" w:rsidRDefault="007637DC" w:rsidP="007637DC">
      <w:pPr>
        <w:ind w:right="-518"/>
        <w:jc w:val="both"/>
        <w:rPr>
          <w:rFonts w:ascii="Geomanist" w:hAnsi="Geomanist"/>
        </w:rPr>
      </w:pPr>
      <w:r w:rsidRPr="002B2247">
        <w:rPr>
          <w:rFonts w:ascii="Geomanist" w:hAnsi="Geomanist"/>
        </w:rPr>
        <w:lastRenderedPageBreak/>
        <w:t>Los alimentos que sean entregados y distribuidos en rebanadas o que por el gramaje requerido no puedan ser entregados en su envase primario, el licitante adjudicado deberá identificar los envases de los alimentos en lo individual según la presentación con los siguientes datos:</w:t>
      </w:r>
    </w:p>
    <w:p w14:paraId="09C0C3DA" w14:textId="77777777" w:rsidR="007637DC" w:rsidRPr="002B2247" w:rsidRDefault="007637DC" w:rsidP="007637DC">
      <w:pPr>
        <w:ind w:right="-518"/>
        <w:jc w:val="both"/>
        <w:rPr>
          <w:rFonts w:ascii="Geomanist" w:hAnsi="Geomanist"/>
        </w:rPr>
      </w:pPr>
    </w:p>
    <w:p w14:paraId="09C0C3DB" w14:textId="77777777" w:rsidR="007637DC" w:rsidRPr="002B2247" w:rsidRDefault="007637DC" w:rsidP="00F16FF0">
      <w:pPr>
        <w:numPr>
          <w:ilvl w:val="0"/>
          <w:numId w:val="14"/>
        </w:numPr>
        <w:overflowPunct/>
        <w:autoSpaceDE/>
        <w:autoSpaceDN/>
        <w:adjustRightInd/>
        <w:ind w:right="-518"/>
        <w:jc w:val="both"/>
        <w:textAlignment w:val="auto"/>
        <w:rPr>
          <w:rFonts w:ascii="Geomanist" w:hAnsi="Geomanist"/>
          <w:lang w:val="x-none"/>
        </w:rPr>
      </w:pPr>
      <w:r w:rsidRPr="002B2247">
        <w:rPr>
          <w:rFonts w:ascii="Geomanist" w:hAnsi="Geomanist"/>
          <w:lang w:val="x-none"/>
        </w:rPr>
        <w:t>Marca Comercial</w:t>
      </w:r>
    </w:p>
    <w:p w14:paraId="09C0C3DC" w14:textId="77777777" w:rsidR="007637DC" w:rsidRPr="002B2247" w:rsidRDefault="007637DC" w:rsidP="00F16FF0">
      <w:pPr>
        <w:numPr>
          <w:ilvl w:val="0"/>
          <w:numId w:val="14"/>
        </w:numPr>
        <w:overflowPunct/>
        <w:autoSpaceDE/>
        <w:autoSpaceDN/>
        <w:adjustRightInd/>
        <w:ind w:right="-518"/>
        <w:jc w:val="both"/>
        <w:textAlignment w:val="auto"/>
        <w:rPr>
          <w:rFonts w:ascii="Geomanist" w:hAnsi="Geomanist"/>
          <w:lang w:val="x-none"/>
        </w:rPr>
      </w:pPr>
      <w:r w:rsidRPr="002B2247">
        <w:rPr>
          <w:rFonts w:ascii="Geomanist" w:hAnsi="Geomanist"/>
          <w:lang w:val="x-none"/>
        </w:rPr>
        <w:t>Nombre Genérico y Específico</w:t>
      </w:r>
    </w:p>
    <w:p w14:paraId="09C0C3DD" w14:textId="77777777" w:rsidR="007637DC" w:rsidRPr="002B2247" w:rsidRDefault="007637DC" w:rsidP="00F16FF0">
      <w:pPr>
        <w:numPr>
          <w:ilvl w:val="0"/>
          <w:numId w:val="14"/>
        </w:numPr>
        <w:overflowPunct/>
        <w:autoSpaceDE/>
        <w:autoSpaceDN/>
        <w:adjustRightInd/>
        <w:ind w:right="-518"/>
        <w:jc w:val="both"/>
        <w:textAlignment w:val="auto"/>
        <w:rPr>
          <w:rFonts w:ascii="Geomanist" w:hAnsi="Geomanist"/>
          <w:lang w:val="x-none"/>
        </w:rPr>
      </w:pPr>
      <w:r w:rsidRPr="002B2247">
        <w:rPr>
          <w:rFonts w:ascii="Geomanist" w:hAnsi="Geomanist"/>
          <w:lang w:val="x-none"/>
        </w:rPr>
        <w:t>Fecha de Fabricación y Caducidad</w:t>
      </w:r>
    </w:p>
    <w:p w14:paraId="09C0C3DE" w14:textId="77777777" w:rsidR="007637DC" w:rsidRPr="002B2247" w:rsidRDefault="007637DC" w:rsidP="00F16FF0">
      <w:pPr>
        <w:numPr>
          <w:ilvl w:val="0"/>
          <w:numId w:val="14"/>
        </w:numPr>
        <w:overflowPunct/>
        <w:autoSpaceDE/>
        <w:autoSpaceDN/>
        <w:adjustRightInd/>
        <w:ind w:right="-518"/>
        <w:jc w:val="both"/>
        <w:textAlignment w:val="auto"/>
        <w:rPr>
          <w:rFonts w:ascii="Geomanist" w:hAnsi="Geomanist"/>
          <w:lang w:val="x-none"/>
        </w:rPr>
      </w:pPr>
      <w:r w:rsidRPr="002B2247">
        <w:rPr>
          <w:rFonts w:ascii="Geomanist" w:hAnsi="Geomanist"/>
          <w:lang w:val="x-none"/>
        </w:rPr>
        <w:t>Nombre o Razón Social del Fabricante</w:t>
      </w:r>
    </w:p>
    <w:p w14:paraId="09C0C3DF" w14:textId="77777777" w:rsidR="007637DC" w:rsidRPr="002B2247" w:rsidRDefault="007637DC" w:rsidP="00F16FF0">
      <w:pPr>
        <w:numPr>
          <w:ilvl w:val="0"/>
          <w:numId w:val="14"/>
        </w:numPr>
        <w:overflowPunct/>
        <w:autoSpaceDE/>
        <w:autoSpaceDN/>
        <w:adjustRightInd/>
        <w:ind w:right="-518"/>
        <w:jc w:val="both"/>
        <w:textAlignment w:val="auto"/>
        <w:rPr>
          <w:rFonts w:ascii="Geomanist" w:hAnsi="Geomanist"/>
          <w:lang w:val="x-none"/>
        </w:rPr>
      </w:pPr>
      <w:r w:rsidRPr="002B2247">
        <w:rPr>
          <w:rFonts w:ascii="Geomanist" w:hAnsi="Geomanist"/>
          <w:lang w:val="x-none"/>
        </w:rPr>
        <w:t>Nombre o Razón Social del Proveedor</w:t>
      </w:r>
    </w:p>
    <w:p w14:paraId="09C0C3E0" w14:textId="77777777" w:rsidR="007637DC" w:rsidRPr="002B2247" w:rsidRDefault="007637DC" w:rsidP="00F16FF0">
      <w:pPr>
        <w:numPr>
          <w:ilvl w:val="0"/>
          <w:numId w:val="14"/>
        </w:numPr>
        <w:overflowPunct/>
        <w:autoSpaceDE/>
        <w:autoSpaceDN/>
        <w:adjustRightInd/>
        <w:ind w:right="-518"/>
        <w:jc w:val="both"/>
        <w:textAlignment w:val="auto"/>
        <w:rPr>
          <w:rFonts w:ascii="Geomanist" w:hAnsi="Geomanist"/>
          <w:lang w:val="x-none"/>
        </w:rPr>
      </w:pPr>
      <w:r w:rsidRPr="002B2247">
        <w:rPr>
          <w:rFonts w:ascii="Geomanist" w:hAnsi="Geomanist"/>
          <w:lang w:val="x-none"/>
        </w:rPr>
        <w:t>Fecha de rebanado o corte y</w:t>
      </w:r>
    </w:p>
    <w:p w14:paraId="09C0C3E1" w14:textId="77777777" w:rsidR="007637DC" w:rsidRPr="002B2247" w:rsidRDefault="007637DC" w:rsidP="00F16FF0">
      <w:pPr>
        <w:numPr>
          <w:ilvl w:val="0"/>
          <w:numId w:val="14"/>
        </w:numPr>
        <w:overflowPunct/>
        <w:autoSpaceDE/>
        <w:autoSpaceDN/>
        <w:adjustRightInd/>
        <w:ind w:right="-518"/>
        <w:jc w:val="both"/>
        <w:textAlignment w:val="auto"/>
        <w:rPr>
          <w:rFonts w:ascii="Geomanist" w:hAnsi="Geomanist"/>
          <w:lang w:val="x-none"/>
        </w:rPr>
      </w:pPr>
      <w:r w:rsidRPr="002B2247">
        <w:rPr>
          <w:rFonts w:ascii="Geomanist" w:hAnsi="Geomanist"/>
          <w:lang w:val="x-none"/>
        </w:rPr>
        <w:t>Peso Neto</w:t>
      </w:r>
    </w:p>
    <w:p w14:paraId="09C0C3E2" w14:textId="77777777" w:rsidR="007637DC" w:rsidRPr="002B2247" w:rsidRDefault="007637DC" w:rsidP="007637DC">
      <w:pPr>
        <w:ind w:left="720" w:right="-518"/>
        <w:jc w:val="both"/>
        <w:rPr>
          <w:rFonts w:ascii="Geomanist" w:hAnsi="Geomanist"/>
          <w:lang w:val="x-none"/>
        </w:rPr>
      </w:pPr>
    </w:p>
    <w:p w14:paraId="09C0C3E3" w14:textId="77777777" w:rsidR="007637DC" w:rsidRPr="002B2247" w:rsidRDefault="007637DC" w:rsidP="007637DC">
      <w:pPr>
        <w:ind w:right="-518"/>
        <w:jc w:val="both"/>
        <w:rPr>
          <w:rFonts w:ascii="Geomanist" w:hAnsi="Geomanist"/>
          <w:lang w:val="x-none"/>
        </w:rPr>
      </w:pPr>
      <w:r w:rsidRPr="002B2247">
        <w:rPr>
          <w:rFonts w:ascii="Geomanist" w:hAnsi="Geomanist"/>
          <w:lang w:val="x-none"/>
        </w:rPr>
        <w:t xml:space="preserve">Los bienes a requerir serán descritos en el formato de Orden de Compra, </w:t>
      </w:r>
      <w:r w:rsidRPr="002B2247">
        <w:rPr>
          <w:rFonts w:ascii="Geomanist" w:hAnsi="Geomanist"/>
          <w:b/>
          <w:lang w:val="x-none"/>
        </w:rPr>
        <w:t>Anexo 7 (Siete) Ejemplo de Orden de Compra</w:t>
      </w:r>
      <w:r w:rsidRPr="002B2247">
        <w:rPr>
          <w:rFonts w:ascii="Geomanist" w:hAnsi="Geomanist"/>
          <w:lang w:val="x-none"/>
        </w:rPr>
        <w:t>.</w:t>
      </w:r>
    </w:p>
    <w:p w14:paraId="09C0C3E4" w14:textId="77777777" w:rsidR="007637DC" w:rsidRPr="002B2247" w:rsidRDefault="007637DC" w:rsidP="007637DC">
      <w:pPr>
        <w:ind w:right="-518"/>
        <w:jc w:val="both"/>
        <w:rPr>
          <w:rFonts w:ascii="Geomanist" w:hAnsi="Geomanist"/>
          <w:lang w:val="x-none"/>
        </w:rPr>
      </w:pPr>
    </w:p>
    <w:p w14:paraId="09C0C3E5" w14:textId="77777777" w:rsidR="007637DC" w:rsidRPr="002B2247" w:rsidRDefault="007637DC" w:rsidP="007637DC">
      <w:pPr>
        <w:ind w:right="-518"/>
        <w:jc w:val="both"/>
        <w:rPr>
          <w:rFonts w:ascii="Geomanist" w:hAnsi="Geomanist"/>
          <w:lang w:val="x-none"/>
        </w:rPr>
      </w:pPr>
      <w:r w:rsidRPr="002B2247">
        <w:rPr>
          <w:rFonts w:ascii="Geomanist" w:hAnsi="Geomanist"/>
          <w:lang w:val="x-none"/>
        </w:rPr>
        <w:t>Las órdenes de compra serán mecanizadas por partida, clave/grupo de alimentos.</w:t>
      </w:r>
    </w:p>
    <w:p w14:paraId="09C0C3E6" w14:textId="77777777" w:rsidR="007637DC" w:rsidRPr="002B2247" w:rsidRDefault="007637DC" w:rsidP="007637DC">
      <w:pPr>
        <w:ind w:right="-518"/>
        <w:jc w:val="both"/>
        <w:rPr>
          <w:rFonts w:ascii="Geomanist" w:hAnsi="Geomanist"/>
          <w:lang w:val="x-none"/>
        </w:rPr>
      </w:pPr>
    </w:p>
    <w:p w14:paraId="09C0C3E7" w14:textId="77777777" w:rsidR="007637DC" w:rsidRPr="002B2247" w:rsidRDefault="007637DC" w:rsidP="007637DC">
      <w:pPr>
        <w:ind w:right="-518"/>
        <w:jc w:val="both"/>
        <w:rPr>
          <w:rFonts w:ascii="Geomanist" w:hAnsi="Geomanist"/>
          <w:lang w:val="x-none"/>
        </w:rPr>
      </w:pPr>
      <w:r w:rsidRPr="002B2247">
        <w:rPr>
          <w:rFonts w:ascii="Geomanist" w:hAnsi="Geomanist"/>
          <w:lang w:val="x-none"/>
        </w:rPr>
        <w:t xml:space="preserve">Cuando la orden de compra sea transmitida, correo electrónico o cualquier otro medio convenido por LOS CONTRATANTES, el proveedor se obliga a confirmar su recepción acusando de recibo por la misma vía recibida a más tardar el día hábil siguiente a aquél en que se reciba dicha orden por parte de las Áreas de Nutrición y Dietética de las Unidades Médicas Hospitalarias y Guarderías, fecha a partir de la cual, empezará a computarse el plazo de entrega. </w:t>
      </w:r>
    </w:p>
    <w:p w14:paraId="09C0C3E8" w14:textId="77777777" w:rsidR="007637DC" w:rsidRPr="002B2247" w:rsidRDefault="007637DC" w:rsidP="007637DC">
      <w:pPr>
        <w:ind w:right="-518"/>
        <w:jc w:val="both"/>
        <w:rPr>
          <w:rFonts w:ascii="Geomanist" w:hAnsi="Geomanist"/>
          <w:lang w:val="x-none"/>
        </w:rPr>
      </w:pPr>
    </w:p>
    <w:p w14:paraId="09C0C3E9" w14:textId="77777777" w:rsidR="007637DC" w:rsidRPr="002B2247" w:rsidRDefault="007637DC" w:rsidP="007637DC">
      <w:pPr>
        <w:ind w:right="-518"/>
        <w:jc w:val="both"/>
        <w:rPr>
          <w:rFonts w:ascii="Geomanist" w:hAnsi="Geomanist"/>
          <w:lang w:val="x-none"/>
        </w:rPr>
      </w:pPr>
      <w:r w:rsidRPr="002B2247">
        <w:rPr>
          <w:rFonts w:ascii="Geomanist" w:hAnsi="Geomanist"/>
          <w:lang w:val="x-none"/>
        </w:rPr>
        <w:t>Si el proveedor no confirma la recepción de la orden, el plazo de entrega empezará a contabilizarse a partir del día hábil siguiente a la fecha de transmisión por parte del Instituto según conste en la notificación de entrega que proporcione el medio utilizado por el Instituto.</w:t>
      </w:r>
    </w:p>
    <w:p w14:paraId="09C0C3EA" w14:textId="77777777" w:rsidR="007637DC" w:rsidRPr="002B2247" w:rsidRDefault="007637DC" w:rsidP="007637DC">
      <w:pPr>
        <w:ind w:right="-518"/>
        <w:jc w:val="both"/>
        <w:rPr>
          <w:rFonts w:ascii="Geomanist" w:hAnsi="Geomanist"/>
        </w:rPr>
      </w:pPr>
    </w:p>
    <w:p w14:paraId="09C0C3EB" w14:textId="77777777" w:rsidR="007637DC" w:rsidRPr="002B2247" w:rsidRDefault="007637DC" w:rsidP="007637DC">
      <w:pPr>
        <w:jc w:val="both"/>
        <w:rPr>
          <w:rFonts w:ascii="Geomanist" w:hAnsi="Geomanist"/>
          <w:lang w:val="x-none"/>
        </w:rPr>
      </w:pPr>
      <w:r w:rsidRPr="002B2247">
        <w:rPr>
          <w:rFonts w:ascii="Geomanist" w:hAnsi="Geomanist"/>
          <w:lang w:val="x-none"/>
        </w:rPr>
        <w:t xml:space="preserve">Para la Partida 1 específicamente  </w:t>
      </w:r>
      <w:r w:rsidRPr="002B2247">
        <w:rPr>
          <w:rFonts w:ascii="Geomanist" w:hAnsi="Geomanist"/>
          <w:b/>
          <w:bCs/>
          <w:lang w:val="x-none"/>
        </w:rPr>
        <w:t>Grupo 3 -  Frutas y Verduras</w:t>
      </w:r>
      <w:r w:rsidRPr="002B2247">
        <w:rPr>
          <w:rFonts w:ascii="Geomanist" w:hAnsi="Geomanist"/>
          <w:lang w:val="x-none"/>
        </w:rPr>
        <w:t>, el licitante adjudicado deberá proporcionar en forma mensual una lista de las frutas y verdura de temporada.</w:t>
      </w:r>
    </w:p>
    <w:p w14:paraId="09C0C3EC" w14:textId="77777777" w:rsidR="007637DC" w:rsidRPr="002B2247" w:rsidRDefault="007637DC" w:rsidP="007637DC">
      <w:pPr>
        <w:ind w:right="-518"/>
        <w:jc w:val="both"/>
        <w:rPr>
          <w:rFonts w:ascii="Geomanist" w:hAnsi="Geomanist"/>
          <w:lang w:val="x-none"/>
        </w:rPr>
      </w:pPr>
    </w:p>
    <w:p w14:paraId="09C0C3ED" w14:textId="77777777" w:rsidR="007637DC" w:rsidRPr="002B2247" w:rsidRDefault="007637DC" w:rsidP="007637DC">
      <w:pPr>
        <w:ind w:right="-518"/>
        <w:jc w:val="both"/>
        <w:rPr>
          <w:rFonts w:ascii="Geomanist" w:hAnsi="Geomanist"/>
          <w:lang w:val="x-none"/>
        </w:rPr>
      </w:pPr>
      <w:r w:rsidRPr="002B2247">
        <w:rPr>
          <w:rFonts w:ascii="Geomanist" w:hAnsi="Geomanist"/>
          <w:lang w:val="x-none"/>
        </w:rPr>
        <w:t>El licitante adjudicado deberá entregar y distribuir los alimentos en cajas para estiba, de plástico, recipientes o envases especiales, conforme a la fracción VI del Artículo 1 de la Ley General de Equilibrio y Protección al Ambiente, de conformidad a las características de la clave/grupo de alimentos, o producto en condiciones adecuadas de higiene y presentación, como lo indica el Cuadro Básico Institucional de Alimentos.</w:t>
      </w:r>
    </w:p>
    <w:p w14:paraId="09C0C3EE" w14:textId="77777777" w:rsidR="007637DC" w:rsidRPr="002B2247" w:rsidRDefault="007637DC" w:rsidP="007637DC">
      <w:pPr>
        <w:ind w:right="-518"/>
        <w:jc w:val="both"/>
        <w:rPr>
          <w:rFonts w:ascii="Geomanist" w:hAnsi="Geomanist"/>
          <w:lang w:val="x-none"/>
        </w:rPr>
      </w:pPr>
    </w:p>
    <w:p w14:paraId="09C0C3EF" w14:textId="570EFA71" w:rsidR="007637DC" w:rsidRPr="002B2247" w:rsidRDefault="007637DC" w:rsidP="007637DC">
      <w:pPr>
        <w:ind w:right="-518"/>
        <w:jc w:val="both"/>
        <w:rPr>
          <w:rFonts w:ascii="Geomanist" w:hAnsi="Geomanist"/>
          <w:lang w:val="x-none"/>
        </w:rPr>
      </w:pPr>
      <w:r w:rsidRPr="002B2247">
        <w:rPr>
          <w:rFonts w:ascii="Geomanist" w:hAnsi="Geomanist"/>
          <w:lang w:val="x-none"/>
        </w:rPr>
        <w:t xml:space="preserve">Los vehículos para transportar los bienes para su entrega y distribución deberán ser cerrados, o con cubiertas que los protejan del clima. En los casos de productos cárnicos, derivados lácteos y embutidos deberán contar también con sistema de refrigeración con control de temperatura, así como, los otros productos que por sus características lo requieran (congelados y refrigerados). Se acepta que los bienes sean transportados para su entrega y distribución en vehículos que sean </w:t>
      </w:r>
      <w:proofErr w:type="spellStart"/>
      <w:r w:rsidRPr="002B2247">
        <w:rPr>
          <w:rFonts w:ascii="Geomanist" w:hAnsi="Geomanist"/>
          <w:lang w:val="x-none"/>
        </w:rPr>
        <w:t>multi</w:t>
      </w:r>
      <w:proofErr w:type="spellEnd"/>
      <w:r w:rsidRPr="002B2247">
        <w:rPr>
          <w:rFonts w:ascii="Geomanist" w:hAnsi="Geomanist"/>
          <w:lang w:val="x-none"/>
        </w:rPr>
        <w:t xml:space="preserve">-temperatura, siempre y cuando no sufran daños y se entreguen en las condiciones adecuadas de higiene y presentación, cumpliendo con las características físicas y organolépticas como se indica en el cuadro Básico Institucional de Alimentos, así como lo establecido en el </w:t>
      </w:r>
      <w:r w:rsidRPr="002B2247">
        <w:rPr>
          <w:rFonts w:ascii="Geomanist" w:hAnsi="Geomanist"/>
          <w:b/>
          <w:lang w:val="x-none"/>
        </w:rPr>
        <w:t xml:space="preserve">Anexo </w:t>
      </w:r>
      <w:r w:rsidR="009D6674">
        <w:rPr>
          <w:rFonts w:ascii="Geomanist" w:hAnsi="Geomanist"/>
          <w:b/>
          <w:lang w:val="es-MX"/>
        </w:rPr>
        <w:t xml:space="preserve"> </w:t>
      </w:r>
      <w:r w:rsidR="009D6674" w:rsidRPr="00C91857">
        <w:rPr>
          <w:rFonts w:ascii="Geomanist" w:hAnsi="Geomanist"/>
          <w:b/>
          <w:lang w:val="es-MX"/>
        </w:rPr>
        <w:t>24</w:t>
      </w:r>
      <w:r w:rsidRPr="00C91857">
        <w:rPr>
          <w:rFonts w:ascii="Geomanist" w:hAnsi="Geomanist"/>
          <w:b/>
          <w:lang w:val="es-MX"/>
        </w:rPr>
        <w:t xml:space="preserve"> </w:t>
      </w:r>
      <w:r w:rsidR="00417586" w:rsidRPr="00C91857">
        <w:rPr>
          <w:rFonts w:ascii="Geomanist" w:hAnsi="Geomanist"/>
          <w:b/>
          <w:lang w:val="es-MX"/>
        </w:rPr>
        <w:t>(Veinticuatro)</w:t>
      </w:r>
      <w:r w:rsidRPr="002B2247">
        <w:rPr>
          <w:rFonts w:ascii="Geomanist" w:hAnsi="Geomanist"/>
          <w:b/>
          <w:lang w:val="es-MX"/>
        </w:rPr>
        <w:t xml:space="preserve"> </w:t>
      </w:r>
      <w:r w:rsidRPr="002B2247">
        <w:rPr>
          <w:rFonts w:ascii="Geomanist" w:hAnsi="Geomanist"/>
          <w:b/>
          <w:lang w:val="x-none"/>
        </w:rPr>
        <w:t xml:space="preserve"> “Características Físicas de los Alimentos para su Entrega y Distribución”</w:t>
      </w:r>
      <w:r w:rsidRPr="002B2247">
        <w:rPr>
          <w:rFonts w:ascii="Geomanist" w:hAnsi="Geomanist"/>
          <w:lang w:val="x-none"/>
        </w:rPr>
        <w:t xml:space="preserve"> el cual forma de los Anexos. De conformidad con lo estipulado en la </w:t>
      </w:r>
      <w:r w:rsidRPr="002B2247">
        <w:rPr>
          <w:rFonts w:ascii="Geomanist" w:hAnsi="Geomanist"/>
          <w:b/>
          <w:bCs/>
          <w:lang w:val="x-none"/>
        </w:rPr>
        <w:t>NOM-251-SSA1-2009, Prácticas de higiene para el proceso de alimentos, bebidas o suplementos alimenticios.</w:t>
      </w:r>
    </w:p>
    <w:p w14:paraId="09C0C3F0" w14:textId="77777777" w:rsidR="007637DC" w:rsidRPr="002B2247" w:rsidRDefault="007637DC" w:rsidP="007637DC">
      <w:pPr>
        <w:ind w:right="-518"/>
        <w:jc w:val="both"/>
        <w:rPr>
          <w:rFonts w:ascii="Geomanist" w:hAnsi="Geomanist"/>
        </w:rPr>
      </w:pPr>
    </w:p>
    <w:p w14:paraId="09C0C3F1" w14:textId="77777777" w:rsidR="007637DC" w:rsidRPr="002B2247" w:rsidRDefault="007637DC" w:rsidP="007637DC">
      <w:pPr>
        <w:ind w:right="-518"/>
        <w:jc w:val="both"/>
        <w:rPr>
          <w:rFonts w:ascii="Geomanist" w:hAnsi="Geomanist"/>
        </w:rPr>
      </w:pPr>
      <w:r w:rsidRPr="002B2247">
        <w:rPr>
          <w:rFonts w:ascii="Geomanist" w:hAnsi="Geomanist"/>
        </w:rPr>
        <w:t>La transportación de los bienes, las maniobras de carga y descarga en el andén del lugar de entrega y distribución serán a cargo del proveedor,</w:t>
      </w:r>
      <w:r w:rsidRPr="002B2247">
        <w:rPr>
          <w:rFonts w:ascii="Geomanist" w:hAnsi="Geomanist"/>
          <w:lang w:val="x-none"/>
        </w:rPr>
        <w:t xml:space="preserve"> mediante </w:t>
      </w:r>
      <w:r w:rsidRPr="002B2247">
        <w:rPr>
          <w:rFonts w:ascii="Geomanist" w:hAnsi="Geomanist"/>
          <w:lang w:val="es-MX"/>
        </w:rPr>
        <w:t xml:space="preserve">el uso de diablos de carga u otras carretillas de carga para evitar el arrastre de las cajas de estiba, lo cual es un riesgo de contaminación para los alimentos de acuerdo con el sistema </w:t>
      </w:r>
      <w:r w:rsidRPr="002B2247">
        <w:rPr>
          <w:rFonts w:ascii="Geomanist" w:hAnsi="Geomanist"/>
        </w:rPr>
        <w:t xml:space="preserve">HACCP </w:t>
      </w:r>
      <w:r w:rsidRPr="002B2247">
        <w:rPr>
          <w:rFonts w:ascii="Geomanist" w:hAnsi="Geomanist"/>
        </w:rPr>
        <w:lastRenderedPageBreak/>
        <w:t>que se menciona en la Norma Oficial Mexicana NOM-251-SSA1-2009, Prácticas de higiene para el proceso de alimentos, bebidas o suplementos alimenticios. Así como el aseguramiento de los bienes, hasta que estos sean recibidos de conformidad por el Instituto.</w:t>
      </w:r>
    </w:p>
    <w:p w14:paraId="09C0C3F2" w14:textId="77777777" w:rsidR="007637DC" w:rsidRPr="002B2247" w:rsidRDefault="007637DC" w:rsidP="007637DC">
      <w:pPr>
        <w:ind w:right="-518"/>
        <w:jc w:val="both"/>
        <w:rPr>
          <w:rFonts w:ascii="Geomanist" w:hAnsi="Geomanist"/>
        </w:rPr>
      </w:pPr>
    </w:p>
    <w:p w14:paraId="09C0C3F3" w14:textId="77777777" w:rsidR="007637DC" w:rsidRPr="002B2247" w:rsidRDefault="007637DC" w:rsidP="007637DC">
      <w:pPr>
        <w:ind w:right="-518"/>
        <w:jc w:val="both"/>
        <w:rPr>
          <w:rFonts w:ascii="Geomanist" w:hAnsi="Geomanist"/>
        </w:rPr>
      </w:pPr>
      <w:r w:rsidRPr="002B2247">
        <w:rPr>
          <w:rFonts w:ascii="Geomanist" w:hAnsi="Geomanist"/>
        </w:rPr>
        <w:t xml:space="preserve">Para el caso de solicitud de alimentos por Stock de Reserva, Solicitudes extraordinarias o Cancelaciones de alimentos, se utilizará el </w:t>
      </w:r>
      <w:r w:rsidRPr="002B2247">
        <w:rPr>
          <w:rFonts w:ascii="Geomanist" w:hAnsi="Geomanist"/>
          <w:b/>
          <w:bCs/>
        </w:rPr>
        <w:t>Anexo 11 (once) formato ND-15 “Solicitud o cancelación de alimentos al proveedor”</w:t>
      </w:r>
      <w:r w:rsidRPr="002B2247">
        <w:rPr>
          <w:rFonts w:ascii="Geomanist" w:hAnsi="Geomanist"/>
        </w:rPr>
        <w:t xml:space="preserve">, mismo que deberá realizarse y solicitarse por la Nutricionista Dietista responsable del almacén de víveres con 24 horas de anticipación a la entrega de los alimentos solicitados por la unidad. </w:t>
      </w:r>
    </w:p>
    <w:p w14:paraId="09C0C3F4" w14:textId="77777777" w:rsidR="007637DC" w:rsidRPr="002B2247" w:rsidRDefault="007637DC" w:rsidP="007637DC">
      <w:pPr>
        <w:ind w:right="-518"/>
        <w:jc w:val="both"/>
        <w:rPr>
          <w:rFonts w:ascii="Geomanist" w:hAnsi="Geomanist"/>
        </w:rPr>
      </w:pPr>
    </w:p>
    <w:p w14:paraId="09C0C3F5" w14:textId="77777777" w:rsidR="007637DC" w:rsidRPr="002B2247" w:rsidRDefault="007637DC" w:rsidP="007637DC">
      <w:pPr>
        <w:ind w:right="-518"/>
        <w:jc w:val="both"/>
        <w:rPr>
          <w:rFonts w:ascii="Geomanist" w:hAnsi="Geomanist"/>
        </w:rPr>
      </w:pPr>
      <w:r w:rsidRPr="002B2247">
        <w:rPr>
          <w:rFonts w:ascii="Geomanist" w:hAnsi="Geomanist"/>
        </w:rPr>
        <w:t xml:space="preserve">La nutricionista entregará el </w:t>
      </w:r>
      <w:r w:rsidRPr="002B2247">
        <w:rPr>
          <w:rFonts w:ascii="Geomanist" w:hAnsi="Geomanist"/>
          <w:b/>
          <w:bCs/>
        </w:rPr>
        <w:t>Anexo 11 (once) formato ND-15 “Solicitud o cancelación de alimentos al proveedor</w:t>
      </w:r>
      <w:r w:rsidRPr="002B2247">
        <w:rPr>
          <w:rFonts w:ascii="Geomanist" w:hAnsi="Geomanist"/>
        </w:rPr>
        <w:t xml:space="preserve"> de manera impresa y con las firmas respectivas en el Almacén de Víveres de la unidad y recabará firma de “Recibido” del personal autorizado por el proveedor en el formato “Libreta de control interno órdenes de compra y notas de remisión “. El personal del Almacén de Víveres notificará al proveedor a través de los datos de contacto proporcionados por el mismo -vía telefónica o correo electrónico- de la necesidad de recolectar en la unidad la Solicitud extraordinaria o cancelación de alimentos.</w:t>
      </w:r>
    </w:p>
    <w:p w14:paraId="09C0C3F6" w14:textId="77777777" w:rsidR="007637DC" w:rsidRPr="002B2247" w:rsidRDefault="007637DC" w:rsidP="007637DC">
      <w:pPr>
        <w:ind w:right="-518"/>
        <w:jc w:val="both"/>
        <w:rPr>
          <w:rFonts w:ascii="Geomanist" w:hAnsi="Geomanist"/>
        </w:rPr>
      </w:pPr>
    </w:p>
    <w:p w14:paraId="09C0C3F7" w14:textId="7D2A4ABD" w:rsidR="007637DC" w:rsidRPr="002B2247" w:rsidRDefault="007637DC" w:rsidP="007637DC">
      <w:pPr>
        <w:ind w:right="-518"/>
        <w:jc w:val="both"/>
        <w:rPr>
          <w:rFonts w:ascii="Geomanist" w:hAnsi="Geomanist"/>
          <w:lang w:val="x-none"/>
        </w:rPr>
      </w:pPr>
      <w:r w:rsidRPr="002B2247">
        <w:rPr>
          <w:rFonts w:ascii="Geomanist" w:hAnsi="Geomanist"/>
          <w:lang w:val="x-none"/>
        </w:rPr>
        <w:t xml:space="preserve">Durante la entrega y recepción, los bienes estarán sujetos a la inspección por parte de las áreas adquirentes de las características fisicoquímicas de los alimentos para su entrega establecidas en el </w:t>
      </w:r>
      <w:r w:rsidR="00264C54" w:rsidRPr="00C91857">
        <w:rPr>
          <w:rFonts w:ascii="Geomanist" w:hAnsi="Geomanist"/>
          <w:lang w:val="x-none"/>
        </w:rPr>
        <w:t xml:space="preserve">Anexo </w:t>
      </w:r>
      <w:r w:rsidR="00A03B06" w:rsidRPr="00C91857">
        <w:rPr>
          <w:rFonts w:ascii="Geomanist" w:hAnsi="Geomanist"/>
          <w:b/>
          <w:lang w:val="es-MX"/>
        </w:rPr>
        <w:t xml:space="preserve"> 24 (Veinticuatro)</w:t>
      </w:r>
      <w:r w:rsidRPr="002B2247">
        <w:rPr>
          <w:rFonts w:ascii="Geomanist" w:hAnsi="Geomanist"/>
          <w:b/>
          <w:lang w:val="x-none"/>
        </w:rPr>
        <w:t xml:space="preserve"> </w:t>
      </w:r>
      <w:r w:rsidRPr="002B2247">
        <w:rPr>
          <w:rFonts w:ascii="Geomanist" w:hAnsi="Geomanist"/>
          <w:lang w:val="x-none"/>
        </w:rPr>
        <w:t xml:space="preserve"> </w:t>
      </w:r>
      <w:r w:rsidRPr="002B2247">
        <w:rPr>
          <w:rFonts w:ascii="Geomanist" w:hAnsi="Geomanist"/>
          <w:b/>
          <w:lang w:val="x-none"/>
        </w:rPr>
        <w:t xml:space="preserve">Características Físicas de los Alimentos para su Entrega y Distribución </w:t>
      </w:r>
      <w:r w:rsidRPr="002B2247">
        <w:rPr>
          <w:rFonts w:ascii="Geomanist" w:hAnsi="Geomanist"/>
          <w:lang w:val="x-none"/>
        </w:rPr>
        <w:t>, y revisar que se entreguen conforme con la marca(s) ofertada(s) y presentación que se establece en la Propuesta Técnica y a los criterios de calidad que se indican en el Cuadro Básico de Alimentos, consultar la página del Instituto Mexicano del Seguro Social en Internet. Además se verifica la cantidad, empaques y envases en óptimas condiciones de Higiene y presentación.</w:t>
      </w:r>
    </w:p>
    <w:p w14:paraId="09C0C3F8" w14:textId="77777777" w:rsidR="007637DC" w:rsidRPr="002B2247" w:rsidRDefault="007637DC" w:rsidP="007637DC">
      <w:pPr>
        <w:ind w:right="-518"/>
        <w:jc w:val="both"/>
        <w:rPr>
          <w:rFonts w:ascii="Geomanist" w:hAnsi="Geomanist"/>
          <w:lang w:val="x-none"/>
        </w:rPr>
      </w:pPr>
    </w:p>
    <w:p w14:paraId="09C0C3F9" w14:textId="77777777" w:rsidR="007637DC" w:rsidRPr="002B2247" w:rsidRDefault="007637DC" w:rsidP="007637DC">
      <w:pPr>
        <w:ind w:right="-518"/>
        <w:jc w:val="both"/>
        <w:rPr>
          <w:rFonts w:ascii="Geomanist" w:hAnsi="Geomanist"/>
          <w:lang w:val="x-none"/>
        </w:rPr>
      </w:pPr>
      <w:r w:rsidRPr="002B2247">
        <w:rPr>
          <w:rFonts w:ascii="Geomanist" w:hAnsi="Geomanist"/>
          <w:lang w:val="x-none"/>
        </w:rPr>
        <w:t>El licitante adjudicado está conforme en que el Instituto no dará por recibidos y aceptados los bienes a su entera satisfacción, mientras el licitante adjudicado no cumpla con las condiciones de entrega y distribución de los bienes.</w:t>
      </w:r>
    </w:p>
    <w:p w14:paraId="09C0C3FA" w14:textId="77777777" w:rsidR="007637DC" w:rsidRPr="002B2247" w:rsidRDefault="007637DC" w:rsidP="007637DC">
      <w:pPr>
        <w:ind w:right="-518"/>
        <w:jc w:val="both"/>
        <w:rPr>
          <w:rFonts w:ascii="Geomanist" w:hAnsi="Geomanist"/>
          <w:lang w:val="x-none"/>
        </w:rPr>
      </w:pPr>
      <w:r w:rsidRPr="002B2247">
        <w:rPr>
          <w:rFonts w:ascii="Geomanist" w:hAnsi="Geomanist"/>
          <w:lang w:val="x-none"/>
        </w:rPr>
        <w:t xml:space="preserve"> </w:t>
      </w:r>
    </w:p>
    <w:p w14:paraId="09C0C3FB" w14:textId="77777777" w:rsidR="007637DC" w:rsidRPr="002B2247" w:rsidRDefault="007637DC" w:rsidP="007637DC">
      <w:pPr>
        <w:ind w:right="-518"/>
        <w:jc w:val="both"/>
        <w:rPr>
          <w:rFonts w:ascii="Geomanist" w:hAnsi="Geomanist"/>
          <w:lang w:val="x-none"/>
        </w:rPr>
      </w:pPr>
      <w:r w:rsidRPr="002B2247">
        <w:rPr>
          <w:rFonts w:ascii="Geomanist" w:hAnsi="Geomanist"/>
          <w:lang w:val="x-none"/>
        </w:rPr>
        <w:t xml:space="preserve">El Instituto podrá evaluar el desempeño del proveedor, midiendo su nivel de cumplimiento en la entrega y distribución oportuna de los bienes, la vigencia del contrato que se celebre. Dicha información se hará del conocimiento del mismo. </w:t>
      </w:r>
    </w:p>
    <w:p w14:paraId="09C0C3FC" w14:textId="77777777" w:rsidR="007637DC" w:rsidRPr="002B2247" w:rsidRDefault="007637DC" w:rsidP="007637DC">
      <w:pPr>
        <w:ind w:right="-518"/>
        <w:jc w:val="both"/>
        <w:rPr>
          <w:rFonts w:ascii="Geomanist" w:hAnsi="Geomanist"/>
          <w:lang w:val="x-none"/>
        </w:rPr>
      </w:pPr>
    </w:p>
    <w:p w14:paraId="09C0C3FD" w14:textId="77777777" w:rsidR="002B2247" w:rsidRDefault="007637DC" w:rsidP="007637DC">
      <w:pPr>
        <w:ind w:right="-518"/>
        <w:jc w:val="both"/>
        <w:rPr>
          <w:rFonts w:ascii="Geomanist" w:hAnsi="Geomanist"/>
          <w:lang w:val="es-ES"/>
        </w:rPr>
      </w:pPr>
      <w:r w:rsidRPr="002B2247">
        <w:rPr>
          <w:rFonts w:ascii="Geomanist" w:hAnsi="Geomanist"/>
          <w:lang w:val="x-none"/>
        </w:rPr>
        <w:t xml:space="preserve">El periodo máximo de caducidad de los alimentos a entregar y distribuir debe ser de acuerdo a la siguiente tabla: </w:t>
      </w:r>
    </w:p>
    <w:p w14:paraId="09C0C3FE" w14:textId="77777777" w:rsidR="002B2247" w:rsidRDefault="002B2247" w:rsidP="007637DC">
      <w:pPr>
        <w:ind w:right="-518"/>
        <w:jc w:val="both"/>
        <w:rPr>
          <w:rFonts w:ascii="Geomanist" w:hAnsi="Geomanist"/>
          <w:lang w:val="es-ES"/>
        </w:rPr>
      </w:pPr>
    </w:p>
    <w:p w14:paraId="09C0C3FF" w14:textId="77777777" w:rsidR="002B2247" w:rsidRDefault="002B2247" w:rsidP="007637DC">
      <w:pPr>
        <w:ind w:right="-518"/>
        <w:jc w:val="both"/>
        <w:rPr>
          <w:rFonts w:ascii="Geomanist" w:hAnsi="Geomanist"/>
          <w:lang w:val="es-ES"/>
        </w:rPr>
      </w:pPr>
    </w:p>
    <w:p w14:paraId="09C0C406" w14:textId="77777777" w:rsidR="002B2247" w:rsidRPr="002B2247" w:rsidRDefault="002B2247" w:rsidP="007637DC">
      <w:pPr>
        <w:ind w:right="-518"/>
        <w:jc w:val="both"/>
        <w:rPr>
          <w:rFonts w:ascii="Geomanist" w:hAnsi="Geomanist"/>
          <w:lang w:val="es-ES"/>
        </w:rPr>
      </w:pPr>
    </w:p>
    <w:p w14:paraId="09C0C407" w14:textId="77777777" w:rsidR="002B2247" w:rsidRPr="002B2247" w:rsidRDefault="002B2247" w:rsidP="007637DC">
      <w:pPr>
        <w:ind w:right="-518"/>
        <w:jc w:val="both"/>
        <w:rPr>
          <w:rFonts w:ascii="Geomanist" w:hAnsi="Geomanist"/>
        </w:rPr>
      </w:pPr>
    </w:p>
    <w:tbl>
      <w:tblPr>
        <w:tblW w:w="52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242"/>
        <w:gridCol w:w="4015"/>
        <w:gridCol w:w="5023"/>
      </w:tblGrid>
      <w:tr w:rsidR="007637DC" w:rsidRPr="002B2247" w14:paraId="09C0C40B" w14:textId="77777777" w:rsidTr="00E74F93">
        <w:trPr>
          <w:trHeight w:val="17"/>
          <w:jc w:val="center"/>
        </w:trPr>
        <w:tc>
          <w:tcPr>
            <w:tcW w:w="604" w:type="pct"/>
            <w:tcBorders>
              <w:top w:val="single" w:sz="4" w:space="0" w:color="auto"/>
              <w:left w:val="single" w:sz="4" w:space="0" w:color="auto"/>
              <w:bottom w:val="single" w:sz="4" w:space="0" w:color="auto"/>
              <w:right w:val="single" w:sz="4" w:space="0" w:color="auto"/>
            </w:tcBorders>
            <w:vAlign w:val="center"/>
            <w:hideMark/>
          </w:tcPr>
          <w:p w14:paraId="09C0C408" w14:textId="77777777" w:rsidR="007637DC" w:rsidRPr="002B2247" w:rsidRDefault="007637DC" w:rsidP="00E74F93">
            <w:pPr>
              <w:ind w:right="-518"/>
              <w:rPr>
                <w:rFonts w:ascii="Geomanist" w:hAnsi="Geomanist"/>
                <w:b/>
              </w:rPr>
            </w:pPr>
            <w:r w:rsidRPr="002B2247">
              <w:rPr>
                <w:rFonts w:ascii="Geomanist" w:hAnsi="Geomanist"/>
                <w:b/>
              </w:rPr>
              <w:t>Partida</w:t>
            </w:r>
          </w:p>
        </w:tc>
        <w:tc>
          <w:tcPr>
            <w:tcW w:w="1953" w:type="pct"/>
            <w:tcBorders>
              <w:top w:val="single" w:sz="4" w:space="0" w:color="auto"/>
              <w:left w:val="single" w:sz="4" w:space="0" w:color="auto"/>
              <w:bottom w:val="single" w:sz="4" w:space="0" w:color="auto"/>
              <w:right w:val="single" w:sz="4" w:space="0" w:color="auto"/>
            </w:tcBorders>
            <w:vAlign w:val="center"/>
            <w:hideMark/>
          </w:tcPr>
          <w:p w14:paraId="09C0C409" w14:textId="77777777" w:rsidR="007637DC" w:rsidRPr="002B2247" w:rsidRDefault="007637DC" w:rsidP="00E74F93">
            <w:pPr>
              <w:ind w:right="-518"/>
              <w:rPr>
                <w:rFonts w:ascii="Geomanist" w:hAnsi="Geomanist"/>
                <w:b/>
              </w:rPr>
            </w:pPr>
            <w:r w:rsidRPr="002B2247">
              <w:rPr>
                <w:rFonts w:ascii="Geomanist" w:hAnsi="Geomanist"/>
                <w:b/>
              </w:rPr>
              <w:t xml:space="preserve">               Grupo</w:t>
            </w:r>
          </w:p>
        </w:tc>
        <w:tc>
          <w:tcPr>
            <w:tcW w:w="2443" w:type="pct"/>
            <w:tcBorders>
              <w:top w:val="single" w:sz="4" w:space="0" w:color="auto"/>
              <w:left w:val="single" w:sz="4" w:space="0" w:color="auto"/>
              <w:bottom w:val="single" w:sz="4" w:space="0" w:color="auto"/>
              <w:right w:val="single" w:sz="4" w:space="0" w:color="auto"/>
            </w:tcBorders>
            <w:vAlign w:val="center"/>
            <w:hideMark/>
          </w:tcPr>
          <w:p w14:paraId="09C0C40A" w14:textId="77777777" w:rsidR="007637DC" w:rsidRPr="002B2247" w:rsidRDefault="007637DC" w:rsidP="00E74F93">
            <w:pPr>
              <w:ind w:right="-518"/>
              <w:jc w:val="center"/>
              <w:rPr>
                <w:rFonts w:ascii="Geomanist" w:hAnsi="Geomanist"/>
                <w:b/>
              </w:rPr>
            </w:pPr>
            <w:r w:rsidRPr="002B2247">
              <w:rPr>
                <w:rFonts w:ascii="Geomanist" w:hAnsi="Geomanist"/>
                <w:b/>
              </w:rPr>
              <w:t>Periodo máximo de caducidad</w:t>
            </w:r>
          </w:p>
        </w:tc>
      </w:tr>
      <w:tr w:rsidR="007637DC" w:rsidRPr="002B2247" w14:paraId="09C0C41A" w14:textId="77777777" w:rsidTr="00E74F93">
        <w:trPr>
          <w:trHeight w:val="2276"/>
          <w:jc w:val="center"/>
        </w:trPr>
        <w:tc>
          <w:tcPr>
            <w:tcW w:w="604" w:type="pct"/>
            <w:tcBorders>
              <w:top w:val="single" w:sz="4" w:space="0" w:color="auto"/>
              <w:left w:val="single" w:sz="4" w:space="0" w:color="auto"/>
              <w:bottom w:val="single" w:sz="4" w:space="0" w:color="auto"/>
              <w:right w:val="single" w:sz="4" w:space="0" w:color="auto"/>
            </w:tcBorders>
            <w:vAlign w:val="center"/>
            <w:hideMark/>
          </w:tcPr>
          <w:p w14:paraId="09C0C40C" w14:textId="77777777" w:rsidR="007637DC" w:rsidRPr="002B2247" w:rsidRDefault="007637DC" w:rsidP="00E74F93">
            <w:pPr>
              <w:ind w:right="-518"/>
              <w:jc w:val="both"/>
              <w:rPr>
                <w:rFonts w:ascii="Geomanist" w:hAnsi="Geomanist"/>
                <w:b/>
              </w:rPr>
            </w:pPr>
            <w:r w:rsidRPr="002B2247">
              <w:rPr>
                <w:rFonts w:ascii="Geomanist" w:hAnsi="Geomanist"/>
                <w:b/>
              </w:rPr>
              <w:t>1</w:t>
            </w:r>
          </w:p>
        </w:tc>
        <w:tc>
          <w:tcPr>
            <w:tcW w:w="1953" w:type="pct"/>
            <w:tcBorders>
              <w:top w:val="single" w:sz="4" w:space="0" w:color="auto"/>
              <w:left w:val="single" w:sz="4" w:space="0" w:color="auto"/>
              <w:bottom w:val="single" w:sz="4" w:space="0" w:color="auto"/>
              <w:right w:val="single" w:sz="4" w:space="0" w:color="auto"/>
            </w:tcBorders>
            <w:vAlign w:val="center"/>
            <w:hideMark/>
          </w:tcPr>
          <w:p w14:paraId="09C0C40D" w14:textId="77777777" w:rsidR="007637DC" w:rsidRPr="002B2247" w:rsidRDefault="007637DC" w:rsidP="00F16FF0">
            <w:pPr>
              <w:numPr>
                <w:ilvl w:val="0"/>
                <w:numId w:val="15"/>
              </w:numPr>
              <w:overflowPunct/>
              <w:autoSpaceDE/>
              <w:autoSpaceDN/>
              <w:adjustRightInd/>
              <w:ind w:right="-518"/>
              <w:jc w:val="both"/>
              <w:textAlignment w:val="auto"/>
              <w:rPr>
                <w:rFonts w:ascii="Geomanist" w:hAnsi="Geomanist"/>
              </w:rPr>
            </w:pPr>
            <w:r w:rsidRPr="002B2247">
              <w:rPr>
                <w:rFonts w:ascii="Geomanist" w:hAnsi="Geomanist"/>
              </w:rPr>
              <w:t>Grupo 1 Carnes y Huevo</w:t>
            </w:r>
          </w:p>
          <w:p w14:paraId="09C0C40E" w14:textId="77777777" w:rsidR="007637DC" w:rsidRPr="002B2247" w:rsidRDefault="007637DC" w:rsidP="00F16FF0">
            <w:pPr>
              <w:numPr>
                <w:ilvl w:val="0"/>
                <w:numId w:val="15"/>
              </w:numPr>
              <w:overflowPunct/>
              <w:autoSpaceDE/>
              <w:autoSpaceDN/>
              <w:adjustRightInd/>
              <w:ind w:right="-518"/>
              <w:jc w:val="both"/>
              <w:textAlignment w:val="auto"/>
              <w:rPr>
                <w:rFonts w:ascii="Geomanist" w:hAnsi="Geomanist"/>
              </w:rPr>
            </w:pPr>
            <w:r w:rsidRPr="002B2247">
              <w:rPr>
                <w:rFonts w:ascii="Geomanist" w:hAnsi="Geomanist"/>
              </w:rPr>
              <w:t>Grupo 2 Leche y Derivados Lácteos</w:t>
            </w:r>
          </w:p>
          <w:p w14:paraId="09C0C40F" w14:textId="77777777" w:rsidR="007637DC" w:rsidRPr="002B2247" w:rsidRDefault="007637DC" w:rsidP="00F16FF0">
            <w:pPr>
              <w:numPr>
                <w:ilvl w:val="0"/>
                <w:numId w:val="15"/>
              </w:numPr>
              <w:overflowPunct/>
              <w:autoSpaceDE/>
              <w:autoSpaceDN/>
              <w:adjustRightInd/>
              <w:ind w:right="-518"/>
              <w:jc w:val="both"/>
              <w:textAlignment w:val="auto"/>
              <w:rPr>
                <w:rFonts w:ascii="Geomanist" w:hAnsi="Geomanist"/>
              </w:rPr>
            </w:pPr>
            <w:r w:rsidRPr="002B2247">
              <w:rPr>
                <w:rFonts w:ascii="Geomanist" w:hAnsi="Geomanist"/>
              </w:rPr>
              <w:t>Grupo 3 Frutas y Vegetales</w:t>
            </w:r>
          </w:p>
          <w:p w14:paraId="09C0C410" w14:textId="77777777" w:rsidR="007637DC" w:rsidRPr="002B2247" w:rsidRDefault="007637DC" w:rsidP="00F16FF0">
            <w:pPr>
              <w:numPr>
                <w:ilvl w:val="0"/>
                <w:numId w:val="15"/>
              </w:numPr>
              <w:overflowPunct/>
              <w:autoSpaceDE/>
              <w:autoSpaceDN/>
              <w:adjustRightInd/>
              <w:ind w:right="-518"/>
              <w:jc w:val="both"/>
              <w:textAlignment w:val="auto"/>
              <w:rPr>
                <w:rFonts w:ascii="Geomanist" w:hAnsi="Geomanist"/>
              </w:rPr>
            </w:pPr>
            <w:r w:rsidRPr="002B2247">
              <w:rPr>
                <w:rFonts w:ascii="Geomanist" w:hAnsi="Geomanist"/>
              </w:rPr>
              <w:t>Grupo 7 Grasas</w:t>
            </w:r>
          </w:p>
          <w:p w14:paraId="09C0C411" w14:textId="77777777" w:rsidR="007637DC" w:rsidRPr="002B2247" w:rsidRDefault="007637DC" w:rsidP="00F16FF0">
            <w:pPr>
              <w:numPr>
                <w:ilvl w:val="0"/>
                <w:numId w:val="15"/>
              </w:numPr>
              <w:overflowPunct/>
              <w:autoSpaceDE/>
              <w:autoSpaceDN/>
              <w:adjustRightInd/>
              <w:ind w:right="-518"/>
              <w:jc w:val="both"/>
              <w:textAlignment w:val="auto"/>
              <w:rPr>
                <w:rFonts w:ascii="Geomanist" w:hAnsi="Geomanist"/>
              </w:rPr>
            </w:pPr>
            <w:r w:rsidRPr="002B2247">
              <w:rPr>
                <w:rFonts w:ascii="Geomanist" w:hAnsi="Geomanist"/>
              </w:rPr>
              <w:t>Grupo 8 Condimentos</w:t>
            </w:r>
          </w:p>
        </w:tc>
        <w:tc>
          <w:tcPr>
            <w:tcW w:w="2443" w:type="pct"/>
            <w:tcBorders>
              <w:top w:val="single" w:sz="4" w:space="0" w:color="auto"/>
              <w:left w:val="single" w:sz="4" w:space="0" w:color="auto"/>
              <w:bottom w:val="single" w:sz="4" w:space="0" w:color="auto"/>
              <w:right w:val="single" w:sz="4" w:space="0" w:color="auto"/>
            </w:tcBorders>
            <w:vAlign w:val="center"/>
          </w:tcPr>
          <w:p w14:paraId="09C0C413" w14:textId="77777777" w:rsidR="007637DC" w:rsidRPr="002B2247" w:rsidRDefault="007637DC" w:rsidP="00E74F93">
            <w:pPr>
              <w:ind w:right="-518"/>
              <w:jc w:val="both"/>
              <w:rPr>
                <w:rFonts w:ascii="Geomanist" w:hAnsi="Geomanist"/>
              </w:rPr>
            </w:pPr>
            <w:r w:rsidRPr="002B2247">
              <w:rPr>
                <w:rFonts w:ascii="Geomanist" w:hAnsi="Geomanist"/>
              </w:rPr>
              <w:t xml:space="preserve">En carnes frescas se evalúan las </w:t>
            </w:r>
          </w:p>
          <w:p w14:paraId="09C0C414" w14:textId="77777777" w:rsidR="007637DC" w:rsidRPr="002B2247" w:rsidRDefault="007637DC" w:rsidP="00E74F93">
            <w:pPr>
              <w:ind w:right="-518"/>
              <w:jc w:val="both"/>
              <w:rPr>
                <w:rFonts w:ascii="Geomanist" w:hAnsi="Geomanist"/>
              </w:rPr>
            </w:pPr>
            <w:r w:rsidRPr="002B2247">
              <w:rPr>
                <w:rFonts w:ascii="Geomanist" w:hAnsi="Geomanist"/>
              </w:rPr>
              <w:t>características fisicoquímicas</w:t>
            </w:r>
          </w:p>
          <w:p w14:paraId="09C0C415" w14:textId="77777777" w:rsidR="007637DC" w:rsidRPr="002B2247" w:rsidRDefault="007637DC" w:rsidP="00E74F93">
            <w:pPr>
              <w:ind w:right="-518"/>
              <w:jc w:val="both"/>
              <w:rPr>
                <w:rFonts w:ascii="Geomanist" w:hAnsi="Geomanist"/>
              </w:rPr>
            </w:pPr>
            <w:r w:rsidRPr="002B2247">
              <w:rPr>
                <w:rFonts w:ascii="Geomanist" w:hAnsi="Geomanist"/>
              </w:rPr>
              <w:t>15 días</w:t>
            </w:r>
          </w:p>
          <w:p w14:paraId="09C0C416" w14:textId="77777777" w:rsidR="007637DC" w:rsidRPr="002B2247" w:rsidRDefault="007637DC" w:rsidP="00E74F93">
            <w:pPr>
              <w:ind w:right="-518"/>
              <w:jc w:val="both"/>
              <w:rPr>
                <w:rFonts w:ascii="Geomanist" w:hAnsi="Geomanist"/>
              </w:rPr>
            </w:pPr>
            <w:r w:rsidRPr="002B2247">
              <w:rPr>
                <w:rFonts w:ascii="Geomanist" w:hAnsi="Geomanist"/>
              </w:rPr>
              <w:t>Se evalúan las características fisicoquímicas</w:t>
            </w:r>
          </w:p>
          <w:p w14:paraId="09C0C417" w14:textId="77777777" w:rsidR="007637DC" w:rsidRPr="002B2247" w:rsidRDefault="007637DC" w:rsidP="00E74F93">
            <w:pPr>
              <w:ind w:right="-518"/>
              <w:jc w:val="both"/>
              <w:rPr>
                <w:rFonts w:ascii="Geomanist" w:hAnsi="Geomanist"/>
              </w:rPr>
            </w:pPr>
            <w:r w:rsidRPr="002B2247">
              <w:rPr>
                <w:rFonts w:ascii="Geomanist" w:hAnsi="Geomanist"/>
              </w:rPr>
              <w:t>15 días</w:t>
            </w:r>
          </w:p>
          <w:p w14:paraId="09C0C418" w14:textId="77777777" w:rsidR="007637DC" w:rsidRPr="002B2247" w:rsidRDefault="007637DC" w:rsidP="00E74F93">
            <w:pPr>
              <w:ind w:right="-518"/>
              <w:jc w:val="both"/>
              <w:rPr>
                <w:rFonts w:ascii="Geomanist" w:hAnsi="Geomanist"/>
              </w:rPr>
            </w:pPr>
            <w:r w:rsidRPr="002B2247">
              <w:rPr>
                <w:rFonts w:ascii="Geomanist" w:hAnsi="Geomanist"/>
              </w:rPr>
              <w:t>Se evalúan las características fisicoquímicas</w:t>
            </w:r>
          </w:p>
          <w:p w14:paraId="09C0C419" w14:textId="77777777" w:rsidR="007637DC" w:rsidRPr="002B2247" w:rsidRDefault="007637DC" w:rsidP="00E74F93">
            <w:pPr>
              <w:ind w:right="-518"/>
              <w:jc w:val="both"/>
              <w:rPr>
                <w:rFonts w:ascii="Geomanist" w:hAnsi="Geomanist"/>
              </w:rPr>
            </w:pPr>
          </w:p>
        </w:tc>
      </w:tr>
      <w:tr w:rsidR="007637DC" w:rsidRPr="002B2247" w14:paraId="09C0C428" w14:textId="77777777" w:rsidTr="00E74F93">
        <w:trPr>
          <w:trHeight w:val="886"/>
          <w:jc w:val="center"/>
        </w:trPr>
        <w:tc>
          <w:tcPr>
            <w:tcW w:w="604" w:type="pct"/>
            <w:tcBorders>
              <w:top w:val="single" w:sz="4" w:space="0" w:color="auto"/>
              <w:left w:val="single" w:sz="4" w:space="0" w:color="auto"/>
              <w:bottom w:val="single" w:sz="4" w:space="0" w:color="auto"/>
              <w:right w:val="single" w:sz="4" w:space="0" w:color="auto"/>
            </w:tcBorders>
            <w:vAlign w:val="center"/>
            <w:hideMark/>
          </w:tcPr>
          <w:p w14:paraId="09C0C41B" w14:textId="77777777" w:rsidR="007637DC" w:rsidRPr="002B2247" w:rsidRDefault="007637DC" w:rsidP="00E74F93">
            <w:pPr>
              <w:ind w:right="-518"/>
              <w:jc w:val="both"/>
              <w:rPr>
                <w:rFonts w:ascii="Geomanist" w:hAnsi="Geomanist"/>
                <w:b/>
              </w:rPr>
            </w:pPr>
            <w:r w:rsidRPr="002B2247">
              <w:rPr>
                <w:rFonts w:ascii="Geomanist" w:hAnsi="Geomanist"/>
                <w:b/>
              </w:rPr>
              <w:lastRenderedPageBreak/>
              <w:t>2</w:t>
            </w:r>
          </w:p>
        </w:tc>
        <w:tc>
          <w:tcPr>
            <w:tcW w:w="1953" w:type="pct"/>
            <w:tcBorders>
              <w:top w:val="single" w:sz="4" w:space="0" w:color="auto"/>
              <w:left w:val="single" w:sz="4" w:space="0" w:color="auto"/>
              <w:bottom w:val="single" w:sz="4" w:space="0" w:color="auto"/>
              <w:right w:val="single" w:sz="4" w:space="0" w:color="auto"/>
            </w:tcBorders>
            <w:vAlign w:val="center"/>
            <w:hideMark/>
          </w:tcPr>
          <w:p w14:paraId="09C0C41C" w14:textId="77777777" w:rsidR="007637DC" w:rsidRPr="002B2247" w:rsidRDefault="007637DC" w:rsidP="00F16FF0">
            <w:pPr>
              <w:numPr>
                <w:ilvl w:val="0"/>
                <w:numId w:val="16"/>
              </w:numPr>
              <w:overflowPunct/>
              <w:autoSpaceDE/>
              <w:autoSpaceDN/>
              <w:adjustRightInd/>
              <w:ind w:right="-518"/>
              <w:jc w:val="both"/>
              <w:textAlignment w:val="auto"/>
              <w:rPr>
                <w:rFonts w:ascii="Geomanist" w:hAnsi="Geomanist"/>
              </w:rPr>
            </w:pPr>
            <w:r w:rsidRPr="002B2247">
              <w:rPr>
                <w:rFonts w:ascii="Geomanist" w:hAnsi="Geomanist"/>
              </w:rPr>
              <w:t>Grupo 1 Carnes y Huevo</w:t>
            </w:r>
          </w:p>
          <w:p w14:paraId="09C0C41D" w14:textId="77777777" w:rsidR="007637DC" w:rsidRPr="002B2247" w:rsidRDefault="007637DC" w:rsidP="00F16FF0">
            <w:pPr>
              <w:numPr>
                <w:ilvl w:val="0"/>
                <w:numId w:val="16"/>
              </w:numPr>
              <w:overflowPunct/>
              <w:autoSpaceDE/>
              <w:autoSpaceDN/>
              <w:adjustRightInd/>
              <w:ind w:right="-518"/>
              <w:jc w:val="both"/>
              <w:textAlignment w:val="auto"/>
              <w:rPr>
                <w:rFonts w:ascii="Geomanist" w:hAnsi="Geomanist"/>
              </w:rPr>
            </w:pPr>
            <w:r w:rsidRPr="002B2247">
              <w:rPr>
                <w:rFonts w:ascii="Geomanist" w:hAnsi="Geomanist"/>
              </w:rPr>
              <w:t xml:space="preserve">Grupo 2 Leche y Derivados </w:t>
            </w:r>
          </w:p>
          <w:p w14:paraId="09C0C41E" w14:textId="77777777" w:rsidR="007637DC" w:rsidRPr="002B2247" w:rsidRDefault="007637DC" w:rsidP="00E74F93">
            <w:pPr>
              <w:ind w:left="720" w:right="-518"/>
              <w:jc w:val="both"/>
              <w:rPr>
                <w:rFonts w:ascii="Geomanist" w:hAnsi="Geomanist"/>
              </w:rPr>
            </w:pPr>
            <w:r w:rsidRPr="002B2247">
              <w:rPr>
                <w:rFonts w:ascii="Geomanist" w:hAnsi="Geomanist"/>
              </w:rPr>
              <w:t>Lácteos</w:t>
            </w:r>
          </w:p>
          <w:p w14:paraId="09C0C41F" w14:textId="77777777" w:rsidR="007637DC" w:rsidRPr="002B2247" w:rsidRDefault="007637DC" w:rsidP="00F16FF0">
            <w:pPr>
              <w:numPr>
                <w:ilvl w:val="0"/>
                <w:numId w:val="16"/>
              </w:numPr>
              <w:overflowPunct/>
              <w:autoSpaceDE/>
              <w:autoSpaceDN/>
              <w:adjustRightInd/>
              <w:ind w:right="-518"/>
              <w:jc w:val="both"/>
              <w:textAlignment w:val="auto"/>
              <w:rPr>
                <w:rFonts w:ascii="Geomanist" w:hAnsi="Geomanist"/>
              </w:rPr>
            </w:pPr>
            <w:r w:rsidRPr="002B2247">
              <w:rPr>
                <w:rFonts w:ascii="Geomanist" w:hAnsi="Geomanist"/>
              </w:rPr>
              <w:t>Grupo 3 Frutas y Vegetales</w:t>
            </w:r>
          </w:p>
          <w:p w14:paraId="09C0C420" w14:textId="77777777" w:rsidR="007637DC" w:rsidRPr="002B2247" w:rsidRDefault="007637DC" w:rsidP="00F16FF0">
            <w:pPr>
              <w:numPr>
                <w:ilvl w:val="0"/>
                <w:numId w:val="16"/>
              </w:numPr>
              <w:overflowPunct/>
              <w:autoSpaceDE/>
              <w:autoSpaceDN/>
              <w:adjustRightInd/>
              <w:ind w:right="-518"/>
              <w:jc w:val="both"/>
              <w:textAlignment w:val="auto"/>
              <w:rPr>
                <w:rFonts w:ascii="Geomanist" w:hAnsi="Geomanist"/>
              </w:rPr>
            </w:pPr>
            <w:r w:rsidRPr="002B2247">
              <w:rPr>
                <w:rFonts w:ascii="Geomanist" w:hAnsi="Geomanist"/>
              </w:rPr>
              <w:t>Grupo 4 Cereales</w:t>
            </w:r>
          </w:p>
          <w:p w14:paraId="09C0C421" w14:textId="77777777" w:rsidR="007637DC" w:rsidRPr="002B2247" w:rsidRDefault="007637DC" w:rsidP="00F16FF0">
            <w:pPr>
              <w:numPr>
                <w:ilvl w:val="0"/>
                <w:numId w:val="16"/>
              </w:numPr>
              <w:overflowPunct/>
              <w:autoSpaceDE/>
              <w:autoSpaceDN/>
              <w:adjustRightInd/>
              <w:ind w:right="-518"/>
              <w:jc w:val="both"/>
              <w:textAlignment w:val="auto"/>
              <w:rPr>
                <w:rFonts w:ascii="Geomanist" w:hAnsi="Geomanist"/>
              </w:rPr>
            </w:pPr>
            <w:r w:rsidRPr="002B2247">
              <w:rPr>
                <w:rFonts w:ascii="Geomanist" w:hAnsi="Geomanist"/>
              </w:rPr>
              <w:t>Grupo 5 Leguminosas</w:t>
            </w:r>
          </w:p>
          <w:p w14:paraId="09C0C422" w14:textId="77777777" w:rsidR="007637DC" w:rsidRPr="002B2247" w:rsidRDefault="007637DC" w:rsidP="00F16FF0">
            <w:pPr>
              <w:numPr>
                <w:ilvl w:val="0"/>
                <w:numId w:val="16"/>
              </w:numPr>
              <w:overflowPunct/>
              <w:autoSpaceDE/>
              <w:autoSpaceDN/>
              <w:adjustRightInd/>
              <w:ind w:right="-518"/>
              <w:jc w:val="both"/>
              <w:textAlignment w:val="auto"/>
              <w:rPr>
                <w:rFonts w:ascii="Geomanist" w:hAnsi="Geomanist"/>
              </w:rPr>
            </w:pPr>
            <w:r w:rsidRPr="002B2247">
              <w:rPr>
                <w:rFonts w:ascii="Geomanist" w:hAnsi="Geomanist"/>
              </w:rPr>
              <w:t>Grupo 6 Azúcares</w:t>
            </w:r>
          </w:p>
          <w:p w14:paraId="09C0C423" w14:textId="77777777" w:rsidR="007637DC" w:rsidRPr="002B2247" w:rsidRDefault="007637DC" w:rsidP="00F16FF0">
            <w:pPr>
              <w:numPr>
                <w:ilvl w:val="0"/>
                <w:numId w:val="16"/>
              </w:numPr>
              <w:overflowPunct/>
              <w:autoSpaceDE/>
              <w:autoSpaceDN/>
              <w:adjustRightInd/>
              <w:ind w:right="-518"/>
              <w:jc w:val="both"/>
              <w:textAlignment w:val="auto"/>
              <w:rPr>
                <w:rFonts w:ascii="Geomanist" w:hAnsi="Geomanist"/>
              </w:rPr>
            </w:pPr>
            <w:r w:rsidRPr="002B2247">
              <w:rPr>
                <w:rFonts w:ascii="Geomanist" w:hAnsi="Geomanist"/>
              </w:rPr>
              <w:t>Grupo 7 Grasas</w:t>
            </w:r>
          </w:p>
          <w:p w14:paraId="09C0C424" w14:textId="77777777" w:rsidR="007637DC" w:rsidRPr="002B2247" w:rsidRDefault="007637DC" w:rsidP="00F16FF0">
            <w:pPr>
              <w:numPr>
                <w:ilvl w:val="0"/>
                <w:numId w:val="16"/>
              </w:numPr>
              <w:overflowPunct/>
              <w:autoSpaceDE/>
              <w:autoSpaceDN/>
              <w:adjustRightInd/>
              <w:ind w:right="-518"/>
              <w:jc w:val="both"/>
              <w:textAlignment w:val="auto"/>
              <w:rPr>
                <w:rFonts w:ascii="Geomanist" w:hAnsi="Geomanist"/>
              </w:rPr>
            </w:pPr>
            <w:r w:rsidRPr="002B2247">
              <w:rPr>
                <w:rFonts w:ascii="Geomanist" w:hAnsi="Geomanist"/>
              </w:rPr>
              <w:t>Grupo 8 Condimentos</w:t>
            </w:r>
          </w:p>
        </w:tc>
        <w:tc>
          <w:tcPr>
            <w:tcW w:w="2443" w:type="pct"/>
            <w:tcBorders>
              <w:top w:val="single" w:sz="4" w:space="0" w:color="auto"/>
              <w:left w:val="single" w:sz="4" w:space="0" w:color="auto"/>
              <w:bottom w:val="single" w:sz="4" w:space="0" w:color="auto"/>
              <w:right w:val="single" w:sz="4" w:space="0" w:color="auto"/>
            </w:tcBorders>
            <w:vAlign w:val="center"/>
          </w:tcPr>
          <w:p w14:paraId="09C0C425" w14:textId="77777777" w:rsidR="007637DC" w:rsidRPr="002B2247" w:rsidRDefault="007637DC" w:rsidP="00E74F93">
            <w:pPr>
              <w:ind w:right="-518"/>
              <w:jc w:val="both"/>
              <w:rPr>
                <w:rFonts w:ascii="Geomanist" w:hAnsi="Geomanist"/>
              </w:rPr>
            </w:pPr>
          </w:p>
          <w:p w14:paraId="09C0C426" w14:textId="77777777" w:rsidR="007637DC" w:rsidRPr="002B2247" w:rsidRDefault="007637DC" w:rsidP="00E74F93">
            <w:pPr>
              <w:ind w:right="-518"/>
              <w:jc w:val="both"/>
              <w:rPr>
                <w:rFonts w:ascii="Geomanist" w:hAnsi="Geomanist"/>
              </w:rPr>
            </w:pPr>
            <w:r w:rsidRPr="002B2247">
              <w:rPr>
                <w:rFonts w:ascii="Geomanist" w:hAnsi="Geomanist"/>
              </w:rPr>
              <w:t xml:space="preserve">Tres meses de acuerdo con fechas de </w:t>
            </w:r>
          </w:p>
          <w:p w14:paraId="09C0C427" w14:textId="77777777" w:rsidR="007637DC" w:rsidRPr="002B2247" w:rsidRDefault="007637DC" w:rsidP="00E74F93">
            <w:pPr>
              <w:ind w:right="-518"/>
              <w:jc w:val="both"/>
              <w:rPr>
                <w:rFonts w:ascii="Geomanist" w:hAnsi="Geomanist"/>
              </w:rPr>
            </w:pPr>
            <w:r w:rsidRPr="002B2247">
              <w:rPr>
                <w:rFonts w:ascii="Geomanist" w:hAnsi="Geomanist"/>
              </w:rPr>
              <w:t>caducidades indicadas</w:t>
            </w:r>
          </w:p>
        </w:tc>
      </w:tr>
      <w:tr w:rsidR="007637DC" w:rsidRPr="002B2247" w14:paraId="09C0C42E" w14:textId="77777777" w:rsidTr="00E74F93">
        <w:trPr>
          <w:jc w:val="center"/>
        </w:trPr>
        <w:tc>
          <w:tcPr>
            <w:tcW w:w="604" w:type="pct"/>
            <w:tcBorders>
              <w:top w:val="single" w:sz="4" w:space="0" w:color="auto"/>
              <w:left w:val="single" w:sz="4" w:space="0" w:color="auto"/>
              <w:bottom w:val="single" w:sz="4" w:space="0" w:color="auto"/>
              <w:right w:val="single" w:sz="4" w:space="0" w:color="auto"/>
            </w:tcBorders>
            <w:vAlign w:val="center"/>
            <w:hideMark/>
          </w:tcPr>
          <w:p w14:paraId="09C0C429" w14:textId="77777777" w:rsidR="007637DC" w:rsidRPr="002B2247" w:rsidRDefault="007637DC" w:rsidP="00E74F93">
            <w:pPr>
              <w:ind w:right="-518"/>
              <w:jc w:val="both"/>
              <w:rPr>
                <w:rFonts w:ascii="Geomanist" w:hAnsi="Geomanist"/>
                <w:b/>
              </w:rPr>
            </w:pPr>
            <w:r w:rsidRPr="002B2247">
              <w:rPr>
                <w:rFonts w:ascii="Geomanist" w:hAnsi="Geomanist"/>
                <w:b/>
              </w:rPr>
              <w:t>3</w:t>
            </w:r>
          </w:p>
        </w:tc>
        <w:tc>
          <w:tcPr>
            <w:tcW w:w="1953" w:type="pct"/>
            <w:tcBorders>
              <w:top w:val="single" w:sz="4" w:space="0" w:color="auto"/>
              <w:left w:val="single" w:sz="4" w:space="0" w:color="auto"/>
              <w:bottom w:val="single" w:sz="4" w:space="0" w:color="auto"/>
              <w:right w:val="single" w:sz="4" w:space="0" w:color="auto"/>
            </w:tcBorders>
            <w:vAlign w:val="center"/>
            <w:hideMark/>
          </w:tcPr>
          <w:p w14:paraId="09C0C42A" w14:textId="77777777" w:rsidR="007637DC" w:rsidRPr="002B2247" w:rsidRDefault="007637DC" w:rsidP="00F16FF0">
            <w:pPr>
              <w:numPr>
                <w:ilvl w:val="0"/>
                <w:numId w:val="16"/>
              </w:numPr>
              <w:overflowPunct/>
              <w:autoSpaceDE/>
              <w:autoSpaceDN/>
              <w:adjustRightInd/>
              <w:ind w:right="-518"/>
              <w:jc w:val="both"/>
              <w:textAlignment w:val="auto"/>
              <w:rPr>
                <w:rFonts w:ascii="Geomanist" w:hAnsi="Geomanist"/>
              </w:rPr>
            </w:pPr>
            <w:r w:rsidRPr="002B2247">
              <w:rPr>
                <w:rFonts w:ascii="Geomanist" w:hAnsi="Geomanist"/>
              </w:rPr>
              <w:t>Grupo 4 Cereales</w:t>
            </w:r>
          </w:p>
        </w:tc>
        <w:tc>
          <w:tcPr>
            <w:tcW w:w="2443" w:type="pct"/>
            <w:tcBorders>
              <w:top w:val="single" w:sz="4" w:space="0" w:color="auto"/>
              <w:left w:val="single" w:sz="4" w:space="0" w:color="auto"/>
              <w:bottom w:val="single" w:sz="4" w:space="0" w:color="auto"/>
              <w:right w:val="single" w:sz="4" w:space="0" w:color="auto"/>
            </w:tcBorders>
            <w:vAlign w:val="center"/>
            <w:hideMark/>
          </w:tcPr>
          <w:p w14:paraId="09C0C42B" w14:textId="77777777" w:rsidR="007637DC" w:rsidRPr="002B2247" w:rsidRDefault="007637DC" w:rsidP="00E74F93">
            <w:pPr>
              <w:ind w:right="-518"/>
              <w:jc w:val="both"/>
              <w:rPr>
                <w:rFonts w:ascii="Geomanist" w:hAnsi="Geomanist"/>
              </w:rPr>
            </w:pPr>
            <w:r w:rsidRPr="002B2247">
              <w:rPr>
                <w:rFonts w:ascii="Geomanist" w:hAnsi="Geomanist"/>
              </w:rPr>
              <w:t>Pan fresco. - Diario</w:t>
            </w:r>
          </w:p>
          <w:p w14:paraId="09C0C42C" w14:textId="77777777" w:rsidR="007637DC" w:rsidRPr="002B2247" w:rsidRDefault="007637DC" w:rsidP="00E74F93">
            <w:pPr>
              <w:ind w:right="-518"/>
              <w:jc w:val="both"/>
              <w:rPr>
                <w:rFonts w:ascii="Geomanist" w:hAnsi="Geomanist"/>
              </w:rPr>
            </w:pPr>
            <w:r w:rsidRPr="002B2247">
              <w:rPr>
                <w:rFonts w:ascii="Geomanist" w:hAnsi="Geomanist"/>
              </w:rPr>
              <w:t>Pan Industrializado. - 15 días</w:t>
            </w:r>
          </w:p>
          <w:p w14:paraId="09C0C42D" w14:textId="77777777" w:rsidR="007637DC" w:rsidRPr="002B2247" w:rsidRDefault="007637DC" w:rsidP="00E74F93">
            <w:pPr>
              <w:ind w:right="-518"/>
              <w:jc w:val="both"/>
              <w:rPr>
                <w:rFonts w:ascii="Geomanist" w:hAnsi="Geomanist"/>
              </w:rPr>
            </w:pPr>
            <w:r w:rsidRPr="002B2247">
              <w:rPr>
                <w:rFonts w:ascii="Geomanist" w:hAnsi="Geomanist"/>
              </w:rPr>
              <w:t>Tortilla de maíz. - Diario</w:t>
            </w:r>
          </w:p>
        </w:tc>
      </w:tr>
      <w:tr w:rsidR="007637DC" w:rsidRPr="002B2247" w14:paraId="09C0C432" w14:textId="77777777" w:rsidTr="00E74F93">
        <w:trPr>
          <w:trHeight w:val="615"/>
          <w:jc w:val="center"/>
        </w:trPr>
        <w:tc>
          <w:tcPr>
            <w:tcW w:w="604" w:type="pct"/>
            <w:tcBorders>
              <w:top w:val="single" w:sz="4" w:space="0" w:color="auto"/>
              <w:left w:val="single" w:sz="4" w:space="0" w:color="auto"/>
              <w:bottom w:val="single" w:sz="4" w:space="0" w:color="auto"/>
              <w:right w:val="single" w:sz="4" w:space="0" w:color="auto"/>
            </w:tcBorders>
            <w:vAlign w:val="center"/>
            <w:hideMark/>
          </w:tcPr>
          <w:p w14:paraId="09C0C42F" w14:textId="77777777" w:rsidR="007637DC" w:rsidRPr="002B2247" w:rsidRDefault="007637DC" w:rsidP="00E74F93">
            <w:pPr>
              <w:ind w:right="-518"/>
              <w:jc w:val="both"/>
              <w:rPr>
                <w:rFonts w:ascii="Geomanist" w:hAnsi="Geomanist"/>
                <w:b/>
              </w:rPr>
            </w:pPr>
            <w:r w:rsidRPr="002B2247">
              <w:rPr>
                <w:rFonts w:ascii="Geomanist" w:hAnsi="Geomanist"/>
                <w:b/>
              </w:rPr>
              <w:t>4</w:t>
            </w:r>
          </w:p>
        </w:tc>
        <w:tc>
          <w:tcPr>
            <w:tcW w:w="1953" w:type="pct"/>
            <w:tcBorders>
              <w:top w:val="single" w:sz="4" w:space="0" w:color="auto"/>
              <w:left w:val="single" w:sz="4" w:space="0" w:color="auto"/>
              <w:bottom w:val="single" w:sz="4" w:space="0" w:color="auto"/>
              <w:right w:val="single" w:sz="4" w:space="0" w:color="auto"/>
            </w:tcBorders>
            <w:vAlign w:val="center"/>
            <w:hideMark/>
          </w:tcPr>
          <w:p w14:paraId="09C0C430" w14:textId="77777777" w:rsidR="007637DC" w:rsidRPr="007806E1" w:rsidRDefault="007637DC" w:rsidP="00F54FC5">
            <w:pPr>
              <w:pStyle w:val="Prrafodelista"/>
              <w:numPr>
                <w:ilvl w:val="0"/>
                <w:numId w:val="40"/>
              </w:numPr>
              <w:ind w:right="-518"/>
              <w:jc w:val="both"/>
              <w:rPr>
                <w:rFonts w:ascii="Geomanist" w:hAnsi="Geomanist"/>
                <w:b/>
                <w:bCs/>
                <w:sz w:val="20"/>
                <w:szCs w:val="16"/>
              </w:rPr>
            </w:pPr>
            <w:r w:rsidRPr="007806E1">
              <w:rPr>
                <w:rFonts w:ascii="Geomanist" w:hAnsi="Geomanist"/>
                <w:sz w:val="20"/>
                <w:szCs w:val="16"/>
              </w:rPr>
              <w:t>Grupo 6 Azúcares</w:t>
            </w:r>
          </w:p>
        </w:tc>
        <w:tc>
          <w:tcPr>
            <w:tcW w:w="2443" w:type="pct"/>
            <w:tcBorders>
              <w:top w:val="single" w:sz="4" w:space="0" w:color="auto"/>
              <w:left w:val="single" w:sz="4" w:space="0" w:color="auto"/>
              <w:bottom w:val="single" w:sz="4" w:space="0" w:color="auto"/>
              <w:right w:val="single" w:sz="4" w:space="0" w:color="auto"/>
            </w:tcBorders>
            <w:vAlign w:val="center"/>
            <w:hideMark/>
          </w:tcPr>
          <w:p w14:paraId="09C0C431" w14:textId="77777777" w:rsidR="007637DC" w:rsidRPr="002B2247" w:rsidRDefault="007637DC" w:rsidP="00E74F93">
            <w:pPr>
              <w:ind w:right="-518"/>
              <w:jc w:val="both"/>
              <w:rPr>
                <w:rFonts w:ascii="Geomanist" w:hAnsi="Geomanist"/>
              </w:rPr>
            </w:pPr>
            <w:r w:rsidRPr="002B2247">
              <w:rPr>
                <w:rFonts w:ascii="Geomanist" w:hAnsi="Geomanist"/>
              </w:rPr>
              <w:t>Tres meses por el fabricante.</w:t>
            </w:r>
          </w:p>
        </w:tc>
      </w:tr>
      <w:tr w:rsidR="007637DC" w:rsidRPr="002B2247" w14:paraId="09C0C436" w14:textId="77777777" w:rsidTr="00E74F93">
        <w:trPr>
          <w:trHeight w:val="269"/>
          <w:jc w:val="center"/>
        </w:trPr>
        <w:tc>
          <w:tcPr>
            <w:tcW w:w="604" w:type="pct"/>
            <w:tcBorders>
              <w:top w:val="single" w:sz="4" w:space="0" w:color="auto"/>
              <w:left w:val="single" w:sz="4" w:space="0" w:color="auto"/>
              <w:bottom w:val="single" w:sz="4" w:space="0" w:color="auto"/>
              <w:right w:val="single" w:sz="4" w:space="0" w:color="auto"/>
            </w:tcBorders>
            <w:vAlign w:val="center"/>
            <w:hideMark/>
          </w:tcPr>
          <w:p w14:paraId="09C0C433" w14:textId="3B5FE1E0" w:rsidR="007637DC" w:rsidRPr="002B2247" w:rsidRDefault="007637DC" w:rsidP="00E74F93">
            <w:pPr>
              <w:ind w:right="-518"/>
              <w:jc w:val="both"/>
              <w:rPr>
                <w:rFonts w:ascii="Geomanist" w:hAnsi="Geomanist"/>
                <w:b/>
              </w:rPr>
            </w:pPr>
            <w:r w:rsidRPr="00C91857">
              <w:rPr>
                <w:rFonts w:ascii="Geomanist" w:hAnsi="Geomanist"/>
                <w:b/>
              </w:rPr>
              <w:t>5</w:t>
            </w:r>
          </w:p>
        </w:tc>
        <w:tc>
          <w:tcPr>
            <w:tcW w:w="1953" w:type="pct"/>
            <w:tcBorders>
              <w:top w:val="single" w:sz="4" w:space="0" w:color="auto"/>
              <w:left w:val="single" w:sz="4" w:space="0" w:color="auto"/>
              <w:bottom w:val="single" w:sz="4" w:space="0" w:color="auto"/>
              <w:right w:val="single" w:sz="4" w:space="0" w:color="auto"/>
            </w:tcBorders>
            <w:vAlign w:val="center"/>
            <w:hideMark/>
          </w:tcPr>
          <w:p w14:paraId="09C0C434" w14:textId="77777777" w:rsidR="007637DC" w:rsidRPr="002B2247" w:rsidRDefault="007637DC" w:rsidP="00F16FF0">
            <w:pPr>
              <w:numPr>
                <w:ilvl w:val="0"/>
                <w:numId w:val="17"/>
              </w:numPr>
              <w:overflowPunct/>
              <w:autoSpaceDE/>
              <w:autoSpaceDN/>
              <w:adjustRightInd/>
              <w:ind w:right="-518"/>
              <w:jc w:val="both"/>
              <w:textAlignment w:val="auto"/>
              <w:rPr>
                <w:rFonts w:ascii="Geomanist" w:hAnsi="Geomanist"/>
              </w:rPr>
            </w:pPr>
            <w:r w:rsidRPr="002B2247">
              <w:rPr>
                <w:rFonts w:ascii="Geomanist" w:hAnsi="Geomanist"/>
              </w:rPr>
              <w:t>Grupo 6 Azúcares</w:t>
            </w:r>
          </w:p>
        </w:tc>
        <w:tc>
          <w:tcPr>
            <w:tcW w:w="2443" w:type="pct"/>
            <w:tcBorders>
              <w:top w:val="single" w:sz="4" w:space="0" w:color="auto"/>
              <w:left w:val="single" w:sz="4" w:space="0" w:color="auto"/>
              <w:bottom w:val="single" w:sz="4" w:space="0" w:color="auto"/>
              <w:right w:val="single" w:sz="4" w:space="0" w:color="auto"/>
            </w:tcBorders>
            <w:vAlign w:val="center"/>
            <w:hideMark/>
          </w:tcPr>
          <w:p w14:paraId="09C0C435" w14:textId="77777777" w:rsidR="007637DC" w:rsidRPr="002B2247" w:rsidRDefault="007637DC" w:rsidP="00E74F93">
            <w:pPr>
              <w:ind w:right="-518"/>
              <w:jc w:val="both"/>
              <w:rPr>
                <w:rFonts w:ascii="Geomanist" w:hAnsi="Geomanist"/>
              </w:rPr>
            </w:pPr>
            <w:r w:rsidRPr="002B2247">
              <w:rPr>
                <w:rFonts w:ascii="Geomanist" w:hAnsi="Geomanist"/>
              </w:rPr>
              <w:t>Un mes</w:t>
            </w:r>
          </w:p>
        </w:tc>
      </w:tr>
    </w:tbl>
    <w:p w14:paraId="09C0C437" w14:textId="77777777" w:rsidR="00A23127" w:rsidRPr="002B2247" w:rsidRDefault="00A23127" w:rsidP="00A23127">
      <w:pPr>
        <w:pStyle w:val="Prrafodelista"/>
        <w:ind w:left="0"/>
        <w:rPr>
          <w:rFonts w:ascii="Geomanist" w:hAnsi="Geomanist" w:cs="Arial"/>
          <w:sz w:val="20"/>
          <w:lang w:val="es-ES"/>
        </w:rPr>
      </w:pPr>
    </w:p>
    <w:p w14:paraId="09C0C438" w14:textId="77777777" w:rsidR="007637DC" w:rsidRPr="002B2247" w:rsidRDefault="007637DC" w:rsidP="007637DC">
      <w:pPr>
        <w:ind w:right="-518"/>
        <w:jc w:val="both"/>
        <w:rPr>
          <w:rFonts w:ascii="Geomanist" w:hAnsi="Geomanist"/>
          <w:b/>
        </w:rPr>
      </w:pPr>
      <w:r w:rsidRPr="002B2247">
        <w:rPr>
          <w:rFonts w:ascii="Geomanist" w:hAnsi="Geomanist"/>
          <w:b/>
        </w:rPr>
        <w:t>CANJE O RECHAZO DE BIENES RECIBIDOS.</w:t>
      </w:r>
    </w:p>
    <w:p w14:paraId="09C0C439" w14:textId="77777777" w:rsidR="007637DC" w:rsidRPr="002B2247" w:rsidRDefault="007637DC" w:rsidP="007637DC">
      <w:pPr>
        <w:ind w:right="-518"/>
        <w:jc w:val="both"/>
        <w:rPr>
          <w:rFonts w:ascii="Geomanist" w:hAnsi="Geomanist"/>
          <w:b/>
        </w:rPr>
      </w:pPr>
    </w:p>
    <w:p w14:paraId="09C0C43A" w14:textId="77777777" w:rsidR="007637DC" w:rsidRPr="002B2247" w:rsidRDefault="007637DC" w:rsidP="007637DC">
      <w:pPr>
        <w:ind w:right="-518"/>
        <w:jc w:val="both"/>
        <w:rPr>
          <w:rFonts w:ascii="Geomanist" w:hAnsi="Geomanist"/>
          <w:b/>
        </w:rPr>
      </w:pPr>
      <w:r w:rsidRPr="002B2247">
        <w:rPr>
          <w:rFonts w:ascii="Geomanist" w:hAnsi="Geomanist"/>
          <w:b/>
        </w:rPr>
        <w:t>CANJE.</w:t>
      </w:r>
    </w:p>
    <w:p w14:paraId="09C0C43B" w14:textId="77777777" w:rsidR="007637DC" w:rsidRPr="002B2247" w:rsidRDefault="007637DC" w:rsidP="007637DC">
      <w:pPr>
        <w:ind w:right="-518"/>
        <w:jc w:val="both"/>
        <w:rPr>
          <w:rFonts w:ascii="Geomanist" w:hAnsi="Geomanist"/>
        </w:rPr>
      </w:pPr>
    </w:p>
    <w:p w14:paraId="09C0C43C" w14:textId="77777777" w:rsidR="007637DC" w:rsidRPr="002B2247" w:rsidRDefault="007637DC" w:rsidP="007637DC">
      <w:pPr>
        <w:ind w:right="-518"/>
        <w:jc w:val="both"/>
        <w:rPr>
          <w:rFonts w:ascii="Geomanist" w:hAnsi="Geomanist"/>
        </w:rPr>
      </w:pPr>
      <w:r w:rsidRPr="002B2247">
        <w:rPr>
          <w:rFonts w:ascii="Geomanist" w:hAnsi="Geomanist"/>
        </w:rPr>
        <w:t>El Instituto a través de la Unidad afectada, podrá solicitar el canje de cualquiera de los productos al licitante adjudicado, por no entregar la(s) marca(s) ofertada(s), o bien no cumplan con las normas de recepción, o presenten defectos de calidad, hasta 24 (veinticuatro) horas después de la recepción. Para el grupo/partida de Abarrotes el período será de 10 (diez) días naturales, cuando se compruebe que, por la naturaleza propia del alimento, y no obstante, haber sido mantenido conforme a las condiciones adecuadas de temperatura, éste sufra alteraciones físico-químicas. Para el grupo de pan fresco, su devolución será de manera inmediata a la recepción.</w:t>
      </w:r>
    </w:p>
    <w:p w14:paraId="09C0C43D" w14:textId="77777777" w:rsidR="007637DC" w:rsidRPr="002B2247" w:rsidRDefault="007637DC" w:rsidP="007637DC">
      <w:pPr>
        <w:ind w:right="-518"/>
        <w:jc w:val="both"/>
        <w:rPr>
          <w:rFonts w:ascii="Geomanist" w:hAnsi="Geomanist"/>
        </w:rPr>
      </w:pPr>
    </w:p>
    <w:p w14:paraId="09C0C43E" w14:textId="77777777" w:rsidR="007637DC" w:rsidRPr="002B2247" w:rsidRDefault="007637DC" w:rsidP="007637DC">
      <w:pPr>
        <w:ind w:right="-518"/>
        <w:jc w:val="both"/>
        <w:rPr>
          <w:rFonts w:ascii="Geomanist" w:hAnsi="Geomanist"/>
        </w:rPr>
      </w:pPr>
      <w:r w:rsidRPr="002B2247">
        <w:rPr>
          <w:rFonts w:ascii="Geomanist" w:hAnsi="Geomanist"/>
        </w:rPr>
        <w:t xml:space="preserve">El horario de canje será de las 07:00 </w:t>
      </w:r>
      <w:proofErr w:type="spellStart"/>
      <w:r w:rsidRPr="002B2247">
        <w:rPr>
          <w:rFonts w:ascii="Geomanist" w:hAnsi="Geomanist"/>
        </w:rPr>
        <w:t>hrs</w:t>
      </w:r>
      <w:proofErr w:type="spellEnd"/>
      <w:r w:rsidRPr="002B2247">
        <w:rPr>
          <w:rFonts w:ascii="Geomanist" w:hAnsi="Geomanist"/>
        </w:rPr>
        <w:t xml:space="preserve">. a las 10:00 </w:t>
      </w:r>
      <w:proofErr w:type="spellStart"/>
      <w:r w:rsidRPr="002B2247">
        <w:rPr>
          <w:rFonts w:ascii="Geomanist" w:hAnsi="Geomanist"/>
        </w:rPr>
        <w:t>hrs</w:t>
      </w:r>
      <w:proofErr w:type="spellEnd"/>
      <w:r w:rsidRPr="002B2247">
        <w:rPr>
          <w:rFonts w:ascii="Geomanist" w:hAnsi="Geomanist"/>
        </w:rPr>
        <w:t>. después del reporte de los usuarios.</w:t>
      </w:r>
    </w:p>
    <w:p w14:paraId="09C0C43F" w14:textId="77777777" w:rsidR="007637DC" w:rsidRPr="002B2247" w:rsidRDefault="007637DC" w:rsidP="007637DC">
      <w:pPr>
        <w:ind w:right="-518"/>
        <w:jc w:val="both"/>
        <w:rPr>
          <w:rFonts w:ascii="Geomanist" w:hAnsi="Geomanist"/>
        </w:rPr>
      </w:pPr>
    </w:p>
    <w:p w14:paraId="09C0C440" w14:textId="77777777" w:rsidR="007637DC" w:rsidRPr="002B2247" w:rsidRDefault="007637DC" w:rsidP="007637DC">
      <w:pPr>
        <w:ind w:right="-518"/>
        <w:jc w:val="both"/>
        <w:rPr>
          <w:rFonts w:ascii="Geomanist" w:hAnsi="Geomanist"/>
        </w:rPr>
      </w:pPr>
      <w:r w:rsidRPr="002B2247">
        <w:rPr>
          <w:rFonts w:ascii="Geomanist" w:hAnsi="Geomanist"/>
        </w:rPr>
        <w:t xml:space="preserve">Todos los gastos que se generen con motivo del canje o devolución correrán por cuenta del licitante adjudicado, previa notificación del IMSS. </w:t>
      </w:r>
    </w:p>
    <w:p w14:paraId="09C0C441" w14:textId="77777777" w:rsidR="007637DC" w:rsidRPr="002B2247" w:rsidRDefault="007637DC" w:rsidP="007637DC">
      <w:pPr>
        <w:ind w:right="-518"/>
        <w:jc w:val="both"/>
        <w:rPr>
          <w:rFonts w:ascii="Geomanist" w:hAnsi="Geomanist"/>
        </w:rPr>
      </w:pPr>
    </w:p>
    <w:p w14:paraId="09C0C442" w14:textId="77777777" w:rsidR="007637DC" w:rsidRPr="002B2247" w:rsidRDefault="007637DC" w:rsidP="007637DC">
      <w:pPr>
        <w:ind w:right="-518"/>
        <w:jc w:val="both"/>
        <w:rPr>
          <w:rFonts w:ascii="Geomanist" w:hAnsi="Geomanist"/>
        </w:rPr>
      </w:pPr>
      <w:r w:rsidRPr="002B2247">
        <w:rPr>
          <w:rFonts w:ascii="Geomanist" w:hAnsi="Geomanist"/>
        </w:rPr>
        <w:t>El licitante adjudicado se obliga a responder por su cuenta y riesgo de los daños y/o perjuicios que, por inobservancia o negligencia de su parte, llegue a causar al Instituto y/o a terceros, en la entrega y distribución de los bienes en las condiciones precisadas (defectos de calidad, marcas distintas de las ofertadas, vicios ocultos, etc.).</w:t>
      </w:r>
    </w:p>
    <w:p w14:paraId="09C0C443" w14:textId="77777777" w:rsidR="007637DC" w:rsidRPr="002B2247" w:rsidRDefault="007637DC" w:rsidP="007637DC">
      <w:pPr>
        <w:ind w:right="-518"/>
        <w:jc w:val="both"/>
        <w:rPr>
          <w:rFonts w:ascii="Geomanist" w:hAnsi="Geomanist"/>
        </w:rPr>
      </w:pPr>
    </w:p>
    <w:p w14:paraId="09C0C444" w14:textId="77777777" w:rsidR="007637DC" w:rsidRPr="002B2247" w:rsidRDefault="007637DC" w:rsidP="007637DC">
      <w:pPr>
        <w:ind w:right="-518"/>
        <w:jc w:val="both"/>
        <w:rPr>
          <w:rFonts w:ascii="Geomanist" w:hAnsi="Geomanist"/>
          <w:b/>
        </w:rPr>
      </w:pPr>
      <w:r w:rsidRPr="002B2247">
        <w:rPr>
          <w:rFonts w:ascii="Geomanist" w:hAnsi="Geomanist"/>
          <w:b/>
        </w:rPr>
        <w:t>RECHAZO DE BIENES.</w:t>
      </w:r>
    </w:p>
    <w:p w14:paraId="09C0C445" w14:textId="77777777" w:rsidR="007637DC" w:rsidRPr="002B2247" w:rsidRDefault="007637DC" w:rsidP="007637DC">
      <w:pPr>
        <w:ind w:right="-518"/>
        <w:jc w:val="both"/>
        <w:rPr>
          <w:rFonts w:ascii="Geomanist" w:hAnsi="Geomanist"/>
        </w:rPr>
      </w:pPr>
    </w:p>
    <w:p w14:paraId="09C0C446" w14:textId="77777777" w:rsidR="007637DC" w:rsidRPr="002B2247" w:rsidRDefault="007637DC" w:rsidP="007637DC">
      <w:pPr>
        <w:ind w:right="-518"/>
        <w:jc w:val="both"/>
        <w:rPr>
          <w:rFonts w:ascii="Geomanist" w:hAnsi="Geomanist"/>
        </w:rPr>
      </w:pPr>
      <w:r w:rsidRPr="002B2247">
        <w:rPr>
          <w:rFonts w:ascii="Geomanist" w:hAnsi="Geomanist"/>
        </w:rPr>
        <w:t>El Instituto devolverá los alimentos que entregue y distribuya el proveedor cuando se encuentre en los siguientes supuestos:</w:t>
      </w:r>
    </w:p>
    <w:p w14:paraId="09C0C447" w14:textId="77777777" w:rsidR="007637DC" w:rsidRPr="002B2247" w:rsidRDefault="007637DC" w:rsidP="007637DC">
      <w:pPr>
        <w:ind w:right="-518"/>
        <w:jc w:val="both"/>
        <w:rPr>
          <w:rFonts w:ascii="Geomanist" w:hAnsi="Geomanist"/>
        </w:rPr>
      </w:pPr>
    </w:p>
    <w:p w14:paraId="09C0C448" w14:textId="77777777" w:rsidR="007637DC" w:rsidRPr="002B2247" w:rsidRDefault="007637DC" w:rsidP="007637DC">
      <w:pPr>
        <w:ind w:right="-518"/>
        <w:jc w:val="both"/>
        <w:rPr>
          <w:rFonts w:ascii="Geomanist" w:hAnsi="Geomanist"/>
        </w:rPr>
      </w:pPr>
      <w:r w:rsidRPr="002B2247">
        <w:rPr>
          <w:rFonts w:ascii="Geomanist" w:hAnsi="Geomanist"/>
        </w:rPr>
        <w:t>No reúnan los criterios de calidad establecidos en el CUADRO BÁSICO DE ALIMENTOS.</w:t>
      </w:r>
    </w:p>
    <w:p w14:paraId="09C0C449" w14:textId="77777777" w:rsidR="007637DC" w:rsidRPr="002B2247" w:rsidRDefault="007637DC" w:rsidP="007637DC">
      <w:pPr>
        <w:ind w:right="-518"/>
        <w:jc w:val="both"/>
        <w:rPr>
          <w:rFonts w:ascii="Geomanist" w:hAnsi="Geomanist"/>
        </w:rPr>
      </w:pPr>
    </w:p>
    <w:p w14:paraId="09C0C44A" w14:textId="77777777" w:rsidR="007637DC" w:rsidRPr="002B2247" w:rsidRDefault="007637DC" w:rsidP="007637DC">
      <w:pPr>
        <w:ind w:right="-518"/>
        <w:jc w:val="both"/>
        <w:rPr>
          <w:rFonts w:ascii="Geomanist" w:hAnsi="Geomanist"/>
        </w:rPr>
      </w:pPr>
      <w:r w:rsidRPr="002B2247">
        <w:rPr>
          <w:rFonts w:ascii="Geomanist" w:hAnsi="Geomanist"/>
        </w:rPr>
        <w:t>No cumplan con el lineamiento de “Características físicas de los alimentos para su recepción o selección”.</w:t>
      </w:r>
    </w:p>
    <w:p w14:paraId="09C0C44B" w14:textId="77777777" w:rsidR="007637DC" w:rsidRPr="002B2247" w:rsidRDefault="007637DC" w:rsidP="007637DC">
      <w:pPr>
        <w:ind w:right="-518"/>
        <w:jc w:val="both"/>
        <w:rPr>
          <w:rFonts w:ascii="Geomanist" w:hAnsi="Geomanist"/>
        </w:rPr>
      </w:pPr>
    </w:p>
    <w:p w14:paraId="09C0C44C" w14:textId="77777777" w:rsidR="007637DC" w:rsidRPr="002B2247" w:rsidRDefault="007637DC" w:rsidP="007637DC">
      <w:pPr>
        <w:ind w:right="-518"/>
        <w:jc w:val="both"/>
        <w:rPr>
          <w:rFonts w:ascii="Geomanist" w:hAnsi="Geomanist"/>
        </w:rPr>
      </w:pPr>
      <w:r w:rsidRPr="002B2247">
        <w:rPr>
          <w:rFonts w:ascii="Geomanist" w:hAnsi="Geomanist"/>
        </w:rPr>
        <w:lastRenderedPageBreak/>
        <w:t>No sean de las marcas ofertadas por el proveedor en su propuesta técnica.</w:t>
      </w:r>
    </w:p>
    <w:p w14:paraId="09C0C44D" w14:textId="77777777" w:rsidR="007637DC" w:rsidRPr="002B2247" w:rsidRDefault="007637DC" w:rsidP="007637DC">
      <w:pPr>
        <w:ind w:right="-518"/>
        <w:jc w:val="both"/>
        <w:rPr>
          <w:rFonts w:ascii="Geomanist" w:hAnsi="Geomanist"/>
        </w:rPr>
      </w:pPr>
    </w:p>
    <w:p w14:paraId="09C0C44E" w14:textId="77777777" w:rsidR="007637DC" w:rsidRPr="002B2247" w:rsidRDefault="007637DC" w:rsidP="007637DC">
      <w:pPr>
        <w:ind w:right="-518"/>
        <w:jc w:val="both"/>
        <w:rPr>
          <w:rFonts w:ascii="Geomanist" w:hAnsi="Geomanist"/>
        </w:rPr>
      </w:pPr>
      <w:r w:rsidRPr="002B2247">
        <w:rPr>
          <w:rFonts w:ascii="Geomanist" w:hAnsi="Geomanist"/>
        </w:rPr>
        <w:t>Sea mayor la cantidad entregada que la solicitada. (El excedente no se recibirá).</w:t>
      </w:r>
    </w:p>
    <w:p w14:paraId="09C0C44F" w14:textId="77777777" w:rsidR="007637DC" w:rsidRPr="002B2247" w:rsidRDefault="007637DC" w:rsidP="007637DC">
      <w:pPr>
        <w:ind w:right="-518"/>
        <w:jc w:val="both"/>
        <w:rPr>
          <w:rFonts w:ascii="Geomanist" w:hAnsi="Geomanist"/>
        </w:rPr>
      </w:pPr>
    </w:p>
    <w:p w14:paraId="09C0C450" w14:textId="77777777" w:rsidR="007637DC" w:rsidRPr="002B2247" w:rsidRDefault="007637DC" w:rsidP="007637DC">
      <w:pPr>
        <w:ind w:right="-518"/>
        <w:jc w:val="both"/>
        <w:rPr>
          <w:rFonts w:ascii="Geomanist" w:hAnsi="Geomanist"/>
        </w:rPr>
      </w:pPr>
      <w:r w:rsidRPr="002B2247">
        <w:rPr>
          <w:rFonts w:ascii="Geomanist" w:hAnsi="Geomanist"/>
        </w:rPr>
        <w:t>Tratándose de frutas y vegetales, no se recibirán aquellos que por el transporte o manejo hayan sufrido aplastamiento o alteración física.</w:t>
      </w:r>
    </w:p>
    <w:p w14:paraId="09C0C451" w14:textId="77777777" w:rsidR="007637DC" w:rsidRPr="002B2247" w:rsidRDefault="007637DC" w:rsidP="007637DC">
      <w:pPr>
        <w:ind w:right="-518"/>
        <w:jc w:val="both"/>
        <w:rPr>
          <w:rFonts w:ascii="Geomanist" w:hAnsi="Geomanist"/>
        </w:rPr>
      </w:pPr>
    </w:p>
    <w:p w14:paraId="09C0C452" w14:textId="77777777" w:rsidR="007637DC" w:rsidRPr="002B2247" w:rsidRDefault="007637DC" w:rsidP="007637DC">
      <w:pPr>
        <w:ind w:right="-518"/>
        <w:jc w:val="both"/>
        <w:rPr>
          <w:rFonts w:ascii="Geomanist" w:hAnsi="Geomanist"/>
        </w:rPr>
      </w:pPr>
      <w:r w:rsidRPr="002B2247">
        <w:rPr>
          <w:rFonts w:ascii="Geomanist" w:hAnsi="Geomanist"/>
        </w:rPr>
        <w:t>No se encuentren incluidos en la orden de compra.</w:t>
      </w:r>
    </w:p>
    <w:p w14:paraId="09C0C453" w14:textId="77777777" w:rsidR="007637DC" w:rsidRPr="002B2247" w:rsidRDefault="007637DC" w:rsidP="007637DC">
      <w:pPr>
        <w:ind w:right="-518"/>
        <w:jc w:val="both"/>
        <w:rPr>
          <w:rFonts w:ascii="Geomanist" w:hAnsi="Geomanist"/>
        </w:rPr>
      </w:pPr>
    </w:p>
    <w:p w14:paraId="09C0C454" w14:textId="77777777" w:rsidR="007637DC" w:rsidRPr="002B2247" w:rsidRDefault="007637DC" w:rsidP="007637DC">
      <w:pPr>
        <w:ind w:right="-518"/>
        <w:jc w:val="both"/>
        <w:rPr>
          <w:rFonts w:ascii="Geomanist" w:hAnsi="Geomanist"/>
        </w:rPr>
      </w:pPr>
      <w:r w:rsidRPr="002B2247">
        <w:rPr>
          <w:rFonts w:ascii="Geomanist" w:hAnsi="Geomanist"/>
        </w:rPr>
        <w:t>Cuando se cuente con aviso de cancelación y/o modificación por escrito, con anticipación a 24 (veinticuatro) horas.</w:t>
      </w:r>
    </w:p>
    <w:p w14:paraId="09C0C455" w14:textId="77777777" w:rsidR="007637DC" w:rsidRPr="002B2247" w:rsidRDefault="007637DC" w:rsidP="007637DC">
      <w:pPr>
        <w:ind w:right="-518"/>
        <w:jc w:val="both"/>
        <w:rPr>
          <w:rFonts w:ascii="Geomanist" w:hAnsi="Geomanist"/>
        </w:rPr>
      </w:pPr>
    </w:p>
    <w:p w14:paraId="09C0C456" w14:textId="77777777" w:rsidR="007637DC" w:rsidRPr="002B2247" w:rsidRDefault="007637DC" w:rsidP="007637DC">
      <w:pPr>
        <w:ind w:right="-518"/>
        <w:jc w:val="both"/>
        <w:rPr>
          <w:rFonts w:ascii="Geomanist" w:hAnsi="Geomanist"/>
        </w:rPr>
      </w:pPr>
      <w:r w:rsidRPr="002B2247">
        <w:rPr>
          <w:rFonts w:ascii="Geomanist" w:hAnsi="Geomanist"/>
        </w:rPr>
        <w:t>En el supuesto de que el licitante adjudicado no retire los productos en el plazo convenido, el Instituto podrá destruir o desechar los alimentos y en consecuencia no serán pagados por el Instituto.</w:t>
      </w:r>
    </w:p>
    <w:p w14:paraId="09C0C457" w14:textId="77777777" w:rsidR="007637DC" w:rsidRPr="002B2247" w:rsidRDefault="007637DC" w:rsidP="007637DC">
      <w:pPr>
        <w:ind w:right="-518"/>
        <w:jc w:val="both"/>
        <w:rPr>
          <w:rFonts w:ascii="Geomanist" w:hAnsi="Geomanist"/>
        </w:rPr>
      </w:pPr>
    </w:p>
    <w:p w14:paraId="09C0C458" w14:textId="77777777" w:rsidR="007637DC" w:rsidRPr="002B2247" w:rsidRDefault="007637DC" w:rsidP="007637DC">
      <w:pPr>
        <w:ind w:right="-518"/>
        <w:jc w:val="both"/>
        <w:rPr>
          <w:rFonts w:ascii="Geomanist" w:hAnsi="Geomanist"/>
        </w:rPr>
      </w:pPr>
      <w:r w:rsidRPr="002B2247">
        <w:rPr>
          <w:rFonts w:ascii="Geomanist" w:hAnsi="Geomanist"/>
        </w:rPr>
        <w:t>Los alimentos no recibidos y devueltos por rechazo deberán ser entregados según sea el caso, teniendo como hora límite las 13:30 horas del mismo día de entrega, indicando en la correspondiente orden de remisión que los artículos corresponden a un rechazo.</w:t>
      </w:r>
    </w:p>
    <w:p w14:paraId="09C0C459" w14:textId="77777777" w:rsidR="007637DC" w:rsidRPr="002B2247" w:rsidRDefault="007637DC" w:rsidP="007637DC">
      <w:pPr>
        <w:ind w:right="-518"/>
        <w:jc w:val="both"/>
        <w:rPr>
          <w:rFonts w:ascii="Geomanist" w:hAnsi="Geomanist"/>
        </w:rPr>
      </w:pPr>
    </w:p>
    <w:p w14:paraId="09C0C45A" w14:textId="77777777" w:rsidR="007637DC" w:rsidRPr="002B2247" w:rsidRDefault="007637DC" w:rsidP="007637DC">
      <w:pPr>
        <w:ind w:right="-518"/>
        <w:jc w:val="both"/>
        <w:rPr>
          <w:rFonts w:ascii="Geomanist" w:hAnsi="Geomanist"/>
        </w:rPr>
      </w:pPr>
      <w:r w:rsidRPr="002B2247">
        <w:rPr>
          <w:rFonts w:ascii="Geomanist" w:hAnsi="Geomanist"/>
        </w:rPr>
        <w:t xml:space="preserve">Todos los gastos que se generen con motivo del canje o rechazo correrán por cuenta del licitante adjudicado, previa notificación del IMSS. </w:t>
      </w:r>
    </w:p>
    <w:p w14:paraId="09C0C45B" w14:textId="77777777" w:rsidR="007637DC" w:rsidRPr="002B2247" w:rsidRDefault="007637DC" w:rsidP="007637DC">
      <w:pPr>
        <w:ind w:right="-518"/>
        <w:jc w:val="both"/>
        <w:rPr>
          <w:rFonts w:ascii="Geomanist" w:hAnsi="Geomanist"/>
        </w:rPr>
      </w:pPr>
    </w:p>
    <w:p w14:paraId="09C0C45C" w14:textId="77777777" w:rsidR="007637DC" w:rsidRPr="002B2247" w:rsidRDefault="007637DC" w:rsidP="007637DC">
      <w:pPr>
        <w:ind w:right="-518"/>
        <w:jc w:val="both"/>
        <w:rPr>
          <w:rFonts w:ascii="Geomanist" w:hAnsi="Geomanist"/>
        </w:rPr>
      </w:pPr>
      <w:r w:rsidRPr="002B2247">
        <w:rPr>
          <w:rFonts w:ascii="Geomanist" w:hAnsi="Geomanist"/>
        </w:rPr>
        <w:t>El licitante adjudicado se obliga a responder por su cuenta y riesgo de los daños y/o perjuicios que, por inobservancia o negligencia de su parte, llegue a causar al Instituto y/o a terceros con motivo del rechazo de los bienes, cuando estos se encuentren en los supuestos previstos en este numeral.</w:t>
      </w:r>
    </w:p>
    <w:p w14:paraId="09C0C45D" w14:textId="77777777" w:rsidR="007637DC" w:rsidRPr="002B2247" w:rsidRDefault="007637DC" w:rsidP="007637DC">
      <w:pPr>
        <w:ind w:right="-518"/>
        <w:jc w:val="both"/>
        <w:rPr>
          <w:rFonts w:ascii="Geomanist" w:hAnsi="Geomanist"/>
          <w:b/>
        </w:rPr>
      </w:pPr>
    </w:p>
    <w:p w14:paraId="09C0C45E" w14:textId="77777777" w:rsidR="007637DC" w:rsidRPr="002B2247" w:rsidRDefault="007637DC" w:rsidP="007637DC">
      <w:pPr>
        <w:ind w:right="-518"/>
        <w:jc w:val="both"/>
        <w:rPr>
          <w:rFonts w:ascii="Geomanist" w:hAnsi="Geomanist"/>
          <w:b/>
        </w:rPr>
      </w:pPr>
      <w:r w:rsidRPr="002B2247">
        <w:rPr>
          <w:rFonts w:ascii="Geomanist" w:hAnsi="Geomanist"/>
          <w:b/>
        </w:rPr>
        <w:t>VERIFICACIÓN DE CALIDAD.</w:t>
      </w:r>
    </w:p>
    <w:p w14:paraId="09C0C45F" w14:textId="77777777" w:rsidR="007637DC" w:rsidRPr="002B2247" w:rsidRDefault="007637DC" w:rsidP="007637DC">
      <w:pPr>
        <w:ind w:right="-518"/>
        <w:jc w:val="both"/>
        <w:rPr>
          <w:rFonts w:ascii="Geomanist" w:hAnsi="Geomanist"/>
          <w:b/>
        </w:rPr>
      </w:pPr>
    </w:p>
    <w:p w14:paraId="09C0C460" w14:textId="655438B0" w:rsidR="007637DC" w:rsidRPr="002B2247" w:rsidRDefault="007637DC" w:rsidP="007637DC">
      <w:pPr>
        <w:ind w:right="-518"/>
        <w:jc w:val="both"/>
        <w:rPr>
          <w:rFonts w:ascii="Geomanist" w:hAnsi="Geomanist"/>
        </w:rPr>
      </w:pPr>
      <w:r w:rsidRPr="002B2247">
        <w:rPr>
          <w:rFonts w:ascii="Geomanist" w:hAnsi="Geomanist"/>
        </w:rPr>
        <w:t xml:space="preserve">El Instituto, podrá realizar programas de verificación a través del personal que designe el administrador del Contrato, para comprobar que se cumple con las especificaciones vigentes, aplicando la normatividad establecida, conforme al </w:t>
      </w:r>
      <w:r w:rsidRPr="000778C0">
        <w:rPr>
          <w:rFonts w:ascii="Geomanist" w:hAnsi="Geomanist"/>
          <w:b/>
        </w:rPr>
        <w:t xml:space="preserve">Anexo número </w:t>
      </w:r>
      <w:r w:rsidR="00C91857" w:rsidRPr="00C91857">
        <w:rPr>
          <w:rFonts w:ascii="Geomanist" w:hAnsi="Geomanist"/>
          <w:b/>
          <w:lang w:val="es-MX"/>
        </w:rPr>
        <w:t>24 (Veinticuatro)</w:t>
      </w:r>
      <w:r w:rsidR="00C91857" w:rsidRPr="002B2247">
        <w:rPr>
          <w:rFonts w:ascii="Geomanist" w:hAnsi="Geomanist"/>
          <w:b/>
          <w:lang w:val="x-none"/>
        </w:rPr>
        <w:t xml:space="preserve"> </w:t>
      </w:r>
      <w:r w:rsidR="0043413D">
        <w:rPr>
          <w:rFonts w:ascii="Geomanist" w:hAnsi="Geomanist"/>
          <w:b/>
        </w:rPr>
        <w:t xml:space="preserve"> </w:t>
      </w:r>
      <w:r w:rsidRPr="000778C0">
        <w:rPr>
          <w:rFonts w:ascii="Geomanist" w:hAnsi="Geomanist"/>
          <w:b/>
        </w:rPr>
        <w:t>Características Físicas de los Alimentos para su Entrega y Distribución</w:t>
      </w:r>
      <w:r w:rsidRPr="000778C0">
        <w:rPr>
          <w:rFonts w:ascii="Geomanist" w:hAnsi="Geomanist"/>
        </w:rPr>
        <w:t>, de la presente convocatoria.</w:t>
      </w:r>
    </w:p>
    <w:p w14:paraId="09C0C461" w14:textId="77777777" w:rsidR="007637DC" w:rsidRPr="002B2247" w:rsidRDefault="007637DC" w:rsidP="007637DC">
      <w:pPr>
        <w:ind w:right="-518"/>
        <w:jc w:val="both"/>
        <w:rPr>
          <w:rFonts w:ascii="Geomanist" w:hAnsi="Geomanist"/>
        </w:rPr>
      </w:pPr>
    </w:p>
    <w:p w14:paraId="09C0C462" w14:textId="77777777" w:rsidR="007637DC" w:rsidRPr="002B2247" w:rsidRDefault="007637DC" w:rsidP="007637DC">
      <w:pPr>
        <w:ind w:right="-518"/>
        <w:jc w:val="both"/>
        <w:rPr>
          <w:rFonts w:ascii="Geomanist" w:hAnsi="Geomanist"/>
        </w:rPr>
      </w:pPr>
      <w:r w:rsidRPr="002B2247">
        <w:rPr>
          <w:rFonts w:ascii="Geomanist" w:hAnsi="Geomanist"/>
        </w:rPr>
        <w:t>Dicha verificación, se podrá iniciar a partir de que se realice la primera entrega y distribución, en caso de que los alimentos se encuentren fuera de especificaciones se procederá al canje o devolución (rechazo).</w:t>
      </w:r>
    </w:p>
    <w:p w14:paraId="09C0C463" w14:textId="77777777" w:rsidR="007637DC" w:rsidRPr="002B2247" w:rsidRDefault="007637DC" w:rsidP="007637DC">
      <w:pPr>
        <w:ind w:right="-518"/>
        <w:jc w:val="both"/>
        <w:rPr>
          <w:rFonts w:ascii="Geomanist" w:hAnsi="Geomanist"/>
        </w:rPr>
      </w:pPr>
    </w:p>
    <w:p w14:paraId="09C0C464" w14:textId="77777777" w:rsidR="007637DC" w:rsidRPr="002B2247" w:rsidRDefault="007637DC" w:rsidP="007637DC">
      <w:pPr>
        <w:ind w:right="-518"/>
        <w:jc w:val="both"/>
        <w:rPr>
          <w:rFonts w:ascii="Geomanist" w:hAnsi="Geomanist"/>
        </w:rPr>
      </w:pPr>
      <w:r w:rsidRPr="002B2247">
        <w:rPr>
          <w:rFonts w:ascii="Geomanist" w:hAnsi="Geomanist"/>
        </w:rPr>
        <w:t>Todos los gastos que se generen por concepto de la verificación de la calidad de los alimentos quedarán a cargo del licitante adjudicado.</w:t>
      </w:r>
    </w:p>
    <w:p w14:paraId="09C0C465" w14:textId="77777777" w:rsidR="007637DC" w:rsidRPr="002B2247" w:rsidRDefault="007637DC" w:rsidP="007637DC">
      <w:pPr>
        <w:ind w:right="-518"/>
        <w:jc w:val="both"/>
        <w:rPr>
          <w:rFonts w:ascii="Geomanist" w:hAnsi="Geomanist"/>
          <w:b/>
        </w:rPr>
      </w:pPr>
    </w:p>
    <w:p w14:paraId="09C0C466" w14:textId="77777777" w:rsidR="007637DC" w:rsidRPr="002B2247" w:rsidRDefault="007637DC" w:rsidP="007637DC">
      <w:pPr>
        <w:ind w:right="-518"/>
        <w:jc w:val="both"/>
        <w:rPr>
          <w:rFonts w:ascii="Geomanist" w:hAnsi="Geomanist"/>
          <w:b/>
        </w:rPr>
      </w:pPr>
      <w:r w:rsidRPr="002B2247">
        <w:rPr>
          <w:rFonts w:ascii="Geomanist" w:hAnsi="Geomanist"/>
          <w:b/>
        </w:rPr>
        <w:t>REQUERIMIENTO DE UNIDADES VEHICULARES.</w:t>
      </w:r>
    </w:p>
    <w:p w14:paraId="09C0C467" w14:textId="77777777" w:rsidR="007637DC" w:rsidRPr="002B2247" w:rsidRDefault="007637DC" w:rsidP="007637DC">
      <w:pPr>
        <w:ind w:right="-518"/>
        <w:jc w:val="both"/>
        <w:rPr>
          <w:rFonts w:ascii="Geomanist" w:hAnsi="Geomanist"/>
          <w:b/>
        </w:rPr>
      </w:pPr>
    </w:p>
    <w:p w14:paraId="09C0C468" w14:textId="77777777" w:rsidR="007637DC" w:rsidRPr="002B2247" w:rsidRDefault="007637DC" w:rsidP="007637DC">
      <w:pPr>
        <w:ind w:right="-518"/>
        <w:jc w:val="both"/>
        <w:rPr>
          <w:rFonts w:ascii="Geomanist" w:hAnsi="Geomanist"/>
          <w:b/>
        </w:rPr>
      </w:pPr>
      <w:r w:rsidRPr="002B2247">
        <w:rPr>
          <w:rFonts w:ascii="Geomanist" w:hAnsi="Geomanist"/>
        </w:rPr>
        <w:t xml:space="preserve">Los licitantes que deseen participar en la presente licitación deberán contar con vehículos apropiados y de uso exclusivo para el suministro de alimentos, con una antigüedad no anterior al año 2015 en las capacidades y cantidades indicadas en el </w:t>
      </w:r>
      <w:r w:rsidRPr="002B2247">
        <w:rPr>
          <w:rFonts w:ascii="Geomanist" w:hAnsi="Geomanist"/>
          <w:b/>
        </w:rPr>
        <w:t>Anexo número 5 (Cinco) Vehículos solicitados por Partida para entrega y distribución de los bienes.</w:t>
      </w:r>
    </w:p>
    <w:p w14:paraId="09C0C469" w14:textId="77777777" w:rsidR="007637DC" w:rsidRPr="002B2247" w:rsidRDefault="007637DC" w:rsidP="007637DC">
      <w:pPr>
        <w:ind w:right="-518"/>
        <w:jc w:val="both"/>
        <w:rPr>
          <w:rFonts w:ascii="Geomanist" w:hAnsi="Geomanist"/>
        </w:rPr>
      </w:pPr>
      <w:r w:rsidRPr="002B2247">
        <w:rPr>
          <w:rFonts w:ascii="Geomanist" w:hAnsi="Geomanist"/>
        </w:rPr>
        <w:t xml:space="preserve"> </w:t>
      </w:r>
    </w:p>
    <w:p w14:paraId="09C0C46A" w14:textId="77777777" w:rsidR="007637DC" w:rsidRPr="002B2247" w:rsidRDefault="007637DC" w:rsidP="007637DC">
      <w:pPr>
        <w:ind w:right="-518"/>
        <w:jc w:val="both"/>
        <w:rPr>
          <w:rFonts w:ascii="Geomanist" w:hAnsi="Geomanist"/>
        </w:rPr>
      </w:pPr>
      <w:r w:rsidRPr="002B2247">
        <w:rPr>
          <w:rFonts w:ascii="Geomanist" w:hAnsi="Geomanist"/>
        </w:rPr>
        <w:t xml:space="preserve">Para la determinación de las necesidades vehiculares, se tomaron en consideración los volúmenes de los bienes para su entrega y distribución en cada Unidad Médica Hospitalaria y Guardería, los tiempos de traslado entre unidades, tiempos para la realización de la entrega-recepción de los bienes y su respectiva documentación con relación al tiempo máximo de entrega, con la finalidad de que el Área de Nutrición cuente con los insumos </w:t>
      </w:r>
      <w:r w:rsidRPr="002B2247">
        <w:rPr>
          <w:rFonts w:ascii="Geomanist" w:hAnsi="Geomanist"/>
        </w:rPr>
        <w:lastRenderedPageBreak/>
        <w:t xml:space="preserve">necesarios para la realización de las preparaciones de cada una de las dietas, colaciones y alimentos para los pacientes hospitalizados y trabajadores que se encuentran adscritos en los hospitales y niñas y niños usuarios de las Guarderías. El (los) licitante (s) Adjudicados deberán entregar los alimentos de acuerdo con el Procedimiento para la recepción y distribución de materia prima en el almacén de víveres de Unidades Médicas Hospitalarias de Segundo Nivel de Atención (Clave: 2660-003-013) </w:t>
      </w:r>
      <w:r w:rsidRPr="002B2247">
        <w:rPr>
          <w:rFonts w:ascii="Geomanist" w:hAnsi="Geomanist"/>
          <w:bCs/>
        </w:rPr>
        <w:t>y Procedimiento de alimentación del servicio de guardería del IMSS (Clave: 3220-003-030)</w:t>
      </w:r>
    </w:p>
    <w:p w14:paraId="09C0C46B" w14:textId="77777777" w:rsidR="007637DC" w:rsidRPr="002B2247" w:rsidRDefault="007637DC" w:rsidP="007637DC">
      <w:pPr>
        <w:ind w:right="-518"/>
        <w:jc w:val="both"/>
        <w:rPr>
          <w:rFonts w:ascii="Geomanist" w:hAnsi="Geomanist"/>
        </w:rPr>
      </w:pPr>
    </w:p>
    <w:p w14:paraId="09C0C46C" w14:textId="77777777" w:rsidR="007637DC" w:rsidRPr="002B2247" w:rsidRDefault="007637DC" w:rsidP="007637DC">
      <w:pPr>
        <w:ind w:right="-518"/>
        <w:jc w:val="both"/>
        <w:rPr>
          <w:rFonts w:ascii="Geomanist" w:hAnsi="Geomanist"/>
        </w:rPr>
      </w:pPr>
      <w:r w:rsidRPr="002B2247">
        <w:rPr>
          <w:rFonts w:ascii="Geomanist" w:hAnsi="Geomanist"/>
        </w:rPr>
        <w:t>Las condiciones contenidas en el presente proceso de contratación y en las proposiciones presentadas por los licitantes no podrán ser negociadas, conforme al artículo 26 de la Ley de Adquisiciones, Arrendamientos y Servicios del Sector Público.</w:t>
      </w:r>
    </w:p>
    <w:p w14:paraId="09C0C46D" w14:textId="77777777" w:rsidR="007637DC" w:rsidRPr="002B2247" w:rsidRDefault="007637DC" w:rsidP="007637DC">
      <w:pPr>
        <w:ind w:right="-518"/>
        <w:jc w:val="both"/>
        <w:rPr>
          <w:rFonts w:ascii="Geomanist" w:hAnsi="Geomanist"/>
        </w:rPr>
      </w:pPr>
    </w:p>
    <w:p w14:paraId="09C0C46E" w14:textId="77777777" w:rsidR="007637DC" w:rsidRPr="002B2247" w:rsidRDefault="007637DC" w:rsidP="007637DC">
      <w:pPr>
        <w:ind w:right="-518"/>
        <w:jc w:val="both"/>
        <w:rPr>
          <w:rFonts w:ascii="Geomanist" w:hAnsi="Geomanist"/>
          <w:lang w:val="es-MX"/>
        </w:rPr>
      </w:pPr>
      <w:r w:rsidRPr="002B2247">
        <w:rPr>
          <w:rFonts w:ascii="Geomanist" w:hAnsi="Geomanist"/>
          <w:lang w:val="es-MX"/>
        </w:rPr>
        <w:t xml:space="preserve">El participante deberá acreditar que cuenta con vehículos con una antigüedad no anterior al año 2015, apropiados para el suministro y transportación de alimentos de conformidad a lo establecido en el </w:t>
      </w:r>
      <w:r w:rsidRPr="002B2247">
        <w:rPr>
          <w:rFonts w:ascii="Geomanist" w:hAnsi="Geomanist"/>
          <w:b/>
          <w:lang w:val="es-MX"/>
        </w:rPr>
        <w:t>Anexo 5 (Cinco) Vehículos solicitados por Partida para la entrega y distribución de los bienes</w:t>
      </w:r>
      <w:r w:rsidRPr="002B2247">
        <w:rPr>
          <w:rFonts w:ascii="Geomanist" w:hAnsi="Geomanist"/>
          <w:lang w:val="es-MX"/>
        </w:rPr>
        <w:t>, presentando las facturas del parque vehicular, en su caso del equipo de refrigeración, y tarjetas de circulación a su nombre, en su caso, presentar contrato de arrendamiento de transporte para el suministro de alimentos o contrato de servicios de transporte de alimentos con vigencia mínima al 31 de diciembre de 2025, adjuntándole en hoja membretada de la empresa relación de vehículos donde señale el tipo de vehículo, marca, placa y modelo. Además, se deberá anexar fotografías legibles de cada uno de los vehículos propuestos, en donde se observe con claridad el estado del vehículo, las placas y en su caso el equipo de refrigeración.</w:t>
      </w:r>
    </w:p>
    <w:p w14:paraId="09C0C46F" w14:textId="77777777" w:rsidR="007637DC" w:rsidRPr="002B2247" w:rsidRDefault="007637DC" w:rsidP="007637DC">
      <w:pPr>
        <w:ind w:right="-518"/>
        <w:jc w:val="both"/>
        <w:rPr>
          <w:rFonts w:ascii="Geomanist" w:hAnsi="Geomanist"/>
          <w:b/>
        </w:rPr>
      </w:pPr>
    </w:p>
    <w:p w14:paraId="09C0C470" w14:textId="77777777" w:rsidR="007637DC" w:rsidRPr="002B2247" w:rsidRDefault="007637DC" w:rsidP="007637DC">
      <w:pPr>
        <w:ind w:right="-518"/>
        <w:jc w:val="both"/>
        <w:rPr>
          <w:rFonts w:ascii="Geomanist" w:hAnsi="Geomanist"/>
        </w:rPr>
      </w:pPr>
      <w:r w:rsidRPr="002B2247">
        <w:rPr>
          <w:rFonts w:ascii="Geomanist" w:hAnsi="Geomanist"/>
          <w:b/>
        </w:rPr>
        <w:t>Nota:</w:t>
      </w:r>
      <w:r w:rsidRPr="002B2247">
        <w:rPr>
          <w:rFonts w:ascii="Geomanist" w:hAnsi="Geomanist"/>
        </w:rPr>
        <w:t xml:space="preserve"> </w:t>
      </w:r>
      <w:r w:rsidRPr="002B2247">
        <w:rPr>
          <w:rFonts w:ascii="Geomanist" w:hAnsi="Geomanist"/>
          <w:b/>
        </w:rPr>
        <w:t>Se desechará el vehículo propuesto por el licitante si no es legible la fotografía y documentales anexas para validar la información.</w:t>
      </w:r>
    </w:p>
    <w:p w14:paraId="09C0C471" w14:textId="77777777" w:rsidR="007637DC" w:rsidRPr="002B2247" w:rsidRDefault="007637DC" w:rsidP="007637DC">
      <w:pPr>
        <w:ind w:right="-518"/>
        <w:jc w:val="both"/>
        <w:rPr>
          <w:rFonts w:ascii="Geomanist" w:hAnsi="Geomanist"/>
        </w:rPr>
      </w:pPr>
    </w:p>
    <w:p w14:paraId="09C0C472" w14:textId="77777777" w:rsidR="007637DC" w:rsidRPr="002B2247" w:rsidRDefault="007637DC" w:rsidP="007637DC">
      <w:pPr>
        <w:ind w:right="-518"/>
        <w:jc w:val="both"/>
        <w:rPr>
          <w:rFonts w:ascii="Geomanist" w:hAnsi="Geomanist"/>
        </w:rPr>
      </w:pPr>
      <w:r w:rsidRPr="002B2247">
        <w:rPr>
          <w:rFonts w:ascii="Geomanist" w:hAnsi="Geomanist"/>
        </w:rPr>
        <w:t xml:space="preserve">En caso de que el licitante que resulte adjudicado modifique su parque vehicular durante la vigencia del contrato, deberá informar por escrito al administrador del contrato.   </w:t>
      </w:r>
    </w:p>
    <w:p w14:paraId="09C0C473" w14:textId="77777777" w:rsidR="007637DC" w:rsidRPr="002B2247" w:rsidRDefault="007637DC" w:rsidP="00A23127">
      <w:pPr>
        <w:pStyle w:val="Prrafodelista"/>
        <w:ind w:left="0"/>
        <w:rPr>
          <w:rFonts w:ascii="Geomanist" w:hAnsi="Geomanist" w:cs="Arial"/>
          <w:sz w:val="20"/>
          <w:lang w:val="es-ES"/>
        </w:rPr>
      </w:pPr>
    </w:p>
    <w:p w14:paraId="09C0C474" w14:textId="77777777" w:rsidR="007637DC" w:rsidRPr="002B2247" w:rsidRDefault="007637DC" w:rsidP="007637DC">
      <w:pPr>
        <w:ind w:right="-518"/>
        <w:jc w:val="both"/>
        <w:rPr>
          <w:rFonts w:ascii="Geomanist" w:hAnsi="Geomanist"/>
          <w:lang w:val="es-MX"/>
        </w:rPr>
      </w:pPr>
      <w:r w:rsidRPr="002B2247">
        <w:rPr>
          <w:rFonts w:ascii="Geomanist" w:hAnsi="Geomanist"/>
          <w:lang w:val="es-MX"/>
        </w:rPr>
        <w:t>El licitante deberá acreditar como mínimo un año de experiencia en la distribución y entrega de víveres iguales a los de la Partida en la que participe, presentando un contrato con vigencia mínima de 12 meses, comprobando al menos el 70% de la cantidad de lugares de entrega requeridos en la presente convocatoria. Lo anterior, de conformidad con la fracción I del artículo 40 del Reglamento de la Ley de Adquisiciones, Arrendamientos y Servicios del Sector Público.</w:t>
      </w:r>
    </w:p>
    <w:p w14:paraId="09C0C475" w14:textId="77777777" w:rsidR="007637DC" w:rsidRPr="002B2247" w:rsidRDefault="007637DC" w:rsidP="007637DC">
      <w:pPr>
        <w:ind w:right="-518"/>
        <w:jc w:val="both"/>
        <w:rPr>
          <w:rFonts w:ascii="Geomanist" w:hAnsi="Geomanist"/>
          <w:lang w:val="es-MX"/>
        </w:rPr>
      </w:pPr>
    </w:p>
    <w:p w14:paraId="09C0C476" w14:textId="77777777" w:rsidR="007637DC" w:rsidRPr="002B2247" w:rsidRDefault="007637DC" w:rsidP="007637DC">
      <w:pPr>
        <w:ind w:right="-518"/>
        <w:jc w:val="both"/>
        <w:rPr>
          <w:rFonts w:ascii="Geomanist" w:hAnsi="Geomanist"/>
          <w:lang w:val="es-MX"/>
        </w:rPr>
      </w:pPr>
      <w:r w:rsidRPr="002B2247">
        <w:rPr>
          <w:rFonts w:ascii="Geomanist" w:hAnsi="Geomanist"/>
          <w:lang w:val="es-MX"/>
        </w:rPr>
        <w:t xml:space="preserve">El participante deberá entregar carta bajo protesta de decir verdad, que en caso de resultar ganador deberá entregar la relación del personal que realizará la entrega y distribución de los bienes solicitados en cada uno de los lugares señalados en el </w:t>
      </w:r>
      <w:r w:rsidRPr="002B2247">
        <w:rPr>
          <w:rFonts w:ascii="Geomanist" w:hAnsi="Geomanist"/>
          <w:b/>
          <w:lang w:val="es-MX"/>
        </w:rPr>
        <w:t xml:space="preserve">Anexo </w:t>
      </w:r>
      <w:r w:rsidRPr="002B2247">
        <w:rPr>
          <w:rFonts w:ascii="Geomanist" w:hAnsi="Geomanist"/>
          <w:b/>
        </w:rPr>
        <w:t xml:space="preserve">número </w:t>
      </w:r>
      <w:r w:rsidRPr="002B2247">
        <w:rPr>
          <w:rFonts w:ascii="Geomanist" w:hAnsi="Geomanist"/>
          <w:b/>
          <w:lang w:val="es-MX"/>
        </w:rPr>
        <w:t>3 (Tres) Lugares de Entrega y Distribución de los Bienes</w:t>
      </w:r>
      <w:r w:rsidRPr="002B2247">
        <w:rPr>
          <w:rFonts w:ascii="Geomanist" w:hAnsi="Geomanist"/>
          <w:lang w:val="es-MX"/>
        </w:rPr>
        <w:t>, debiendo indicar por escrito la descripción del tipo y característica de los uniformes que utilizará para su realización, y que se obliga a que su personal porte el uniforme y gafete de su empresa, dentro de las instalaciones del Instituto.</w:t>
      </w:r>
    </w:p>
    <w:p w14:paraId="09C0C477" w14:textId="77777777" w:rsidR="00A23127" w:rsidRPr="002B2247" w:rsidRDefault="00A23127" w:rsidP="00A23127">
      <w:pPr>
        <w:jc w:val="both"/>
        <w:rPr>
          <w:rFonts w:ascii="Geomanist" w:hAnsi="Geomanist" w:cs="Arial"/>
        </w:rPr>
      </w:pPr>
    </w:p>
    <w:p w14:paraId="09C0C478" w14:textId="77777777" w:rsidR="00A23127" w:rsidRPr="002B2247" w:rsidRDefault="00A23127" w:rsidP="00A23127">
      <w:pPr>
        <w:jc w:val="both"/>
        <w:rPr>
          <w:rFonts w:ascii="Geomanist" w:hAnsi="Geomanist" w:cs="Arial"/>
        </w:rPr>
      </w:pPr>
    </w:p>
    <w:p w14:paraId="09C0C479" w14:textId="77777777" w:rsidR="00A23127" w:rsidRPr="002B2247" w:rsidRDefault="00A23127" w:rsidP="00A23127">
      <w:pPr>
        <w:jc w:val="both"/>
        <w:rPr>
          <w:rFonts w:ascii="Geomanist" w:hAnsi="Geomanist" w:cs="Arial"/>
          <w:b/>
        </w:rPr>
      </w:pPr>
      <w:r w:rsidRPr="002B2247">
        <w:rPr>
          <w:rFonts w:ascii="Geomanist" w:hAnsi="Geomanist" w:cs="Arial"/>
          <w:b/>
        </w:rPr>
        <w:t>13. COMUNICACIÓN DEL FALLO.</w:t>
      </w:r>
    </w:p>
    <w:p w14:paraId="09C0C47A" w14:textId="77777777" w:rsidR="00A23127" w:rsidRPr="002B2247" w:rsidRDefault="00A23127" w:rsidP="00A23127">
      <w:pPr>
        <w:jc w:val="both"/>
        <w:rPr>
          <w:rFonts w:ascii="Geomanist" w:hAnsi="Geomanist" w:cs="Arial"/>
        </w:rPr>
      </w:pPr>
    </w:p>
    <w:p w14:paraId="09C0C47B" w14:textId="77777777" w:rsidR="00A23127" w:rsidRPr="002B2247" w:rsidRDefault="00A23127" w:rsidP="00A23127">
      <w:pPr>
        <w:jc w:val="both"/>
        <w:rPr>
          <w:rFonts w:ascii="Geomanist" w:hAnsi="Geomanist" w:cs="Arial"/>
        </w:rPr>
      </w:pPr>
      <w:r w:rsidRPr="002B2247">
        <w:rPr>
          <w:rFonts w:ascii="Geomanist" w:hAnsi="Geomanist" w:cs="Arial"/>
        </w:rPr>
        <w:t xml:space="preserve">La fecha de fallo se dará a conocer a través de </w:t>
      </w:r>
      <w:proofErr w:type="spellStart"/>
      <w:r w:rsidRPr="002B2247">
        <w:rPr>
          <w:rFonts w:ascii="Geomanist" w:hAnsi="Geomanist" w:cs="Arial"/>
        </w:rPr>
        <w:t>CompraNet</w:t>
      </w:r>
      <w:proofErr w:type="spellEnd"/>
      <w:r w:rsidRPr="002B2247">
        <w:rPr>
          <w:rFonts w:ascii="Geomanist" w:hAnsi="Geomanist" w:cs="Arial"/>
        </w:rPr>
        <w:t xml:space="preserve">, el día de la presentación y apertura de proposiciones, en donde se les informará la hora, el día y el lugar en que se llevará a cabo dicha comunicación. </w:t>
      </w:r>
    </w:p>
    <w:p w14:paraId="09C0C47C" w14:textId="77777777" w:rsidR="00A23127" w:rsidRPr="002B2247" w:rsidRDefault="00A23127" w:rsidP="00A23127">
      <w:pPr>
        <w:jc w:val="both"/>
        <w:rPr>
          <w:rFonts w:ascii="Geomanist" w:hAnsi="Geomanist" w:cs="Arial"/>
        </w:rPr>
      </w:pPr>
    </w:p>
    <w:p w14:paraId="09C0C47D" w14:textId="77777777" w:rsidR="00A23127" w:rsidRPr="002B2247" w:rsidRDefault="00A23127" w:rsidP="00A23127">
      <w:pPr>
        <w:jc w:val="both"/>
        <w:rPr>
          <w:rFonts w:ascii="Geomanist" w:hAnsi="Geomanist" w:cs="Arial"/>
        </w:rPr>
      </w:pPr>
      <w:r w:rsidRPr="002B2247">
        <w:rPr>
          <w:rFonts w:ascii="Geomanist" w:hAnsi="Geomanist" w:cs="Arial"/>
        </w:rPr>
        <w:t xml:space="preserve">Por tratarse de un procedimiento de contratación realizado de conformidad con lo previsto en el artículo 26 Bis fracción II y 27 de la LEY, el acto de fallo se difundirá a través de </w:t>
      </w:r>
      <w:proofErr w:type="spellStart"/>
      <w:r w:rsidRPr="002B2247">
        <w:rPr>
          <w:rFonts w:ascii="Geomanist" w:hAnsi="Geomanist" w:cs="Arial"/>
        </w:rPr>
        <w:t>CompraNet</w:t>
      </w:r>
      <w:proofErr w:type="spellEnd"/>
      <w:r w:rsidRPr="002B2247">
        <w:rPr>
          <w:rFonts w:ascii="Geomanist" w:hAnsi="Geomanist" w:cs="Arial"/>
        </w:rPr>
        <w:t>.</w:t>
      </w:r>
    </w:p>
    <w:p w14:paraId="09C0C47E" w14:textId="77777777" w:rsidR="00A23127" w:rsidRPr="002B2247" w:rsidRDefault="00A23127" w:rsidP="00A23127">
      <w:pPr>
        <w:jc w:val="both"/>
        <w:rPr>
          <w:rFonts w:ascii="Geomanist" w:hAnsi="Geomanist" w:cs="Arial"/>
        </w:rPr>
      </w:pPr>
    </w:p>
    <w:p w14:paraId="09C0C47F" w14:textId="77777777" w:rsidR="00A23127" w:rsidRPr="002B2247" w:rsidRDefault="00A23127" w:rsidP="00A23127">
      <w:pPr>
        <w:jc w:val="both"/>
        <w:rPr>
          <w:rFonts w:ascii="Geomanist" w:hAnsi="Geomanist" w:cs="Arial"/>
        </w:rPr>
      </w:pPr>
      <w:r w:rsidRPr="002B2247">
        <w:rPr>
          <w:rFonts w:ascii="Geomanist" w:hAnsi="Geomanist" w:cs="Arial"/>
        </w:rPr>
        <w:lastRenderedPageBreak/>
        <w:t>Con fundamento en el artículo 37 de la LEY, con la notificación del fallo antes señalado por el que se adjudicará el (los) contrato (s), las obligaciones derivadas de este (s), serán exigibles, sin perjuicio de la obligación de las partes de firmarlo en los términos señalados en el fallo y la fec</w:t>
      </w:r>
      <w:r w:rsidR="002B2247">
        <w:rPr>
          <w:rFonts w:ascii="Geomanist" w:hAnsi="Geomanist" w:cs="Arial"/>
        </w:rPr>
        <w:t xml:space="preserve">ha indicada en el numeral 14.2. </w:t>
      </w:r>
      <w:proofErr w:type="gramStart"/>
      <w:r w:rsidRPr="002B2247">
        <w:rPr>
          <w:rFonts w:ascii="Geomanist" w:hAnsi="Geomanist" w:cs="Arial"/>
        </w:rPr>
        <w:t>de</w:t>
      </w:r>
      <w:proofErr w:type="gramEnd"/>
      <w:r w:rsidRPr="002B2247">
        <w:rPr>
          <w:rFonts w:ascii="Geomanist" w:hAnsi="Geomanist" w:cs="Arial"/>
        </w:rPr>
        <w:t xml:space="preserve"> la presente convocatoria.</w:t>
      </w:r>
    </w:p>
    <w:p w14:paraId="09C0C480" w14:textId="77777777" w:rsidR="00A23127" w:rsidRPr="002B2247" w:rsidRDefault="00A23127" w:rsidP="00A23127">
      <w:pPr>
        <w:jc w:val="both"/>
        <w:rPr>
          <w:rFonts w:ascii="Geomanist" w:hAnsi="Geomanist" w:cs="Arial"/>
        </w:rPr>
      </w:pPr>
    </w:p>
    <w:p w14:paraId="09C0C481" w14:textId="77777777" w:rsidR="00A23127" w:rsidRPr="002B2247" w:rsidRDefault="00A23127" w:rsidP="00A23127">
      <w:pPr>
        <w:jc w:val="both"/>
        <w:rPr>
          <w:rFonts w:ascii="Geomanist" w:hAnsi="Geomanist" w:cs="Arial"/>
        </w:rPr>
      </w:pPr>
      <w:r w:rsidRPr="002B2247">
        <w:rPr>
          <w:rFonts w:ascii="Geomanist" w:hAnsi="Geomanist" w:cs="Arial"/>
        </w:rPr>
        <w:t xml:space="preserve">Las actas de las juntas de aclaraciones, del acto de presentación y apertura de proposiciones y de la junta pública en la que se dé a conocer el fallo, se pondrán al finalizar los actos, en el tablero de la Coordinación de Abastecimiento y Equipamiento del Órgano de Operación Administrativa Desconcentrada Sur del D.F. en el IMSS , ubicada en </w:t>
      </w:r>
      <w:r w:rsidRPr="002B2247">
        <w:rPr>
          <w:rFonts w:ascii="Geomanist" w:hAnsi="Geomanist" w:cs="Arial"/>
          <w:bCs/>
        </w:rPr>
        <w:t>Calzada Vallejo número 675, Colonia Magdalena de las Salinas, Alcaldía  Gustavo A. Madero, Código Postal 07760, Ciudad de México</w:t>
      </w:r>
      <w:r w:rsidRPr="002B2247">
        <w:rPr>
          <w:rFonts w:ascii="Geomanist" w:hAnsi="Geomanist" w:cs="Arial"/>
        </w:rPr>
        <w:t>, por un término no menor a 5 días hábiles.</w:t>
      </w:r>
    </w:p>
    <w:p w14:paraId="09C0C482" w14:textId="77777777" w:rsidR="00A23127" w:rsidRPr="002B2247" w:rsidRDefault="00A23127" w:rsidP="00A23127">
      <w:pPr>
        <w:jc w:val="both"/>
        <w:rPr>
          <w:rFonts w:ascii="Geomanist" w:hAnsi="Geomanist" w:cs="Arial"/>
        </w:rPr>
      </w:pPr>
    </w:p>
    <w:p w14:paraId="09C0C483" w14:textId="77777777" w:rsidR="00A23127" w:rsidRPr="002B2247" w:rsidRDefault="00A23127" w:rsidP="00A23127">
      <w:pPr>
        <w:jc w:val="both"/>
        <w:rPr>
          <w:rFonts w:ascii="Geomanist" w:hAnsi="Geomanist" w:cs="Arial"/>
        </w:rPr>
      </w:pPr>
      <w:r w:rsidRPr="002B2247">
        <w:rPr>
          <w:rFonts w:ascii="Geomanist" w:hAnsi="Geomanist" w:cs="Arial"/>
        </w:rPr>
        <w:t xml:space="preserve">Asimismo, se difundirá un ejemplar de dichas actas en </w:t>
      </w:r>
      <w:proofErr w:type="spellStart"/>
      <w:r w:rsidRPr="002B2247">
        <w:rPr>
          <w:rFonts w:ascii="Geomanist" w:hAnsi="Geomanist" w:cs="Arial"/>
        </w:rPr>
        <w:t>CompraNet</w:t>
      </w:r>
      <w:proofErr w:type="spellEnd"/>
      <w:r w:rsidRPr="002B2247">
        <w:rPr>
          <w:rFonts w:ascii="Geomanist" w:hAnsi="Geomanist" w:cs="Arial"/>
        </w:rPr>
        <w:t xml:space="preserve"> para efectos de notificación a los licitantes que hayan participado a través de </w:t>
      </w:r>
      <w:proofErr w:type="spellStart"/>
      <w:r w:rsidRPr="002B2247">
        <w:rPr>
          <w:rFonts w:ascii="Geomanist" w:hAnsi="Geomanist" w:cs="Arial"/>
        </w:rPr>
        <w:t>CompraNet</w:t>
      </w:r>
      <w:proofErr w:type="spellEnd"/>
      <w:r w:rsidRPr="002B2247">
        <w:rPr>
          <w:rFonts w:ascii="Geomanist" w:hAnsi="Geomanist" w:cs="Arial"/>
        </w:rPr>
        <w:t xml:space="preserve"> y a los que no hayan asistido al (los) acto(s), en el entendido de que este procedimiento sustituye el de notificación personal.</w:t>
      </w:r>
    </w:p>
    <w:p w14:paraId="09C0C484" w14:textId="77777777" w:rsidR="00A23127" w:rsidRPr="002B2247" w:rsidRDefault="00A23127" w:rsidP="00A23127">
      <w:pPr>
        <w:jc w:val="both"/>
        <w:rPr>
          <w:rFonts w:ascii="Geomanist" w:hAnsi="Geomanist" w:cs="Arial"/>
        </w:rPr>
      </w:pPr>
    </w:p>
    <w:p w14:paraId="09C0C485" w14:textId="77777777" w:rsidR="00A23127" w:rsidRPr="002B2247" w:rsidRDefault="00A23127" w:rsidP="00A23127">
      <w:pPr>
        <w:jc w:val="both"/>
        <w:rPr>
          <w:rFonts w:ascii="Geomanist" w:hAnsi="Geomanist" w:cs="Arial"/>
        </w:rPr>
      </w:pPr>
      <w:r w:rsidRPr="002B2247">
        <w:rPr>
          <w:rFonts w:ascii="Geomanist" w:hAnsi="Geomanist" w:cs="Arial"/>
        </w:rPr>
        <w:t>Independientemente de lo anterior, el contenido de dichas actas podrá ser consultado en el portal de transparencia “IMSS va a comprar” - “IMSS compró”.</w:t>
      </w:r>
    </w:p>
    <w:p w14:paraId="09C0C486" w14:textId="77777777" w:rsidR="00A23127" w:rsidRPr="002B2247" w:rsidRDefault="00A23127" w:rsidP="00A23127">
      <w:pPr>
        <w:jc w:val="both"/>
        <w:rPr>
          <w:rFonts w:ascii="Geomanist" w:hAnsi="Geomanist" w:cs="Arial"/>
        </w:rPr>
      </w:pPr>
    </w:p>
    <w:p w14:paraId="09C0C487" w14:textId="77777777" w:rsidR="00A23127" w:rsidRPr="002B2247" w:rsidRDefault="00A23127" w:rsidP="00A23127">
      <w:pPr>
        <w:jc w:val="both"/>
        <w:rPr>
          <w:rFonts w:ascii="Geomanist" w:hAnsi="Geomanist" w:cs="Arial"/>
          <w:b/>
        </w:rPr>
      </w:pPr>
      <w:r w:rsidRPr="002B2247">
        <w:rPr>
          <w:rFonts w:ascii="Geomanist" w:hAnsi="Geomanist" w:cs="Arial"/>
          <w:b/>
        </w:rPr>
        <w:t>14. INFORMACIÓN DEL CONTRATO.</w:t>
      </w:r>
    </w:p>
    <w:p w14:paraId="09C0C488" w14:textId="77777777" w:rsidR="00A23127" w:rsidRPr="002B2247" w:rsidRDefault="00A23127" w:rsidP="00A23127">
      <w:pPr>
        <w:jc w:val="both"/>
        <w:rPr>
          <w:rFonts w:ascii="Geomanist" w:hAnsi="Geomanist" w:cs="Arial"/>
          <w:b/>
        </w:rPr>
      </w:pPr>
    </w:p>
    <w:p w14:paraId="09C0C489" w14:textId="77777777" w:rsidR="00A23127" w:rsidRPr="002B2247" w:rsidRDefault="00A23127" w:rsidP="00A23127">
      <w:pPr>
        <w:jc w:val="both"/>
        <w:rPr>
          <w:rFonts w:ascii="Geomanist" w:hAnsi="Geomanist" w:cs="Arial"/>
          <w:b/>
        </w:rPr>
      </w:pPr>
      <w:r w:rsidRPr="002B2247">
        <w:rPr>
          <w:rFonts w:ascii="Geomanist" w:hAnsi="Geomanist" w:cs="Arial"/>
          <w:b/>
        </w:rPr>
        <w:t>14.1. PERÍODO DE CONTRATACIÓN.</w:t>
      </w:r>
    </w:p>
    <w:p w14:paraId="09C0C48A" w14:textId="77777777" w:rsidR="00A23127" w:rsidRPr="002B2247" w:rsidRDefault="00A23127" w:rsidP="00A23127">
      <w:pPr>
        <w:jc w:val="both"/>
        <w:rPr>
          <w:rFonts w:ascii="Geomanist" w:hAnsi="Geomanist" w:cs="Arial"/>
        </w:rPr>
      </w:pPr>
    </w:p>
    <w:p w14:paraId="09C0C48B" w14:textId="77777777" w:rsidR="00A23127" w:rsidRPr="002B2247" w:rsidRDefault="00A23127" w:rsidP="00A23127">
      <w:pPr>
        <w:jc w:val="both"/>
        <w:rPr>
          <w:rFonts w:ascii="Geomanist" w:hAnsi="Geomanist" w:cs="Arial"/>
        </w:rPr>
      </w:pPr>
      <w:r w:rsidRPr="002B2247">
        <w:rPr>
          <w:rFonts w:ascii="Geomanist" w:hAnsi="Geomanist" w:cs="Arial"/>
        </w:rPr>
        <w:t xml:space="preserve">Con fundamento en el artículo 29 fracción XI de la LEY, el (los) contrato(s) que, en su caso, sea(n) formalizado(s) con motivo de este procedimiento de contratación será(n) abierto(s), anual, abarcarán solamente un ejercicio fiscal y contará(n) con un período de vigencia del </w:t>
      </w:r>
      <w:r w:rsidRPr="002B2247">
        <w:rPr>
          <w:rFonts w:ascii="Geomanist" w:hAnsi="Geomanist" w:cs="Arial"/>
          <w:b/>
        </w:rPr>
        <w:t xml:space="preserve">1º de </w:t>
      </w:r>
      <w:r w:rsidR="007637DC" w:rsidRPr="002B2247">
        <w:rPr>
          <w:rFonts w:ascii="Geomanist" w:hAnsi="Geomanist" w:cs="Arial"/>
          <w:b/>
        </w:rPr>
        <w:t>enero al 31 de diciembre de 2025</w:t>
      </w:r>
      <w:r w:rsidRPr="002B2247">
        <w:rPr>
          <w:rFonts w:ascii="Geomanist" w:hAnsi="Geomanist" w:cs="Arial"/>
          <w:b/>
        </w:rPr>
        <w:t>.</w:t>
      </w:r>
    </w:p>
    <w:p w14:paraId="09C0C48C" w14:textId="77777777" w:rsidR="00A23127" w:rsidRPr="002B2247" w:rsidRDefault="00A23127" w:rsidP="00A23127">
      <w:pPr>
        <w:jc w:val="both"/>
        <w:rPr>
          <w:rFonts w:ascii="Geomanist" w:hAnsi="Geomanist" w:cs="Arial"/>
        </w:rPr>
      </w:pPr>
    </w:p>
    <w:p w14:paraId="09C0C48D" w14:textId="77777777" w:rsidR="00A23127" w:rsidRPr="002B2247" w:rsidRDefault="00A23127" w:rsidP="00A23127">
      <w:pPr>
        <w:jc w:val="both"/>
        <w:rPr>
          <w:rFonts w:ascii="Geomanist" w:hAnsi="Geomanist" w:cs="Arial"/>
        </w:rPr>
      </w:pPr>
      <w:r w:rsidRPr="002B2247">
        <w:rPr>
          <w:rFonts w:ascii="Geomanist" w:hAnsi="Geomanist" w:cs="Arial"/>
        </w:rPr>
        <w:t xml:space="preserve">Con fundamento en el artículo 29 fracción XVI y 47 de la LEY, se adjunta como </w:t>
      </w:r>
      <w:r w:rsidRPr="002B2247">
        <w:rPr>
          <w:rFonts w:ascii="Geomanist" w:hAnsi="Geomanist" w:cs="Arial"/>
          <w:b/>
        </w:rPr>
        <w:t>Anexo Número 15 (Quince),</w:t>
      </w:r>
      <w:r w:rsidRPr="002B2247">
        <w:rPr>
          <w:rFonts w:ascii="Geomanist" w:hAnsi="Geomanist" w:cs="Arial"/>
        </w:rPr>
        <w:t xml:space="preserve"> el modelo del contrato que será empleado para formalizar los derechos y obligaciones que se deriven de la presente licitación, el cual contiene en lo aplicable, los términos y condiciones previstos en el artículo 45 de la LEY, mismos que serán obligatorios para el licitante que resulte adjudicado, en el entendido de que su contenido será adecuado, en lo conducente, con motivo de lo determinado en la(s) junta(s) de aclaraciones y a lo que de acuerdo con lo ofertado en las proposiciones del licitante, le haya sido adjudicado en el fallo.</w:t>
      </w:r>
    </w:p>
    <w:p w14:paraId="09C0C48E" w14:textId="77777777" w:rsidR="00A23127" w:rsidRPr="002B2247" w:rsidRDefault="00A23127" w:rsidP="00A23127">
      <w:pPr>
        <w:jc w:val="both"/>
        <w:rPr>
          <w:rFonts w:ascii="Geomanist" w:hAnsi="Geomanist" w:cs="Arial"/>
        </w:rPr>
      </w:pPr>
    </w:p>
    <w:p w14:paraId="09C0C48F" w14:textId="77777777" w:rsidR="00A23127" w:rsidRPr="002B2247" w:rsidRDefault="00A23127" w:rsidP="00A23127">
      <w:pPr>
        <w:jc w:val="both"/>
        <w:rPr>
          <w:rFonts w:ascii="Geomanist" w:hAnsi="Geomanist" w:cs="Arial"/>
        </w:rPr>
      </w:pPr>
      <w:r w:rsidRPr="002B2247">
        <w:rPr>
          <w:rFonts w:ascii="Geomanist" w:hAnsi="Geomanist" w:cs="Arial"/>
        </w:rPr>
        <w:t>En caso de discrepancia, en el contenido del contrato en relación con el de la presente Convocatoria, prevalecerá lo estipulado en esta última, así como el resultado de las Juntas de Aclaraciones.</w:t>
      </w:r>
    </w:p>
    <w:p w14:paraId="09C0C490" w14:textId="77777777" w:rsidR="00A23127" w:rsidRPr="002B2247" w:rsidRDefault="00A23127" w:rsidP="00A23127">
      <w:pPr>
        <w:jc w:val="both"/>
        <w:rPr>
          <w:rFonts w:ascii="Geomanist" w:hAnsi="Geomanist" w:cs="Arial"/>
        </w:rPr>
      </w:pPr>
    </w:p>
    <w:p w14:paraId="09C0C491" w14:textId="77777777" w:rsidR="00A23127" w:rsidRPr="002B2247" w:rsidRDefault="00A23127" w:rsidP="00A23127">
      <w:pPr>
        <w:jc w:val="both"/>
        <w:rPr>
          <w:rFonts w:ascii="Geomanist" w:hAnsi="Geomanist" w:cs="Arial"/>
        </w:rPr>
      </w:pPr>
      <w:r w:rsidRPr="002B2247">
        <w:rPr>
          <w:rFonts w:ascii="Geomanist" w:hAnsi="Geomanist" w:cs="Arial"/>
        </w:rPr>
        <w:t xml:space="preserve">La cantidad mínima y máxima de bienes a contratar por cada una de los grupos (partida/claves/ grupos) objeto de esta Convocatoria se detallan en el </w:t>
      </w:r>
      <w:r w:rsidR="007637DC" w:rsidRPr="002B2247">
        <w:rPr>
          <w:rFonts w:ascii="Geomanist" w:hAnsi="Geomanist" w:cs="Arial"/>
          <w:b/>
        </w:rPr>
        <w:t xml:space="preserve">Anexo Número 4 CANTIDADES </w:t>
      </w:r>
      <w:r w:rsidRPr="002B2247">
        <w:rPr>
          <w:rFonts w:ascii="Geomanist" w:hAnsi="Geomanist" w:cs="Arial"/>
        </w:rPr>
        <w:t>el cual forma parte de esta convocatoria.</w:t>
      </w:r>
    </w:p>
    <w:p w14:paraId="09C0C492" w14:textId="77777777" w:rsidR="00A23127" w:rsidRPr="002B2247" w:rsidRDefault="00A23127" w:rsidP="00A23127">
      <w:pPr>
        <w:jc w:val="both"/>
        <w:rPr>
          <w:rFonts w:ascii="Geomanist" w:hAnsi="Geomanist" w:cs="Arial"/>
        </w:rPr>
      </w:pPr>
    </w:p>
    <w:p w14:paraId="09C0C493" w14:textId="77777777" w:rsidR="00A23127" w:rsidRPr="002B2247" w:rsidRDefault="00A23127" w:rsidP="00A23127">
      <w:pPr>
        <w:jc w:val="both"/>
        <w:rPr>
          <w:rFonts w:ascii="Geomanist" w:hAnsi="Geomanist" w:cs="Arial"/>
          <w:b/>
        </w:rPr>
      </w:pPr>
      <w:r w:rsidRPr="002B2247">
        <w:rPr>
          <w:rFonts w:ascii="Geomanist" w:hAnsi="Geomanist" w:cs="Arial"/>
          <w:b/>
        </w:rPr>
        <w:t>14.2. FIRMA DEL CONTRATO.</w:t>
      </w:r>
    </w:p>
    <w:p w14:paraId="09C0C494" w14:textId="77777777" w:rsidR="00A23127" w:rsidRPr="002B2247" w:rsidRDefault="00A23127" w:rsidP="00A23127">
      <w:pPr>
        <w:jc w:val="both"/>
        <w:rPr>
          <w:rFonts w:ascii="Geomanist" w:hAnsi="Geomanist" w:cs="Arial"/>
        </w:rPr>
      </w:pPr>
    </w:p>
    <w:p w14:paraId="09C0C495" w14:textId="77777777" w:rsidR="00A23127" w:rsidRPr="002B2247" w:rsidRDefault="00A23127" w:rsidP="00A23127">
      <w:pPr>
        <w:jc w:val="both"/>
        <w:rPr>
          <w:rFonts w:ascii="Geomanist" w:hAnsi="Geomanist" w:cs="Arial"/>
        </w:rPr>
      </w:pPr>
      <w:r w:rsidRPr="002B2247">
        <w:rPr>
          <w:rFonts w:ascii="Geomanist" w:hAnsi="Geomanist" w:cs="Arial"/>
        </w:rPr>
        <w:t>Con fundamento en el artículo 46 de la LEY, el contrato se firmará dentro de los 15 (quince) días naturales siguientes a la notificación del fallo.</w:t>
      </w:r>
    </w:p>
    <w:p w14:paraId="09C0C496" w14:textId="77777777" w:rsidR="00A23127" w:rsidRPr="002B2247" w:rsidRDefault="00A23127" w:rsidP="00A23127">
      <w:pPr>
        <w:jc w:val="both"/>
        <w:rPr>
          <w:rFonts w:ascii="Geomanist" w:hAnsi="Geomanist" w:cs="Arial"/>
        </w:rPr>
      </w:pPr>
    </w:p>
    <w:p w14:paraId="09C0C497" w14:textId="77777777" w:rsidR="00A23127" w:rsidRPr="002B2247" w:rsidRDefault="00A23127" w:rsidP="00A23127">
      <w:pPr>
        <w:jc w:val="both"/>
        <w:rPr>
          <w:rFonts w:ascii="Geomanist" w:hAnsi="Geomanist" w:cs="Arial"/>
        </w:rPr>
      </w:pPr>
      <w:r w:rsidRPr="002B2247">
        <w:rPr>
          <w:rFonts w:ascii="Geomanist" w:hAnsi="Geomanist" w:cs="Arial"/>
        </w:rPr>
        <w:t xml:space="preserve">Si el licitante a quien se le hubiere adjudicado contrato, por causas imputables a él, no formaliza el mismo en la fecha señalada en el párrafo anterior, se estará a lo previsto en el segundo párrafo del artículo 46 de la LEY </w:t>
      </w:r>
      <w:r w:rsidRPr="002B2247">
        <w:rPr>
          <w:rFonts w:ascii="Geomanist" w:hAnsi="Geomanist" w:cs="Arial"/>
        </w:rPr>
        <w:lastRenderedPageBreak/>
        <w:t>y, se dará aviso a la Secretaria de la Función Pública (SFP) para que resuelva lo procedente en términos del artículo 59 de la LEY.</w:t>
      </w:r>
    </w:p>
    <w:p w14:paraId="09C0C498" w14:textId="77777777" w:rsidR="00A23127" w:rsidRPr="002B2247" w:rsidRDefault="00A23127" w:rsidP="00A23127">
      <w:pPr>
        <w:jc w:val="both"/>
        <w:rPr>
          <w:rFonts w:ascii="Geomanist" w:hAnsi="Geomanist" w:cs="Arial"/>
        </w:rPr>
      </w:pPr>
    </w:p>
    <w:p w14:paraId="09C0C499" w14:textId="77777777" w:rsidR="00A23127" w:rsidRPr="002B2247" w:rsidRDefault="00A23127" w:rsidP="00A23127">
      <w:pPr>
        <w:jc w:val="both"/>
        <w:rPr>
          <w:rFonts w:ascii="Geomanist" w:hAnsi="Geomanist" w:cs="Arial"/>
          <w:b/>
          <w:u w:val="single"/>
        </w:rPr>
      </w:pPr>
      <w:r w:rsidRPr="002B2247">
        <w:rPr>
          <w:rFonts w:ascii="Geomanist" w:hAnsi="Geomanist" w:cs="Arial"/>
          <w:b/>
          <w:u w:val="single"/>
        </w:rPr>
        <w:t>NOTA: Tratándose de licitantes acreditados como MIPYMES, en caso de resultar adjudicados, deberán presentar:</w:t>
      </w:r>
    </w:p>
    <w:p w14:paraId="09C0C49A" w14:textId="77777777" w:rsidR="00A23127" w:rsidRPr="002B2247" w:rsidRDefault="00A23127" w:rsidP="00A23127">
      <w:pPr>
        <w:jc w:val="both"/>
        <w:rPr>
          <w:rFonts w:ascii="Geomanist" w:hAnsi="Geomanist" w:cs="Arial"/>
          <w:b/>
          <w:u w:val="single"/>
        </w:rPr>
      </w:pPr>
    </w:p>
    <w:p w14:paraId="09C0C49B" w14:textId="77777777" w:rsidR="00A23127" w:rsidRPr="002B2247" w:rsidRDefault="00A23127" w:rsidP="00F16FF0">
      <w:pPr>
        <w:pStyle w:val="Prrafodelista"/>
        <w:numPr>
          <w:ilvl w:val="0"/>
          <w:numId w:val="18"/>
        </w:numPr>
        <w:jc w:val="both"/>
        <w:rPr>
          <w:rFonts w:ascii="Geomanist" w:hAnsi="Geomanist" w:cs="Arial"/>
          <w:sz w:val="20"/>
        </w:rPr>
      </w:pPr>
      <w:r w:rsidRPr="002B2247">
        <w:rPr>
          <w:rFonts w:ascii="Geomanist" w:hAnsi="Geomanist" w:cs="Arial"/>
          <w:sz w:val="20"/>
        </w:rPr>
        <w:t>Copia de la última declaración anual de impuestos.</w:t>
      </w:r>
    </w:p>
    <w:p w14:paraId="09C0C49C" w14:textId="77777777" w:rsidR="00A23127" w:rsidRPr="002B2247" w:rsidRDefault="00A23127" w:rsidP="00F16FF0">
      <w:pPr>
        <w:pStyle w:val="Prrafodelista"/>
        <w:numPr>
          <w:ilvl w:val="0"/>
          <w:numId w:val="18"/>
        </w:numPr>
        <w:jc w:val="both"/>
        <w:rPr>
          <w:rFonts w:ascii="Geomanist" w:hAnsi="Geomanist" w:cs="Arial"/>
          <w:sz w:val="20"/>
        </w:rPr>
      </w:pPr>
      <w:r w:rsidRPr="002B2247">
        <w:rPr>
          <w:rFonts w:ascii="Geomanist" w:hAnsi="Geomanist" w:cs="Arial"/>
          <w:sz w:val="20"/>
        </w:rPr>
        <w:t>Copia de la última declaración fiscal provisional del impuesto sobre la renta.</w:t>
      </w:r>
    </w:p>
    <w:p w14:paraId="09C0C49D" w14:textId="77777777" w:rsidR="00A23127" w:rsidRPr="002B2247" w:rsidRDefault="00A23127" w:rsidP="00F16FF0">
      <w:pPr>
        <w:pStyle w:val="Prrafodelista"/>
        <w:numPr>
          <w:ilvl w:val="0"/>
          <w:numId w:val="18"/>
        </w:numPr>
        <w:jc w:val="both"/>
        <w:rPr>
          <w:rFonts w:ascii="Geomanist" w:hAnsi="Geomanist" w:cs="Arial"/>
          <w:sz w:val="20"/>
        </w:rPr>
      </w:pPr>
      <w:r w:rsidRPr="002B2247">
        <w:rPr>
          <w:rFonts w:ascii="Geomanist" w:hAnsi="Geomanist" w:cs="Arial"/>
          <w:sz w:val="20"/>
        </w:rPr>
        <w:t>Constancia del último pago de cuotas obrero patronales al Instituto Mexicano del Seguro Social (IMSS).</w:t>
      </w:r>
    </w:p>
    <w:p w14:paraId="09C0C49E" w14:textId="77777777" w:rsidR="00A23127" w:rsidRPr="002B2247" w:rsidRDefault="00A23127" w:rsidP="00F16FF0">
      <w:pPr>
        <w:pStyle w:val="Prrafodelista"/>
        <w:numPr>
          <w:ilvl w:val="0"/>
          <w:numId w:val="18"/>
        </w:numPr>
        <w:jc w:val="both"/>
        <w:rPr>
          <w:rFonts w:ascii="Geomanist" w:hAnsi="Geomanist" w:cs="Arial"/>
          <w:sz w:val="20"/>
        </w:rPr>
      </w:pPr>
      <w:r w:rsidRPr="002B2247">
        <w:rPr>
          <w:rFonts w:ascii="Geomanist" w:hAnsi="Geomanist" w:cs="Arial"/>
          <w:sz w:val="20"/>
        </w:rPr>
        <w:t>Autorización expresa del Titular del área requirente.</w:t>
      </w:r>
    </w:p>
    <w:p w14:paraId="09C0C49F" w14:textId="77777777" w:rsidR="00A23127" w:rsidRPr="002B2247" w:rsidRDefault="00A23127" w:rsidP="00A23127">
      <w:pPr>
        <w:jc w:val="both"/>
        <w:rPr>
          <w:rFonts w:ascii="Geomanist" w:hAnsi="Geomanist" w:cs="Arial"/>
        </w:rPr>
      </w:pPr>
    </w:p>
    <w:p w14:paraId="09C0C4A0" w14:textId="77777777" w:rsidR="00A23127" w:rsidRPr="002B2247" w:rsidRDefault="00A23127" w:rsidP="00A23127">
      <w:pPr>
        <w:jc w:val="both"/>
        <w:rPr>
          <w:rFonts w:ascii="Geomanist" w:hAnsi="Geomanist" w:cs="Arial"/>
          <w:b/>
        </w:rPr>
      </w:pPr>
      <w:r w:rsidRPr="002B2247">
        <w:rPr>
          <w:rFonts w:ascii="Geomanist" w:hAnsi="Geomanist" w:cs="Arial"/>
          <w:b/>
        </w:rPr>
        <w:t xml:space="preserve">14.3 </w:t>
      </w:r>
      <w:r w:rsidRPr="002B2247">
        <w:rPr>
          <w:rFonts w:ascii="Geomanist" w:hAnsi="Geomanist" w:cs="Arial"/>
          <w:b/>
        </w:rPr>
        <w:tab/>
        <w:t>CAUSAS DE RESCISIÓN ADMINISTRATIVA DEL CONTRATO.</w:t>
      </w:r>
    </w:p>
    <w:p w14:paraId="09C0C4A1" w14:textId="77777777" w:rsidR="00A23127" w:rsidRPr="002B2247" w:rsidRDefault="00A23127" w:rsidP="00A23127">
      <w:pPr>
        <w:jc w:val="both"/>
        <w:rPr>
          <w:rFonts w:ascii="Geomanist" w:hAnsi="Geomanist" w:cs="Arial"/>
        </w:rPr>
      </w:pPr>
    </w:p>
    <w:p w14:paraId="09C0C4A2" w14:textId="77777777" w:rsidR="00A23127" w:rsidRPr="002B2247" w:rsidRDefault="00A23127" w:rsidP="00A23127">
      <w:pPr>
        <w:jc w:val="both"/>
        <w:rPr>
          <w:rFonts w:ascii="Geomanist" w:hAnsi="Geomanist" w:cs="Arial"/>
        </w:rPr>
      </w:pPr>
      <w:r w:rsidRPr="002B2247">
        <w:rPr>
          <w:rFonts w:ascii="Geomanist" w:hAnsi="Geomanist" w:cs="Arial"/>
        </w:rPr>
        <w:t>El Instituto podrá rescindir administrativamente, en cualquier momento, el (los) contrato(s) que, en su caso, sea(n) adjudicado(s) con motivo de la presente licitación, sin responsabilidad para el mismo y sin necesidad de resolución judicial, cuando el proveedor incurra en incumplimiento de cualquiera de las obligaciones a su cargo, de conformidad con el procedimiento previsto en el Artículo 54 de la LEY, el Instituto podrá suspender el trámite del procedimiento de rescisión, cuando se hubiera iniciado un procedimiento de conciliación, respecto del contrato materia de la rescisión, conforme a lo siguiente:</w:t>
      </w:r>
    </w:p>
    <w:p w14:paraId="09C0C4A3" w14:textId="77777777" w:rsidR="00A23127" w:rsidRPr="002B2247" w:rsidRDefault="00A23127" w:rsidP="00A23127">
      <w:pPr>
        <w:jc w:val="both"/>
        <w:rPr>
          <w:rFonts w:ascii="Geomanist" w:hAnsi="Geomanist" w:cs="Arial"/>
        </w:rPr>
      </w:pPr>
    </w:p>
    <w:p w14:paraId="09C0C4A4" w14:textId="77777777" w:rsidR="00A23127" w:rsidRPr="002B2247" w:rsidRDefault="00A23127" w:rsidP="00A23127">
      <w:pPr>
        <w:jc w:val="both"/>
        <w:rPr>
          <w:rFonts w:ascii="Geomanist" w:hAnsi="Geomanist" w:cs="Arial"/>
        </w:rPr>
      </w:pPr>
      <w:r w:rsidRPr="002B2247">
        <w:rPr>
          <w:rFonts w:ascii="Geomanist" w:hAnsi="Geomanist" w:cs="Arial"/>
        </w:rPr>
        <w:t>Serán causas de rescisión administrativa del contrato, las que de manera enunciativa más no limitativa, se señalan a continuación:</w:t>
      </w:r>
    </w:p>
    <w:p w14:paraId="09C0C4A5" w14:textId="77777777" w:rsidR="00A23127" w:rsidRPr="002B2247" w:rsidRDefault="00A23127" w:rsidP="00A23127">
      <w:pPr>
        <w:jc w:val="both"/>
        <w:rPr>
          <w:rFonts w:ascii="Geomanist" w:hAnsi="Geomanist" w:cs="Arial"/>
        </w:rPr>
      </w:pPr>
    </w:p>
    <w:p w14:paraId="09C0C4A6" w14:textId="77777777" w:rsidR="00A23127" w:rsidRPr="002B2247" w:rsidRDefault="00A23127" w:rsidP="00F16FF0">
      <w:pPr>
        <w:pStyle w:val="Prrafodelista"/>
        <w:numPr>
          <w:ilvl w:val="0"/>
          <w:numId w:val="19"/>
        </w:numPr>
        <w:jc w:val="both"/>
        <w:rPr>
          <w:rFonts w:ascii="Geomanist" w:hAnsi="Geomanist" w:cs="Arial"/>
          <w:sz w:val="20"/>
        </w:rPr>
      </w:pPr>
      <w:r w:rsidRPr="002B2247">
        <w:rPr>
          <w:rFonts w:ascii="Geomanist" w:hAnsi="Geomanist" w:cs="Arial"/>
          <w:sz w:val="20"/>
        </w:rPr>
        <w:t>Cuando no entregue la garantía de cumplimiento del contrato, dentro del término de 10 (diez) días naturales posteriores a la firma del mismo, en términos del artículo 48 de la LEY.</w:t>
      </w:r>
    </w:p>
    <w:p w14:paraId="09C0C4A7" w14:textId="77777777" w:rsidR="00A23127" w:rsidRPr="002B2247" w:rsidRDefault="00A23127" w:rsidP="00A23127">
      <w:pPr>
        <w:jc w:val="both"/>
        <w:rPr>
          <w:rFonts w:ascii="Geomanist" w:hAnsi="Geomanist" w:cs="Arial"/>
        </w:rPr>
      </w:pPr>
    </w:p>
    <w:p w14:paraId="09C0C4A8" w14:textId="77777777" w:rsidR="00A23127" w:rsidRPr="002B2247" w:rsidRDefault="00A23127" w:rsidP="00F16FF0">
      <w:pPr>
        <w:pStyle w:val="Prrafodelista"/>
        <w:numPr>
          <w:ilvl w:val="0"/>
          <w:numId w:val="19"/>
        </w:numPr>
        <w:jc w:val="both"/>
        <w:rPr>
          <w:rFonts w:ascii="Geomanist" w:hAnsi="Geomanist" w:cs="Arial"/>
          <w:sz w:val="20"/>
        </w:rPr>
      </w:pPr>
      <w:r w:rsidRPr="002B2247">
        <w:rPr>
          <w:rFonts w:ascii="Geomanist" w:hAnsi="Geomanist" w:cs="Arial"/>
          <w:sz w:val="20"/>
        </w:rPr>
        <w:t>Cuando el proveedor incurra en falta de veracidad total o parcial respecto a la información proporcionada para la celebración del contrato.</w:t>
      </w:r>
    </w:p>
    <w:p w14:paraId="09C0C4A9" w14:textId="77777777" w:rsidR="00A23127" w:rsidRPr="002B2247" w:rsidRDefault="00A23127" w:rsidP="00A23127">
      <w:pPr>
        <w:jc w:val="both"/>
        <w:rPr>
          <w:rFonts w:ascii="Geomanist" w:hAnsi="Geomanist" w:cs="Arial"/>
        </w:rPr>
      </w:pPr>
    </w:p>
    <w:p w14:paraId="09C0C4AA" w14:textId="77777777" w:rsidR="00A23127" w:rsidRPr="002B2247" w:rsidRDefault="00A23127" w:rsidP="00F16FF0">
      <w:pPr>
        <w:pStyle w:val="Prrafodelista"/>
        <w:numPr>
          <w:ilvl w:val="0"/>
          <w:numId w:val="19"/>
        </w:numPr>
        <w:jc w:val="both"/>
        <w:rPr>
          <w:rFonts w:ascii="Geomanist" w:hAnsi="Geomanist" w:cs="Arial"/>
          <w:sz w:val="20"/>
        </w:rPr>
      </w:pPr>
      <w:r w:rsidRPr="002B2247">
        <w:rPr>
          <w:rFonts w:ascii="Geomanist" w:hAnsi="Geomanist" w:cs="Arial"/>
          <w:sz w:val="20"/>
        </w:rPr>
        <w:t>Cuando se incumpla, total o parcialmente, con cualesquiera de las obligaciones establecidas en la presente Convocatoria y sus anexos.</w:t>
      </w:r>
    </w:p>
    <w:p w14:paraId="09C0C4AB" w14:textId="77777777" w:rsidR="00A23127" w:rsidRPr="002B2247" w:rsidRDefault="00A23127" w:rsidP="00A23127">
      <w:pPr>
        <w:jc w:val="both"/>
        <w:rPr>
          <w:rFonts w:ascii="Geomanist" w:hAnsi="Geomanist" w:cs="Arial"/>
        </w:rPr>
      </w:pPr>
    </w:p>
    <w:p w14:paraId="09C0C4AC" w14:textId="77777777" w:rsidR="00A23127" w:rsidRPr="002B2247" w:rsidRDefault="00A23127" w:rsidP="00F16FF0">
      <w:pPr>
        <w:pStyle w:val="Prrafodelista"/>
        <w:numPr>
          <w:ilvl w:val="0"/>
          <w:numId w:val="19"/>
        </w:numPr>
        <w:jc w:val="both"/>
        <w:rPr>
          <w:rFonts w:ascii="Geomanist" w:hAnsi="Geomanist" w:cs="Arial"/>
          <w:sz w:val="20"/>
        </w:rPr>
      </w:pPr>
      <w:r w:rsidRPr="002B2247">
        <w:rPr>
          <w:rFonts w:ascii="Geomanist" w:hAnsi="Geomanist" w:cs="Arial"/>
          <w:sz w:val="20"/>
        </w:rPr>
        <w:t>Cuando se compruebe que el proveedor haya entregado bienes con descripciones y características distintas a las aceptadas en esta licitación.</w:t>
      </w:r>
    </w:p>
    <w:p w14:paraId="09C0C4AD" w14:textId="77777777" w:rsidR="00A23127" w:rsidRPr="002B2247" w:rsidRDefault="00A23127" w:rsidP="00A23127">
      <w:pPr>
        <w:jc w:val="both"/>
        <w:rPr>
          <w:rFonts w:ascii="Geomanist" w:hAnsi="Geomanist" w:cs="Arial"/>
        </w:rPr>
      </w:pPr>
    </w:p>
    <w:p w14:paraId="09C0C4AE" w14:textId="77777777" w:rsidR="00A23127" w:rsidRPr="002B2247" w:rsidRDefault="00A23127" w:rsidP="00F16FF0">
      <w:pPr>
        <w:pStyle w:val="Prrafodelista"/>
        <w:numPr>
          <w:ilvl w:val="0"/>
          <w:numId w:val="19"/>
        </w:numPr>
        <w:jc w:val="both"/>
        <w:rPr>
          <w:rFonts w:ascii="Geomanist" w:hAnsi="Geomanist" w:cs="Arial"/>
          <w:sz w:val="20"/>
        </w:rPr>
      </w:pPr>
      <w:r w:rsidRPr="002B2247">
        <w:rPr>
          <w:rFonts w:ascii="Geomanist" w:hAnsi="Geomanist" w:cs="Arial"/>
          <w:sz w:val="20"/>
        </w:rPr>
        <w:t>En caso de que el proveedor no reponga los bienes que le hayan sido devueltos para canje, por problemas de calidad, defectos o vicios ocultos, conforme a las condiciones que se establecen en las bases de la presente Convocatoria.</w:t>
      </w:r>
    </w:p>
    <w:p w14:paraId="09C0C4AF" w14:textId="77777777" w:rsidR="00A23127" w:rsidRPr="002B2247" w:rsidRDefault="00A23127" w:rsidP="00A23127">
      <w:pPr>
        <w:jc w:val="both"/>
        <w:rPr>
          <w:rFonts w:ascii="Geomanist" w:hAnsi="Geomanist" w:cs="Arial"/>
        </w:rPr>
      </w:pPr>
    </w:p>
    <w:p w14:paraId="09C0C4B0" w14:textId="77777777" w:rsidR="00A23127" w:rsidRPr="002B2247" w:rsidRDefault="00A23127" w:rsidP="00F16FF0">
      <w:pPr>
        <w:pStyle w:val="Prrafodelista"/>
        <w:numPr>
          <w:ilvl w:val="0"/>
          <w:numId w:val="19"/>
        </w:numPr>
        <w:jc w:val="both"/>
        <w:rPr>
          <w:rFonts w:ascii="Geomanist" w:hAnsi="Geomanist" w:cs="Arial"/>
          <w:sz w:val="20"/>
        </w:rPr>
      </w:pPr>
      <w:r w:rsidRPr="002B2247">
        <w:rPr>
          <w:rFonts w:ascii="Geomanist" w:hAnsi="Geomanist" w:cs="Arial"/>
          <w:sz w:val="20"/>
        </w:rPr>
        <w:t>Cuando se transmitan total o parcialmente, bajo cualquier título, los derechos y obligaciones establecidos en el contrato que se derive del presente procedimiento de licitación pública, con excepción de los derechos de cobro, previa autorización del Instituto.</w:t>
      </w:r>
    </w:p>
    <w:p w14:paraId="09C0C4B1" w14:textId="77777777" w:rsidR="00A23127" w:rsidRPr="002B2247" w:rsidRDefault="00A23127" w:rsidP="00A23127">
      <w:pPr>
        <w:jc w:val="both"/>
        <w:rPr>
          <w:rFonts w:ascii="Geomanist" w:hAnsi="Geomanist" w:cs="Arial"/>
        </w:rPr>
      </w:pPr>
    </w:p>
    <w:p w14:paraId="09C0C4B2" w14:textId="77777777" w:rsidR="00A23127" w:rsidRPr="002B2247" w:rsidRDefault="00A23127" w:rsidP="00F16FF0">
      <w:pPr>
        <w:pStyle w:val="Prrafodelista"/>
        <w:numPr>
          <w:ilvl w:val="0"/>
          <w:numId w:val="19"/>
        </w:numPr>
        <w:jc w:val="both"/>
        <w:rPr>
          <w:rFonts w:ascii="Geomanist" w:hAnsi="Geomanist" w:cs="Arial"/>
          <w:sz w:val="20"/>
        </w:rPr>
      </w:pPr>
      <w:r w:rsidRPr="002B2247">
        <w:rPr>
          <w:rFonts w:ascii="Geomanist" w:hAnsi="Geomanist" w:cs="Arial"/>
          <w:sz w:val="20"/>
        </w:rPr>
        <w:t>Si la autoridad competente declara el concurso mercantil o cualquier situación análoga o equivalente que afecte el patrimonio del proveedor.</w:t>
      </w:r>
    </w:p>
    <w:p w14:paraId="09C0C4B3" w14:textId="77777777" w:rsidR="00A23127" w:rsidRPr="002B2247" w:rsidRDefault="00A23127" w:rsidP="00A23127">
      <w:pPr>
        <w:jc w:val="both"/>
        <w:rPr>
          <w:rFonts w:ascii="Geomanist" w:hAnsi="Geomanist" w:cs="Arial"/>
        </w:rPr>
      </w:pPr>
    </w:p>
    <w:p w14:paraId="09C0C4B4" w14:textId="77777777" w:rsidR="00A23127" w:rsidRPr="002B2247" w:rsidRDefault="00A23127" w:rsidP="00F16FF0">
      <w:pPr>
        <w:pStyle w:val="Prrafodelista"/>
        <w:numPr>
          <w:ilvl w:val="0"/>
          <w:numId w:val="19"/>
        </w:numPr>
        <w:jc w:val="both"/>
        <w:rPr>
          <w:rFonts w:ascii="Geomanist" w:hAnsi="Geomanist" w:cs="Arial"/>
          <w:sz w:val="20"/>
        </w:rPr>
      </w:pPr>
      <w:r w:rsidRPr="002B2247">
        <w:rPr>
          <w:rFonts w:ascii="Geomanist" w:hAnsi="Geomanist" w:cs="Arial"/>
          <w:sz w:val="20"/>
        </w:rPr>
        <w:t xml:space="preserve">En el supuesto de que la Comisión Federal de Competencia, de acuerdo a sus facultades, notifique al Instituto la sanción impuesta al proveedor, con motivo de la colusión de precios en que hubiese </w:t>
      </w:r>
      <w:r w:rsidRPr="002B2247">
        <w:rPr>
          <w:rFonts w:ascii="Geomanist" w:hAnsi="Geomanist" w:cs="Arial"/>
          <w:sz w:val="20"/>
        </w:rPr>
        <w:lastRenderedPageBreak/>
        <w:t>incurrido durante el procedimiento licitatorio, en contravención a lo dispuesto en los artículos 9 de la Ley Federal de Competencia Económica y 34 de la LEY.</w:t>
      </w:r>
    </w:p>
    <w:p w14:paraId="09C0C4B5" w14:textId="77777777" w:rsidR="00A23127" w:rsidRPr="002B2247" w:rsidRDefault="00A23127" w:rsidP="00A23127">
      <w:pPr>
        <w:pStyle w:val="Prrafodelista"/>
        <w:rPr>
          <w:rFonts w:ascii="Geomanist" w:hAnsi="Geomanist" w:cs="Arial"/>
          <w:sz w:val="20"/>
        </w:rPr>
      </w:pPr>
    </w:p>
    <w:p w14:paraId="09C0C4B6" w14:textId="77777777" w:rsidR="00A23127" w:rsidRPr="002B2247" w:rsidRDefault="00A23127" w:rsidP="00A23127">
      <w:pPr>
        <w:pStyle w:val="Prrafodelista"/>
        <w:ind w:left="0"/>
        <w:jc w:val="both"/>
        <w:rPr>
          <w:rFonts w:ascii="Geomanist" w:hAnsi="Geomanist" w:cs="Arial"/>
          <w:sz w:val="20"/>
          <w:lang w:val="es-MX"/>
        </w:rPr>
      </w:pPr>
      <w:r w:rsidRPr="002B2247">
        <w:rPr>
          <w:rFonts w:ascii="Geomanist" w:hAnsi="Geomanist" w:cs="Arial"/>
          <w:sz w:val="20"/>
          <w:lang w:val="es-MX"/>
        </w:rPr>
        <w:t xml:space="preserve">En todo caso la suspensión, terminación anticipada o rescisión de los contratos se solicitará por el administrador del contrato o área </w:t>
      </w:r>
      <w:proofErr w:type="spellStart"/>
      <w:r w:rsidRPr="002B2247">
        <w:rPr>
          <w:rFonts w:ascii="Geomanist" w:hAnsi="Geomanist" w:cs="Arial"/>
          <w:sz w:val="20"/>
          <w:lang w:val="es-MX"/>
        </w:rPr>
        <w:t>consolidadora</w:t>
      </w:r>
      <w:proofErr w:type="spellEnd"/>
      <w:r w:rsidRPr="002B2247">
        <w:rPr>
          <w:rFonts w:ascii="Geomanist" w:hAnsi="Geomanist" w:cs="Arial"/>
          <w:sz w:val="20"/>
          <w:lang w:val="es-MX"/>
        </w:rPr>
        <w:t>, en su caso, al área contratante que corresponda a la circunscripción del administrador del contrato de mérito</w:t>
      </w:r>
    </w:p>
    <w:p w14:paraId="09C0C4B7" w14:textId="77777777" w:rsidR="00A23127" w:rsidRPr="002B2247" w:rsidRDefault="00A23127" w:rsidP="00A23127">
      <w:pPr>
        <w:pStyle w:val="Prrafodelista"/>
        <w:ind w:left="0"/>
        <w:jc w:val="both"/>
        <w:rPr>
          <w:rFonts w:ascii="Geomanist" w:hAnsi="Geomanist" w:cs="Arial"/>
          <w:sz w:val="20"/>
          <w:lang w:val="es-MX"/>
        </w:rPr>
      </w:pPr>
    </w:p>
    <w:p w14:paraId="09C0C4B8" w14:textId="77777777" w:rsidR="00A23127" w:rsidRPr="002B2247" w:rsidRDefault="00A23127" w:rsidP="00A23127">
      <w:pPr>
        <w:pStyle w:val="Prrafodelista"/>
        <w:ind w:left="0"/>
        <w:jc w:val="both"/>
        <w:rPr>
          <w:rFonts w:ascii="Geomanist" w:hAnsi="Geomanist" w:cs="Arial"/>
          <w:sz w:val="20"/>
          <w:lang w:val="es-MX"/>
        </w:rPr>
      </w:pPr>
      <w:r w:rsidRPr="002B2247">
        <w:rPr>
          <w:rFonts w:ascii="Geomanist" w:hAnsi="Geomanist" w:cs="Arial"/>
          <w:sz w:val="20"/>
          <w:lang w:val="es-MX"/>
        </w:rPr>
        <w:t xml:space="preserve">Para el efecto de lo anterior, el Administrador del contrato o Área </w:t>
      </w:r>
      <w:proofErr w:type="spellStart"/>
      <w:r w:rsidRPr="002B2247">
        <w:rPr>
          <w:rFonts w:ascii="Geomanist" w:hAnsi="Geomanist" w:cs="Arial"/>
          <w:sz w:val="20"/>
          <w:lang w:val="es-MX"/>
        </w:rPr>
        <w:t>Consolidadora</w:t>
      </w:r>
      <w:proofErr w:type="spellEnd"/>
      <w:r w:rsidRPr="002B2247">
        <w:rPr>
          <w:rFonts w:ascii="Geomanist" w:hAnsi="Geomanist" w:cs="Arial"/>
          <w:sz w:val="20"/>
          <w:lang w:val="es-MX"/>
        </w:rPr>
        <w:t>, según corresponda, se considerará:</w:t>
      </w:r>
    </w:p>
    <w:p w14:paraId="09C0C4B9" w14:textId="77777777" w:rsidR="00A23127" w:rsidRPr="002B2247" w:rsidRDefault="00A23127" w:rsidP="00A23127">
      <w:pPr>
        <w:pStyle w:val="Prrafodelista"/>
        <w:ind w:left="0"/>
        <w:jc w:val="both"/>
        <w:rPr>
          <w:rFonts w:ascii="Geomanist" w:hAnsi="Geomanist" w:cs="Arial"/>
          <w:sz w:val="20"/>
          <w:lang w:val="es-MX"/>
        </w:rPr>
      </w:pPr>
    </w:p>
    <w:p w14:paraId="09C0C4BA" w14:textId="77777777" w:rsidR="00A23127" w:rsidRPr="002B2247" w:rsidRDefault="00A23127" w:rsidP="00A23127">
      <w:pPr>
        <w:pStyle w:val="Prrafodelista"/>
        <w:ind w:left="0"/>
        <w:jc w:val="both"/>
        <w:rPr>
          <w:rFonts w:ascii="Geomanist" w:hAnsi="Geomanist" w:cs="Arial"/>
          <w:sz w:val="20"/>
          <w:lang w:val="es-MX"/>
        </w:rPr>
      </w:pPr>
      <w:r w:rsidRPr="002B2247">
        <w:rPr>
          <w:rFonts w:ascii="Geomanist" w:hAnsi="Geomanist" w:cs="Arial"/>
          <w:sz w:val="20"/>
          <w:lang w:val="es-MX"/>
        </w:rPr>
        <w:t>El responsable de elaborar el dictamen a que se refiere el artículo 102 del RLAASSP, que precise las razones o las causas justificadas que den origen a la Terminación anticipada, suspensión o rescisión del contrato. Para el caso de suspensión o terminación anticipada, deberá considerar y, en su caso determinar los posibles gastos no recuperables a que hace referencia el artículo 102, fracción I del RLAASSP.</w:t>
      </w:r>
    </w:p>
    <w:p w14:paraId="09C0C4BB" w14:textId="77777777" w:rsidR="00A23127" w:rsidRPr="002B2247" w:rsidRDefault="00A23127" w:rsidP="00A23127">
      <w:pPr>
        <w:pStyle w:val="Prrafodelista"/>
        <w:ind w:left="0"/>
        <w:jc w:val="both"/>
        <w:rPr>
          <w:rFonts w:ascii="Geomanist" w:hAnsi="Geomanist" w:cs="Arial"/>
          <w:sz w:val="20"/>
          <w:lang w:val="es-MX"/>
        </w:rPr>
      </w:pPr>
    </w:p>
    <w:p w14:paraId="09C0C4BC" w14:textId="77777777" w:rsidR="00A23127" w:rsidRPr="002B2247" w:rsidRDefault="00A23127" w:rsidP="00A23127">
      <w:pPr>
        <w:pStyle w:val="Prrafodelista"/>
        <w:ind w:left="0"/>
        <w:jc w:val="both"/>
        <w:rPr>
          <w:rFonts w:ascii="Geomanist" w:hAnsi="Geomanist" w:cs="Arial"/>
          <w:sz w:val="20"/>
          <w:lang w:val="es-MX"/>
        </w:rPr>
      </w:pPr>
      <w:r w:rsidRPr="002B2247">
        <w:rPr>
          <w:rFonts w:ascii="Geomanist" w:hAnsi="Geomanist" w:cs="Arial"/>
          <w:sz w:val="20"/>
          <w:lang w:val="es-MX"/>
        </w:rPr>
        <w:t>El encargado de identificar y documentar los supuestos de suspensión, terminación anticipada o rescisión, y llevar a cabo el cálculo del pago de los gastos no recuperables así como de exponer o integrar los conceptos para elaborar el finiquito correspondiente.</w:t>
      </w:r>
    </w:p>
    <w:p w14:paraId="09C0C4BD" w14:textId="77777777" w:rsidR="00A23127" w:rsidRPr="002B2247" w:rsidRDefault="00A23127" w:rsidP="00A23127">
      <w:pPr>
        <w:pStyle w:val="Prrafodelista"/>
        <w:ind w:left="0"/>
        <w:jc w:val="both"/>
        <w:rPr>
          <w:rFonts w:ascii="Geomanist" w:hAnsi="Geomanist" w:cs="Arial"/>
          <w:sz w:val="20"/>
          <w:lang w:val="es-MX"/>
        </w:rPr>
      </w:pPr>
    </w:p>
    <w:p w14:paraId="09C0C4BE" w14:textId="77777777" w:rsidR="00A23127" w:rsidRPr="002B2247" w:rsidRDefault="00A23127" w:rsidP="002B2247">
      <w:pPr>
        <w:pStyle w:val="Prrafodelista"/>
        <w:ind w:left="0"/>
        <w:jc w:val="both"/>
        <w:rPr>
          <w:rFonts w:ascii="Geomanist" w:hAnsi="Geomanist" w:cs="Arial"/>
          <w:sz w:val="20"/>
        </w:rPr>
      </w:pPr>
      <w:r w:rsidRPr="002B2247">
        <w:rPr>
          <w:rFonts w:ascii="Geomanist" w:hAnsi="Geomanist" w:cs="Arial"/>
          <w:sz w:val="20"/>
          <w:lang w:val="es-MX"/>
        </w:rPr>
        <w:t>El encargado de informar oportunamente a las áreas competentes de los incumplimientos en que incurran los proveedores, debiendo precisar en qué consisten las obligaciones contractuales incumplidas relacionándolas con la clausulas correspondientes, además de identificar y acompañar la documentación que soporte los supuestos del incumplimiento para que proceda las rescisión, los supuestos de terminación anticipada o suspensión, y llevar a cabo el cálculo del pago de los gastos no recuperables, así como de exponer o integrar los conceptos para elaborar el finiquito correspondiente.</w:t>
      </w:r>
    </w:p>
    <w:p w14:paraId="09C0C4BF" w14:textId="77777777" w:rsidR="007637DC" w:rsidRPr="002B2247" w:rsidRDefault="007637DC" w:rsidP="00A23127">
      <w:pPr>
        <w:jc w:val="both"/>
        <w:rPr>
          <w:rFonts w:ascii="Geomanist" w:hAnsi="Geomanist" w:cs="Arial"/>
        </w:rPr>
      </w:pPr>
    </w:p>
    <w:p w14:paraId="09C0C4C0" w14:textId="77777777" w:rsidR="00A23127" w:rsidRPr="002B2247" w:rsidRDefault="00A23127" w:rsidP="00A23127">
      <w:pPr>
        <w:jc w:val="both"/>
        <w:rPr>
          <w:rFonts w:ascii="Geomanist" w:hAnsi="Geomanist" w:cs="Arial"/>
        </w:rPr>
      </w:pPr>
      <w:r w:rsidRPr="002B2247">
        <w:rPr>
          <w:rFonts w:ascii="Geomanist" w:hAnsi="Geomanist" w:cs="Arial"/>
          <w:b/>
        </w:rPr>
        <w:t>14.4.</w:t>
      </w:r>
      <w:r w:rsidRPr="002B2247">
        <w:rPr>
          <w:rFonts w:ascii="Geomanist" w:hAnsi="Geomanist" w:cs="Arial"/>
          <w:b/>
        </w:rPr>
        <w:tab/>
        <w:t>CAUSAS DE TERMINACIÓN ANTICIPADA DE LOS CONTRATOS</w:t>
      </w:r>
      <w:r w:rsidRPr="002B2247">
        <w:rPr>
          <w:rFonts w:ascii="Geomanist" w:hAnsi="Geomanist" w:cs="Arial"/>
        </w:rPr>
        <w:t>.</w:t>
      </w:r>
    </w:p>
    <w:p w14:paraId="09C0C4C1" w14:textId="77777777" w:rsidR="00A23127" w:rsidRPr="002B2247" w:rsidRDefault="00A23127" w:rsidP="00A23127">
      <w:pPr>
        <w:jc w:val="both"/>
        <w:rPr>
          <w:rFonts w:ascii="Geomanist" w:hAnsi="Geomanist" w:cs="Arial"/>
        </w:rPr>
      </w:pPr>
    </w:p>
    <w:p w14:paraId="09C0C4C2" w14:textId="77777777" w:rsidR="00A23127" w:rsidRPr="002B2247" w:rsidRDefault="00A23127" w:rsidP="00A23127">
      <w:pPr>
        <w:jc w:val="both"/>
        <w:rPr>
          <w:rFonts w:ascii="Geomanist" w:hAnsi="Geomanist" w:cs="Arial"/>
        </w:rPr>
      </w:pPr>
      <w:r w:rsidRPr="002B2247">
        <w:rPr>
          <w:rFonts w:ascii="Geomanist" w:hAnsi="Geomanist" w:cs="Arial"/>
        </w:rPr>
        <w:t>Con fundamento en el artículo 54 Bis de la LEY, el Instituto podrá dar por terminados anticipadamente los contratos que se deriven del presente procedimiento de contratación, sin responsabilidad para éste y sin necesidad de que medie resolución judicial alguna, cuando concurran razones de interés general, o bien, cuando por causas justificadas se extinga la necesidad de requerir los bienes objeto del contrato y se demuestre que de continuar con el cumplimiento de las obligaciones pactadas, se ocasionaría algún daño o perjuicio al Instituto, o se determine la nulidad de los actos que dieron origen al contrato, con motivo de la resolución de una inconformidad o intervención de oficio emitida por la Secretaría de la Función Pública. En estos supuestos el Instituto reembolsará al proveedor los gastos no recuperables en que haya incurrido, siempre que éstos sean razonables, estén debidamente comprobados y se relacionen directamente con el contrato correspondiente.</w:t>
      </w:r>
    </w:p>
    <w:p w14:paraId="09C0C4C3" w14:textId="77777777" w:rsidR="00A23127" w:rsidRPr="002B2247" w:rsidRDefault="00A23127" w:rsidP="00A23127">
      <w:pPr>
        <w:jc w:val="both"/>
        <w:rPr>
          <w:rFonts w:ascii="Geomanist" w:hAnsi="Geomanist" w:cs="Arial"/>
        </w:rPr>
      </w:pPr>
    </w:p>
    <w:p w14:paraId="09C0C4C4" w14:textId="77777777" w:rsidR="00A23127" w:rsidRPr="002B2247" w:rsidRDefault="00A23127" w:rsidP="00A23127">
      <w:pPr>
        <w:pStyle w:val="Prrafodelista"/>
        <w:ind w:left="0"/>
        <w:jc w:val="both"/>
        <w:rPr>
          <w:rFonts w:ascii="Geomanist" w:hAnsi="Geomanist" w:cs="Arial"/>
          <w:sz w:val="20"/>
          <w:lang w:val="es-MX"/>
        </w:rPr>
      </w:pPr>
      <w:r w:rsidRPr="002B2247">
        <w:rPr>
          <w:rFonts w:ascii="Geomanist" w:hAnsi="Geomanist" w:cs="Arial"/>
          <w:sz w:val="20"/>
          <w:lang w:val="es-MX"/>
        </w:rPr>
        <w:t xml:space="preserve">En todo caso la suspensión, terminación anticipada o rescisión de los contratos se solicitará por el administrador del contrato o área </w:t>
      </w:r>
      <w:proofErr w:type="spellStart"/>
      <w:r w:rsidRPr="002B2247">
        <w:rPr>
          <w:rFonts w:ascii="Geomanist" w:hAnsi="Geomanist" w:cs="Arial"/>
          <w:sz w:val="20"/>
          <w:lang w:val="es-MX"/>
        </w:rPr>
        <w:t>consolidadora</w:t>
      </w:r>
      <w:proofErr w:type="spellEnd"/>
      <w:r w:rsidRPr="002B2247">
        <w:rPr>
          <w:rFonts w:ascii="Geomanist" w:hAnsi="Geomanist" w:cs="Arial"/>
          <w:sz w:val="20"/>
          <w:lang w:val="es-MX"/>
        </w:rPr>
        <w:t>, en su caso, al área contratante que corresponda a la circunscripción del administrador del contrato de mérito</w:t>
      </w:r>
    </w:p>
    <w:p w14:paraId="09C0C4C5" w14:textId="77777777" w:rsidR="00A23127" w:rsidRPr="002B2247" w:rsidRDefault="00A23127" w:rsidP="00A23127">
      <w:pPr>
        <w:pStyle w:val="Prrafodelista"/>
        <w:ind w:left="0"/>
        <w:jc w:val="both"/>
        <w:rPr>
          <w:rFonts w:ascii="Geomanist" w:hAnsi="Geomanist" w:cs="Arial"/>
          <w:sz w:val="20"/>
          <w:lang w:val="es-MX"/>
        </w:rPr>
      </w:pPr>
    </w:p>
    <w:p w14:paraId="09C0C4C6" w14:textId="77777777" w:rsidR="00A23127" w:rsidRPr="002B2247" w:rsidRDefault="00A23127" w:rsidP="00A23127">
      <w:pPr>
        <w:pStyle w:val="Prrafodelista"/>
        <w:ind w:left="0"/>
        <w:jc w:val="both"/>
        <w:rPr>
          <w:rFonts w:ascii="Geomanist" w:hAnsi="Geomanist" w:cs="Arial"/>
          <w:sz w:val="20"/>
          <w:lang w:val="es-MX"/>
        </w:rPr>
      </w:pPr>
      <w:r w:rsidRPr="002B2247">
        <w:rPr>
          <w:rFonts w:ascii="Geomanist" w:hAnsi="Geomanist" w:cs="Arial"/>
          <w:sz w:val="20"/>
          <w:lang w:val="es-MX"/>
        </w:rPr>
        <w:t xml:space="preserve">Para el efecto de lo anterior, el Administrador del contrato o Área </w:t>
      </w:r>
      <w:proofErr w:type="spellStart"/>
      <w:r w:rsidRPr="002B2247">
        <w:rPr>
          <w:rFonts w:ascii="Geomanist" w:hAnsi="Geomanist" w:cs="Arial"/>
          <w:sz w:val="20"/>
          <w:lang w:val="es-MX"/>
        </w:rPr>
        <w:t>Consolidadora</w:t>
      </w:r>
      <w:proofErr w:type="spellEnd"/>
      <w:r w:rsidRPr="002B2247">
        <w:rPr>
          <w:rFonts w:ascii="Geomanist" w:hAnsi="Geomanist" w:cs="Arial"/>
          <w:sz w:val="20"/>
          <w:lang w:val="es-MX"/>
        </w:rPr>
        <w:t>, según corresponda, se considerará:</w:t>
      </w:r>
    </w:p>
    <w:p w14:paraId="09C0C4C7" w14:textId="77777777" w:rsidR="00A23127" w:rsidRPr="002B2247" w:rsidRDefault="00A23127" w:rsidP="00A23127">
      <w:pPr>
        <w:pStyle w:val="Prrafodelista"/>
        <w:ind w:left="0"/>
        <w:jc w:val="both"/>
        <w:rPr>
          <w:rFonts w:ascii="Geomanist" w:hAnsi="Geomanist" w:cs="Arial"/>
          <w:sz w:val="20"/>
          <w:lang w:val="es-MX"/>
        </w:rPr>
      </w:pPr>
    </w:p>
    <w:p w14:paraId="09C0C4C8" w14:textId="77777777" w:rsidR="00A23127" w:rsidRPr="002B2247" w:rsidRDefault="00A23127" w:rsidP="00A23127">
      <w:pPr>
        <w:pStyle w:val="Prrafodelista"/>
        <w:ind w:left="0"/>
        <w:jc w:val="both"/>
        <w:rPr>
          <w:rFonts w:ascii="Geomanist" w:hAnsi="Geomanist" w:cs="Arial"/>
          <w:sz w:val="20"/>
          <w:lang w:val="es-MX"/>
        </w:rPr>
      </w:pPr>
      <w:r w:rsidRPr="002B2247">
        <w:rPr>
          <w:rFonts w:ascii="Geomanist" w:hAnsi="Geomanist" w:cs="Arial"/>
          <w:sz w:val="20"/>
          <w:lang w:val="es-MX"/>
        </w:rPr>
        <w:t xml:space="preserve">El responsable de elaborar el dictamen a que se refiere el artículo 102 del RLAASSP, que precise las razones o las causas justificadas que den origen a la Terminación anticipada, suspensión o rescisión del contrato. Para el </w:t>
      </w:r>
      <w:r w:rsidRPr="002B2247">
        <w:rPr>
          <w:rFonts w:ascii="Geomanist" w:hAnsi="Geomanist" w:cs="Arial"/>
          <w:sz w:val="20"/>
          <w:lang w:val="es-MX"/>
        </w:rPr>
        <w:lastRenderedPageBreak/>
        <w:t>caso de suspensión o terminación anticipada, deberá considerar y, en su caso determinar los posibles gastos no recuperables a que hace referencia el artículo 102, fracción I del RLAASSP.</w:t>
      </w:r>
    </w:p>
    <w:p w14:paraId="09C0C4C9" w14:textId="77777777" w:rsidR="00A23127" w:rsidRPr="002B2247" w:rsidRDefault="00A23127" w:rsidP="00A23127">
      <w:pPr>
        <w:pStyle w:val="Prrafodelista"/>
        <w:ind w:left="0"/>
        <w:jc w:val="both"/>
        <w:rPr>
          <w:rFonts w:ascii="Geomanist" w:hAnsi="Geomanist" w:cs="Arial"/>
          <w:sz w:val="20"/>
          <w:lang w:val="es-MX"/>
        </w:rPr>
      </w:pPr>
    </w:p>
    <w:p w14:paraId="09C0C4CA" w14:textId="77777777" w:rsidR="00A23127" w:rsidRPr="002B2247" w:rsidRDefault="00A23127" w:rsidP="00A23127">
      <w:pPr>
        <w:pStyle w:val="Prrafodelista"/>
        <w:ind w:left="0"/>
        <w:jc w:val="both"/>
        <w:rPr>
          <w:rFonts w:ascii="Geomanist" w:hAnsi="Geomanist" w:cs="Arial"/>
          <w:sz w:val="20"/>
          <w:lang w:val="es-MX"/>
        </w:rPr>
      </w:pPr>
      <w:r w:rsidRPr="002B2247">
        <w:rPr>
          <w:rFonts w:ascii="Geomanist" w:hAnsi="Geomanist" w:cs="Arial"/>
          <w:sz w:val="20"/>
          <w:lang w:val="es-MX"/>
        </w:rPr>
        <w:t>El encargado de identificar y documentar los supuestos de suspensión, terminación anticipada o rescisión, y llevar a cabo el cálculo del pago de los gastos no recuperables así como de exponer o integrar los conceptos para elaborar el finiquito correspondiente.</w:t>
      </w:r>
    </w:p>
    <w:p w14:paraId="09C0C4CB" w14:textId="77777777" w:rsidR="00A23127" w:rsidRPr="002B2247" w:rsidRDefault="00A23127" w:rsidP="00A23127">
      <w:pPr>
        <w:pStyle w:val="Prrafodelista"/>
        <w:ind w:left="0"/>
        <w:jc w:val="both"/>
        <w:rPr>
          <w:rFonts w:ascii="Geomanist" w:hAnsi="Geomanist" w:cs="Arial"/>
          <w:sz w:val="20"/>
          <w:lang w:val="es-MX"/>
        </w:rPr>
      </w:pPr>
    </w:p>
    <w:p w14:paraId="09C0C4CC" w14:textId="77777777" w:rsidR="00A23127" w:rsidRPr="002B2247" w:rsidRDefault="00A23127" w:rsidP="002B2247">
      <w:pPr>
        <w:pStyle w:val="Prrafodelista"/>
        <w:ind w:left="0"/>
        <w:jc w:val="both"/>
        <w:rPr>
          <w:rFonts w:ascii="Geomanist" w:hAnsi="Geomanist" w:cs="Arial"/>
          <w:sz w:val="20"/>
        </w:rPr>
      </w:pPr>
      <w:r w:rsidRPr="002B2247">
        <w:rPr>
          <w:rFonts w:ascii="Geomanist" w:hAnsi="Geomanist" w:cs="Arial"/>
          <w:sz w:val="20"/>
          <w:lang w:val="es-MX"/>
        </w:rPr>
        <w:t>El encargado de informar oportunamente a las áreas competentes de los incumplimientos en que incurran los proveedores, debiendo precisar en qué consisten las obligaciones contractuales incumplidas relacionándolas con la clausulas correspondientes, además de identificar y acompañar la documentación que soporte los supuestos del incumplimiento para que proceda las rescisión, los supuestos de terminación anticipada o suspensión, y llevar a cabo el cálculo del pago de los gastos no recuperables, así como de exponer o integrar los conceptos para elaborar el finiquito correspondiente.</w:t>
      </w:r>
    </w:p>
    <w:p w14:paraId="09C0C4CD" w14:textId="77777777" w:rsidR="00A23127" w:rsidRPr="002B2247" w:rsidRDefault="00A23127" w:rsidP="00A23127">
      <w:pPr>
        <w:jc w:val="both"/>
        <w:rPr>
          <w:rFonts w:ascii="Geomanist" w:hAnsi="Geomanist" w:cs="Arial"/>
        </w:rPr>
      </w:pPr>
    </w:p>
    <w:p w14:paraId="09C0C4CE" w14:textId="77777777" w:rsidR="00A23127" w:rsidRPr="002B2247" w:rsidRDefault="00A23127" w:rsidP="00A23127">
      <w:pPr>
        <w:jc w:val="both"/>
        <w:rPr>
          <w:rFonts w:ascii="Geomanist" w:hAnsi="Geomanist" w:cs="Arial"/>
          <w:b/>
        </w:rPr>
      </w:pPr>
      <w:r w:rsidRPr="002B2247">
        <w:rPr>
          <w:rFonts w:ascii="Geomanist" w:hAnsi="Geomanist" w:cs="Arial"/>
          <w:b/>
        </w:rPr>
        <w:t>15. GARANTÍAS.</w:t>
      </w:r>
    </w:p>
    <w:p w14:paraId="09C0C4CF" w14:textId="77777777" w:rsidR="00A23127" w:rsidRPr="002B2247" w:rsidRDefault="00A23127" w:rsidP="00A23127">
      <w:pPr>
        <w:jc w:val="both"/>
        <w:rPr>
          <w:rFonts w:ascii="Geomanist" w:hAnsi="Geomanist" w:cs="Arial"/>
        </w:rPr>
      </w:pPr>
    </w:p>
    <w:p w14:paraId="09C0C4D0" w14:textId="77777777" w:rsidR="00A23127" w:rsidRPr="002B2247" w:rsidRDefault="00A23127" w:rsidP="00A23127">
      <w:pPr>
        <w:jc w:val="both"/>
        <w:rPr>
          <w:rFonts w:ascii="Geomanist" w:hAnsi="Geomanist" w:cs="Arial"/>
          <w:b/>
        </w:rPr>
      </w:pPr>
      <w:r w:rsidRPr="002B2247">
        <w:rPr>
          <w:rFonts w:ascii="Geomanist" w:hAnsi="Geomanist" w:cs="Arial"/>
          <w:b/>
        </w:rPr>
        <w:t>15.1. GARANTÍA DE CUMPLIMIENTO DE CONTRATO.</w:t>
      </w:r>
    </w:p>
    <w:p w14:paraId="09C0C4D1" w14:textId="77777777" w:rsidR="00A23127" w:rsidRPr="002B2247" w:rsidRDefault="00A23127" w:rsidP="00A23127">
      <w:pPr>
        <w:jc w:val="both"/>
        <w:rPr>
          <w:rFonts w:ascii="Geomanist" w:hAnsi="Geomanist" w:cs="Arial"/>
        </w:rPr>
      </w:pPr>
    </w:p>
    <w:p w14:paraId="09C0C4D2" w14:textId="77777777" w:rsidR="00A23127" w:rsidRPr="002B2247" w:rsidRDefault="00A23127" w:rsidP="00A23127">
      <w:pPr>
        <w:jc w:val="both"/>
        <w:rPr>
          <w:rFonts w:ascii="Geomanist" w:hAnsi="Geomanist" w:cs="Arial"/>
        </w:rPr>
      </w:pPr>
      <w:r w:rsidRPr="002B2247">
        <w:rPr>
          <w:rFonts w:ascii="Geomanist" w:hAnsi="Geomanist" w:cs="Arial"/>
        </w:rPr>
        <w:t xml:space="preserve">El licitante ganador, para garantizar el cumplimiento de todas y cada una de las obligaciones estipuladas en el contrato adjudicado cuyo monto sea igual o superior a los 901 (novecientos un) días de  UMA  vigente  en el ejercicio fiscal, deberá otorgarse mediante fianza expedida por afianzadora debidamente constituida en términos de la Ley de Instituciones de Seguros y de Fianzas </w:t>
      </w:r>
      <w:proofErr w:type="spellStart"/>
      <w:r w:rsidRPr="002B2247">
        <w:rPr>
          <w:rFonts w:ascii="Geomanist" w:hAnsi="Geomanist" w:cs="Arial"/>
        </w:rPr>
        <w:t>ó</w:t>
      </w:r>
      <w:proofErr w:type="spellEnd"/>
      <w:r w:rsidRPr="002B2247">
        <w:rPr>
          <w:rFonts w:ascii="Geomanist" w:hAnsi="Geomanist" w:cs="Arial"/>
        </w:rPr>
        <w:t xml:space="preserve"> seguro de caución o carta de crédito irrevocable por un importe equivalente al 10% (diez por ciento) del monto máximo total del contrato, sin considerar el Impuesto al Valor Agregado, a favor del Instituto Mexicano del Seguro Social. </w:t>
      </w:r>
      <w:r w:rsidRPr="002B2247">
        <w:rPr>
          <w:rFonts w:ascii="Geomanist" w:hAnsi="Geomanist" w:cs="Arial"/>
          <w:b/>
        </w:rPr>
        <w:t>ANEXO 14</w:t>
      </w:r>
      <w:r w:rsidRPr="002B2247">
        <w:rPr>
          <w:rFonts w:ascii="Geomanist" w:hAnsi="Geomanist" w:cs="Arial"/>
        </w:rPr>
        <w:t xml:space="preserve"> </w:t>
      </w:r>
    </w:p>
    <w:p w14:paraId="09C0C4D3" w14:textId="77777777" w:rsidR="00A23127" w:rsidRPr="002B2247" w:rsidRDefault="00A23127" w:rsidP="00A23127">
      <w:pPr>
        <w:jc w:val="both"/>
        <w:rPr>
          <w:rFonts w:ascii="Geomanist" w:hAnsi="Geomanist" w:cs="Arial"/>
        </w:rPr>
      </w:pPr>
      <w:r w:rsidRPr="002B2247">
        <w:rPr>
          <w:rFonts w:ascii="Geomanist" w:hAnsi="Geomanist" w:cs="Arial"/>
        </w:rPr>
        <w:t xml:space="preserve"> </w:t>
      </w:r>
    </w:p>
    <w:p w14:paraId="09C0C4D4" w14:textId="77777777" w:rsidR="00A23127" w:rsidRPr="002B2247" w:rsidRDefault="00A23127" w:rsidP="00A23127">
      <w:pPr>
        <w:jc w:val="both"/>
        <w:rPr>
          <w:rFonts w:ascii="Geomanist" w:hAnsi="Geomanist" w:cs="Arial"/>
        </w:rPr>
      </w:pPr>
      <w:r w:rsidRPr="002B2247">
        <w:rPr>
          <w:rFonts w:ascii="Geomanist" w:hAnsi="Geomanist" w:cs="Arial"/>
        </w:rPr>
        <w:t>La garantía de cumplimiento de las obligaciones del contrato, únicamente podrá ser liberada mediante autorización que sea emitida por escrito, por parte del Instituto.</w:t>
      </w:r>
    </w:p>
    <w:p w14:paraId="09C0C4D5" w14:textId="77777777" w:rsidR="00A23127" w:rsidRPr="002B2247" w:rsidRDefault="00A23127" w:rsidP="00A23127">
      <w:pPr>
        <w:jc w:val="both"/>
        <w:rPr>
          <w:rFonts w:ascii="Geomanist" w:hAnsi="Geomanist" w:cs="Arial"/>
        </w:rPr>
      </w:pPr>
    </w:p>
    <w:p w14:paraId="09C0C4D6" w14:textId="77777777" w:rsidR="00A23127" w:rsidRPr="002B2247" w:rsidRDefault="00A23127" w:rsidP="00A23127">
      <w:pPr>
        <w:jc w:val="both"/>
        <w:rPr>
          <w:rFonts w:ascii="Geomanist" w:hAnsi="Geomanist" w:cs="Arial"/>
        </w:rPr>
      </w:pPr>
      <w:r w:rsidRPr="002B2247">
        <w:rPr>
          <w:rFonts w:ascii="Geomanist" w:hAnsi="Geomanist" w:cs="Arial"/>
        </w:rPr>
        <w:t>Dicha póliza de garantía de cumplimiento del contrato se liberará de forma inmediata al proveedor, una vez que el Instituto, le otorgue autorización por escrito, para que éste pueda solicitar a la afianzadora correspondiente, la cancelación de la fianza, autorización que se entregará al proveedor, siempre y cuando demuestre haber cumplido con la totalidad de las obligaciones adquiridas por virtud del contrato respectivo, para lo cual deberá presentar mediante escrito, la solicitud de liberación de la fianza en el Órgano de Operación Administrativa Desconcentrada en el IMSS que corresponda, misma que llevará a cabo el procedimiento para la liberación y entrega de la fianza.</w:t>
      </w:r>
    </w:p>
    <w:p w14:paraId="09C0C4D7" w14:textId="77777777" w:rsidR="00A23127" w:rsidRPr="002B2247" w:rsidRDefault="00A23127" w:rsidP="00A23127">
      <w:pPr>
        <w:jc w:val="both"/>
        <w:rPr>
          <w:rFonts w:ascii="Geomanist" w:hAnsi="Geomanist" w:cs="Arial"/>
        </w:rPr>
      </w:pPr>
    </w:p>
    <w:p w14:paraId="09C0C4D8" w14:textId="77777777" w:rsidR="00A23127" w:rsidRPr="002B2247" w:rsidRDefault="00A23127" w:rsidP="00A23127">
      <w:pPr>
        <w:jc w:val="both"/>
        <w:rPr>
          <w:rFonts w:ascii="Geomanist" w:hAnsi="Geomanist" w:cs="Arial"/>
        </w:rPr>
      </w:pPr>
      <w:r w:rsidRPr="002B2247">
        <w:rPr>
          <w:rFonts w:ascii="Geomanist" w:hAnsi="Geomanist" w:cs="Arial"/>
        </w:rPr>
        <w:t>No obstante lo anterior, en el supuesto de que el monto del contrato adjudicado sea igual o menor a 900 (novecientos) días de UMA, el licitante ganador podrá presentar la garantía de cumplimiento de las obligaciones estipuladas en el contrato, mediante fianza, cheque certificado o de caja, depósito de dinero constituido a través de un certificado o billete de depósito expedido por institución de crédito autorizada por un importe equivalente al 10% (diez por ciento) del monto máximo total del contrato, sin considerar el Impuesto al Valor Agregado, a favor del Instituto, de acuerdo con el procedimiento siguiente:</w:t>
      </w:r>
    </w:p>
    <w:p w14:paraId="09C0C4D9" w14:textId="77777777" w:rsidR="00A23127" w:rsidRPr="002B2247" w:rsidRDefault="00A23127" w:rsidP="00A23127">
      <w:pPr>
        <w:jc w:val="both"/>
        <w:rPr>
          <w:rFonts w:ascii="Geomanist" w:hAnsi="Geomanist" w:cs="Arial"/>
        </w:rPr>
      </w:pPr>
    </w:p>
    <w:p w14:paraId="09C0C4DA" w14:textId="77777777" w:rsidR="00A23127" w:rsidRPr="002B2247" w:rsidRDefault="00A23127" w:rsidP="00F16FF0">
      <w:pPr>
        <w:pStyle w:val="Prrafodelista"/>
        <w:numPr>
          <w:ilvl w:val="0"/>
          <w:numId w:val="20"/>
        </w:numPr>
        <w:jc w:val="both"/>
        <w:rPr>
          <w:rFonts w:ascii="Geomanist" w:hAnsi="Geomanist" w:cs="Arial"/>
          <w:sz w:val="20"/>
        </w:rPr>
      </w:pPr>
      <w:r w:rsidRPr="002B2247">
        <w:rPr>
          <w:rFonts w:ascii="Geomanist" w:hAnsi="Geomanist" w:cs="Arial"/>
          <w:sz w:val="20"/>
        </w:rPr>
        <w:t>El cheque certificado debe expedirse a nombre del Instituto Mexicano del Seguro Social.</w:t>
      </w:r>
    </w:p>
    <w:p w14:paraId="09C0C4DB" w14:textId="77777777" w:rsidR="00A23127" w:rsidRPr="002B2247" w:rsidRDefault="00A23127" w:rsidP="00A23127">
      <w:pPr>
        <w:jc w:val="both"/>
        <w:rPr>
          <w:rFonts w:ascii="Geomanist" w:hAnsi="Geomanist" w:cs="Arial"/>
        </w:rPr>
      </w:pPr>
    </w:p>
    <w:p w14:paraId="09C0C4DC" w14:textId="77777777" w:rsidR="00A23127" w:rsidRPr="002B2247" w:rsidRDefault="00A23127" w:rsidP="00F16FF0">
      <w:pPr>
        <w:pStyle w:val="Prrafodelista"/>
        <w:numPr>
          <w:ilvl w:val="0"/>
          <w:numId w:val="20"/>
        </w:numPr>
        <w:jc w:val="both"/>
        <w:rPr>
          <w:rFonts w:ascii="Geomanist" w:hAnsi="Geomanist" w:cs="Arial"/>
          <w:sz w:val="20"/>
        </w:rPr>
      </w:pPr>
      <w:r w:rsidRPr="002B2247">
        <w:rPr>
          <w:rFonts w:ascii="Geomanist" w:hAnsi="Geomanist" w:cs="Arial"/>
          <w:sz w:val="20"/>
        </w:rPr>
        <w:t xml:space="preserve">Dicho cheque deberá ser resguardado, a título de garantía, en la Oficina de Contratos perteneciente a la Coordinación de Abastecimiento y Equipamiento, ubicada en </w:t>
      </w:r>
      <w:r w:rsidRPr="002B2247">
        <w:rPr>
          <w:rFonts w:ascii="Geomanist" w:hAnsi="Geomanist" w:cs="Arial"/>
          <w:bCs/>
          <w:sz w:val="20"/>
        </w:rPr>
        <w:t>Calzada Vallejo número 675, Colonia Magdalena de las Salinas, Alcaldía  Gustavo A. Madero, Código Postal 07760, Ciudad de México</w:t>
      </w:r>
      <w:r w:rsidRPr="002B2247">
        <w:rPr>
          <w:rFonts w:ascii="Geomanist" w:hAnsi="Geomanist" w:cs="Arial"/>
          <w:sz w:val="20"/>
        </w:rPr>
        <w:t>.</w:t>
      </w:r>
    </w:p>
    <w:p w14:paraId="09C0C4DD" w14:textId="77777777" w:rsidR="00A23127" w:rsidRPr="002B2247" w:rsidRDefault="00A23127" w:rsidP="00A23127">
      <w:pPr>
        <w:jc w:val="both"/>
        <w:rPr>
          <w:rFonts w:ascii="Geomanist" w:hAnsi="Geomanist" w:cs="Arial"/>
        </w:rPr>
      </w:pPr>
    </w:p>
    <w:p w14:paraId="09C0C4DE" w14:textId="77777777" w:rsidR="00A23127" w:rsidRPr="002B2247" w:rsidRDefault="00A23127" w:rsidP="00F16FF0">
      <w:pPr>
        <w:pStyle w:val="Prrafodelista"/>
        <w:numPr>
          <w:ilvl w:val="0"/>
          <w:numId w:val="20"/>
        </w:numPr>
        <w:jc w:val="both"/>
        <w:rPr>
          <w:rFonts w:ascii="Geomanist" w:hAnsi="Geomanist" w:cs="Arial"/>
          <w:sz w:val="20"/>
        </w:rPr>
      </w:pPr>
      <w:r w:rsidRPr="002B2247">
        <w:rPr>
          <w:rFonts w:ascii="Geomanist" w:hAnsi="Geomanist" w:cs="Arial"/>
          <w:sz w:val="20"/>
        </w:rPr>
        <w:lastRenderedPageBreak/>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14:paraId="09C0C4DF" w14:textId="77777777" w:rsidR="00A23127" w:rsidRPr="002B2247" w:rsidRDefault="00A23127" w:rsidP="00A23127">
      <w:pPr>
        <w:jc w:val="both"/>
        <w:rPr>
          <w:rFonts w:ascii="Geomanist" w:hAnsi="Geomanist" w:cs="Arial"/>
        </w:rPr>
      </w:pPr>
    </w:p>
    <w:p w14:paraId="09C0C4E0" w14:textId="77777777" w:rsidR="00A23127" w:rsidRPr="002B2247" w:rsidRDefault="00A23127" w:rsidP="00A23127">
      <w:pPr>
        <w:jc w:val="both"/>
        <w:rPr>
          <w:rFonts w:ascii="Geomanist" w:hAnsi="Geomanist" w:cs="Arial"/>
        </w:rPr>
      </w:pPr>
      <w:r w:rsidRPr="002B2247">
        <w:rPr>
          <w:rFonts w:ascii="Geomanist" w:hAnsi="Geomanist" w:cs="Arial"/>
        </w:rPr>
        <w:t>Esta garantía de cumplimiento del contrato, en cualquiera de sus dos modalidades (fianza o cheque certificado) deberá presentarse a más tardar, dentro de los diez días naturales siguientes a firma del contrato, en términos del artículo 48 de la LEY.</w:t>
      </w:r>
    </w:p>
    <w:p w14:paraId="09C0C4E1" w14:textId="77777777" w:rsidR="00A23127" w:rsidRPr="002B2247" w:rsidRDefault="00A23127" w:rsidP="00A23127">
      <w:pPr>
        <w:jc w:val="both"/>
        <w:rPr>
          <w:rFonts w:ascii="Geomanist" w:hAnsi="Geomanist" w:cs="Arial"/>
          <w:lang w:val="es-ES"/>
        </w:rPr>
      </w:pPr>
    </w:p>
    <w:p w14:paraId="09C0C4E2" w14:textId="77777777" w:rsidR="00A23127" w:rsidRPr="002B2247" w:rsidRDefault="00A23127" w:rsidP="00A23127">
      <w:pPr>
        <w:jc w:val="both"/>
        <w:rPr>
          <w:rFonts w:ascii="Geomanist" w:hAnsi="Geomanist" w:cs="Arial"/>
          <w:b/>
        </w:rPr>
      </w:pPr>
      <w:r w:rsidRPr="002B2247">
        <w:rPr>
          <w:rFonts w:ascii="Geomanist" w:hAnsi="Geomanist" w:cs="Arial"/>
          <w:b/>
        </w:rPr>
        <w:t>16. INCONFORMIDADES.</w:t>
      </w:r>
    </w:p>
    <w:p w14:paraId="09C0C4E3" w14:textId="77777777" w:rsidR="00A23127" w:rsidRPr="002B2247" w:rsidRDefault="00A23127" w:rsidP="00A23127">
      <w:pPr>
        <w:jc w:val="both"/>
        <w:rPr>
          <w:rFonts w:ascii="Geomanist" w:hAnsi="Geomanist" w:cs="Arial"/>
        </w:rPr>
      </w:pPr>
    </w:p>
    <w:p w14:paraId="09C0C4E4" w14:textId="77777777" w:rsidR="00A23127" w:rsidRPr="002B2247" w:rsidRDefault="00A23127" w:rsidP="00A23127">
      <w:pPr>
        <w:jc w:val="both"/>
        <w:rPr>
          <w:rFonts w:ascii="Geomanist" w:hAnsi="Geomanist" w:cs="Arial"/>
        </w:rPr>
      </w:pPr>
      <w:r w:rsidRPr="002B2247">
        <w:rPr>
          <w:rFonts w:ascii="Geomanist" w:hAnsi="Geomanist" w:cs="Arial"/>
        </w:rPr>
        <w:t xml:space="preserve">De conformidad con lo dispuesto en artículo 66 de la LEY, los licitantes podrán interponer inconformidad ante el Órgano Interno de Control en el Instituto Mexicano de Seguro Social (IMSS) o a través de </w:t>
      </w:r>
      <w:proofErr w:type="spellStart"/>
      <w:r w:rsidRPr="002B2247">
        <w:rPr>
          <w:rFonts w:ascii="Geomanist" w:hAnsi="Geomanist" w:cs="Arial"/>
        </w:rPr>
        <w:t>CompraNet</w:t>
      </w:r>
      <w:proofErr w:type="spellEnd"/>
      <w:r w:rsidRPr="002B2247">
        <w:rPr>
          <w:rFonts w:ascii="Geomanist" w:hAnsi="Geomanist" w:cs="Arial"/>
        </w:rPr>
        <w:t xml:space="preserve"> en la siguiente dirección electrónica: </w:t>
      </w:r>
      <w:hyperlink r:id="rId23" w:history="1">
        <w:r w:rsidRPr="002B2247">
          <w:rPr>
            <w:rFonts w:ascii="Geomanist" w:hAnsi="Geomanist" w:cs="Arial"/>
          </w:rPr>
          <w:t>compranet@funcionpublica.gob.mx</w:t>
        </w:r>
      </w:hyperlink>
      <w:r w:rsidRPr="002B2247">
        <w:rPr>
          <w:rFonts w:ascii="Geomanist" w:hAnsi="Geomanist" w:cs="Arial"/>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 Av. Revolución número 1586, Colonia San Ángel, Alcaldía  Álvaro Obregón, C.P. 01000, México, Ciudad de México.</w:t>
      </w:r>
    </w:p>
    <w:p w14:paraId="09C0C4E5" w14:textId="77777777" w:rsidR="00A23127" w:rsidRPr="002B2247" w:rsidRDefault="00A23127" w:rsidP="00A23127">
      <w:pPr>
        <w:rPr>
          <w:rFonts w:ascii="Geomanist" w:hAnsi="Geomanist" w:cs="Arial"/>
          <w:b/>
        </w:rPr>
      </w:pPr>
    </w:p>
    <w:p w14:paraId="09C0C4E6" w14:textId="77777777" w:rsidR="00A23127" w:rsidRPr="002B2247" w:rsidRDefault="00A23127" w:rsidP="00A23127">
      <w:pPr>
        <w:overflowPunct/>
        <w:autoSpaceDE/>
        <w:autoSpaceDN/>
        <w:adjustRightInd/>
        <w:textAlignment w:val="auto"/>
        <w:rPr>
          <w:rFonts w:ascii="Geomanist" w:hAnsi="Geomanist" w:cs="Arial"/>
          <w:b/>
        </w:rPr>
      </w:pPr>
    </w:p>
    <w:p w14:paraId="09C0C4E7" w14:textId="77777777" w:rsidR="00A23127" w:rsidRPr="002B2247" w:rsidRDefault="00A23127" w:rsidP="00A23127">
      <w:pPr>
        <w:suppressAutoHyphens/>
        <w:jc w:val="both"/>
        <w:rPr>
          <w:rFonts w:ascii="Geomanist" w:hAnsi="Geomanist" w:cs="Arial"/>
          <w:b/>
          <w:lang w:val="es-ES" w:eastAsia="ar-SA"/>
        </w:rPr>
      </w:pPr>
      <w:r w:rsidRPr="002B2247">
        <w:rPr>
          <w:rFonts w:ascii="Geomanist" w:hAnsi="Geomanist" w:cs="Arial"/>
          <w:lang w:val="es-ES" w:eastAsia="ar-SA"/>
        </w:rPr>
        <w:t>Agradeciendo de antemano la atención que sirva prestar a la presente, quedo de usted.</w:t>
      </w:r>
    </w:p>
    <w:p w14:paraId="09C0C4E9" w14:textId="77777777" w:rsidR="00A23127" w:rsidRPr="002B2247" w:rsidRDefault="00A23127" w:rsidP="00C91857">
      <w:pPr>
        <w:rPr>
          <w:rFonts w:ascii="Geomanist" w:hAnsi="Geomanist" w:cs="Arial"/>
          <w:b/>
        </w:rPr>
      </w:pPr>
    </w:p>
    <w:p w14:paraId="09C0C4EA" w14:textId="77777777" w:rsidR="00A23127" w:rsidRPr="002B2247" w:rsidRDefault="00A23127" w:rsidP="00A23127">
      <w:pPr>
        <w:jc w:val="center"/>
        <w:rPr>
          <w:rFonts w:ascii="Geomanist" w:hAnsi="Geomanist" w:cs="Arial"/>
          <w:b/>
        </w:rPr>
      </w:pPr>
    </w:p>
    <w:p w14:paraId="09C0C4EB" w14:textId="77777777" w:rsidR="00A23127" w:rsidRPr="002B2247" w:rsidRDefault="00A23127" w:rsidP="00A23127">
      <w:pPr>
        <w:jc w:val="center"/>
        <w:rPr>
          <w:rFonts w:ascii="Geomanist" w:hAnsi="Geomanist" w:cs="Arial"/>
          <w:b/>
        </w:rPr>
      </w:pPr>
      <w:r w:rsidRPr="002B2247">
        <w:rPr>
          <w:rFonts w:ascii="Geomanist" w:hAnsi="Geomanist" w:cs="Arial"/>
          <w:b/>
        </w:rPr>
        <w:t>NOMBRE Y FIRMA DE LA CONVOCANTE</w:t>
      </w:r>
    </w:p>
    <w:p w14:paraId="09C0C4EC" w14:textId="77777777" w:rsidR="00A23127" w:rsidRPr="002B2247" w:rsidRDefault="00A23127" w:rsidP="00A23127">
      <w:pPr>
        <w:jc w:val="center"/>
        <w:rPr>
          <w:rFonts w:ascii="Geomanist" w:hAnsi="Geomanist" w:cs="Arial"/>
          <w:b/>
        </w:rPr>
      </w:pPr>
    </w:p>
    <w:p w14:paraId="09C0C4ED" w14:textId="77777777" w:rsidR="00A23127" w:rsidRPr="002B2247" w:rsidRDefault="00A23127" w:rsidP="00A23127">
      <w:pPr>
        <w:jc w:val="center"/>
        <w:rPr>
          <w:rFonts w:ascii="Geomanist" w:hAnsi="Geomanist" w:cs="Arial"/>
          <w:b/>
        </w:rPr>
      </w:pPr>
    </w:p>
    <w:p w14:paraId="09C0C4EE" w14:textId="77777777" w:rsidR="00A23127" w:rsidRPr="002B2247" w:rsidRDefault="00A23127" w:rsidP="00A23127">
      <w:pPr>
        <w:jc w:val="center"/>
        <w:rPr>
          <w:rFonts w:ascii="Geomanist" w:hAnsi="Geomanist" w:cs="Arial"/>
          <w:b/>
        </w:rPr>
      </w:pPr>
    </w:p>
    <w:p w14:paraId="09C0C4EF" w14:textId="77777777" w:rsidR="00A23127" w:rsidRPr="002B2247" w:rsidRDefault="00A23127" w:rsidP="00A23127">
      <w:pPr>
        <w:jc w:val="center"/>
        <w:rPr>
          <w:rFonts w:ascii="Geomanist" w:hAnsi="Geomanist" w:cs="Arial"/>
          <w:b/>
          <w:lang w:val="es-MX"/>
        </w:rPr>
      </w:pPr>
      <w:r w:rsidRPr="002B2247">
        <w:rPr>
          <w:rFonts w:ascii="Geomanist" w:hAnsi="Geomanist" w:cs="Arial"/>
          <w:b/>
          <w:lang w:val="es-MX"/>
        </w:rPr>
        <w:t>ÓRGANO DE OPERACIÓN ADMINISTRATIVA DESCONCENTRADA SUR DEL D.F</w:t>
      </w:r>
    </w:p>
    <w:p w14:paraId="09C0C4F0" w14:textId="77777777" w:rsidR="00A23127" w:rsidRPr="002B2247" w:rsidRDefault="00A23127" w:rsidP="00A23127">
      <w:pPr>
        <w:rPr>
          <w:rFonts w:ascii="Geomanist" w:hAnsi="Geomanist" w:cs="Arial"/>
          <w:b/>
          <w:lang w:val="es-MX"/>
        </w:rPr>
      </w:pPr>
    </w:p>
    <w:p w14:paraId="09C0C4F1" w14:textId="77777777" w:rsidR="00A23127" w:rsidRPr="002B2247" w:rsidRDefault="00A23127" w:rsidP="00A23127">
      <w:pPr>
        <w:ind w:left="9072" w:right="16" w:hanging="9072"/>
        <w:jc w:val="center"/>
        <w:rPr>
          <w:rFonts w:ascii="Geomanist" w:hAnsi="Geomanist" w:cs="Arial"/>
          <w:b/>
        </w:rPr>
      </w:pPr>
    </w:p>
    <w:p w14:paraId="09C0C4F2" w14:textId="77777777" w:rsidR="00A23127" w:rsidRPr="002B2247" w:rsidRDefault="00A23127" w:rsidP="00A23127">
      <w:pPr>
        <w:ind w:right="16"/>
        <w:rPr>
          <w:rFonts w:ascii="Geomanist" w:hAnsi="Geomanist" w:cs="Arial"/>
          <w:b/>
        </w:rPr>
      </w:pPr>
    </w:p>
    <w:p w14:paraId="09C0C4F3" w14:textId="77777777" w:rsidR="00A23127" w:rsidRPr="002B2247" w:rsidRDefault="00A23127" w:rsidP="00A23127">
      <w:pPr>
        <w:jc w:val="center"/>
        <w:rPr>
          <w:rFonts w:ascii="Geomanist" w:hAnsi="Geomanist" w:cs="Arial"/>
          <w:b/>
          <w:lang w:val="es-MX"/>
        </w:rPr>
      </w:pPr>
      <w:r w:rsidRPr="002B2247">
        <w:rPr>
          <w:rFonts w:ascii="Geomanist" w:hAnsi="Geomanist" w:cs="Arial"/>
          <w:b/>
          <w:lang w:val="es-MX"/>
        </w:rPr>
        <w:t>HECTOR CRUZ WINTERGERST</w:t>
      </w:r>
    </w:p>
    <w:p w14:paraId="09C0C4F4" w14:textId="77777777" w:rsidR="00A23127" w:rsidRPr="002B2247" w:rsidRDefault="00A23127" w:rsidP="00A23127">
      <w:pPr>
        <w:jc w:val="center"/>
        <w:rPr>
          <w:rFonts w:ascii="Geomanist" w:hAnsi="Geomanist" w:cs="Arial"/>
          <w:lang w:val="es-MX"/>
        </w:rPr>
      </w:pPr>
      <w:r w:rsidRPr="002B2247">
        <w:rPr>
          <w:rFonts w:ascii="Geomanist" w:hAnsi="Geomanist" w:cs="Arial"/>
          <w:lang w:val="es-MX"/>
        </w:rPr>
        <w:t>TITULAR DE LA COORDINACION DE ABASTECIMIENTO Y EQUIPAMIENTO.</w:t>
      </w:r>
    </w:p>
    <w:p w14:paraId="09C0C4F6" w14:textId="77777777" w:rsidR="00A23127" w:rsidRPr="002B2247" w:rsidRDefault="00A23127" w:rsidP="00A23127">
      <w:pPr>
        <w:rPr>
          <w:rFonts w:ascii="Geomanist" w:hAnsi="Geomanist" w:cs="Arial"/>
          <w:lang w:val="es-MX"/>
        </w:rPr>
      </w:pPr>
    </w:p>
    <w:p w14:paraId="09C0C4F7" w14:textId="77777777" w:rsidR="00A23127" w:rsidRDefault="00A23127" w:rsidP="00A23127">
      <w:pPr>
        <w:rPr>
          <w:rFonts w:ascii="Geomanist" w:hAnsi="Geomanist" w:cs="Arial"/>
          <w:lang w:val="es-MX"/>
        </w:rPr>
      </w:pPr>
    </w:p>
    <w:p w14:paraId="09C0C4F8" w14:textId="77777777" w:rsidR="002B2247" w:rsidRDefault="002B2247" w:rsidP="00A23127">
      <w:pPr>
        <w:rPr>
          <w:rFonts w:ascii="Geomanist" w:hAnsi="Geomanist" w:cs="Arial"/>
          <w:lang w:val="es-MX"/>
        </w:rPr>
      </w:pPr>
    </w:p>
    <w:p w14:paraId="09C0C4F9" w14:textId="77777777" w:rsidR="002B2247" w:rsidRPr="002B2247" w:rsidRDefault="002B2247" w:rsidP="00A23127">
      <w:pPr>
        <w:rPr>
          <w:rFonts w:ascii="Geomanist" w:hAnsi="Geomanist" w:cs="Arial"/>
          <w:lang w:val="es-MX"/>
        </w:rPr>
      </w:pPr>
    </w:p>
    <w:p w14:paraId="09C0C4FA" w14:textId="77777777" w:rsidR="00A23127" w:rsidRPr="002B2247" w:rsidRDefault="00A23127" w:rsidP="00A23127">
      <w:pPr>
        <w:jc w:val="center"/>
        <w:rPr>
          <w:rFonts w:ascii="Geomanist" w:hAnsi="Geomanist" w:cs="Arial"/>
          <w:b/>
          <w:lang w:val="es-MX"/>
        </w:rPr>
      </w:pPr>
      <w:r w:rsidRPr="002B2247">
        <w:rPr>
          <w:rFonts w:ascii="Geomanist" w:hAnsi="Geomanist" w:cs="Arial"/>
          <w:b/>
          <w:lang w:val="es-MX"/>
        </w:rPr>
        <w:t>LIC. RAFAEL LEOBARDO COLIN MONTERD</w:t>
      </w:r>
    </w:p>
    <w:p w14:paraId="09C0C4FB" w14:textId="77777777" w:rsidR="00A23127" w:rsidRPr="002B2247" w:rsidRDefault="00E74F93" w:rsidP="00A23127">
      <w:pPr>
        <w:jc w:val="center"/>
        <w:rPr>
          <w:rFonts w:ascii="Geomanist" w:hAnsi="Geomanist" w:cs="Arial"/>
          <w:lang w:val="es-MX"/>
        </w:rPr>
      </w:pPr>
      <w:r w:rsidRPr="002B2247">
        <w:rPr>
          <w:rFonts w:ascii="Geomanist" w:hAnsi="Geomanist" w:cs="Arial"/>
          <w:lang w:val="es-MX"/>
        </w:rPr>
        <w:t>JEFE</w:t>
      </w:r>
      <w:r w:rsidR="00A23127" w:rsidRPr="002B2247">
        <w:rPr>
          <w:rFonts w:ascii="Geomanist" w:hAnsi="Geomanist" w:cs="Arial"/>
          <w:lang w:val="es-MX"/>
        </w:rPr>
        <w:t xml:space="preserve"> DEL DEPARTAMENTO DE ADQUISICION DE BIENES Y CONTRATACION DE SERVICIOS.</w:t>
      </w:r>
    </w:p>
    <w:p w14:paraId="09C0C4FC" w14:textId="77777777" w:rsidR="00A23127" w:rsidRPr="002B2247" w:rsidRDefault="00A23127" w:rsidP="00A23127">
      <w:pPr>
        <w:rPr>
          <w:rFonts w:ascii="Geomanist" w:hAnsi="Geomanist" w:cs="Arial"/>
          <w:lang w:val="es-MX"/>
        </w:rPr>
      </w:pPr>
    </w:p>
    <w:p w14:paraId="09C0C4FD" w14:textId="77777777" w:rsidR="00A23127" w:rsidRDefault="00A23127" w:rsidP="00A23127">
      <w:pPr>
        <w:jc w:val="center"/>
        <w:rPr>
          <w:rFonts w:ascii="Geomanist" w:hAnsi="Geomanist" w:cs="Arial"/>
          <w:lang w:val="es-MX"/>
        </w:rPr>
      </w:pPr>
    </w:p>
    <w:p w14:paraId="09C0C4FF" w14:textId="77777777" w:rsidR="002B2247" w:rsidRPr="002B2247" w:rsidRDefault="002B2247" w:rsidP="00C91857">
      <w:pPr>
        <w:rPr>
          <w:rFonts w:ascii="Geomanist" w:hAnsi="Geomanist" w:cs="Arial"/>
          <w:lang w:val="es-MX"/>
        </w:rPr>
      </w:pPr>
    </w:p>
    <w:p w14:paraId="09C0C500" w14:textId="77777777" w:rsidR="00A23127" w:rsidRPr="002B2247" w:rsidRDefault="00A23127" w:rsidP="00A23127">
      <w:pPr>
        <w:jc w:val="center"/>
        <w:rPr>
          <w:rFonts w:ascii="Geomanist" w:hAnsi="Geomanist" w:cs="Arial"/>
          <w:lang w:val="es-MX"/>
        </w:rPr>
      </w:pPr>
      <w:r w:rsidRPr="002B2247">
        <w:rPr>
          <w:rFonts w:ascii="Geomanist" w:hAnsi="Geomanist" w:cs="Arial"/>
          <w:b/>
          <w:color w:val="000000"/>
          <w:lang w:val="es-MX"/>
        </w:rPr>
        <w:t xml:space="preserve">LIC. ENRIQUETA PEREZ HERNANDEZ  </w:t>
      </w:r>
      <w:r w:rsidRPr="002B2247">
        <w:rPr>
          <w:rFonts w:ascii="Geomanist" w:hAnsi="Geomanist" w:cs="Arial"/>
          <w:lang w:val="es-MX"/>
        </w:rPr>
        <w:t xml:space="preserve"> </w:t>
      </w:r>
    </w:p>
    <w:p w14:paraId="09C0C501" w14:textId="77777777" w:rsidR="00A23127" w:rsidRPr="002B2247" w:rsidRDefault="00E74F93" w:rsidP="00A23127">
      <w:pPr>
        <w:jc w:val="center"/>
        <w:rPr>
          <w:rFonts w:ascii="Geomanist" w:hAnsi="Geomanist" w:cs="Arial"/>
          <w:lang w:val="es-MX"/>
        </w:rPr>
      </w:pPr>
      <w:r w:rsidRPr="002B2247">
        <w:rPr>
          <w:rFonts w:ascii="Geomanist" w:hAnsi="Geomanist" w:cs="Arial"/>
          <w:lang w:val="es-MX"/>
        </w:rPr>
        <w:t>JEFA</w:t>
      </w:r>
      <w:r w:rsidR="00A23127" w:rsidRPr="002B2247">
        <w:rPr>
          <w:rFonts w:ascii="Geomanist" w:hAnsi="Geomanist" w:cs="Arial"/>
          <w:lang w:val="es-MX"/>
        </w:rPr>
        <w:t xml:space="preserve"> DE LA OFICINA DE ADQUISICION DE BIENES Y CONTRATACION DE SERVICIOS.</w:t>
      </w:r>
    </w:p>
    <w:p w14:paraId="09C0C502" w14:textId="77777777" w:rsidR="00A23127" w:rsidRPr="002B2247" w:rsidRDefault="00A23127" w:rsidP="00A23127">
      <w:pPr>
        <w:jc w:val="center"/>
        <w:rPr>
          <w:rFonts w:ascii="Geomanist" w:hAnsi="Geomanist" w:cs="Arial"/>
          <w:lang w:val="es-MX"/>
        </w:rPr>
      </w:pPr>
    </w:p>
    <w:p w14:paraId="09C0C503" w14:textId="77777777" w:rsidR="00A23127" w:rsidRDefault="00A23127" w:rsidP="00A23127">
      <w:pPr>
        <w:jc w:val="center"/>
        <w:rPr>
          <w:rFonts w:ascii="Geomanist" w:hAnsi="Geomanist" w:cs="Arial"/>
          <w:lang w:val="es-MX"/>
        </w:rPr>
      </w:pPr>
    </w:p>
    <w:p w14:paraId="09C0C504" w14:textId="77777777" w:rsidR="002B2247" w:rsidRPr="002B2247" w:rsidRDefault="002B2247" w:rsidP="00A23127">
      <w:pPr>
        <w:jc w:val="center"/>
        <w:rPr>
          <w:rFonts w:ascii="Geomanist" w:hAnsi="Geomanist" w:cs="Arial"/>
          <w:lang w:val="es-MX"/>
        </w:rPr>
      </w:pPr>
    </w:p>
    <w:p w14:paraId="09C0C505" w14:textId="77777777" w:rsidR="00A23127" w:rsidRPr="002B2247" w:rsidRDefault="00A23127" w:rsidP="00A23127">
      <w:pPr>
        <w:jc w:val="center"/>
        <w:rPr>
          <w:rFonts w:ascii="Geomanist" w:hAnsi="Geomanist" w:cs="Arial"/>
          <w:lang w:val="es-MX"/>
        </w:rPr>
      </w:pPr>
      <w:r w:rsidRPr="002B2247">
        <w:rPr>
          <w:rFonts w:ascii="Geomanist" w:hAnsi="Geomanist" w:cs="Arial"/>
          <w:b/>
          <w:color w:val="000000"/>
          <w:lang w:val="es-MX"/>
        </w:rPr>
        <w:t xml:space="preserve">ROBERTO YADIR VAZQUEZ ALDAMA </w:t>
      </w:r>
      <w:r w:rsidRPr="002B2247">
        <w:rPr>
          <w:rFonts w:ascii="Geomanist" w:hAnsi="Geomanist" w:cs="Arial"/>
          <w:lang w:val="es-MX"/>
        </w:rPr>
        <w:t xml:space="preserve"> </w:t>
      </w:r>
    </w:p>
    <w:p w14:paraId="09C0C506" w14:textId="77777777" w:rsidR="00A23127" w:rsidRPr="002B2247" w:rsidRDefault="00A23127" w:rsidP="00A23127">
      <w:pPr>
        <w:jc w:val="center"/>
        <w:rPr>
          <w:rFonts w:ascii="Geomanist" w:hAnsi="Geomanist" w:cs="Arial"/>
          <w:lang w:val="es-MX"/>
        </w:rPr>
      </w:pPr>
      <w:r w:rsidRPr="002B2247">
        <w:rPr>
          <w:rFonts w:ascii="Geomanist" w:hAnsi="Geomanist" w:cs="Arial"/>
          <w:lang w:val="es-MX"/>
        </w:rPr>
        <w:t>ANALISTA SUPERVISORR E2</w:t>
      </w:r>
    </w:p>
    <w:p w14:paraId="09C0C529" w14:textId="77777777" w:rsidR="00A23127" w:rsidRPr="002B2247" w:rsidRDefault="00A23127" w:rsidP="00A23127">
      <w:pPr>
        <w:overflowPunct/>
        <w:autoSpaceDE/>
        <w:autoSpaceDN/>
        <w:adjustRightInd/>
        <w:jc w:val="center"/>
        <w:textAlignment w:val="auto"/>
        <w:rPr>
          <w:rFonts w:ascii="Geomanist" w:hAnsi="Geomanist" w:cs="Arial"/>
          <w:b/>
        </w:rPr>
      </w:pPr>
      <w:r w:rsidRPr="002B2247">
        <w:rPr>
          <w:rFonts w:ascii="Geomanist" w:hAnsi="Geomanist" w:cs="Arial"/>
          <w:b/>
        </w:rPr>
        <w:lastRenderedPageBreak/>
        <w:t xml:space="preserve">ANEXO TECNICO 1 </w:t>
      </w:r>
    </w:p>
    <w:p w14:paraId="09C0C52A" w14:textId="77777777" w:rsidR="00A23127" w:rsidRPr="002B2247" w:rsidRDefault="00A23127" w:rsidP="00A23127">
      <w:pPr>
        <w:overflowPunct/>
        <w:autoSpaceDE/>
        <w:autoSpaceDN/>
        <w:adjustRightInd/>
        <w:jc w:val="center"/>
        <w:textAlignment w:val="auto"/>
        <w:rPr>
          <w:rFonts w:ascii="Geomanist" w:hAnsi="Geomanist" w:cs="Arial"/>
          <w:b/>
        </w:rPr>
      </w:pPr>
    </w:p>
    <w:p w14:paraId="09C0C52B" w14:textId="77777777" w:rsidR="00E74F93" w:rsidRPr="002B2247" w:rsidRDefault="00E74F93" w:rsidP="00A23127">
      <w:pPr>
        <w:overflowPunct/>
        <w:autoSpaceDE/>
        <w:autoSpaceDN/>
        <w:adjustRightInd/>
        <w:jc w:val="center"/>
        <w:textAlignment w:val="auto"/>
        <w:rPr>
          <w:rFonts w:ascii="Geomanist" w:hAnsi="Geomanist" w:cs="Arial"/>
          <w:b/>
        </w:rPr>
      </w:pPr>
    </w:p>
    <w:p w14:paraId="09C0C52C" w14:textId="77777777" w:rsidR="00E74F93" w:rsidRPr="002B2247" w:rsidRDefault="00E74F93" w:rsidP="00F54FC5">
      <w:pPr>
        <w:pStyle w:val="Prrafodelista"/>
        <w:numPr>
          <w:ilvl w:val="0"/>
          <w:numId w:val="55"/>
        </w:numPr>
        <w:suppressAutoHyphens w:val="0"/>
        <w:ind w:right="-518"/>
        <w:contextualSpacing/>
        <w:jc w:val="both"/>
        <w:rPr>
          <w:rFonts w:ascii="Geomanist" w:hAnsi="Geomanist"/>
          <w:b/>
          <w:bCs/>
          <w:sz w:val="20"/>
          <w:lang w:val="es-MX"/>
        </w:rPr>
      </w:pPr>
      <w:r w:rsidRPr="002B2247">
        <w:rPr>
          <w:rFonts w:ascii="Geomanist" w:hAnsi="Geomanist"/>
          <w:b/>
          <w:bCs/>
          <w:sz w:val="20"/>
          <w:lang w:val="es-MX"/>
        </w:rPr>
        <w:t xml:space="preserve">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SAI, PREI </w:t>
      </w:r>
      <w:proofErr w:type="spellStart"/>
      <w:r w:rsidRPr="002B2247">
        <w:rPr>
          <w:rFonts w:ascii="Geomanist" w:hAnsi="Geomanist"/>
          <w:b/>
          <w:bCs/>
          <w:sz w:val="20"/>
          <w:lang w:val="es-MX"/>
        </w:rPr>
        <w:t>Millenium</w:t>
      </w:r>
      <w:proofErr w:type="spellEnd"/>
      <w:r w:rsidRPr="002B2247">
        <w:rPr>
          <w:rFonts w:ascii="Geomanist" w:hAnsi="Geomanist"/>
          <w:b/>
          <w:bCs/>
          <w:sz w:val="20"/>
          <w:lang w:val="es-MX"/>
        </w:rPr>
        <w:t xml:space="preserve"> (en el caso de bienes terapéuticos se debe indicar las claves del CBI de Insumos para la Salud o la del Compendio Nacional de Insumos para la Salud ; en caso de bienes de consumo, la clave del CGA; y para Servicios Médicos Integrales, la clave del CSMI) En todo caso, los bienes y servicios materia del requerimiento, deben incluir la clave CUCOP que le corresponda.</w:t>
      </w:r>
    </w:p>
    <w:p w14:paraId="09C0C52D" w14:textId="77777777" w:rsidR="00E74F93" w:rsidRPr="002B2247" w:rsidRDefault="00E74F93" w:rsidP="00E74F93">
      <w:pPr>
        <w:ind w:right="-518"/>
        <w:jc w:val="both"/>
        <w:rPr>
          <w:rFonts w:ascii="Geomanist" w:hAnsi="Geomanist"/>
        </w:rPr>
      </w:pPr>
    </w:p>
    <w:p w14:paraId="09C0C52E" w14:textId="77777777" w:rsidR="00E74F93" w:rsidRPr="002B2247" w:rsidRDefault="00E74F93" w:rsidP="00E74F93">
      <w:pPr>
        <w:ind w:right="-518"/>
        <w:jc w:val="both"/>
        <w:rPr>
          <w:rFonts w:ascii="Geomanist" w:hAnsi="Geomanist"/>
        </w:rPr>
      </w:pPr>
      <w:r w:rsidRPr="002B2247">
        <w:rPr>
          <w:rFonts w:ascii="Geomanist" w:hAnsi="Geomanist"/>
        </w:rPr>
        <w:t xml:space="preserve">La descripción amplia y detallada de los bienes solicitados con entrega y distribución en las Unidades Médicas Hospitalarias y Guarderías se contempla en el </w:t>
      </w:r>
      <w:r w:rsidRPr="002B2247">
        <w:rPr>
          <w:rFonts w:ascii="Geomanist" w:hAnsi="Geomanist"/>
          <w:b/>
          <w:bCs/>
        </w:rPr>
        <w:t>Anexo Número 4 (cuatro)</w:t>
      </w:r>
      <w:r w:rsidRPr="002B2247">
        <w:rPr>
          <w:rFonts w:ascii="Geomanist" w:hAnsi="Geomanist"/>
        </w:rPr>
        <w:t xml:space="preserve"> </w:t>
      </w:r>
      <w:r w:rsidRPr="002B2247">
        <w:rPr>
          <w:rFonts w:ascii="Geomanist" w:hAnsi="Geomanist"/>
          <w:b/>
          <w:bCs/>
        </w:rPr>
        <w:t>“Cantidades”.</w:t>
      </w:r>
    </w:p>
    <w:p w14:paraId="09C0C52F" w14:textId="77777777" w:rsidR="00E74F93" w:rsidRPr="002B2247" w:rsidRDefault="00E74F93" w:rsidP="00E74F93">
      <w:pPr>
        <w:ind w:right="-518"/>
        <w:jc w:val="both"/>
        <w:rPr>
          <w:rFonts w:ascii="Geomanist" w:hAnsi="Geomanist"/>
        </w:rPr>
      </w:pPr>
    </w:p>
    <w:p w14:paraId="09C0C530" w14:textId="77777777" w:rsidR="00E74F93" w:rsidRPr="002B2247" w:rsidRDefault="00E74F93" w:rsidP="00E74F93">
      <w:pPr>
        <w:ind w:right="-518"/>
        <w:jc w:val="both"/>
        <w:rPr>
          <w:rFonts w:ascii="Geomanist" w:hAnsi="Geomanist"/>
        </w:rPr>
      </w:pPr>
      <w:r w:rsidRPr="002B2247">
        <w:rPr>
          <w:rFonts w:ascii="Geomanist" w:hAnsi="Geomanist"/>
        </w:rPr>
        <w:t>Los licitantes, para la presentación de sus proposiciones, deberán ajustarse estrictamente a los requisitos y especificaciones previstos en este documento, describiendo en forma amplia y detallada los bienes que estén ofertando, indicando el grupo, clave, descripción, cantidad, precio unitario, subtotal y el importe total de los bienes ofertados, desglosando el I.V.A. y en su caso, el Impuesto Especial sobre Producción y Servicios (IEPS).</w:t>
      </w:r>
    </w:p>
    <w:p w14:paraId="09C0C531" w14:textId="77777777" w:rsidR="00E74F93" w:rsidRPr="002B2247" w:rsidRDefault="00E74F93" w:rsidP="00E74F93">
      <w:pPr>
        <w:ind w:right="-518"/>
        <w:jc w:val="both"/>
        <w:rPr>
          <w:rFonts w:ascii="Geomanist" w:hAnsi="Geomanist"/>
        </w:rPr>
      </w:pPr>
    </w:p>
    <w:p w14:paraId="09C0C532" w14:textId="77777777" w:rsidR="00E74F93" w:rsidRPr="002B2247" w:rsidRDefault="00E74F93" w:rsidP="00E74F93">
      <w:pPr>
        <w:ind w:right="-518"/>
        <w:jc w:val="both"/>
        <w:rPr>
          <w:rFonts w:ascii="Geomanist" w:hAnsi="Geomanist"/>
        </w:rPr>
      </w:pPr>
      <w:r w:rsidRPr="002B2247">
        <w:rPr>
          <w:rFonts w:ascii="Geomanist" w:hAnsi="Geomanist"/>
        </w:rPr>
        <w:t xml:space="preserve">El Instituto requiere adquirir los bienes (Víveres) que en forma general se agrupan a continuación; los lugares de entrega, distribución, calendario y horarios de entrega se encuentran señalados en los </w:t>
      </w:r>
      <w:r w:rsidRPr="002B2247">
        <w:rPr>
          <w:rFonts w:ascii="Geomanist" w:hAnsi="Geomanist"/>
          <w:b/>
          <w:bCs/>
        </w:rPr>
        <w:t>Anexo Números 3 (Tres)</w:t>
      </w:r>
      <w:r w:rsidRPr="002B2247">
        <w:rPr>
          <w:rFonts w:ascii="Geomanist" w:hAnsi="Geomanist"/>
        </w:rPr>
        <w:t xml:space="preserve"> </w:t>
      </w:r>
      <w:r w:rsidRPr="002B2247">
        <w:rPr>
          <w:rFonts w:ascii="Geomanist" w:hAnsi="Geomanist"/>
          <w:b/>
          <w:bCs/>
        </w:rPr>
        <w:t>“Lugares de Entrega y Distribución de los Bienes” y Anexo 8 (Ocho)</w:t>
      </w:r>
      <w:r w:rsidRPr="002B2247">
        <w:rPr>
          <w:rFonts w:ascii="Geomanist" w:hAnsi="Geomanist"/>
        </w:rPr>
        <w:t xml:space="preserve"> “</w:t>
      </w:r>
      <w:r w:rsidRPr="002B2247">
        <w:rPr>
          <w:rFonts w:ascii="Geomanist" w:hAnsi="Geomanist"/>
          <w:b/>
          <w:bCs/>
        </w:rPr>
        <w:t>Calendario y horarios de entrega y distribución de víveres”,</w:t>
      </w:r>
      <w:r w:rsidRPr="002B2247">
        <w:rPr>
          <w:rFonts w:ascii="Geomanist" w:hAnsi="Geomanist"/>
        </w:rPr>
        <w:t xml:space="preserve"> los cuales forman parte de la presente Convocatoria.</w:t>
      </w:r>
    </w:p>
    <w:p w14:paraId="09C0C533" w14:textId="77777777" w:rsidR="00E74F93" w:rsidRPr="002B2247" w:rsidRDefault="00E74F93" w:rsidP="00E74F93">
      <w:pPr>
        <w:ind w:right="-518"/>
        <w:jc w:val="both"/>
        <w:rPr>
          <w:rFonts w:ascii="Geomanist" w:hAnsi="Geomanist"/>
        </w:rPr>
      </w:pPr>
    </w:p>
    <w:tbl>
      <w:tblPr>
        <w:tblW w:w="9346" w:type="dxa"/>
        <w:tblCellMar>
          <w:left w:w="70" w:type="dxa"/>
          <w:right w:w="70" w:type="dxa"/>
        </w:tblCellMar>
        <w:tblLook w:val="04A0" w:firstRow="1" w:lastRow="0" w:firstColumn="1" w:lastColumn="0" w:noHBand="0" w:noVBand="1"/>
      </w:tblPr>
      <w:tblGrid>
        <w:gridCol w:w="2258"/>
        <w:gridCol w:w="2977"/>
        <w:gridCol w:w="4111"/>
      </w:tblGrid>
      <w:tr w:rsidR="00E74F93" w:rsidRPr="002B2247" w14:paraId="09C0C537" w14:textId="77777777" w:rsidTr="00E74F93">
        <w:trPr>
          <w:trHeight w:val="285"/>
        </w:trPr>
        <w:tc>
          <w:tcPr>
            <w:tcW w:w="2258" w:type="dxa"/>
            <w:tcBorders>
              <w:top w:val="single" w:sz="8" w:space="0" w:color="auto"/>
              <w:left w:val="single" w:sz="8" w:space="0" w:color="auto"/>
              <w:bottom w:val="single" w:sz="8" w:space="0" w:color="auto"/>
              <w:right w:val="single" w:sz="8" w:space="0" w:color="auto"/>
            </w:tcBorders>
            <w:shd w:val="clear" w:color="auto" w:fill="C2D69B"/>
            <w:vAlign w:val="center"/>
            <w:hideMark/>
          </w:tcPr>
          <w:p w14:paraId="09C0C534" w14:textId="77777777" w:rsidR="00E74F93" w:rsidRPr="002B2247" w:rsidRDefault="00E74F93" w:rsidP="00E74F93">
            <w:pPr>
              <w:ind w:right="-518"/>
              <w:jc w:val="center"/>
              <w:rPr>
                <w:rFonts w:ascii="Geomanist" w:hAnsi="Geomanist"/>
                <w:b/>
                <w:bCs/>
                <w:lang w:val="es-MX"/>
              </w:rPr>
            </w:pPr>
            <w:r w:rsidRPr="002B2247">
              <w:rPr>
                <w:rFonts w:ascii="Geomanist" w:hAnsi="Geomanist"/>
                <w:b/>
                <w:bCs/>
                <w:lang w:val="es-MX"/>
              </w:rPr>
              <w:t>Partida</w:t>
            </w:r>
          </w:p>
        </w:tc>
        <w:tc>
          <w:tcPr>
            <w:tcW w:w="2977" w:type="dxa"/>
            <w:tcBorders>
              <w:top w:val="single" w:sz="8" w:space="0" w:color="auto"/>
              <w:left w:val="single" w:sz="8" w:space="0" w:color="auto"/>
              <w:bottom w:val="single" w:sz="8" w:space="0" w:color="auto"/>
              <w:right w:val="single" w:sz="8" w:space="0" w:color="auto"/>
            </w:tcBorders>
            <w:shd w:val="clear" w:color="auto" w:fill="C2D69B"/>
            <w:vAlign w:val="center"/>
          </w:tcPr>
          <w:p w14:paraId="09C0C535" w14:textId="77777777" w:rsidR="00E74F93" w:rsidRPr="002B2247" w:rsidRDefault="00E74F93" w:rsidP="00E74F93">
            <w:pPr>
              <w:ind w:right="-518"/>
              <w:jc w:val="center"/>
              <w:rPr>
                <w:rFonts w:ascii="Geomanist" w:hAnsi="Geomanist"/>
                <w:b/>
                <w:bCs/>
                <w:lang w:val="es-MX"/>
              </w:rPr>
            </w:pPr>
            <w:r w:rsidRPr="002B2247">
              <w:rPr>
                <w:rFonts w:ascii="Geomanist" w:hAnsi="Geomanist"/>
                <w:b/>
                <w:bCs/>
                <w:lang w:val="es-MX"/>
              </w:rPr>
              <w:t>Grupo</w:t>
            </w:r>
          </w:p>
        </w:tc>
        <w:tc>
          <w:tcPr>
            <w:tcW w:w="4111" w:type="dxa"/>
            <w:tcBorders>
              <w:top w:val="single" w:sz="8" w:space="0" w:color="auto"/>
              <w:left w:val="single" w:sz="8" w:space="0" w:color="auto"/>
              <w:bottom w:val="single" w:sz="8" w:space="0" w:color="auto"/>
              <w:right w:val="single" w:sz="8" w:space="0" w:color="auto"/>
            </w:tcBorders>
            <w:shd w:val="clear" w:color="auto" w:fill="C2D69B"/>
            <w:vAlign w:val="center"/>
          </w:tcPr>
          <w:p w14:paraId="09C0C536" w14:textId="77777777" w:rsidR="00E74F93" w:rsidRPr="002B2247" w:rsidRDefault="00E74F93" w:rsidP="00E74F93">
            <w:pPr>
              <w:ind w:right="-518"/>
              <w:jc w:val="center"/>
              <w:rPr>
                <w:rFonts w:ascii="Geomanist" w:hAnsi="Geomanist"/>
                <w:b/>
                <w:bCs/>
                <w:lang w:val="es-MX"/>
              </w:rPr>
            </w:pPr>
            <w:r w:rsidRPr="002B2247">
              <w:rPr>
                <w:rFonts w:ascii="Geomanist" w:hAnsi="Geomanist"/>
                <w:b/>
                <w:bCs/>
                <w:lang w:val="es-MX"/>
              </w:rPr>
              <w:t>Subgrupo</w:t>
            </w:r>
          </w:p>
        </w:tc>
      </w:tr>
      <w:tr w:rsidR="00E74F93" w:rsidRPr="002B2247" w14:paraId="09C0C53B" w14:textId="77777777" w:rsidTr="00E74F93">
        <w:trPr>
          <w:trHeight w:val="270"/>
        </w:trPr>
        <w:tc>
          <w:tcPr>
            <w:tcW w:w="2258" w:type="dxa"/>
            <w:vMerge w:val="restart"/>
            <w:tcBorders>
              <w:top w:val="nil"/>
              <w:left w:val="single" w:sz="8" w:space="0" w:color="auto"/>
              <w:bottom w:val="single" w:sz="8" w:space="0" w:color="000000"/>
              <w:right w:val="single" w:sz="8" w:space="0" w:color="auto"/>
            </w:tcBorders>
            <w:shd w:val="clear" w:color="auto" w:fill="C2D69B"/>
            <w:vAlign w:val="center"/>
            <w:hideMark/>
          </w:tcPr>
          <w:p w14:paraId="09C0C538" w14:textId="51499A97" w:rsidR="00E74F93" w:rsidRPr="002B2247" w:rsidRDefault="00E74F93" w:rsidP="00C91857">
            <w:pPr>
              <w:ind w:right="-518"/>
              <w:jc w:val="center"/>
              <w:rPr>
                <w:rFonts w:ascii="Geomanist" w:hAnsi="Geomanist"/>
                <w:b/>
                <w:bCs/>
                <w:lang w:val="es-MX"/>
              </w:rPr>
            </w:pPr>
            <w:r w:rsidRPr="002B2247">
              <w:rPr>
                <w:rFonts w:ascii="Geomanist" w:hAnsi="Geomanist"/>
                <w:b/>
                <w:bCs/>
                <w:lang w:val="es-MX"/>
              </w:rPr>
              <w:t>1</w:t>
            </w:r>
          </w:p>
        </w:tc>
        <w:tc>
          <w:tcPr>
            <w:tcW w:w="2977" w:type="dxa"/>
            <w:vMerge w:val="restart"/>
            <w:tcBorders>
              <w:top w:val="nil"/>
              <w:left w:val="single" w:sz="8" w:space="0" w:color="auto"/>
              <w:bottom w:val="single" w:sz="8" w:space="0" w:color="000000"/>
              <w:right w:val="single" w:sz="8" w:space="0" w:color="auto"/>
            </w:tcBorders>
            <w:shd w:val="clear" w:color="auto" w:fill="DAF2D0"/>
            <w:vAlign w:val="center"/>
            <w:hideMark/>
          </w:tcPr>
          <w:p w14:paraId="09C0C539" w14:textId="77777777" w:rsidR="00E74F93" w:rsidRPr="002B2247" w:rsidRDefault="00E74F93" w:rsidP="00E74F93">
            <w:pPr>
              <w:ind w:right="-518"/>
              <w:jc w:val="both"/>
              <w:rPr>
                <w:rFonts w:ascii="Geomanist" w:hAnsi="Geomanist"/>
                <w:b/>
                <w:bCs/>
                <w:lang w:val="es-MX"/>
              </w:rPr>
            </w:pPr>
            <w:r w:rsidRPr="002B2247">
              <w:rPr>
                <w:rFonts w:ascii="Geomanist" w:hAnsi="Geomanist"/>
                <w:b/>
                <w:bCs/>
                <w:lang w:val="es-MX"/>
              </w:rPr>
              <w:t xml:space="preserve"> Grupo 1 Carnes y Huevo</w:t>
            </w:r>
          </w:p>
        </w:tc>
        <w:tc>
          <w:tcPr>
            <w:tcW w:w="4111" w:type="dxa"/>
            <w:tcBorders>
              <w:top w:val="nil"/>
              <w:left w:val="nil"/>
              <w:bottom w:val="single" w:sz="4" w:space="0" w:color="auto"/>
              <w:right w:val="single" w:sz="8" w:space="0" w:color="auto"/>
            </w:tcBorders>
            <w:vAlign w:val="center"/>
            <w:hideMark/>
          </w:tcPr>
          <w:p w14:paraId="09C0C53A"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101 Cerdo</w:t>
            </w:r>
          </w:p>
        </w:tc>
      </w:tr>
      <w:tr w:rsidR="00E74F93" w:rsidRPr="002B2247" w14:paraId="09C0C53F" w14:textId="77777777" w:rsidTr="00E74F93">
        <w:trPr>
          <w:trHeight w:val="270"/>
        </w:trPr>
        <w:tc>
          <w:tcPr>
            <w:tcW w:w="2258" w:type="dxa"/>
            <w:vMerge/>
            <w:tcBorders>
              <w:top w:val="nil"/>
              <w:left w:val="single" w:sz="8" w:space="0" w:color="auto"/>
              <w:bottom w:val="single" w:sz="8" w:space="0" w:color="000000"/>
              <w:right w:val="single" w:sz="8" w:space="0" w:color="auto"/>
            </w:tcBorders>
            <w:vAlign w:val="center"/>
            <w:hideMark/>
          </w:tcPr>
          <w:p w14:paraId="09C0C53C"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53D"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4" w:space="0" w:color="auto"/>
              <w:right w:val="single" w:sz="8" w:space="0" w:color="auto"/>
            </w:tcBorders>
            <w:vAlign w:val="center"/>
            <w:hideMark/>
          </w:tcPr>
          <w:p w14:paraId="09C0C53E"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103 Embutidos</w:t>
            </w:r>
          </w:p>
        </w:tc>
      </w:tr>
      <w:tr w:rsidR="00E74F93" w:rsidRPr="002B2247" w14:paraId="09C0C543" w14:textId="77777777" w:rsidTr="00E74F93">
        <w:trPr>
          <w:trHeight w:val="270"/>
        </w:trPr>
        <w:tc>
          <w:tcPr>
            <w:tcW w:w="2258" w:type="dxa"/>
            <w:vMerge/>
            <w:tcBorders>
              <w:top w:val="nil"/>
              <w:left w:val="single" w:sz="8" w:space="0" w:color="auto"/>
              <w:bottom w:val="single" w:sz="8" w:space="0" w:color="000000"/>
              <w:right w:val="single" w:sz="8" w:space="0" w:color="auto"/>
            </w:tcBorders>
            <w:vAlign w:val="center"/>
            <w:hideMark/>
          </w:tcPr>
          <w:p w14:paraId="09C0C540"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541"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4" w:space="0" w:color="auto"/>
              <w:right w:val="single" w:sz="8" w:space="0" w:color="auto"/>
            </w:tcBorders>
            <w:vAlign w:val="center"/>
            <w:hideMark/>
          </w:tcPr>
          <w:p w14:paraId="09C0C542"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104 Moluscos y crustáceos</w:t>
            </w:r>
          </w:p>
        </w:tc>
      </w:tr>
      <w:tr w:rsidR="00E74F93" w:rsidRPr="002B2247" w14:paraId="09C0C547" w14:textId="77777777" w:rsidTr="00E74F93">
        <w:trPr>
          <w:trHeight w:val="270"/>
        </w:trPr>
        <w:tc>
          <w:tcPr>
            <w:tcW w:w="2258" w:type="dxa"/>
            <w:vMerge/>
            <w:tcBorders>
              <w:top w:val="nil"/>
              <w:left w:val="single" w:sz="8" w:space="0" w:color="auto"/>
              <w:bottom w:val="single" w:sz="8" w:space="0" w:color="000000"/>
              <w:right w:val="single" w:sz="8" w:space="0" w:color="auto"/>
            </w:tcBorders>
            <w:vAlign w:val="center"/>
            <w:hideMark/>
          </w:tcPr>
          <w:p w14:paraId="09C0C544"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545"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4" w:space="0" w:color="auto"/>
              <w:right w:val="single" w:sz="8" w:space="0" w:color="auto"/>
            </w:tcBorders>
            <w:vAlign w:val="center"/>
            <w:hideMark/>
          </w:tcPr>
          <w:p w14:paraId="09C0C546"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106 Pescados</w:t>
            </w:r>
          </w:p>
        </w:tc>
      </w:tr>
      <w:tr w:rsidR="00E74F93" w:rsidRPr="002B2247" w14:paraId="09C0C54B" w14:textId="77777777" w:rsidTr="00E74F93">
        <w:trPr>
          <w:trHeight w:val="270"/>
        </w:trPr>
        <w:tc>
          <w:tcPr>
            <w:tcW w:w="2258" w:type="dxa"/>
            <w:vMerge/>
            <w:tcBorders>
              <w:top w:val="nil"/>
              <w:left w:val="single" w:sz="8" w:space="0" w:color="auto"/>
              <w:bottom w:val="single" w:sz="8" w:space="0" w:color="000000"/>
              <w:right w:val="single" w:sz="8" w:space="0" w:color="auto"/>
            </w:tcBorders>
            <w:vAlign w:val="center"/>
            <w:hideMark/>
          </w:tcPr>
          <w:p w14:paraId="09C0C548"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549"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4" w:space="0" w:color="auto"/>
              <w:right w:val="single" w:sz="8" w:space="0" w:color="auto"/>
            </w:tcBorders>
            <w:vAlign w:val="center"/>
            <w:hideMark/>
          </w:tcPr>
          <w:p w14:paraId="09C0C54A"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107 Pollo</w:t>
            </w:r>
          </w:p>
        </w:tc>
      </w:tr>
      <w:tr w:rsidR="00E74F93" w:rsidRPr="002B2247" w14:paraId="09C0C54F" w14:textId="77777777" w:rsidTr="00E74F93">
        <w:trPr>
          <w:trHeight w:val="270"/>
        </w:trPr>
        <w:tc>
          <w:tcPr>
            <w:tcW w:w="2258" w:type="dxa"/>
            <w:vMerge/>
            <w:tcBorders>
              <w:top w:val="nil"/>
              <w:left w:val="single" w:sz="8" w:space="0" w:color="auto"/>
              <w:bottom w:val="single" w:sz="8" w:space="0" w:color="000000"/>
              <w:right w:val="single" w:sz="8" w:space="0" w:color="auto"/>
            </w:tcBorders>
            <w:vAlign w:val="center"/>
            <w:hideMark/>
          </w:tcPr>
          <w:p w14:paraId="09C0C54C"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54D"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4" w:space="0" w:color="auto"/>
              <w:right w:val="single" w:sz="8" w:space="0" w:color="auto"/>
            </w:tcBorders>
            <w:vAlign w:val="center"/>
            <w:hideMark/>
          </w:tcPr>
          <w:p w14:paraId="09C0C54E"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108 Res</w:t>
            </w:r>
          </w:p>
        </w:tc>
      </w:tr>
      <w:tr w:rsidR="00E74F93" w:rsidRPr="002B2247" w14:paraId="09C0C553" w14:textId="77777777" w:rsidTr="00E74F93">
        <w:trPr>
          <w:trHeight w:val="285"/>
        </w:trPr>
        <w:tc>
          <w:tcPr>
            <w:tcW w:w="2258" w:type="dxa"/>
            <w:vMerge/>
            <w:tcBorders>
              <w:top w:val="nil"/>
              <w:left w:val="single" w:sz="8" w:space="0" w:color="auto"/>
              <w:bottom w:val="single" w:sz="8" w:space="0" w:color="000000"/>
              <w:right w:val="single" w:sz="8" w:space="0" w:color="auto"/>
            </w:tcBorders>
            <w:vAlign w:val="center"/>
            <w:hideMark/>
          </w:tcPr>
          <w:p w14:paraId="09C0C550"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551"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8" w:space="0" w:color="auto"/>
              <w:right w:val="single" w:sz="8" w:space="0" w:color="auto"/>
            </w:tcBorders>
            <w:vAlign w:val="center"/>
            <w:hideMark/>
          </w:tcPr>
          <w:p w14:paraId="09C0C552"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109 Huevo</w:t>
            </w:r>
          </w:p>
        </w:tc>
      </w:tr>
      <w:tr w:rsidR="00E74F93" w:rsidRPr="002B2247" w14:paraId="09C0C558" w14:textId="77777777" w:rsidTr="00E74F93">
        <w:trPr>
          <w:trHeight w:val="555"/>
        </w:trPr>
        <w:tc>
          <w:tcPr>
            <w:tcW w:w="2258" w:type="dxa"/>
            <w:vMerge/>
            <w:tcBorders>
              <w:top w:val="nil"/>
              <w:left w:val="single" w:sz="8" w:space="0" w:color="auto"/>
              <w:bottom w:val="single" w:sz="8" w:space="0" w:color="000000"/>
              <w:right w:val="single" w:sz="8" w:space="0" w:color="auto"/>
            </w:tcBorders>
            <w:vAlign w:val="center"/>
            <w:hideMark/>
          </w:tcPr>
          <w:p w14:paraId="09C0C554" w14:textId="77777777" w:rsidR="00E74F93" w:rsidRPr="002B2247" w:rsidRDefault="00E74F93" w:rsidP="00C91857">
            <w:pPr>
              <w:ind w:right="-518"/>
              <w:jc w:val="center"/>
              <w:rPr>
                <w:rFonts w:ascii="Geomanist" w:hAnsi="Geomanist"/>
                <w:b/>
                <w:bCs/>
                <w:lang w:val="es-MX"/>
              </w:rPr>
            </w:pPr>
          </w:p>
        </w:tc>
        <w:tc>
          <w:tcPr>
            <w:tcW w:w="2977" w:type="dxa"/>
            <w:tcBorders>
              <w:top w:val="nil"/>
              <w:left w:val="nil"/>
              <w:bottom w:val="nil"/>
              <w:right w:val="single" w:sz="8" w:space="0" w:color="auto"/>
            </w:tcBorders>
            <w:shd w:val="clear" w:color="auto" w:fill="DAF2D0"/>
            <w:vAlign w:val="center"/>
            <w:hideMark/>
          </w:tcPr>
          <w:p w14:paraId="09C0C555" w14:textId="77777777" w:rsidR="00E74F93" w:rsidRPr="002B2247" w:rsidRDefault="00E74F93" w:rsidP="00E74F93">
            <w:pPr>
              <w:ind w:right="-518"/>
              <w:jc w:val="both"/>
              <w:rPr>
                <w:rFonts w:ascii="Geomanist" w:hAnsi="Geomanist"/>
                <w:b/>
                <w:bCs/>
                <w:lang w:val="es-MX"/>
              </w:rPr>
            </w:pPr>
            <w:r w:rsidRPr="002B2247">
              <w:rPr>
                <w:rFonts w:ascii="Geomanist" w:hAnsi="Geomanist"/>
                <w:b/>
                <w:bCs/>
                <w:lang w:val="es-MX"/>
              </w:rPr>
              <w:t xml:space="preserve"> Grupo 2 Leche y Derivados </w:t>
            </w:r>
          </w:p>
          <w:p w14:paraId="09C0C556" w14:textId="77777777" w:rsidR="00E74F93" w:rsidRPr="002B2247" w:rsidRDefault="00E74F93" w:rsidP="00E74F93">
            <w:pPr>
              <w:ind w:right="-518"/>
              <w:jc w:val="both"/>
              <w:rPr>
                <w:rFonts w:ascii="Geomanist" w:hAnsi="Geomanist"/>
                <w:b/>
                <w:bCs/>
                <w:lang w:val="es-MX"/>
              </w:rPr>
            </w:pPr>
            <w:r w:rsidRPr="002B2247">
              <w:rPr>
                <w:rFonts w:ascii="Geomanist" w:hAnsi="Geomanist"/>
                <w:b/>
                <w:bCs/>
                <w:lang w:val="es-MX"/>
              </w:rPr>
              <w:t>Lácteos</w:t>
            </w:r>
          </w:p>
        </w:tc>
        <w:tc>
          <w:tcPr>
            <w:tcW w:w="4111" w:type="dxa"/>
            <w:tcBorders>
              <w:top w:val="nil"/>
              <w:left w:val="nil"/>
              <w:bottom w:val="single" w:sz="8" w:space="0" w:color="auto"/>
              <w:right w:val="single" w:sz="8" w:space="0" w:color="auto"/>
            </w:tcBorders>
            <w:vAlign w:val="center"/>
            <w:hideMark/>
          </w:tcPr>
          <w:p w14:paraId="09C0C557"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202 Derivados Lácteos</w:t>
            </w:r>
          </w:p>
        </w:tc>
      </w:tr>
      <w:tr w:rsidR="00E74F93" w:rsidRPr="002B2247" w14:paraId="09C0C55C" w14:textId="77777777" w:rsidTr="00E74F93">
        <w:trPr>
          <w:trHeight w:val="270"/>
        </w:trPr>
        <w:tc>
          <w:tcPr>
            <w:tcW w:w="2258" w:type="dxa"/>
            <w:vMerge/>
            <w:tcBorders>
              <w:top w:val="nil"/>
              <w:left w:val="single" w:sz="8" w:space="0" w:color="auto"/>
              <w:bottom w:val="single" w:sz="8" w:space="0" w:color="000000"/>
              <w:right w:val="single" w:sz="8" w:space="0" w:color="auto"/>
            </w:tcBorders>
            <w:vAlign w:val="center"/>
            <w:hideMark/>
          </w:tcPr>
          <w:p w14:paraId="09C0C559" w14:textId="77777777" w:rsidR="00E74F93" w:rsidRPr="002B2247" w:rsidRDefault="00E74F93" w:rsidP="00C91857">
            <w:pPr>
              <w:ind w:right="-518"/>
              <w:jc w:val="center"/>
              <w:rPr>
                <w:rFonts w:ascii="Geomanist" w:hAnsi="Geomanist"/>
                <w:b/>
                <w:bCs/>
                <w:lang w:val="es-MX"/>
              </w:rPr>
            </w:pPr>
          </w:p>
        </w:tc>
        <w:tc>
          <w:tcPr>
            <w:tcW w:w="2977" w:type="dxa"/>
            <w:vMerge w:val="restart"/>
            <w:tcBorders>
              <w:top w:val="single" w:sz="8" w:space="0" w:color="auto"/>
              <w:left w:val="single" w:sz="8" w:space="0" w:color="auto"/>
              <w:bottom w:val="single" w:sz="8" w:space="0" w:color="000000"/>
              <w:right w:val="single" w:sz="8" w:space="0" w:color="auto"/>
            </w:tcBorders>
            <w:shd w:val="clear" w:color="auto" w:fill="DAF2D0"/>
            <w:vAlign w:val="center"/>
            <w:hideMark/>
          </w:tcPr>
          <w:p w14:paraId="09C0C55A" w14:textId="77777777" w:rsidR="00E74F93" w:rsidRPr="002B2247" w:rsidRDefault="00E74F93" w:rsidP="00E74F93">
            <w:pPr>
              <w:ind w:right="-518"/>
              <w:jc w:val="both"/>
              <w:rPr>
                <w:rFonts w:ascii="Geomanist" w:hAnsi="Geomanist"/>
                <w:b/>
                <w:bCs/>
                <w:lang w:val="es-MX"/>
              </w:rPr>
            </w:pPr>
            <w:r w:rsidRPr="002B2247">
              <w:rPr>
                <w:rFonts w:ascii="Geomanist" w:hAnsi="Geomanist"/>
                <w:b/>
                <w:bCs/>
                <w:lang w:val="es-MX"/>
              </w:rPr>
              <w:t xml:space="preserve"> Grupo 3 Frutas y Verduras</w:t>
            </w:r>
          </w:p>
        </w:tc>
        <w:tc>
          <w:tcPr>
            <w:tcW w:w="4111" w:type="dxa"/>
            <w:tcBorders>
              <w:top w:val="nil"/>
              <w:left w:val="nil"/>
              <w:bottom w:val="single" w:sz="4" w:space="0" w:color="auto"/>
              <w:right w:val="single" w:sz="8" w:space="0" w:color="auto"/>
            </w:tcBorders>
            <w:vAlign w:val="center"/>
            <w:hideMark/>
          </w:tcPr>
          <w:p w14:paraId="09C0C55B"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301 Frutas</w:t>
            </w:r>
          </w:p>
        </w:tc>
      </w:tr>
      <w:tr w:rsidR="00E74F93" w:rsidRPr="002B2247" w14:paraId="09C0C560" w14:textId="77777777" w:rsidTr="00E74F93">
        <w:trPr>
          <w:trHeight w:val="270"/>
        </w:trPr>
        <w:tc>
          <w:tcPr>
            <w:tcW w:w="2258" w:type="dxa"/>
            <w:vMerge/>
            <w:tcBorders>
              <w:top w:val="nil"/>
              <w:left w:val="single" w:sz="8" w:space="0" w:color="auto"/>
              <w:bottom w:val="single" w:sz="8" w:space="0" w:color="000000"/>
              <w:right w:val="single" w:sz="8" w:space="0" w:color="auto"/>
            </w:tcBorders>
            <w:vAlign w:val="center"/>
            <w:hideMark/>
          </w:tcPr>
          <w:p w14:paraId="09C0C55D" w14:textId="77777777" w:rsidR="00E74F93" w:rsidRPr="002B2247" w:rsidRDefault="00E74F93" w:rsidP="00C91857">
            <w:pPr>
              <w:ind w:right="-518"/>
              <w:jc w:val="center"/>
              <w:rPr>
                <w:rFonts w:ascii="Geomanist" w:hAnsi="Geomanist"/>
                <w:b/>
                <w:bCs/>
                <w:lang w:val="es-MX"/>
              </w:rPr>
            </w:pPr>
          </w:p>
        </w:tc>
        <w:tc>
          <w:tcPr>
            <w:tcW w:w="2977" w:type="dxa"/>
            <w:vMerge/>
            <w:tcBorders>
              <w:top w:val="single" w:sz="8" w:space="0" w:color="auto"/>
              <w:left w:val="single" w:sz="8" w:space="0" w:color="auto"/>
              <w:bottom w:val="single" w:sz="8" w:space="0" w:color="000000"/>
              <w:right w:val="single" w:sz="8" w:space="0" w:color="auto"/>
            </w:tcBorders>
            <w:vAlign w:val="center"/>
            <w:hideMark/>
          </w:tcPr>
          <w:p w14:paraId="09C0C55E"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4" w:space="0" w:color="auto"/>
              <w:right w:val="single" w:sz="8" w:space="0" w:color="auto"/>
            </w:tcBorders>
            <w:vAlign w:val="center"/>
            <w:hideMark/>
          </w:tcPr>
          <w:p w14:paraId="09C0C55F"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302 Vegetales</w:t>
            </w:r>
          </w:p>
        </w:tc>
      </w:tr>
      <w:tr w:rsidR="00E74F93" w:rsidRPr="002B2247" w14:paraId="09C0C564" w14:textId="77777777" w:rsidTr="00E74F93">
        <w:trPr>
          <w:trHeight w:val="285"/>
        </w:trPr>
        <w:tc>
          <w:tcPr>
            <w:tcW w:w="2258" w:type="dxa"/>
            <w:vMerge/>
            <w:tcBorders>
              <w:top w:val="nil"/>
              <w:left w:val="single" w:sz="8" w:space="0" w:color="auto"/>
              <w:bottom w:val="single" w:sz="8" w:space="0" w:color="000000"/>
              <w:right w:val="single" w:sz="8" w:space="0" w:color="auto"/>
            </w:tcBorders>
            <w:vAlign w:val="center"/>
            <w:hideMark/>
          </w:tcPr>
          <w:p w14:paraId="09C0C561" w14:textId="77777777" w:rsidR="00E74F93" w:rsidRPr="002B2247" w:rsidRDefault="00E74F93" w:rsidP="00C91857">
            <w:pPr>
              <w:ind w:right="-518"/>
              <w:jc w:val="center"/>
              <w:rPr>
                <w:rFonts w:ascii="Geomanist" w:hAnsi="Geomanist"/>
                <w:b/>
                <w:bCs/>
                <w:lang w:val="es-MX"/>
              </w:rPr>
            </w:pPr>
          </w:p>
        </w:tc>
        <w:tc>
          <w:tcPr>
            <w:tcW w:w="2977" w:type="dxa"/>
            <w:vMerge/>
            <w:tcBorders>
              <w:top w:val="single" w:sz="8" w:space="0" w:color="auto"/>
              <w:left w:val="single" w:sz="8" w:space="0" w:color="auto"/>
              <w:bottom w:val="single" w:sz="8" w:space="0" w:color="000000"/>
              <w:right w:val="single" w:sz="8" w:space="0" w:color="auto"/>
            </w:tcBorders>
            <w:vAlign w:val="center"/>
            <w:hideMark/>
          </w:tcPr>
          <w:p w14:paraId="09C0C562"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8" w:space="0" w:color="auto"/>
              <w:right w:val="single" w:sz="8" w:space="0" w:color="auto"/>
            </w:tcBorders>
            <w:vAlign w:val="center"/>
            <w:hideMark/>
          </w:tcPr>
          <w:p w14:paraId="09C0C563"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303 Vegetales de germinados</w:t>
            </w:r>
          </w:p>
        </w:tc>
      </w:tr>
      <w:tr w:rsidR="00E74F93" w:rsidRPr="002B2247" w14:paraId="09C0C568" w14:textId="77777777" w:rsidTr="00E74F93">
        <w:trPr>
          <w:trHeight w:val="270"/>
        </w:trPr>
        <w:tc>
          <w:tcPr>
            <w:tcW w:w="2258" w:type="dxa"/>
            <w:vMerge/>
            <w:tcBorders>
              <w:top w:val="nil"/>
              <w:left w:val="single" w:sz="8" w:space="0" w:color="auto"/>
              <w:bottom w:val="single" w:sz="8" w:space="0" w:color="000000"/>
              <w:right w:val="single" w:sz="8" w:space="0" w:color="auto"/>
            </w:tcBorders>
            <w:vAlign w:val="center"/>
            <w:hideMark/>
          </w:tcPr>
          <w:p w14:paraId="09C0C565" w14:textId="77777777" w:rsidR="00E74F93" w:rsidRPr="002B2247" w:rsidRDefault="00E74F93" w:rsidP="00C91857">
            <w:pPr>
              <w:ind w:right="-518"/>
              <w:jc w:val="center"/>
              <w:rPr>
                <w:rFonts w:ascii="Geomanist" w:hAnsi="Geomanist"/>
                <w:b/>
                <w:bCs/>
                <w:lang w:val="es-MX"/>
              </w:rPr>
            </w:pPr>
          </w:p>
        </w:tc>
        <w:tc>
          <w:tcPr>
            <w:tcW w:w="2977" w:type="dxa"/>
            <w:vMerge w:val="restart"/>
            <w:tcBorders>
              <w:top w:val="nil"/>
              <w:left w:val="single" w:sz="8" w:space="0" w:color="auto"/>
              <w:bottom w:val="single" w:sz="8" w:space="0" w:color="000000"/>
              <w:right w:val="single" w:sz="8" w:space="0" w:color="auto"/>
            </w:tcBorders>
            <w:shd w:val="clear" w:color="auto" w:fill="DAF2D0"/>
            <w:vAlign w:val="center"/>
            <w:hideMark/>
          </w:tcPr>
          <w:p w14:paraId="09C0C566" w14:textId="77777777" w:rsidR="00E74F93" w:rsidRPr="002B2247" w:rsidRDefault="00E74F93" w:rsidP="00E74F93">
            <w:pPr>
              <w:ind w:right="-518"/>
              <w:jc w:val="both"/>
              <w:rPr>
                <w:rFonts w:ascii="Geomanist" w:hAnsi="Geomanist"/>
                <w:b/>
                <w:bCs/>
                <w:lang w:val="es-MX"/>
              </w:rPr>
            </w:pPr>
            <w:r w:rsidRPr="002B2247">
              <w:rPr>
                <w:rFonts w:ascii="Geomanist" w:hAnsi="Geomanist"/>
                <w:b/>
                <w:bCs/>
                <w:lang w:val="es-MX"/>
              </w:rPr>
              <w:t xml:space="preserve"> Grupo 7 Grasas</w:t>
            </w:r>
          </w:p>
        </w:tc>
        <w:tc>
          <w:tcPr>
            <w:tcW w:w="4111" w:type="dxa"/>
            <w:tcBorders>
              <w:top w:val="nil"/>
              <w:left w:val="nil"/>
              <w:bottom w:val="single" w:sz="4" w:space="0" w:color="auto"/>
              <w:right w:val="single" w:sz="8" w:space="0" w:color="auto"/>
            </w:tcBorders>
            <w:vAlign w:val="center"/>
            <w:hideMark/>
          </w:tcPr>
          <w:p w14:paraId="09C0C567"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701 Grasas de origen animal</w:t>
            </w:r>
          </w:p>
        </w:tc>
      </w:tr>
      <w:tr w:rsidR="00E74F93" w:rsidRPr="002B2247" w14:paraId="09C0C56C" w14:textId="77777777" w:rsidTr="00E74F93">
        <w:trPr>
          <w:trHeight w:val="270"/>
        </w:trPr>
        <w:tc>
          <w:tcPr>
            <w:tcW w:w="2258" w:type="dxa"/>
            <w:vMerge/>
            <w:tcBorders>
              <w:top w:val="nil"/>
              <w:left w:val="single" w:sz="8" w:space="0" w:color="auto"/>
              <w:bottom w:val="single" w:sz="8" w:space="0" w:color="000000"/>
              <w:right w:val="single" w:sz="8" w:space="0" w:color="auto"/>
            </w:tcBorders>
            <w:vAlign w:val="center"/>
            <w:hideMark/>
          </w:tcPr>
          <w:p w14:paraId="09C0C569"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56A"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nil"/>
              <w:right w:val="single" w:sz="8" w:space="0" w:color="auto"/>
            </w:tcBorders>
            <w:vAlign w:val="center"/>
            <w:hideMark/>
          </w:tcPr>
          <w:p w14:paraId="09C0C56B"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702 Grasas de origen vegetal</w:t>
            </w:r>
          </w:p>
        </w:tc>
      </w:tr>
      <w:tr w:rsidR="00E74F93" w:rsidRPr="002B2247" w14:paraId="09C0C570" w14:textId="77777777" w:rsidTr="00E74F93">
        <w:trPr>
          <w:trHeight w:val="270"/>
        </w:trPr>
        <w:tc>
          <w:tcPr>
            <w:tcW w:w="2258" w:type="dxa"/>
            <w:vMerge/>
            <w:tcBorders>
              <w:top w:val="nil"/>
              <w:left w:val="single" w:sz="8" w:space="0" w:color="auto"/>
              <w:bottom w:val="single" w:sz="8" w:space="0" w:color="000000"/>
              <w:right w:val="single" w:sz="8" w:space="0" w:color="auto"/>
            </w:tcBorders>
            <w:vAlign w:val="center"/>
            <w:hideMark/>
          </w:tcPr>
          <w:p w14:paraId="09C0C56D"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56E"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nil"/>
              <w:right w:val="single" w:sz="8" w:space="0" w:color="auto"/>
            </w:tcBorders>
            <w:vAlign w:val="center"/>
            <w:hideMark/>
          </w:tcPr>
          <w:p w14:paraId="09C0C56F" w14:textId="77777777" w:rsidR="00E74F93" w:rsidRPr="002B2247" w:rsidRDefault="00E74F93" w:rsidP="00F54FC5">
            <w:pPr>
              <w:numPr>
                <w:ilvl w:val="0"/>
                <w:numId w:val="43"/>
              </w:numPr>
              <w:overflowPunct/>
              <w:autoSpaceDE/>
              <w:autoSpaceDN/>
              <w:adjustRightInd/>
              <w:ind w:right="-518"/>
              <w:jc w:val="both"/>
              <w:textAlignment w:val="auto"/>
              <w:rPr>
                <w:rFonts w:ascii="Geomanist" w:hAnsi="Geomanist"/>
                <w:lang w:val="es-MX"/>
              </w:rPr>
            </w:pPr>
            <w:r w:rsidRPr="002B2247">
              <w:rPr>
                <w:rFonts w:ascii="Geomanist" w:hAnsi="Geomanist"/>
                <w:lang w:val="es-MX"/>
              </w:rPr>
              <w:t>Margarina sin sal</w:t>
            </w:r>
          </w:p>
        </w:tc>
      </w:tr>
      <w:tr w:rsidR="00E74F93" w:rsidRPr="002B2247" w14:paraId="09C0C574" w14:textId="77777777" w:rsidTr="00E74F93">
        <w:trPr>
          <w:trHeight w:val="285"/>
        </w:trPr>
        <w:tc>
          <w:tcPr>
            <w:tcW w:w="2258" w:type="dxa"/>
            <w:vMerge/>
            <w:tcBorders>
              <w:top w:val="nil"/>
              <w:left w:val="single" w:sz="8" w:space="0" w:color="auto"/>
              <w:bottom w:val="single" w:sz="8" w:space="0" w:color="000000"/>
              <w:right w:val="single" w:sz="8" w:space="0" w:color="auto"/>
            </w:tcBorders>
            <w:vAlign w:val="center"/>
            <w:hideMark/>
          </w:tcPr>
          <w:p w14:paraId="09C0C571"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572"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8" w:space="0" w:color="auto"/>
              <w:right w:val="single" w:sz="8" w:space="0" w:color="auto"/>
            </w:tcBorders>
            <w:vAlign w:val="center"/>
            <w:hideMark/>
          </w:tcPr>
          <w:p w14:paraId="09C0C573" w14:textId="77777777" w:rsidR="00E74F93" w:rsidRPr="002B2247" w:rsidRDefault="00E74F93" w:rsidP="00F54FC5">
            <w:pPr>
              <w:numPr>
                <w:ilvl w:val="0"/>
                <w:numId w:val="43"/>
              </w:numPr>
              <w:overflowPunct/>
              <w:autoSpaceDE/>
              <w:autoSpaceDN/>
              <w:adjustRightInd/>
              <w:ind w:right="-518"/>
              <w:jc w:val="both"/>
              <w:textAlignment w:val="auto"/>
              <w:rPr>
                <w:rFonts w:ascii="Geomanist" w:hAnsi="Geomanist"/>
                <w:lang w:val="es-MX"/>
              </w:rPr>
            </w:pPr>
            <w:r w:rsidRPr="002B2247">
              <w:rPr>
                <w:rFonts w:ascii="Geomanist" w:hAnsi="Geomanist"/>
                <w:lang w:val="es-MX"/>
              </w:rPr>
              <w:t>Margarina sin sal individual</w:t>
            </w:r>
          </w:p>
        </w:tc>
      </w:tr>
      <w:tr w:rsidR="00E74F93" w:rsidRPr="002B2247" w14:paraId="09C0C578" w14:textId="77777777" w:rsidTr="00E74F93">
        <w:trPr>
          <w:trHeight w:val="270"/>
        </w:trPr>
        <w:tc>
          <w:tcPr>
            <w:tcW w:w="2258" w:type="dxa"/>
            <w:vMerge/>
            <w:tcBorders>
              <w:top w:val="nil"/>
              <w:left w:val="single" w:sz="8" w:space="0" w:color="auto"/>
              <w:bottom w:val="single" w:sz="8" w:space="0" w:color="000000"/>
              <w:right w:val="single" w:sz="8" w:space="0" w:color="auto"/>
            </w:tcBorders>
            <w:vAlign w:val="center"/>
            <w:hideMark/>
          </w:tcPr>
          <w:p w14:paraId="09C0C575" w14:textId="77777777" w:rsidR="00E74F93" w:rsidRPr="002B2247" w:rsidRDefault="00E74F93" w:rsidP="00C91857">
            <w:pPr>
              <w:ind w:right="-518"/>
              <w:jc w:val="center"/>
              <w:rPr>
                <w:rFonts w:ascii="Geomanist" w:hAnsi="Geomanist"/>
                <w:b/>
                <w:bCs/>
                <w:lang w:val="es-MX"/>
              </w:rPr>
            </w:pPr>
          </w:p>
        </w:tc>
        <w:tc>
          <w:tcPr>
            <w:tcW w:w="2977" w:type="dxa"/>
            <w:vMerge w:val="restart"/>
            <w:tcBorders>
              <w:top w:val="nil"/>
              <w:left w:val="single" w:sz="8" w:space="0" w:color="auto"/>
              <w:bottom w:val="single" w:sz="8" w:space="0" w:color="000000"/>
              <w:right w:val="single" w:sz="8" w:space="0" w:color="auto"/>
            </w:tcBorders>
            <w:shd w:val="clear" w:color="auto" w:fill="DAF2D0"/>
            <w:vAlign w:val="center"/>
            <w:hideMark/>
          </w:tcPr>
          <w:p w14:paraId="09C0C576" w14:textId="77777777" w:rsidR="00E74F93" w:rsidRPr="002B2247" w:rsidRDefault="00E74F93" w:rsidP="00E74F93">
            <w:pPr>
              <w:ind w:right="-518"/>
              <w:jc w:val="both"/>
              <w:rPr>
                <w:rFonts w:ascii="Geomanist" w:hAnsi="Geomanist"/>
                <w:b/>
                <w:bCs/>
                <w:lang w:val="es-MX"/>
              </w:rPr>
            </w:pPr>
            <w:r w:rsidRPr="002B2247">
              <w:rPr>
                <w:rFonts w:ascii="Geomanist" w:hAnsi="Geomanist"/>
                <w:b/>
                <w:bCs/>
                <w:lang w:val="es-MX"/>
              </w:rPr>
              <w:t>Grupo 8 Condimentos</w:t>
            </w:r>
          </w:p>
        </w:tc>
        <w:tc>
          <w:tcPr>
            <w:tcW w:w="4111" w:type="dxa"/>
            <w:tcBorders>
              <w:top w:val="nil"/>
              <w:left w:val="nil"/>
              <w:bottom w:val="nil"/>
              <w:right w:val="single" w:sz="8" w:space="0" w:color="auto"/>
            </w:tcBorders>
            <w:vAlign w:val="center"/>
            <w:hideMark/>
          </w:tcPr>
          <w:p w14:paraId="09C0C577"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802 Especias</w:t>
            </w:r>
          </w:p>
        </w:tc>
      </w:tr>
      <w:tr w:rsidR="00E74F93" w:rsidRPr="002B2247" w14:paraId="09C0C57C" w14:textId="77777777" w:rsidTr="00E74F93">
        <w:trPr>
          <w:trHeight w:val="270"/>
        </w:trPr>
        <w:tc>
          <w:tcPr>
            <w:tcW w:w="2258" w:type="dxa"/>
            <w:vMerge/>
            <w:tcBorders>
              <w:top w:val="nil"/>
              <w:left w:val="single" w:sz="8" w:space="0" w:color="auto"/>
              <w:bottom w:val="single" w:sz="8" w:space="0" w:color="000000"/>
              <w:right w:val="single" w:sz="8" w:space="0" w:color="auto"/>
            </w:tcBorders>
            <w:vAlign w:val="center"/>
            <w:hideMark/>
          </w:tcPr>
          <w:p w14:paraId="09C0C579"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57A"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nil"/>
              <w:right w:val="single" w:sz="8" w:space="0" w:color="auto"/>
            </w:tcBorders>
            <w:vAlign w:val="center"/>
            <w:hideMark/>
          </w:tcPr>
          <w:p w14:paraId="09C0C57B" w14:textId="77777777" w:rsidR="00E74F93" w:rsidRPr="002B2247" w:rsidRDefault="00E74F93" w:rsidP="00F54FC5">
            <w:pPr>
              <w:numPr>
                <w:ilvl w:val="0"/>
                <w:numId w:val="44"/>
              </w:numPr>
              <w:overflowPunct/>
              <w:autoSpaceDE/>
              <w:autoSpaceDN/>
              <w:adjustRightInd/>
              <w:ind w:right="-518"/>
              <w:jc w:val="both"/>
              <w:textAlignment w:val="auto"/>
              <w:rPr>
                <w:rFonts w:ascii="Geomanist" w:hAnsi="Geomanist"/>
                <w:lang w:val="es-MX"/>
              </w:rPr>
            </w:pPr>
            <w:r w:rsidRPr="002B2247">
              <w:rPr>
                <w:rFonts w:ascii="Geomanist" w:hAnsi="Geomanist"/>
                <w:lang w:val="es-MX"/>
              </w:rPr>
              <w:t>Ajo en bulbo</w:t>
            </w:r>
          </w:p>
        </w:tc>
      </w:tr>
      <w:tr w:rsidR="00E74F93" w:rsidRPr="002B2247" w14:paraId="09C0C580" w14:textId="77777777" w:rsidTr="00E74F93">
        <w:trPr>
          <w:trHeight w:val="270"/>
        </w:trPr>
        <w:tc>
          <w:tcPr>
            <w:tcW w:w="2258" w:type="dxa"/>
            <w:vMerge/>
            <w:tcBorders>
              <w:top w:val="nil"/>
              <w:left w:val="single" w:sz="8" w:space="0" w:color="auto"/>
              <w:bottom w:val="single" w:sz="8" w:space="0" w:color="000000"/>
              <w:right w:val="single" w:sz="8" w:space="0" w:color="auto"/>
            </w:tcBorders>
            <w:vAlign w:val="center"/>
            <w:hideMark/>
          </w:tcPr>
          <w:p w14:paraId="09C0C57D"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57E"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nil"/>
              <w:right w:val="single" w:sz="8" w:space="0" w:color="auto"/>
            </w:tcBorders>
            <w:vAlign w:val="center"/>
            <w:hideMark/>
          </w:tcPr>
          <w:p w14:paraId="09C0C57F" w14:textId="77777777" w:rsidR="00E74F93" w:rsidRPr="002B2247" w:rsidRDefault="00E74F93" w:rsidP="00F54FC5">
            <w:pPr>
              <w:numPr>
                <w:ilvl w:val="0"/>
                <w:numId w:val="44"/>
              </w:numPr>
              <w:overflowPunct/>
              <w:autoSpaceDE/>
              <w:autoSpaceDN/>
              <w:adjustRightInd/>
              <w:ind w:right="-518"/>
              <w:jc w:val="both"/>
              <w:textAlignment w:val="auto"/>
              <w:rPr>
                <w:rFonts w:ascii="Geomanist" w:hAnsi="Geomanist"/>
                <w:lang w:val="es-MX"/>
              </w:rPr>
            </w:pPr>
            <w:r w:rsidRPr="002B2247">
              <w:rPr>
                <w:rFonts w:ascii="Geomanist" w:hAnsi="Geomanist"/>
                <w:lang w:val="es-MX"/>
              </w:rPr>
              <w:t>Jengibre en raíz entera</w:t>
            </w:r>
          </w:p>
        </w:tc>
      </w:tr>
      <w:tr w:rsidR="00E74F93" w:rsidRPr="002B2247" w14:paraId="09C0C584" w14:textId="77777777" w:rsidTr="00E74F93">
        <w:trPr>
          <w:trHeight w:val="270"/>
        </w:trPr>
        <w:tc>
          <w:tcPr>
            <w:tcW w:w="2258" w:type="dxa"/>
            <w:vMerge/>
            <w:tcBorders>
              <w:top w:val="nil"/>
              <w:left w:val="single" w:sz="8" w:space="0" w:color="auto"/>
              <w:bottom w:val="single" w:sz="8" w:space="0" w:color="000000"/>
              <w:right w:val="single" w:sz="8" w:space="0" w:color="auto"/>
            </w:tcBorders>
            <w:vAlign w:val="center"/>
            <w:hideMark/>
          </w:tcPr>
          <w:p w14:paraId="09C0C581"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582" w14:textId="77777777" w:rsidR="00E74F93" w:rsidRPr="002B2247" w:rsidRDefault="00E74F93" w:rsidP="00E74F93">
            <w:pPr>
              <w:ind w:right="-518"/>
              <w:jc w:val="both"/>
              <w:rPr>
                <w:rFonts w:ascii="Geomanist" w:hAnsi="Geomanist"/>
                <w:b/>
                <w:bCs/>
                <w:lang w:val="es-MX"/>
              </w:rPr>
            </w:pPr>
          </w:p>
        </w:tc>
        <w:tc>
          <w:tcPr>
            <w:tcW w:w="4111" w:type="dxa"/>
            <w:tcBorders>
              <w:top w:val="single" w:sz="4" w:space="0" w:color="auto"/>
              <w:left w:val="nil"/>
              <w:bottom w:val="single" w:sz="4" w:space="0" w:color="auto"/>
              <w:right w:val="single" w:sz="8" w:space="0" w:color="auto"/>
            </w:tcBorders>
            <w:vAlign w:val="center"/>
            <w:hideMark/>
          </w:tcPr>
          <w:p w14:paraId="09C0C583"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805 Hierbas y hojas</w:t>
            </w:r>
          </w:p>
        </w:tc>
      </w:tr>
      <w:tr w:rsidR="00E74F93" w:rsidRPr="002B2247" w14:paraId="09C0C588" w14:textId="77777777" w:rsidTr="00E74F93">
        <w:trPr>
          <w:trHeight w:val="270"/>
        </w:trPr>
        <w:tc>
          <w:tcPr>
            <w:tcW w:w="2258" w:type="dxa"/>
            <w:vMerge/>
            <w:tcBorders>
              <w:top w:val="nil"/>
              <w:left w:val="single" w:sz="8" w:space="0" w:color="auto"/>
              <w:bottom w:val="single" w:sz="8" w:space="0" w:color="000000"/>
              <w:right w:val="single" w:sz="8" w:space="0" w:color="auto"/>
            </w:tcBorders>
            <w:vAlign w:val="center"/>
            <w:hideMark/>
          </w:tcPr>
          <w:p w14:paraId="09C0C585"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586"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nil"/>
              <w:right w:val="single" w:sz="8" w:space="0" w:color="auto"/>
            </w:tcBorders>
            <w:vAlign w:val="center"/>
            <w:hideMark/>
          </w:tcPr>
          <w:p w14:paraId="09C0C587"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806 Infusiones</w:t>
            </w:r>
          </w:p>
        </w:tc>
      </w:tr>
      <w:tr w:rsidR="00E74F93" w:rsidRPr="002B2247" w14:paraId="09C0C58C" w14:textId="77777777" w:rsidTr="00E74F93">
        <w:trPr>
          <w:trHeight w:val="270"/>
        </w:trPr>
        <w:tc>
          <w:tcPr>
            <w:tcW w:w="2258" w:type="dxa"/>
            <w:vMerge/>
            <w:tcBorders>
              <w:top w:val="nil"/>
              <w:left w:val="single" w:sz="8" w:space="0" w:color="auto"/>
              <w:bottom w:val="single" w:sz="8" w:space="0" w:color="000000"/>
              <w:right w:val="single" w:sz="8" w:space="0" w:color="auto"/>
            </w:tcBorders>
            <w:vAlign w:val="center"/>
            <w:hideMark/>
          </w:tcPr>
          <w:p w14:paraId="09C0C589"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58A"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nil"/>
              <w:right w:val="single" w:sz="8" w:space="0" w:color="auto"/>
            </w:tcBorders>
            <w:vAlign w:val="center"/>
            <w:hideMark/>
          </w:tcPr>
          <w:p w14:paraId="09C0C58B" w14:textId="77777777" w:rsidR="00E74F93" w:rsidRPr="002B2247" w:rsidRDefault="00E74F93" w:rsidP="00F54FC5">
            <w:pPr>
              <w:numPr>
                <w:ilvl w:val="0"/>
                <w:numId w:val="45"/>
              </w:numPr>
              <w:overflowPunct/>
              <w:autoSpaceDE/>
              <w:autoSpaceDN/>
              <w:adjustRightInd/>
              <w:ind w:right="-518"/>
              <w:jc w:val="both"/>
              <w:textAlignment w:val="auto"/>
              <w:rPr>
                <w:rFonts w:ascii="Geomanist" w:hAnsi="Geomanist"/>
                <w:lang w:val="es-MX"/>
              </w:rPr>
            </w:pPr>
            <w:r w:rsidRPr="002B2247">
              <w:rPr>
                <w:rFonts w:ascii="Geomanist" w:hAnsi="Geomanist"/>
                <w:lang w:val="es-MX"/>
              </w:rPr>
              <w:t>Te de Limón zacate natural</w:t>
            </w:r>
          </w:p>
        </w:tc>
      </w:tr>
      <w:tr w:rsidR="00E74F93" w:rsidRPr="002B2247" w14:paraId="09C0C590" w14:textId="77777777" w:rsidTr="00E74F93">
        <w:trPr>
          <w:trHeight w:val="270"/>
        </w:trPr>
        <w:tc>
          <w:tcPr>
            <w:tcW w:w="2258" w:type="dxa"/>
            <w:vMerge/>
            <w:tcBorders>
              <w:top w:val="nil"/>
              <w:left w:val="single" w:sz="8" w:space="0" w:color="auto"/>
              <w:bottom w:val="single" w:sz="8" w:space="0" w:color="000000"/>
              <w:right w:val="single" w:sz="8" w:space="0" w:color="auto"/>
            </w:tcBorders>
            <w:vAlign w:val="center"/>
            <w:hideMark/>
          </w:tcPr>
          <w:p w14:paraId="09C0C58D"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58E"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nil"/>
              <w:right w:val="single" w:sz="8" w:space="0" w:color="auto"/>
            </w:tcBorders>
            <w:vAlign w:val="center"/>
            <w:hideMark/>
          </w:tcPr>
          <w:p w14:paraId="09C0C58F" w14:textId="77777777" w:rsidR="00E74F93" w:rsidRPr="002B2247" w:rsidRDefault="00E74F93" w:rsidP="00F54FC5">
            <w:pPr>
              <w:numPr>
                <w:ilvl w:val="0"/>
                <w:numId w:val="45"/>
              </w:numPr>
              <w:overflowPunct/>
              <w:autoSpaceDE/>
              <w:autoSpaceDN/>
              <w:adjustRightInd/>
              <w:ind w:right="-518"/>
              <w:jc w:val="both"/>
              <w:textAlignment w:val="auto"/>
              <w:rPr>
                <w:rFonts w:ascii="Geomanist" w:hAnsi="Geomanist"/>
                <w:lang w:val="es-MX"/>
              </w:rPr>
            </w:pPr>
            <w:proofErr w:type="spellStart"/>
            <w:r w:rsidRPr="002B2247">
              <w:rPr>
                <w:rFonts w:ascii="Geomanist" w:hAnsi="Geomanist"/>
                <w:lang w:val="es-MX"/>
              </w:rPr>
              <w:t>Te</w:t>
            </w:r>
            <w:proofErr w:type="spellEnd"/>
            <w:r w:rsidRPr="002B2247">
              <w:rPr>
                <w:rFonts w:ascii="Geomanist" w:hAnsi="Geomanist"/>
                <w:lang w:val="es-MX"/>
              </w:rPr>
              <w:t xml:space="preserve"> de Manzanilla natural</w:t>
            </w:r>
          </w:p>
        </w:tc>
      </w:tr>
      <w:tr w:rsidR="00E74F93" w:rsidRPr="002B2247" w14:paraId="09C0C594" w14:textId="77777777" w:rsidTr="00E74F93">
        <w:trPr>
          <w:trHeight w:val="270"/>
        </w:trPr>
        <w:tc>
          <w:tcPr>
            <w:tcW w:w="2258" w:type="dxa"/>
            <w:vMerge/>
            <w:tcBorders>
              <w:top w:val="nil"/>
              <w:left w:val="single" w:sz="8" w:space="0" w:color="auto"/>
              <w:bottom w:val="single" w:sz="8" w:space="0" w:color="000000"/>
              <w:right w:val="single" w:sz="8" w:space="0" w:color="auto"/>
            </w:tcBorders>
            <w:vAlign w:val="center"/>
            <w:hideMark/>
          </w:tcPr>
          <w:p w14:paraId="09C0C591"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592"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nil"/>
              <w:right w:val="single" w:sz="8" w:space="0" w:color="auto"/>
            </w:tcBorders>
            <w:vAlign w:val="center"/>
            <w:hideMark/>
          </w:tcPr>
          <w:p w14:paraId="09C0C593" w14:textId="77777777" w:rsidR="00E74F93" w:rsidRPr="002B2247" w:rsidRDefault="00E74F93" w:rsidP="00F54FC5">
            <w:pPr>
              <w:numPr>
                <w:ilvl w:val="0"/>
                <w:numId w:val="45"/>
              </w:numPr>
              <w:overflowPunct/>
              <w:autoSpaceDE/>
              <w:autoSpaceDN/>
              <w:adjustRightInd/>
              <w:ind w:right="-518"/>
              <w:jc w:val="both"/>
              <w:textAlignment w:val="auto"/>
              <w:rPr>
                <w:rFonts w:ascii="Geomanist" w:hAnsi="Geomanist"/>
                <w:lang w:val="es-MX"/>
              </w:rPr>
            </w:pPr>
            <w:r w:rsidRPr="002B2247">
              <w:rPr>
                <w:rFonts w:ascii="Geomanist" w:hAnsi="Geomanist"/>
                <w:lang w:val="es-MX"/>
              </w:rPr>
              <w:t>Te de Naranjo natural</w:t>
            </w:r>
          </w:p>
        </w:tc>
      </w:tr>
      <w:tr w:rsidR="00E74F93" w:rsidRPr="002B2247" w14:paraId="09C0C598" w14:textId="77777777" w:rsidTr="00E74F93">
        <w:trPr>
          <w:trHeight w:val="285"/>
        </w:trPr>
        <w:tc>
          <w:tcPr>
            <w:tcW w:w="2258" w:type="dxa"/>
            <w:vMerge/>
            <w:tcBorders>
              <w:top w:val="nil"/>
              <w:left w:val="single" w:sz="8" w:space="0" w:color="auto"/>
              <w:bottom w:val="single" w:sz="8" w:space="0" w:color="000000"/>
              <w:right w:val="single" w:sz="8" w:space="0" w:color="auto"/>
            </w:tcBorders>
            <w:vAlign w:val="center"/>
            <w:hideMark/>
          </w:tcPr>
          <w:p w14:paraId="09C0C595"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596"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8" w:space="0" w:color="auto"/>
              <w:right w:val="single" w:sz="8" w:space="0" w:color="auto"/>
            </w:tcBorders>
            <w:vAlign w:val="center"/>
            <w:hideMark/>
          </w:tcPr>
          <w:p w14:paraId="09C0C597" w14:textId="77777777" w:rsidR="00E74F93" w:rsidRPr="002B2247" w:rsidRDefault="00E74F93" w:rsidP="00F54FC5">
            <w:pPr>
              <w:numPr>
                <w:ilvl w:val="0"/>
                <w:numId w:val="45"/>
              </w:numPr>
              <w:overflowPunct/>
              <w:autoSpaceDE/>
              <w:autoSpaceDN/>
              <w:adjustRightInd/>
              <w:ind w:right="-518"/>
              <w:jc w:val="both"/>
              <w:textAlignment w:val="auto"/>
              <w:rPr>
                <w:rFonts w:ascii="Geomanist" w:hAnsi="Geomanist"/>
                <w:lang w:val="es-MX"/>
              </w:rPr>
            </w:pPr>
            <w:r w:rsidRPr="002B2247">
              <w:rPr>
                <w:rFonts w:ascii="Geomanist" w:hAnsi="Geomanist"/>
                <w:lang w:val="es-MX"/>
              </w:rPr>
              <w:t>Te de Yerbabuena natural</w:t>
            </w:r>
          </w:p>
        </w:tc>
      </w:tr>
      <w:tr w:rsidR="00E74F93" w:rsidRPr="002B2247" w14:paraId="09C0C59C" w14:textId="77777777" w:rsidTr="00E74F93">
        <w:trPr>
          <w:trHeight w:val="270"/>
        </w:trPr>
        <w:tc>
          <w:tcPr>
            <w:tcW w:w="2258" w:type="dxa"/>
            <w:vMerge w:val="restart"/>
            <w:tcBorders>
              <w:top w:val="nil"/>
              <w:left w:val="single" w:sz="8" w:space="0" w:color="auto"/>
              <w:bottom w:val="single" w:sz="8" w:space="0" w:color="000000"/>
              <w:right w:val="single" w:sz="8" w:space="0" w:color="auto"/>
            </w:tcBorders>
            <w:shd w:val="clear" w:color="auto" w:fill="C2D69B"/>
            <w:vAlign w:val="center"/>
            <w:hideMark/>
          </w:tcPr>
          <w:p w14:paraId="39D8E8B5" w14:textId="767D9540" w:rsidR="00C91857" w:rsidRPr="002B2247" w:rsidRDefault="00E74F93" w:rsidP="00C91857">
            <w:pPr>
              <w:ind w:right="-518"/>
              <w:jc w:val="center"/>
              <w:rPr>
                <w:rFonts w:ascii="Geomanist" w:hAnsi="Geomanist"/>
                <w:b/>
                <w:bCs/>
                <w:lang w:val="es-MX"/>
              </w:rPr>
            </w:pPr>
            <w:r w:rsidRPr="002B2247">
              <w:rPr>
                <w:rFonts w:ascii="Geomanist" w:hAnsi="Geomanist"/>
                <w:b/>
                <w:bCs/>
                <w:lang w:val="es-MX"/>
              </w:rPr>
              <w:t>2</w:t>
            </w:r>
          </w:p>
          <w:p w14:paraId="09C0C599" w14:textId="0FBC7C48" w:rsidR="00E74F93" w:rsidRPr="002B2247" w:rsidRDefault="00E74F93" w:rsidP="00C91857">
            <w:pPr>
              <w:ind w:right="-518"/>
              <w:jc w:val="center"/>
              <w:rPr>
                <w:rFonts w:ascii="Geomanist" w:hAnsi="Geomanist"/>
                <w:b/>
                <w:bCs/>
                <w:lang w:val="es-MX"/>
              </w:rPr>
            </w:pPr>
          </w:p>
        </w:tc>
        <w:tc>
          <w:tcPr>
            <w:tcW w:w="2977" w:type="dxa"/>
            <w:vMerge w:val="restart"/>
            <w:tcBorders>
              <w:top w:val="nil"/>
              <w:left w:val="single" w:sz="8" w:space="0" w:color="auto"/>
              <w:bottom w:val="nil"/>
              <w:right w:val="single" w:sz="8" w:space="0" w:color="auto"/>
            </w:tcBorders>
            <w:shd w:val="clear" w:color="auto" w:fill="DAF2D0"/>
            <w:vAlign w:val="center"/>
            <w:hideMark/>
          </w:tcPr>
          <w:p w14:paraId="09C0C59A" w14:textId="77777777" w:rsidR="00E74F93" w:rsidRPr="002B2247" w:rsidRDefault="00E74F93" w:rsidP="00E74F93">
            <w:pPr>
              <w:ind w:right="-518"/>
              <w:jc w:val="both"/>
              <w:rPr>
                <w:rFonts w:ascii="Geomanist" w:hAnsi="Geomanist"/>
                <w:b/>
                <w:bCs/>
                <w:lang w:val="es-MX"/>
              </w:rPr>
            </w:pPr>
            <w:r w:rsidRPr="002B2247">
              <w:rPr>
                <w:rFonts w:ascii="Geomanist" w:hAnsi="Geomanist"/>
                <w:b/>
                <w:bCs/>
                <w:lang w:val="es-MX"/>
              </w:rPr>
              <w:t>Grupo 1 Carnes y Huevo</w:t>
            </w:r>
          </w:p>
        </w:tc>
        <w:tc>
          <w:tcPr>
            <w:tcW w:w="4111" w:type="dxa"/>
            <w:tcBorders>
              <w:top w:val="nil"/>
              <w:left w:val="nil"/>
              <w:bottom w:val="nil"/>
              <w:right w:val="single" w:sz="8" w:space="0" w:color="auto"/>
            </w:tcBorders>
            <w:vAlign w:val="center"/>
            <w:hideMark/>
          </w:tcPr>
          <w:p w14:paraId="09C0C59B"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106 Pescados</w:t>
            </w:r>
          </w:p>
        </w:tc>
      </w:tr>
      <w:tr w:rsidR="00E74F93" w:rsidRPr="002B2247" w14:paraId="09C0C5A0"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59D"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nil"/>
              <w:right w:val="single" w:sz="8" w:space="0" w:color="auto"/>
            </w:tcBorders>
            <w:vAlign w:val="center"/>
            <w:hideMark/>
          </w:tcPr>
          <w:p w14:paraId="09C0C59E"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nil"/>
              <w:right w:val="single" w:sz="8" w:space="0" w:color="auto"/>
            </w:tcBorders>
            <w:vAlign w:val="center"/>
            <w:hideMark/>
          </w:tcPr>
          <w:p w14:paraId="09C0C59F" w14:textId="77777777" w:rsidR="00E74F93" w:rsidRPr="002B2247" w:rsidRDefault="00E74F93" w:rsidP="00F54FC5">
            <w:pPr>
              <w:numPr>
                <w:ilvl w:val="0"/>
                <w:numId w:val="46"/>
              </w:numPr>
              <w:overflowPunct/>
              <w:autoSpaceDE/>
              <w:autoSpaceDN/>
              <w:adjustRightInd/>
              <w:ind w:right="-518"/>
              <w:jc w:val="both"/>
              <w:textAlignment w:val="auto"/>
              <w:rPr>
                <w:rFonts w:ascii="Geomanist" w:hAnsi="Geomanist"/>
                <w:lang w:val="es-MX"/>
              </w:rPr>
            </w:pPr>
            <w:r w:rsidRPr="002B2247">
              <w:rPr>
                <w:rFonts w:ascii="Geomanist" w:hAnsi="Geomanist"/>
                <w:lang w:val="es-MX"/>
              </w:rPr>
              <w:t>Atún en aceite</w:t>
            </w:r>
          </w:p>
        </w:tc>
      </w:tr>
      <w:tr w:rsidR="00E74F93" w:rsidRPr="002B2247" w14:paraId="09C0C5A4"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5A1"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nil"/>
              <w:right w:val="single" w:sz="8" w:space="0" w:color="auto"/>
            </w:tcBorders>
            <w:vAlign w:val="center"/>
            <w:hideMark/>
          </w:tcPr>
          <w:p w14:paraId="09C0C5A2"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nil"/>
              <w:right w:val="single" w:sz="8" w:space="0" w:color="auto"/>
            </w:tcBorders>
            <w:vAlign w:val="center"/>
            <w:hideMark/>
          </w:tcPr>
          <w:p w14:paraId="09C0C5A3" w14:textId="77777777" w:rsidR="00E74F93" w:rsidRPr="002B2247" w:rsidRDefault="00E74F93" w:rsidP="00F54FC5">
            <w:pPr>
              <w:numPr>
                <w:ilvl w:val="0"/>
                <w:numId w:val="46"/>
              </w:numPr>
              <w:overflowPunct/>
              <w:autoSpaceDE/>
              <w:autoSpaceDN/>
              <w:adjustRightInd/>
              <w:ind w:right="-518"/>
              <w:jc w:val="both"/>
              <w:textAlignment w:val="auto"/>
              <w:rPr>
                <w:rFonts w:ascii="Geomanist" w:hAnsi="Geomanist"/>
                <w:lang w:val="es-MX"/>
              </w:rPr>
            </w:pPr>
            <w:r w:rsidRPr="002B2247">
              <w:rPr>
                <w:rFonts w:ascii="Geomanist" w:hAnsi="Geomanist"/>
                <w:lang w:val="es-MX"/>
              </w:rPr>
              <w:t>Atún en agua</w:t>
            </w:r>
          </w:p>
        </w:tc>
      </w:tr>
      <w:tr w:rsidR="00E74F93" w:rsidRPr="002B2247" w14:paraId="09C0C5A8"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5A5"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nil"/>
              <w:right w:val="single" w:sz="8" w:space="0" w:color="auto"/>
            </w:tcBorders>
            <w:vAlign w:val="center"/>
            <w:hideMark/>
          </w:tcPr>
          <w:p w14:paraId="09C0C5A6"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nil"/>
              <w:right w:val="single" w:sz="8" w:space="0" w:color="auto"/>
            </w:tcBorders>
            <w:vAlign w:val="center"/>
            <w:hideMark/>
          </w:tcPr>
          <w:p w14:paraId="09C0C5A7" w14:textId="77777777" w:rsidR="00E74F93" w:rsidRPr="002B2247" w:rsidRDefault="00E74F93" w:rsidP="00F54FC5">
            <w:pPr>
              <w:numPr>
                <w:ilvl w:val="0"/>
                <w:numId w:val="46"/>
              </w:numPr>
              <w:overflowPunct/>
              <w:autoSpaceDE/>
              <w:autoSpaceDN/>
              <w:adjustRightInd/>
              <w:ind w:right="-518"/>
              <w:jc w:val="both"/>
              <w:textAlignment w:val="auto"/>
              <w:rPr>
                <w:rFonts w:ascii="Geomanist" w:hAnsi="Geomanist"/>
                <w:lang w:val="es-MX"/>
              </w:rPr>
            </w:pPr>
            <w:r w:rsidRPr="002B2247">
              <w:rPr>
                <w:rFonts w:ascii="Geomanist" w:hAnsi="Geomanist"/>
                <w:lang w:val="es-MX"/>
              </w:rPr>
              <w:t>Cazón seco</w:t>
            </w:r>
          </w:p>
        </w:tc>
      </w:tr>
      <w:tr w:rsidR="00E74F93" w:rsidRPr="002B2247" w14:paraId="09C0C5AC"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5A9"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nil"/>
              <w:right w:val="single" w:sz="8" w:space="0" w:color="auto"/>
            </w:tcBorders>
            <w:vAlign w:val="center"/>
            <w:hideMark/>
          </w:tcPr>
          <w:p w14:paraId="09C0C5AA"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nil"/>
              <w:right w:val="single" w:sz="8" w:space="0" w:color="auto"/>
            </w:tcBorders>
            <w:vAlign w:val="center"/>
            <w:hideMark/>
          </w:tcPr>
          <w:p w14:paraId="09C0C5AB" w14:textId="77777777" w:rsidR="00E74F93" w:rsidRPr="002B2247" w:rsidRDefault="00E74F93" w:rsidP="00F54FC5">
            <w:pPr>
              <w:numPr>
                <w:ilvl w:val="0"/>
                <w:numId w:val="46"/>
              </w:numPr>
              <w:overflowPunct/>
              <w:autoSpaceDE/>
              <w:autoSpaceDN/>
              <w:adjustRightInd/>
              <w:ind w:right="-518"/>
              <w:jc w:val="both"/>
              <w:textAlignment w:val="auto"/>
              <w:rPr>
                <w:rFonts w:ascii="Geomanist" w:hAnsi="Geomanist"/>
                <w:lang w:val="es-MX"/>
              </w:rPr>
            </w:pPr>
            <w:r w:rsidRPr="002B2247">
              <w:rPr>
                <w:rFonts w:ascii="Geomanist" w:hAnsi="Geomanist"/>
                <w:lang w:val="es-MX"/>
              </w:rPr>
              <w:t>Charal seco</w:t>
            </w:r>
          </w:p>
        </w:tc>
      </w:tr>
      <w:tr w:rsidR="00E74F93" w:rsidRPr="002B2247" w14:paraId="09C0C5B0"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5AD"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nil"/>
              <w:right w:val="single" w:sz="8" w:space="0" w:color="auto"/>
            </w:tcBorders>
            <w:vAlign w:val="center"/>
            <w:hideMark/>
          </w:tcPr>
          <w:p w14:paraId="09C0C5AE"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4" w:space="0" w:color="auto"/>
              <w:right w:val="single" w:sz="8" w:space="0" w:color="auto"/>
            </w:tcBorders>
            <w:vAlign w:val="center"/>
            <w:hideMark/>
          </w:tcPr>
          <w:p w14:paraId="09C0C5AF" w14:textId="77777777" w:rsidR="00E74F93" w:rsidRPr="002B2247" w:rsidRDefault="00E74F93" w:rsidP="00F54FC5">
            <w:pPr>
              <w:numPr>
                <w:ilvl w:val="0"/>
                <w:numId w:val="46"/>
              </w:numPr>
              <w:overflowPunct/>
              <w:autoSpaceDE/>
              <w:autoSpaceDN/>
              <w:adjustRightInd/>
              <w:ind w:right="-518"/>
              <w:jc w:val="both"/>
              <w:textAlignment w:val="auto"/>
              <w:rPr>
                <w:rFonts w:ascii="Geomanist" w:hAnsi="Geomanist"/>
                <w:lang w:val="es-MX"/>
              </w:rPr>
            </w:pPr>
            <w:r w:rsidRPr="002B2247">
              <w:rPr>
                <w:rFonts w:ascii="Geomanist" w:hAnsi="Geomanist"/>
                <w:lang w:val="es-MX"/>
              </w:rPr>
              <w:t>Sardina en salsa de tomate</w:t>
            </w:r>
          </w:p>
        </w:tc>
      </w:tr>
      <w:tr w:rsidR="00E74F93" w:rsidRPr="002B2247" w14:paraId="09C0C5B4"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5B1"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nil"/>
              <w:right w:val="single" w:sz="8" w:space="0" w:color="auto"/>
            </w:tcBorders>
            <w:vAlign w:val="center"/>
            <w:hideMark/>
          </w:tcPr>
          <w:p w14:paraId="09C0C5B2"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nil"/>
              <w:right w:val="single" w:sz="8" w:space="0" w:color="auto"/>
            </w:tcBorders>
            <w:vAlign w:val="center"/>
            <w:hideMark/>
          </w:tcPr>
          <w:p w14:paraId="09C0C5B3"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109 Huevo</w:t>
            </w:r>
          </w:p>
        </w:tc>
      </w:tr>
      <w:tr w:rsidR="00E74F93" w:rsidRPr="002B2247" w14:paraId="09C0C5B8" w14:textId="77777777" w:rsidTr="00E74F93">
        <w:trPr>
          <w:trHeight w:val="315"/>
        </w:trPr>
        <w:tc>
          <w:tcPr>
            <w:tcW w:w="2258" w:type="dxa"/>
            <w:vMerge/>
            <w:tcBorders>
              <w:top w:val="nil"/>
              <w:left w:val="single" w:sz="8" w:space="0" w:color="auto"/>
              <w:bottom w:val="single" w:sz="8" w:space="0" w:color="000000"/>
              <w:right w:val="single" w:sz="8" w:space="0" w:color="auto"/>
            </w:tcBorders>
            <w:vAlign w:val="center"/>
            <w:hideMark/>
          </w:tcPr>
          <w:p w14:paraId="09C0C5B5"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nil"/>
              <w:right w:val="single" w:sz="8" w:space="0" w:color="auto"/>
            </w:tcBorders>
            <w:vAlign w:val="center"/>
            <w:hideMark/>
          </w:tcPr>
          <w:p w14:paraId="09C0C5B6"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nil"/>
              <w:right w:val="single" w:sz="8" w:space="0" w:color="auto"/>
            </w:tcBorders>
            <w:vAlign w:val="center"/>
            <w:hideMark/>
          </w:tcPr>
          <w:p w14:paraId="09C0C5B7" w14:textId="77777777" w:rsidR="00E74F93" w:rsidRPr="002B2247" w:rsidRDefault="00E74F93" w:rsidP="00F54FC5">
            <w:pPr>
              <w:numPr>
                <w:ilvl w:val="0"/>
                <w:numId w:val="47"/>
              </w:numPr>
              <w:overflowPunct/>
              <w:autoSpaceDE/>
              <w:autoSpaceDN/>
              <w:adjustRightInd/>
              <w:ind w:right="-518"/>
              <w:jc w:val="both"/>
              <w:textAlignment w:val="auto"/>
              <w:rPr>
                <w:rFonts w:ascii="Geomanist" w:hAnsi="Geomanist"/>
                <w:lang w:val="es-MX"/>
              </w:rPr>
            </w:pPr>
            <w:r w:rsidRPr="002B2247">
              <w:rPr>
                <w:rFonts w:ascii="Geomanist" w:hAnsi="Geomanist"/>
                <w:lang w:val="es-MX"/>
              </w:rPr>
              <w:t>Albumina deshidratada</w:t>
            </w:r>
          </w:p>
        </w:tc>
      </w:tr>
      <w:tr w:rsidR="00E74F93" w:rsidRPr="002B2247" w14:paraId="09C0C5BD" w14:textId="77777777" w:rsidTr="00E74F93">
        <w:trPr>
          <w:trHeight w:val="555"/>
        </w:trPr>
        <w:tc>
          <w:tcPr>
            <w:tcW w:w="2258" w:type="dxa"/>
            <w:vMerge/>
            <w:tcBorders>
              <w:top w:val="nil"/>
              <w:left w:val="single" w:sz="8" w:space="0" w:color="auto"/>
              <w:bottom w:val="single" w:sz="8" w:space="0" w:color="000000"/>
              <w:right w:val="single" w:sz="8" w:space="0" w:color="auto"/>
            </w:tcBorders>
            <w:vAlign w:val="center"/>
            <w:hideMark/>
          </w:tcPr>
          <w:p w14:paraId="09C0C5B9" w14:textId="77777777" w:rsidR="00E74F93" w:rsidRPr="002B2247" w:rsidRDefault="00E74F93" w:rsidP="00C91857">
            <w:pPr>
              <w:ind w:right="-518"/>
              <w:jc w:val="center"/>
              <w:rPr>
                <w:rFonts w:ascii="Geomanist" w:hAnsi="Geomanist"/>
                <w:b/>
                <w:bCs/>
                <w:lang w:val="es-MX"/>
              </w:rPr>
            </w:pPr>
          </w:p>
        </w:tc>
        <w:tc>
          <w:tcPr>
            <w:tcW w:w="2977" w:type="dxa"/>
            <w:tcBorders>
              <w:top w:val="single" w:sz="8" w:space="0" w:color="auto"/>
              <w:left w:val="nil"/>
              <w:bottom w:val="single" w:sz="8" w:space="0" w:color="auto"/>
              <w:right w:val="single" w:sz="8" w:space="0" w:color="auto"/>
            </w:tcBorders>
            <w:shd w:val="clear" w:color="auto" w:fill="DAF2D0"/>
            <w:vAlign w:val="center"/>
            <w:hideMark/>
          </w:tcPr>
          <w:p w14:paraId="09C0C5BA" w14:textId="77777777" w:rsidR="00E74F93" w:rsidRPr="002B2247" w:rsidRDefault="00E74F93" w:rsidP="00E74F93">
            <w:pPr>
              <w:ind w:right="-518"/>
              <w:jc w:val="both"/>
              <w:rPr>
                <w:rFonts w:ascii="Geomanist" w:hAnsi="Geomanist"/>
                <w:b/>
                <w:bCs/>
                <w:lang w:val="es-MX"/>
              </w:rPr>
            </w:pPr>
            <w:r w:rsidRPr="002B2247">
              <w:rPr>
                <w:rFonts w:ascii="Geomanist" w:hAnsi="Geomanist"/>
                <w:b/>
                <w:bCs/>
                <w:lang w:val="es-MX"/>
              </w:rPr>
              <w:t xml:space="preserve">Grupo 2 Leche y Derivados </w:t>
            </w:r>
          </w:p>
          <w:p w14:paraId="09C0C5BB" w14:textId="77777777" w:rsidR="00E74F93" w:rsidRPr="002B2247" w:rsidRDefault="00E74F93" w:rsidP="00E74F93">
            <w:pPr>
              <w:ind w:right="-518"/>
              <w:jc w:val="both"/>
              <w:rPr>
                <w:rFonts w:ascii="Geomanist" w:hAnsi="Geomanist"/>
                <w:b/>
                <w:bCs/>
                <w:lang w:val="es-MX"/>
              </w:rPr>
            </w:pPr>
            <w:r w:rsidRPr="002B2247">
              <w:rPr>
                <w:rFonts w:ascii="Geomanist" w:hAnsi="Geomanist"/>
                <w:b/>
                <w:bCs/>
                <w:lang w:val="es-MX"/>
              </w:rPr>
              <w:t>Lácteos</w:t>
            </w:r>
          </w:p>
        </w:tc>
        <w:tc>
          <w:tcPr>
            <w:tcW w:w="4111" w:type="dxa"/>
            <w:tcBorders>
              <w:top w:val="single" w:sz="8" w:space="0" w:color="auto"/>
              <w:left w:val="nil"/>
              <w:bottom w:val="single" w:sz="8" w:space="0" w:color="auto"/>
              <w:right w:val="single" w:sz="8" w:space="0" w:color="auto"/>
            </w:tcBorders>
            <w:vAlign w:val="center"/>
            <w:hideMark/>
          </w:tcPr>
          <w:p w14:paraId="09C0C5BC"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201 Leche</w:t>
            </w:r>
          </w:p>
        </w:tc>
      </w:tr>
      <w:tr w:rsidR="00E74F93" w:rsidRPr="002B2247" w14:paraId="09C0C5C1"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5BE" w14:textId="77777777" w:rsidR="00E74F93" w:rsidRPr="002B2247" w:rsidRDefault="00E74F93" w:rsidP="00C91857">
            <w:pPr>
              <w:ind w:right="-518"/>
              <w:jc w:val="center"/>
              <w:rPr>
                <w:rFonts w:ascii="Geomanist" w:hAnsi="Geomanist"/>
                <w:b/>
                <w:bCs/>
                <w:lang w:val="es-MX"/>
              </w:rPr>
            </w:pPr>
          </w:p>
        </w:tc>
        <w:tc>
          <w:tcPr>
            <w:tcW w:w="2977" w:type="dxa"/>
            <w:vMerge w:val="restart"/>
            <w:tcBorders>
              <w:top w:val="nil"/>
              <w:left w:val="single" w:sz="8" w:space="0" w:color="auto"/>
              <w:bottom w:val="single" w:sz="8" w:space="0" w:color="000000"/>
              <w:right w:val="single" w:sz="8" w:space="0" w:color="auto"/>
            </w:tcBorders>
            <w:shd w:val="clear" w:color="auto" w:fill="DAF2D0"/>
            <w:vAlign w:val="center"/>
            <w:hideMark/>
          </w:tcPr>
          <w:p w14:paraId="09C0C5BF" w14:textId="77777777" w:rsidR="00E74F93" w:rsidRPr="002B2247" w:rsidRDefault="00E74F93" w:rsidP="00E74F93">
            <w:pPr>
              <w:ind w:right="-518"/>
              <w:jc w:val="both"/>
              <w:rPr>
                <w:rFonts w:ascii="Geomanist" w:hAnsi="Geomanist"/>
                <w:b/>
                <w:bCs/>
                <w:lang w:val="es-MX"/>
              </w:rPr>
            </w:pPr>
            <w:r w:rsidRPr="002B2247">
              <w:rPr>
                <w:rFonts w:ascii="Geomanist" w:hAnsi="Geomanist"/>
                <w:b/>
                <w:bCs/>
                <w:lang w:val="es-MX"/>
              </w:rPr>
              <w:t>Grupo 3 Frutas y Verduras</w:t>
            </w:r>
          </w:p>
        </w:tc>
        <w:tc>
          <w:tcPr>
            <w:tcW w:w="4111" w:type="dxa"/>
            <w:tcBorders>
              <w:top w:val="nil"/>
              <w:left w:val="nil"/>
              <w:bottom w:val="nil"/>
              <w:right w:val="single" w:sz="8" w:space="0" w:color="auto"/>
            </w:tcBorders>
            <w:vAlign w:val="center"/>
            <w:hideMark/>
          </w:tcPr>
          <w:p w14:paraId="09C0C5C0"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301 Frutas</w:t>
            </w:r>
          </w:p>
        </w:tc>
      </w:tr>
      <w:tr w:rsidR="00E74F93" w:rsidRPr="002B2247" w14:paraId="09C0C5C5" w14:textId="77777777" w:rsidTr="00E74F93">
        <w:trPr>
          <w:trHeight w:val="540"/>
        </w:trPr>
        <w:tc>
          <w:tcPr>
            <w:tcW w:w="2258" w:type="dxa"/>
            <w:vMerge/>
            <w:tcBorders>
              <w:top w:val="nil"/>
              <w:left w:val="single" w:sz="8" w:space="0" w:color="auto"/>
              <w:bottom w:val="single" w:sz="8" w:space="0" w:color="000000"/>
              <w:right w:val="single" w:sz="8" w:space="0" w:color="auto"/>
            </w:tcBorders>
            <w:vAlign w:val="center"/>
            <w:hideMark/>
          </w:tcPr>
          <w:p w14:paraId="09C0C5C2"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5C3"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4" w:space="0" w:color="auto"/>
              <w:right w:val="single" w:sz="8" w:space="0" w:color="auto"/>
            </w:tcBorders>
            <w:vAlign w:val="center"/>
            <w:hideMark/>
          </w:tcPr>
          <w:p w14:paraId="09C0C5C4" w14:textId="77777777" w:rsidR="00E74F93" w:rsidRPr="00C4737B" w:rsidRDefault="00E74F93" w:rsidP="00F54FC5">
            <w:pPr>
              <w:pStyle w:val="Prrafodelista"/>
              <w:numPr>
                <w:ilvl w:val="0"/>
                <w:numId w:val="47"/>
              </w:numPr>
              <w:jc w:val="both"/>
              <w:rPr>
                <w:rFonts w:ascii="Calibri" w:hAnsi="Calibri" w:cs="Calibri"/>
                <w:sz w:val="18"/>
                <w:szCs w:val="14"/>
                <w:lang w:val="es-MX"/>
              </w:rPr>
            </w:pPr>
            <w:r w:rsidRPr="00C4737B">
              <w:rPr>
                <w:rFonts w:ascii="Calibri" w:hAnsi="Calibri" w:cs="Calibri"/>
                <w:sz w:val="18"/>
                <w:szCs w:val="14"/>
                <w:lang w:val="es-MX"/>
              </w:rPr>
              <w:t>Ciruela procesada deshidratada y Uva procesada y deshidratada</w:t>
            </w:r>
          </w:p>
        </w:tc>
      </w:tr>
      <w:tr w:rsidR="00E74F93" w:rsidRPr="002B2247" w14:paraId="09C0C5C9"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5C6"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5C7"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nil"/>
              <w:right w:val="single" w:sz="8" w:space="0" w:color="auto"/>
            </w:tcBorders>
            <w:vAlign w:val="center"/>
            <w:hideMark/>
          </w:tcPr>
          <w:p w14:paraId="09C0C5C8"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302 Vegetales</w:t>
            </w:r>
          </w:p>
        </w:tc>
      </w:tr>
      <w:tr w:rsidR="00E74F93" w:rsidRPr="002B2247" w14:paraId="09C0C5CD" w14:textId="77777777" w:rsidTr="00E74F93">
        <w:trPr>
          <w:trHeight w:val="540"/>
        </w:trPr>
        <w:tc>
          <w:tcPr>
            <w:tcW w:w="2258" w:type="dxa"/>
            <w:vMerge/>
            <w:tcBorders>
              <w:top w:val="nil"/>
              <w:left w:val="single" w:sz="8" w:space="0" w:color="auto"/>
              <w:bottom w:val="single" w:sz="8" w:space="0" w:color="000000"/>
              <w:right w:val="single" w:sz="8" w:space="0" w:color="auto"/>
            </w:tcBorders>
            <w:vAlign w:val="center"/>
            <w:hideMark/>
          </w:tcPr>
          <w:p w14:paraId="09C0C5CA"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5CB"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nil"/>
              <w:right w:val="single" w:sz="8" w:space="0" w:color="auto"/>
            </w:tcBorders>
            <w:vAlign w:val="center"/>
            <w:hideMark/>
          </w:tcPr>
          <w:p w14:paraId="09C0C5CC" w14:textId="77777777" w:rsidR="00E74F93" w:rsidRPr="00C4737B" w:rsidRDefault="00E74F93" w:rsidP="00F54FC5">
            <w:pPr>
              <w:pStyle w:val="Prrafodelista"/>
              <w:numPr>
                <w:ilvl w:val="0"/>
                <w:numId w:val="47"/>
              </w:numPr>
              <w:jc w:val="both"/>
              <w:rPr>
                <w:rFonts w:asciiTheme="minorHAnsi" w:hAnsiTheme="minorHAnsi" w:cstheme="minorHAnsi"/>
                <w:sz w:val="18"/>
                <w:szCs w:val="14"/>
                <w:lang w:val="es-MX"/>
              </w:rPr>
            </w:pPr>
            <w:r w:rsidRPr="00C4737B">
              <w:rPr>
                <w:rFonts w:asciiTheme="minorHAnsi" w:hAnsiTheme="minorHAnsi" w:cstheme="minorHAnsi"/>
                <w:sz w:val="18"/>
                <w:szCs w:val="14"/>
                <w:lang w:val="es-MX"/>
              </w:rPr>
              <w:t>Champiñón envasado rebanado o entero</w:t>
            </w:r>
          </w:p>
        </w:tc>
      </w:tr>
      <w:tr w:rsidR="00E74F93" w:rsidRPr="002B2247" w14:paraId="09C0C5D1" w14:textId="77777777" w:rsidTr="00E74F93">
        <w:trPr>
          <w:trHeight w:val="810"/>
        </w:trPr>
        <w:tc>
          <w:tcPr>
            <w:tcW w:w="2258" w:type="dxa"/>
            <w:vMerge/>
            <w:tcBorders>
              <w:top w:val="nil"/>
              <w:left w:val="single" w:sz="8" w:space="0" w:color="auto"/>
              <w:bottom w:val="single" w:sz="8" w:space="0" w:color="000000"/>
              <w:right w:val="single" w:sz="8" w:space="0" w:color="auto"/>
            </w:tcBorders>
            <w:vAlign w:val="center"/>
            <w:hideMark/>
          </w:tcPr>
          <w:p w14:paraId="09C0C5CE"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5CF"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nil"/>
              <w:right w:val="single" w:sz="8" w:space="0" w:color="auto"/>
            </w:tcBorders>
            <w:vAlign w:val="center"/>
            <w:hideMark/>
          </w:tcPr>
          <w:p w14:paraId="09C0C5D0" w14:textId="77777777" w:rsidR="00E74F93" w:rsidRPr="00C4737B" w:rsidRDefault="00E74F93" w:rsidP="00F54FC5">
            <w:pPr>
              <w:pStyle w:val="Prrafodelista"/>
              <w:numPr>
                <w:ilvl w:val="0"/>
                <w:numId w:val="47"/>
              </w:numPr>
              <w:jc w:val="both"/>
              <w:rPr>
                <w:rFonts w:asciiTheme="minorHAnsi" w:hAnsiTheme="minorHAnsi" w:cstheme="minorHAnsi"/>
                <w:sz w:val="18"/>
                <w:szCs w:val="14"/>
                <w:lang w:val="es-MX"/>
              </w:rPr>
            </w:pPr>
            <w:r w:rsidRPr="00C4737B">
              <w:rPr>
                <w:rFonts w:asciiTheme="minorHAnsi" w:hAnsiTheme="minorHAnsi" w:cstheme="minorHAnsi"/>
                <w:sz w:val="18"/>
                <w:szCs w:val="14"/>
                <w:lang w:val="es-MX"/>
              </w:rPr>
              <w:t xml:space="preserve">Chiles Secos (Árbol, cascabel, </w:t>
            </w:r>
            <w:proofErr w:type="spellStart"/>
            <w:r w:rsidRPr="00C4737B">
              <w:rPr>
                <w:rFonts w:asciiTheme="minorHAnsi" w:hAnsiTheme="minorHAnsi" w:cstheme="minorHAnsi"/>
                <w:sz w:val="18"/>
                <w:szCs w:val="14"/>
                <w:lang w:val="es-MX"/>
              </w:rPr>
              <w:t>chilpotle</w:t>
            </w:r>
            <w:proofErr w:type="spellEnd"/>
            <w:r w:rsidRPr="00C4737B">
              <w:rPr>
                <w:rFonts w:asciiTheme="minorHAnsi" w:hAnsiTheme="minorHAnsi" w:cstheme="minorHAnsi"/>
                <w:sz w:val="18"/>
                <w:szCs w:val="14"/>
                <w:lang w:val="es-MX"/>
              </w:rPr>
              <w:t>, guajillo, morita, mulato, pasilla, etc.)</w:t>
            </w:r>
          </w:p>
        </w:tc>
      </w:tr>
      <w:tr w:rsidR="00E74F93" w:rsidRPr="002B2247" w14:paraId="09C0C5D5" w14:textId="77777777" w:rsidTr="00E74F93">
        <w:trPr>
          <w:trHeight w:val="720"/>
        </w:trPr>
        <w:tc>
          <w:tcPr>
            <w:tcW w:w="2258" w:type="dxa"/>
            <w:vMerge/>
            <w:tcBorders>
              <w:top w:val="nil"/>
              <w:left w:val="single" w:sz="8" w:space="0" w:color="auto"/>
              <w:bottom w:val="single" w:sz="8" w:space="0" w:color="000000"/>
              <w:right w:val="single" w:sz="8" w:space="0" w:color="auto"/>
            </w:tcBorders>
            <w:vAlign w:val="center"/>
            <w:hideMark/>
          </w:tcPr>
          <w:p w14:paraId="09C0C5D2"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5D3"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nil"/>
              <w:right w:val="single" w:sz="8" w:space="0" w:color="auto"/>
            </w:tcBorders>
            <w:vAlign w:val="center"/>
            <w:hideMark/>
          </w:tcPr>
          <w:p w14:paraId="09C0C5D4" w14:textId="77777777" w:rsidR="00E74F93" w:rsidRPr="00C4737B" w:rsidRDefault="00E74F93" w:rsidP="00F54FC5">
            <w:pPr>
              <w:pStyle w:val="Prrafodelista"/>
              <w:numPr>
                <w:ilvl w:val="0"/>
                <w:numId w:val="47"/>
              </w:numPr>
              <w:jc w:val="both"/>
              <w:rPr>
                <w:rFonts w:asciiTheme="minorHAnsi" w:hAnsiTheme="minorHAnsi" w:cstheme="minorHAnsi"/>
                <w:sz w:val="18"/>
                <w:szCs w:val="14"/>
                <w:lang w:val="es-MX"/>
              </w:rPr>
            </w:pPr>
            <w:r w:rsidRPr="00C4737B">
              <w:rPr>
                <w:rFonts w:asciiTheme="minorHAnsi" w:hAnsiTheme="minorHAnsi" w:cstheme="minorHAnsi"/>
                <w:sz w:val="18"/>
                <w:szCs w:val="14"/>
                <w:lang w:val="es-MX"/>
              </w:rPr>
              <w:t xml:space="preserve">Chile Serrano procesado, Chile </w:t>
            </w:r>
            <w:proofErr w:type="spellStart"/>
            <w:r w:rsidRPr="00C4737B">
              <w:rPr>
                <w:rFonts w:asciiTheme="minorHAnsi" w:hAnsiTheme="minorHAnsi" w:cstheme="minorHAnsi"/>
                <w:sz w:val="18"/>
                <w:szCs w:val="14"/>
                <w:lang w:val="es-MX"/>
              </w:rPr>
              <w:t>Chilpotle</w:t>
            </w:r>
            <w:proofErr w:type="spellEnd"/>
            <w:r w:rsidRPr="00C4737B">
              <w:rPr>
                <w:rFonts w:asciiTheme="minorHAnsi" w:hAnsiTheme="minorHAnsi" w:cstheme="minorHAnsi"/>
                <w:sz w:val="18"/>
                <w:szCs w:val="14"/>
                <w:lang w:val="es-MX"/>
              </w:rPr>
              <w:t xml:space="preserve"> adobado, Chiles jalapeños enteros o rajas, Chile Largo envasado, Pimiento morrón envasado.</w:t>
            </w:r>
          </w:p>
        </w:tc>
      </w:tr>
      <w:tr w:rsidR="00E74F93" w:rsidRPr="002B2247" w14:paraId="09C0C5D9" w14:textId="77777777" w:rsidTr="00E74F93">
        <w:trPr>
          <w:trHeight w:val="1200"/>
        </w:trPr>
        <w:tc>
          <w:tcPr>
            <w:tcW w:w="2258" w:type="dxa"/>
            <w:vMerge/>
            <w:tcBorders>
              <w:top w:val="nil"/>
              <w:left w:val="single" w:sz="8" w:space="0" w:color="auto"/>
              <w:bottom w:val="single" w:sz="8" w:space="0" w:color="000000"/>
              <w:right w:val="single" w:sz="8" w:space="0" w:color="auto"/>
            </w:tcBorders>
            <w:vAlign w:val="center"/>
            <w:hideMark/>
          </w:tcPr>
          <w:p w14:paraId="09C0C5D6"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5D7"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nil"/>
              <w:right w:val="single" w:sz="8" w:space="0" w:color="auto"/>
            </w:tcBorders>
            <w:vAlign w:val="center"/>
            <w:hideMark/>
          </w:tcPr>
          <w:p w14:paraId="09C0C5D8" w14:textId="77777777" w:rsidR="00E74F93" w:rsidRPr="00C4737B" w:rsidRDefault="00E74F93" w:rsidP="00F54FC5">
            <w:pPr>
              <w:pStyle w:val="Prrafodelista"/>
              <w:numPr>
                <w:ilvl w:val="0"/>
                <w:numId w:val="47"/>
              </w:numPr>
              <w:jc w:val="both"/>
              <w:rPr>
                <w:rFonts w:asciiTheme="minorHAnsi" w:hAnsiTheme="minorHAnsi" w:cstheme="minorHAnsi"/>
                <w:sz w:val="18"/>
                <w:szCs w:val="14"/>
                <w:lang w:val="es-MX"/>
              </w:rPr>
            </w:pPr>
            <w:r w:rsidRPr="00C4737B">
              <w:rPr>
                <w:rFonts w:asciiTheme="minorHAnsi" w:hAnsiTheme="minorHAnsi" w:cstheme="minorHAnsi"/>
                <w:sz w:val="18"/>
                <w:szCs w:val="14"/>
                <w:lang w:val="es-MX"/>
              </w:rPr>
              <w:t xml:space="preserve">chícharo, Espinaca, Jitomate o papa procesados para sopa; Jitomate procesado en </w:t>
            </w:r>
            <w:proofErr w:type="spellStart"/>
            <w:r w:rsidRPr="00C4737B">
              <w:rPr>
                <w:rFonts w:asciiTheme="minorHAnsi" w:hAnsiTheme="minorHAnsi" w:cstheme="minorHAnsi"/>
                <w:sz w:val="18"/>
                <w:szCs w:val="14"/>
                <w:lang w:val="es-MX"/>
              </w:rPr>
              <w:t>Pure</w:t>
            </w:r>
            <w:proofErr w:type="spellEnd"/>
            <w:r w:rsidRPr="00C4737B">
              <w:rPr>
                <w:rFonts w:asciiTheme="minorHAnsi" w:hAnsiTheme="minorHAnsi" w:cstheme="minorHAnsi"/>
                <w:sz w:val="18"/>
                <w:szCs w:val="14"/>
                <w:lang w:val="es-MX"/>
              </w:rPr>
              <w:t>; Papa procesada rallada; Papa procesada deshidratada en hojuelas; chícharo procesado envasado</w:t>
            </w:r>
          </w:p>
        </w:tc>
      </w:tr>
      <w:tr w:rsidR="00E74F93" w:rsidRPr="002B2247" w14:paraId="09C0C5DD" w14:textId="77777777" w:rsidTr="00E74F93">
        <w:trPr>
          <w:trHeight w:val="315"/>
        </w:trPr>
        <w:tc>
          <w:tcPr>
            <w:tcW w:w="2258" w:type="dxa"/>
            <w:vMerge/>
            <w:tcBorders>
              <w:top w:val="nil"/>
              <w:left w:val="single" w:sz="8" w:space="0" w:color="auto"/>
              <w:bottom w:val="single" w:sz="8" w:space="0" w:color="000000"/>
              <w:right w:val="single" w:sz="8" w:space="0" w:color="auto"/>
            </w:tcBorders>
            <w:vAlign w:val="center"/>
            <w:hideMark/>
          </w:tcPr>
          <w:p w14:paraId="09C0C5DA"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5DB"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nil"/>
              <w:right w:val="single" w:sz="8" w:space="0" w:color="auto"/>
            </w:tcBorders>
            <w:vAlign w:val="center"/>
            <w:hideMark/>
          </w:tcPr>
          <w:p w14:paraId="09C0C5DC" w14:textId="77777777" w:rsidR="00E74F93" w:rsidRPr="00C4737B" w:rsidRDefault="00E74F93" w:rsidP="00F54FC5">
            <w:pPr>
              <w:pStyle w:val="Prrafodelista"/>
              <w:numPr>
                <w:ilvl w:val="0"/>
                <w:numId w:val="47"/>
              </w:numPr>
              <w:jc w:val="both"/>
              <w:rPr>
                <w:rFonts w:asciiTheme="minorHAnsi" w:hAnsiTheme="minorHAnsi" w:cstheme="minorHAnsi"/>
                <w:sz w:val="18"/>
                <w:szCs w:val="14"/>
                <w:lang w:val="es-MX"/>
              </w:rPr>
            </w:pPr>
            <w:r w:rsidRPr="00C4737B">
              <w:rPr>
                <w:rFonts w:asciiTheme="minorHAnsi" w:hAnsiTheme="minorHAnsi" w:cstheme="minorHAnsi"/>
                <w:sz w:val="18"/>
                <w:szCs w:val="14"/>
                <w:lang w:val="es-MX"/>
              </w:rPr>
              <w:t>Mole negro, verde, poblano o rojo</w:t>
            </w:r>
          </w:p>
        </w:tc>
      </w:tr>
      <w:tr w:rsidR="00E74F93" w:rsidRPr="002B2247" w14:paraId="09C0C5E1"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5DE" w14:textId="77777777" w:rsidR="00E74F93" w:rsidRPr="002B2247" w:rsidRDefault="00E74F93" w:rsidP="00C91857">
            <w:pPr>
              <w:ind w:right="-518"/>
              <w:jc w:val="center"/>
              <w:rPr>
                <w:rFonts w:ascii="Geomanist" w:hAnsi="Geomanist"/>
                <w:b/>
                <w:bCs/>
                <w:lang w:val="es-MX"/>
              </w:rPr>
            </w:pPr>
          </w:p>
        </w:tc>
        <w:tc>
          <w:tcPr>
            <w:tcW w:w="2977" w:type="dxa"/>
            <w:vMerge w:val="restart"/>
            <w:tcBorders>
              <w:top w:val="nil"/>
              <w:left w:val="single" w:sz="8" w:space="0" w:color="auto"/>
              <w:bottom w:val="single" w:sz="8" w:space="0" w:color="000000"/>
              <w:right w:val="single" w:sz="8" w:space="0" w:color="auto"/>
            </w:tcBorders>
            <w:shd w:val="clear" w:color="auto" w:fill="DAF2D0"/>
            <w:vAlign w:val="center"/>
            <w:hideMark/>
          </w:tcPr>
          <w:p w14:paraId="09C0C5DF" w14:textId="4AD3A6C5" w:rsidR="00E74F93" w:rsidRPr="002B2247" w:rsidRDefault="00E74F93" w:rsidP="00E74F93">
            <w:pPr>
              <w:ind w:right="-518"/>
              <w:jc w:val="both"/>
              <w:rPr>
                <w:rFonts w:ascii="Geomanist" w:hAnsi="Geomanist"/>
                <w:b/>
                <w:bCs/>
                <w:lang w:val="es-MX"/>
              </w:rPr>
            </w:pPr>
            <w:r w:rsidRPr="002B2247">
              <w:rPr>
                <w:rFonts w:ascii="Geomanist" w:hAnsi="Geomanist"/>
                <w:b/>
                <w:bCs/>
                <w:lang w:val="es-MX"/>
              </w:rPr>
              <w:t xml:space="preserve">Grupo </w:t>
            </w:r>
            <w:r w:rsidR="00907F30">
              <w:rPr>
                <w:rFonts w:ascii="Geomanist" w:hAnsi="Geomanist"/>
                <w:b/>
                <w:bCs/>
                <w:lang w:val="es-MX"/>
              </w:rPr>
              <w:t xml:space="preserve"> </w:t>
            </w:r>
            <w:r w:rsidR="00907F30" w:rsidRPr="00C91857">
              <w:rPr>
                <w:rFonts w:ascii="Geomanist" w:hAnsi="Geomanist"/>
                <w:b/>
                <w:bCs/>
                <w:lang w:val="es-MX"/>
              </w:rPr>
              <w:t>4</w:t>
            </w:r>
            <w:r w:rsidRPr="00C91857">
              <w:rPr>
                <w:rFonts w:ascii="Geomanist" w:hAnsi="Geomanist"/>
                <w:b/>
                <w:bCs/>
                <w:lang w:val="es-MX"/>
              </w:rPr>
              <w:t xml:space="preserve"> Cereales</w:t>
            </w:r>
          </w:p>
        </w:tc>
        <w:tc>
          <w:tcPr>
            <w:tcW w:w="4111" w:type="dxa"/>
            <w:tcBorders>
              <w:top w:val="single" w:sz="8" w:space="0" w:color="auto"/>
              <w:left w:val="nil"/>
              <w:bottom w:val="single" w:sz="4" w:space="0" w:color="auto"/>
              <w:right w:val="single" w:sz="8" w:space="0" w:color="auto"/>
            </w:tcBorders>
            <w:vAlign w:val="center"/>
            <w:hideMark/>
          </w:tcPr>
          <w:p w14:paraId="09C0C5E0"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401 Amaranto</w:t>
            </w:r>
          </w:p>
        </w:tc>
      </w:tr>
      <w:tr w:rsidR="00E74F93" w:rsidRPr="002B2247" w14:paraId="09C0C5E5"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5E2"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5E3"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4" w:space="0" w:color="auto"/>
              <w:right w:val="single" w:sz="8" w:space="0" w:color="auto"/>
            </w:tcBorders>
            <w:vAlign w:val="center"/>
            <w:hideMark/>
          </w:tcPr>
          <w:p w14:paraId="09C0C5E4"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402 Arroz</w:t>
            </w:r>
          </w:p>
        </w:tc>
      </w:tr>
      <w:tr w:rsidR="00E74F93" w:rsidRPr="002B2247" w14:paraId="09C0C5E9"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5E6"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5E7"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4" w:space="0" w:color="auto"/>
              <w:right w:val="single" w:sz="8" w:space="0" w:color="auto"/>
            </w:tcBorders>
            <w:vAlign w:val="center"/>
            <w:hideMark/>
          </w:tcPr>
          <w:p w14:paraId="09C0C5E8"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403 Avena</w:t>
            </w:r>
          </w:p>
        </w:tc>
      </w:tr>
      <w:tr w:rsidR="00E74F93" w:rsidRPr="002B2247" w14:paraId="09C0C5ED"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5EA"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5EB"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4" w:space="0" w:color="auto"/>
              <w:right w:val="single" w:sz="8" w:space="0" w:color="auto"/>
            </w:tcBorders>
            <w:vAlign w:val="center"/>
            <w:hideMark/>
          </w:tcPr>
          <w:p w14:paraId="09C0C5EC"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405 Maíz</w:t>
            </w:r>
          </w:p>
        </w:tc>
      </w:tr>
      <w:tr w:rsidR="00E74F93" w:rsidRPr="002B2247" w14:paraId="09C0C5F1" w14:textId="77777777" w:rsidTr="00E74F93">
        <w:trPr>
          <w:trHeight w:val="315"/>
        </w:trPr>
        <w:tc>
          <w:tcPr>
            <w:tcW w:w="2258" w:type="dxa"/>
            <w:vMerge/>
            <w:tcBorders>
              <w:top w:val="nil"/>
              <w:left w:val="single" w:sz="8" w:space="0" w:color="auto"/>
              <w:bottom w:val="single" w:sz="8" w:space="0" w:color="000000"/>
              <w:right w:val="single" w:sz="8" w:space="0" w:color="auto"/>
            </w:tcBorders>
            <w:vAlign w:val="center"/>
            <w:hideMark/>
          </w:tcPr>
          <w:p w14:paraId="09C0C5EE"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5EF"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8" w:space="0" w:color="auto"/>
              <w:right w:val="single" w:sz="8" w:space="0" w:color="auto"/>
            </w:tcBorders>
            <w:vAlign w:val="center"/>
            <w:hideMark/>
          </w:tcPr>
          <w:p w14:paraId="09C0C5F0"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406 Trigo</w:t>
            </w:r>
          </w:p>
        </w:tc>
      </w:tr>
      <w:tr w:rsidR="00E74F93" w:rsidRPr="002B2247" w14:paraId="09C0C5F5"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5F2" w14:textId="77777777" w:rsidR="00E74F93" w:rsidRPr="002B2247" w:rsidRDefault="00E74F93" w:rsidP="00C91857">
            <w:pPr>
              <w:ind w:right="-518"/>
              <w:jc w:val="center"/>
              <w:rPr>
                <w:rFonts w:ascii="Geomanist" w:hAnsi="Geomanist"/>
                <w:b/>
                <w:bCs/>
                <w:lang w:val="es-MX"/>
              </w:rPr>
            </w:pPr>
          </w:p>
        </w:tc>
        <w:tc>
          <w:tcPr>
            <w:tcW w:w="2977" w:type="dxa"/>
            <w:vMerge w:val="restart"/>
            <w:tcBorders>
              <w:top w:val="nil"/>
              <w:left w:val="single" w:sz="8" w:space="0" w:color="auto"/>
              <w:bottom w:val="single" w:sz="8" w:space="0" w:color="000000"/>
              <w:right w:val="single" w:sz="8" w:space="0" w:color="auto"/>
            </w:tcBorders>
            <w:shd w:val="clear" w:color="auto" w:fill="DAF2D0"/>
            <w:vAlign w:val="center"/>
            <w:hideMark/>
          </w:tcPr>
          <w:p w14:paraId="09C0C5F3" w14:textId="77777777" w:rsidR="00E74F93" w:rsidRPr="002B2247" w:rsidRDefault="00E74F93" w:rsidP="00E74F93">
            <w:pPr>
              <w:ind w:right="-518"/>
              <w:jc w:val="both"/>
              <w:rPr>
                <w:rFonts w:ascii="Geomanist" w:hAnsi="Geomanist"/>
                <w:b/>
                <w:bCs/>
                <w:lang w:val="es-MX"/>
              </w:rPr>
            </w:pPr>
            <w:r w:rsidRPr="002B2247">
              <w:rPr>
                <w:rFonts w:ascii="Geomanist" w:hAnsi="Geomanist"/>
                <w:b/>
                <w:bCs/>
                <w:lang w:val="es-MX"/>
              </w:rPr>
              <w:t>Grupo 5 Leguminosas</w:t>
            </w:r>
          </w:p>
        </w:tc>
        <w:tc>
          <w:tcPr>
            <w:tcW w:w="4111" w:type="dxa"/>
            <w:tcBorders>
              <w:top w:val="nil"/>
              <w:left w:val="nil"/>
              <w:bottom w:val="single" w:sz="4" w:space="0" w:color="auto"/>
              <w:right w:val="single" w:sz="8" w:space="0" w:color="auto"/>
            </w:tcBorders>
            <w:vAlign w:val="center"/>
            <w:hideMark/>
          </w:tcPr>
          <w:p w14:paraId="09C0C5F4"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501 Frijol</w:t>
            </w:r>
          </w:p>
        </w:tc>
      </w:tr>
      <w:tr w:rsidR="00E74F93" w:rsidRPr="002B2247" w14:paraId="09C0C5F9"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5F6"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5F7"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4" w:space="0" w:color="auto"/>
              <w:right w:val="single" w:sz="8" w:space="0" w:color="auto"/>
            </w:tcBorders>
            <w:vAlign w:val="center"/>
            <w:hideMark/>
          </w:tcPr>
          <w:p w14:paraId="09C0C5F8"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502 Garbanzo</w:t>
            </w:r>
          </w:p>
        </w:tc>
      </w:tr>
      <w:tr w:rsidR="00E74F93" w:rsidRPr="002B2247" w14:paraId="09C0C5FD"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5FA"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5FB"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4" w:space="0" w:color="auto"/>
              <w:right w:val="single" w:sz="8" w:space="0" w:color="auto"/>
            </w:tcBorders>
            <w:vAlign w:val="center"/>
            <w:hideMark/>
          </w:tcPr>
          <w:p w14:paraId="09C0C5FC"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503 Haba</w:t>
            </w:r>
          </w:p>
        </w:tc>
      </w:tr>
      <w:tr w:rsidR="00E74F93" w:rsidRPr="002B2247" w14:paraId="09C0C601"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5FE"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5FF"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4" w:space="0" w:color="auto"/>
              <w:right w:val="single" w:sz="8" w:space="0" w:color="auto"/>
            </w:tcBorders>
            <w:vAlign w:val="center"/>
            <w:hideMark/>
          </w:tcPr>
          <w:p w14:paraId="09C0C600"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504 Lenteja</w:t>
            </w:r>
          </w:p>
        </w:tc>
      </w:tr>
      <w:tr w:rsidR="00E74F93" w:rsidRPr="002B2247" w14:paraId="09C0C605" w14:textId="77777777" w:rsidTr="00E74F93">
        <w:trPr>
          <w:trHeight w:val="315"/>
        </w:trPr>
        <w:tc>
          <w:tcPr>
            <w:tcW w:w="2258" w:type="dxa"/>
            <w:vMerge/>
            <w:tcBorders>
              <w:top w:val="nil"/>
              <w:left w:val="single" w:sz="8" w:space="0" w:color="auto"/>
              <w:bottom w:val="single" w:sz="8" w:space="0" w:color="000000"/>
              <w:right w:val="single" w:sz="8" w:space="0" w:color="auto"/>
            </w:tcBorders>
            <w:vAlign w:val="center"/>
            <w:hideMark/>
          </w:tcPr>
          <w:p w14:paraId="09C0C602"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603"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8" w:space="0" w:color="auto"/>
              <w:right w:val="single" w:sz="8" w:space="0" w:color="auto"/>
            </w:tcBorders>
            <w:vAlign w:val="center"/>
            <w:hideMark/>
          </w:tcPr>
          <w:p w14:paraId="09C0C604"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505 Soya</w:t>
            </w:r>
          </w:p>
        </w:tc>
      </w:tr>
      <w:tr w:rsidR="00E74F93" w:rsidRPr="002B2247" w14:paraId="09C0C60A"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606" w14:textId="77777777" w:rsidR="00E74F93" w:rsidRPr="002B2247" w:rsidRDefault="00E74F93" w:rsidP="00C91857">
            <w:pPr>
              <w:ind w:right="-518"/>
              <w:jc w:val="center"/>
              <w:rPr>
                <w:rFonts w:ascii="Geomanist" w:hAnsi="Geomanist"/>
                <w:b/>
                <w:bCs/>
                <w:lang w:val="es-MX"/>
              </w:rPr>
            </w:pPr>
          </w:p>
        </w:tc>
        <w:tc>
          <w:tcPr>
            <w:tcW w:w="2977" w:type="dxa"/>
            <w:vMerge w:val="restart"/>
            <w:tcBorders>
              <w:top w:val="nil"/>
              <w:left w:val="single" w:sz="8" w:space="0" w:color="auto"/>
              <w:bottom w:val="single" w:sz="8" w:space="0" w:color="000000"/>
              <w:right w:val="single" w:sz="8" w:space="0" w:color="auto"/>
            </w:tcBorders>
            <w:shd w:val="clear" w:color="auto" w:fill="DAF2D0"/>
            <w:vAlign w:val="center"/>
            <w:hideMark/>
          </w:tcPr>
          <w:p w14:paraId="09C0C607" w14:textId="77777777" w:rsidR="00E74F93" w:rsidRPr="002B2247" w:rsidRDefault="00E74F93" w:rsidP="00E74F93">
            <w:pPr>
              <w:ind w:right="-518"/>
              <w:jc w:val="both"/>
              <w:rPr>
                <w:rFonts w:ascii="Geomanist" w:hAnsi="Geomanist"/>
                <w:b/>
                <w:bCs/>
                <w:lang w:val="es-MX"/>
              </w:rPr>
            </w:pPr>
            <w:r w:rsidRPr="002B2247">
              <w:rPr>
                <w:rFonts w:ascii="Geomanist" w:hAnsi="Geomanist"/>
                <w:b/>
                <w:bCs/>
                <w:lang w:val="es-MX"/>
              </w:rPr>
              <w:t>Grupo 6 Azúcares</w:t>
            </w:r>
          </w:p>
          <w:p w14:paraId="09C0C608"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4" w:space="0" w:color="auto"/>
              <w:right w:val="single" w:sz="8" w:space="0" w:color="auto"/>
            </w:tcBorders>
            <w:vAlign w:val="center"/>
            <w:hideMark/>
          </w:tcPr>
          <w:p w14:paraId="09C0C609"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601 Azucares</w:t>
            </w:r>
          </w:p>
        </w:tc>
      </w:tr>
      <w:tr w:rsidR="00E74F93" w:rsidRPr="002B2247" w14:paraId="09C0C60E"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60B"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60C"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4" w:space="0" w:color="auto"/>
              <w:right w:val="single" w:sz="8" w:space="0" w:color="auto"/>
            </w:tcBorders>
            <w:vAlign w:val="center"/>
            <w:hideMark/>
          </w:tcPr>
          <w:p w14:paraId="09C0C60D"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604 Chocolate</w:t>
            </w:r>
          </w:p>
        </w:tc>
      </w:tr>
      <w:tr w:rsidR="00E74F93" w:rsidRPr="002B2247" w14:paraId="09C0C612"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60F"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610"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4" w:space="0" w:color="auto"/>
              <w:right w:val="single" w:sz="8" w:space="0" w:color="auto"/>
            </w:tcBorders>
            <w:vAlign w:val="center"/>
            <w:hideMark/>
          </w:tcPr>
          <w:p w14:paraId="09C0C611"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605 Dulces cristalizados</w:t>
            </w:r>
          </w:p>
        </w:tc>
      </w:tr>
      <w:tr w:rsidR="00E74F93" w:rsidRPr="002B2247" w14:paraId="09C0C616"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613"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614"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4" w:space="0" w:color="auto"/>
              <w:right w:val="single" w:sz="8" w:space="0" w:color="auto"/>
            </w:tcBorders>
            <w:vAlign w:val="center"/>
            <w:hideMark/>
          </w:tcPr>
          <w:p w14:paraId="09C0C615"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606 Dulces de leche</w:t>
            </w:r>
          </w:p>
        </w:tc>
      </w:tr>
      <w:tr w:rsidR="00E74F93" w:rsidRPr="002B2247" w14:paraId="09C0C61A"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617"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618"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4" w:space="0" w:color="auto"/>
              <w:right w:val="single" w:sz="8" w:space="0" w:color="auto"/>
            </w:tcBorders>
            <w:vAlign w:val="center"/>
            <w:hideMark/>
          </w:tcPr>
          <w:p w14:paraId="09C0C619"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607 Dulces no cristalizados</w:t>
            </w:r>
          </w:p>
        </w:tc>
      </w:tr>
      <w:tr w:rsidR="00E74F93" w:rsidRPr="002B2247" w14:paraId="09C0C61E"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61B"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61C"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4" w:space="0" w:color="auto"/>
              <w:right w:val="single" w:sz="8" w:space="0" w:color="auto"/>
            </w:tcBorders>
            <w:vAlign w:val="center"/>
            <w:hideMark/>
          </w:tcPr>
          <w:p w14:paraId="09C0C61D"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608 Frutas en almíbar</w:t>
            </w:r>
          </w:p>
        </w:tc>
      </w:tr>
      <w:tr w:rsidR="00E74F93" w:rsidRPr="002B2247" w14:paraId="09C0C622"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61F"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620"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4" w:space="0" w:color="auto"/>
              <w:right w:val="single" w:sz="8" w:space="0" w:color="auto"/>
            </w:tcBorders>
            <w:vAlign w:val="center"/>
            <w:hideMark/>
          </w:tcPr>
          <w:p w14:paraId="09C0C621"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609 Gelatina</w:t>
            </w:r>
          </w:p>
        </w:tc>
      </w:tr>
      <w:tr w:rsidR="00E74F93" w:rsidRPr="002B2247" w14:paraId="09C0C626"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623"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624"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4" w:space="0" w:color="auto"/>
              <w:right w:val="single" w:sz="8" w:space="0" w:color="auto"/>
            </w:tcBorders>
            <w:vAlign w:val="center"/>
            <w:hideMark/>
          </w:tcPr>
          <w:p w14:paraId="09C0C625"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610 Mermelada</w:t>
            </w:r>
          </w:p>
        </w:tc>
      </w:tr>
      <w:tr w:rsidR="00E74F93" w:rsidRPr="002B2247" w14:paraId="09C0C62A" w14:textId="77777777" w:rsidTr="00E74F93">
        <w:trPr>
          <w:trHeight w:val="315"/>
        </w:trPr>
        <w:tc>
          <w:tcPr>
            <w:tcW w:w="2258" w:type="dxa"/>
            <w:vMerge/>
            <w:tcBorders>
              <w:top w:val="nil"/>
              <w:left w:val="single" w:sz="8" w:space="0" w:color="auto"/>
              <w:bottom w:val="single" w:sz="8" w:space="0" w:color="000000"/>
              <w:right w:val="single" w:sz="8" w:space="0" w:color="auto"/>
            </w:tcBorders>
            <w:vAlign w:val="center"/>
            <w:hideMark/>
          </w:tcPr>
          <w:p w14:paraId="09C0C627"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628"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8" w:space="0" w:color="auto"/>
              <w:right w:val="single" w:sz="8" w:space="0" w:color="auto"/>
            </w:tcBorders>
            <w:vAlign w:val="center"/>
            <w:hideMark/>
          </w:tcPr>
          <w:p w14:paraId="09C0C629"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611 Miel</w:t>
            </w:r>
          </w:p>
        </w:tc>
      </w:tr>
      <w:tr w:rsidR="00E74F93" w:rsidRPr="002B2247" w14:paraId="09C0C62E"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62B" w14:textId="77777777" w:rsidR="00E74F93" w:rsidRPr="002B2247" w:rsidRDefault="00E74F93" w:rsidP="00C91857">
            <w:pPr>
              <w:ind w:right="-518"/>
              <w:jc w:val="center"/>
              <w:rPr>
                <w:rFonts w:ascii="Geomanist" w:hAnsi="Geomanist"/>
                <w:b/>
                <w:bCs/>
                <w:lang w:val="es-MX"/>
              </w:rPr>
            </w:pPr>
          </w:p>
        </w:tc>
        <w:tc>
          <w:tcPr>
            <w:tcW w:w="2977" w:type="dxa"/>
            <w:vMerge w:val="restart"/>
            <w:tcBorders>
              <w:top w:val="nil"/>
              <w:left w:val="single" w:sz="8" w:space="0" w:color="auto"/>
              <w:bottom w:val="single" w:sz="8" w:space="0" w:color="000000"/>
              <w:right w:val="single" w:sz="8" w:space="0" w:color="auto"/>
            </w:tcBorders>
            <w:shd w:val="clear" w:color="auto" w:fill="DAF2D0"/>
            <w:vAlign w:val="center"/>
            <w:hideMark/>
          </w:tcPr>
          <w:p w14:paraId="09C0C62C" w14:textId="77777777" w:rsidR="00E74F93" w:rsidRPr="002B2247" w:rsidRDefault="00E74F93" w:rsidP="00E74F93">
            <w:pPr>
              <w:ind w:right="-518"/>
              <w:jc w:val="both"/>
              <w:rPr>
                <w:rFonts w:ascii="Geomanist" w:hAnsi="Geomanist"/>
                <w:b/>
                <w:bCs/>
                <w:lang w:val="es-MX"/>
              </w:rPr>
            </w:pPr>
            <w:r w:rsidRPr="002B2247">
              <w:rPr>
                <w:rFonts w:ascii="Geomanist" w:hAnsi="Geomanist"/>
                <w:b/>
                <w:bCs/>
                <w:lang w:val="es-MX"/>
              </w:rPr>
              <w:t>Grupo 7 Grasas</w:t>
            </w:r>
          </w:p>
        </w:tc>
        <w:tc>
          <w:tcPr>
            <w:tcW w:w="4111" w:type="dxa"/>
            <w:tcBorders>
              <w:top w:val="nil"/>
              <w:left w:val="nil"/>
              <w:bottom w:val="nil"/>
              <w:right w:val="single" w:sz="8" w:space="0" w:color="auto"/>
            </w:tcBorders>
            <w:vAlign w:val="center"/>
            <w:hideMark/>
          </w:tcPr>
          <w:p w14:paraId="09C0C62D"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701 Grasas de origen animal</w:t>
            </w:r>
          </w:p>
        </w:tc>
      </w:tr>
      <w:tr w:rsidR="00E74F93" w:rsidRPr="002B2247" w14:paraId="09C0C632"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62F"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630"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nil"/>
              <w:right w:val="single" w:sz="8" w:space="0" w:color="auto"/>
            </w:tcBorders>
            <w:vAlign w:val="center"/>
            <w:hideMark/>
          </w:tcPr>
          <w:p w14:paraId="09C0C631" w14:textId="77777777" w:rsidR="00E74F93" w:rsidRPr="002B2247" w:rsidRDefault="00E74F93" w:rsidP="00F54FC5">
            <w:pPr>
              <w:numPr>
                <w:ilvl w:val="0"/>
                <w:numId w:val="48"/>
              </w:numPr>
              <w:overflowPunct/>
              <w:autoSpaceDE/>
              <w:autoSpaceDN/>
              <w:adjustRightInd/>
              <w:ind w:right="-518"/>
              <w:jc w:val="both"/>
              <w:textAlignment w:val="auto"/>
              <w:rPr>
                <w:rFonts w:ascii="Geomanist" w:hAnsi="Geomanist"/>
                <w:lang w:val="es-MX"/>
              </w:rPr>
            </w:pPr>
            <w:r w:rsidRPr="002B2247">
              <w:rPr>
                <w:rFonts w:ascii="Geomanist" w:hAnsi="Geomanist"/>
                <w:lang w:val="es-MX"/>
              </w:rPr>
              <w:t>Media crema de leche de vaca</w:t>
            </w:r>
          </w:p>
        </w:tc>
      </w:tr>
      <w:tr w:rsidR="00E74F93" w:rsidRPr="002B2247" w14:paraId="09C0C636"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633"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634" w14:textId="77777777" w:rsidR="00E74F93" w:rsidRPr="002B2247" w:rsidRDefault="00E74F93" w:rsidP="00E74F93">
            <w:pPr>
              <w:ind w:right="-518"/>
              <w:jc w:val="both"/>
              <w:rPr>
                <w:rFonts w:ascii="Geomanist" w:hAnsi="Geomanist"/>
                <w:b/>
                <w:bCs/>
                <w:lang w:val="es-MX"/>
              </w:rPr>
            </w:pPr>
          </w:p>
        </w:tc>
        <w:tc>
          <w:tcPr>
            <w:tcW w:w="4111" w:type="dxa"/>
            <w:tcBorders>
              <w:top w:val="single" w:sz="4" w:space="0" w:color="auto"/>
              <w:left w:val="nil"/>
              <w:bottom w:val="single" w:sz="4" w:space="0" w:color="auto"/>
              <w:right w:val="single" w:sz="8" w:space="0" w:color="auto"/>
            </w:tcBorders>
            <w:vAlign w:val="center"/>
            <w:hideMark/>
          </w:tcPr>
          <w:p w14:paraId="09C0C635"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702 Grasas de origen vegetal</w:t>
            </w:r>
          </w:p>
        </w:tc>
      </w:tr>
      <w:tr w:rsidR="00E74F93" w:rsidRPr="002B2247" w14:paraId="09C0C63A"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637"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638"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4" w:space="0" w:color="auto"/>
              <w:right w:val="single" w:sz="8" w:space="0" w:color="auto"/>
            </w:tcBorders>
            <w:vAlign w:val="center"/>
            <w:hideMark/>
          </w:tcPr>
          <w:p w14:paraId="09C0C639"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703 Grasas mixtas</w:t>
            </w:r>
          </w:p>
        </w:tc>
      </w:tr>
      <w:tr w:rsidR="00E74F93" w:rsidRPr="002B2247" w14:paraId="09C0C63E" w14:textId="77777777" w:rsidTr="00E74F93">
        <w:trPr>
          <w:trHeight w:val="315"/>
        </w:trPr>
        <w:tc>
          <w:tcPr>
            <w:tcW w:w="2258" w:type="dxa"/>
            <w:vMerge/>
            <w:tcBorders>
              <w:top w:val="nil"/>
              <w:left w:val="single" w:sz="8" w:space="0" w:color="auto"/>
              <w:bottom w:val="single" w:sz="8" w:space="0" w:color="000000"/>
              <w:right w:val="single" w:sz="8" w:space="0" w:color="auto"/>
            </w:tcBorders>
            <w:vAlign w:val="center"/>
            <w:hideMark/>
          </w:tcPr>
          <w:p w14:paraId="09C0C63B"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63C"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8" w:space="0" w:color="auto"/>
              <w:right w:val="single" w:sz="8" w:space="0" w:color="auto"/>
            </w:tcBorders>
            <w:vAlign w:val="center"/>
            <w:hideMark/>
          </w:tcPr>
          <w:p w14:paraId="09C0C63D"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704 Oleaginosas</w:t>
            </w:r>
          </w:p>
        </w:tc>
      </w:tr>
      <w:tr w:rsidR="00E74F93" w:rsidRPr="002B2247" w14:paraId="09C0C642"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63F" w14:textId="77777777" w:rsidR="00E74F93" w:rsidRPr="002B2247" w:rsidRDefault="00E74F93" w:rsidP="00C91857">
            <w:pPr>
              <w:ind w:right="-518"/>
              <w:jc w:val="center"/>
              <w:rPr>
                <w:rFonts w:ascii="Geomanist" w:hAnsi="Geomanist"/>
                <w:b/>
                <w:bCs/>
                <w:lang w:val="es-MX"/>
              </w:rPr>
            </w:pPr>
          </w:p>
        </w:tc>
        <w:tc>
          <w:tcPr>
            <w:tcW w:w="2977" w:type="dxa"/>
            <w:vMerge w:val="restart"/>
            <w:tcBorders>
              <w:top w:val="nil"/>
              <w:left w:val="single" w:sz="8" w:space="0" w:color="auto"/>
              <w:bottom w:val="single" w:sz="8" w:space="0" w:color="000000"/>
              <w:right w:val="single" w:sz="8" w:space="0" w:color="auto"/>
            </w:tcBorders>
            <w:shd w:val="clear" w:color="auto" w:fill="DAF2D0"/>
            <w:vAlign w:val="center"/>
            <w:hideMark/>
          </w:tcPr>
          <w:p w14:paraId="09C0C640" w14:textId="77777777" w:rsidR="00E74F93" w:rsidRPr="002B2247" w:rsidRDefault="00E74F93" w:rsidP="00E74F93">
            <w:pPr>
              <w:ind w:right="-518"/>
              <w:jc w:val="both"/>
              <w:rPr>
                <w:rFonts w:ascii="Geomanist" w:hAnsi="Geomanist"/>
                <w:b/>
                <w:bCs/>
                <w:lang w:val="es-MX"/>
              </w:rPr>
            </w:pPr>
            <w:r w:rsidRPr="002B2247">
              <w:rPr>
                <w:rFonts w:ascii="Geomanist" w:hAnsi="Geomanist"/>
                <w:b/>
                <w:bCs/>
                <w:lang w:val="es-MX"/>
              </w:rPr>
              <w:t>Grupo 8 Condimentos</w:t>
            </w:r>
          </w:p>
        </w:tc>
        <w:tc>
          <w:tcPr>
            <w:tcW w:w="4111" w:type="dxa"/>
            <w:tcBorders>
              <w:top w:val="nil"/>
              <w:left w:val="nil"/>
              <w:bottom w:val="single" w:sz="4" w:space="0" w:color="auto"/>
              <w:right w:val="single" w:sz="8" w:space="0" w:color="auto"/>
            </w:tcBorders>
            <w:vAlign w:val="center"/>
            <w:hideMark/>
          </w:tcPr>
          <w:p w14:paraId="09C0C641"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802 Especias</w:t>
            </w:r>
          </w:p>
        </w:tc>
      </w:tr>
      <w:tr w:rsidR="00E74F93" w:rsidRPr="002B2247" w14:paraId="09C0C646"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643"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644"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4" w:space="0" w:color="auto"/>
              <w:right w:val="single" w:sz="8" w:space="0" w:color="auto"/>
            </w:tcBorders>
            <w:vAlign w:val="center"/>
            <w:hideMark/>
          </w:tcPr>
          <w:p w14:paraId="09C0C645" w14:textId="77777777" w:rsidR="00E74F93" w:rsidRPr="002B2247" w:rsidRDefault="00E74F93" w:rsidP="00E74F93">
            <w:pPr>
              <w:ind w:right="-518"/>
              <w:jc w:val="both"/>
              <w:rPr>
                <w:rFonts w:ascii="Geomanist" w:hAnsi="Geomanist"/>
                <w:lang w:val="es-MX"/>
              </w:rPr>
            </w:pPr>
            <w:r w:rsidRPr="002B2247">
              <w:rPr>
                <w:rFonts w:ascii="Geomanist" w:hAnsi="Geomanist"/>
                <w:lang w:val="es-MX"/>
              </w:rPr>
              <w:t xml:space="preserve">Subgrupo 803 Extractos </w:t>
            </w:r>
          </w:p>
        </w:tc>
      </w:tr>
      <w:tr w:rsidR="00E74F93" w:rsidRPr="002B2247" w14:paraId="09C0C64A"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647"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648"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4" w:space="0" w:color="auto"/>
              <w:right w:val="single" w:sz="8" w:space="0" w:color="auto"/>
            </w:tcBorders>
            <w:vAlign w:val="center"/>
            <w:hideMark/>
          </w:tcPr>
          <w:p w14:paraId="09C0C649"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804 Geles</w:t>
            </w:r>
          </w:p>
        </w:tc>
      </w:tr>
      <w:tr w:rsidR="00E74F93" w:rsidRPr="002B2247" w14:paraId="09C0C64E"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64B"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64C"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4" w:space="0" w:color="auto"/>
              <w:right w:val="single" w:sz="8" w:space="0" w:color="auto"/>
            </w:tcBorders>
            <w:vAlign w:val="center"/>
            <w:hideMark/>
          </w:tcPr>
          <w:p w14:paraId="09C0C64D"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806 Infusiones</w:t>
            </w:r>
          </w:p>
        </w:tc>
      </w:tr>
      <w:tr w:rsidR="00E74F93" w:rsidRPr="002B2247" w14:paraId="09C0C652"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64F"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650"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4" w:space="0" w:color="auto"/>
              <w:right w:val="single" w:sz="8" w:space="0" w:color="auto"/>
            </w:tcBorders>
            <w:vAlign w:val="center"/>
            <w:hideMark/>
          </w:tcPr>
          <w:p w14:paraId="09C0C651"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807 Polvos para hornear</w:t>
            </w:r>
          </w:p>
        </w:tc>
      </w:tr>
      <w:tr w:rsidR="00E74F93" w:rsidRPr="002B2247" w14:paraId="09C0C656" w14:textId="77777777" w:rsidTr="00E74F93">
        <w:trPr>
          <w:trHeight w:val="300"/>
        </w:trPr>
        <w:tc>
          <w:tcPr>
            <w:tcW w:w="2258" w:type="dxa"/>
            <w:vMerge/>
            <w:tcBorders>
              <w:top w:val="nil"/>
              <w:left w:val="single" w:sz="8" w:space="0" w:color="auto"/>
              <w:bottom w:val="single" w:sz="8" w:space="0" w:color="000000"/>
              <w:right w:val="single" w:sz="8" w:space="0" w:color="auto"/>
            </w:tcBorders>
            <w:vAlign w:val="center"/>
            <w:hideMark/>
          </w:tcPr>
          <w:p w14:paraId="09C0C653"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654"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4" w:space="0" w:color="auto"/>
              <w:right w:val="single" w:sz="8" w:space="0" w:color="auto"/>
            </w:tcBorders>
            <w:vAlign w:val="center"/>
            <w:hideMark/>
          </w:tcPr>
          <w:p w14:paraId="09C0C655"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808 Saborizantes</w:t>
            </w:r>
          </w:p>
        </w:tc>
      </w:tr>
      <w:tr w:rsidR="00E74F93" w:rsidRPr="002B2247" w14:paraId="09C0C65A" w14:textId="77777777" w:rsidTr="00E74F93">
        <w:trPr>
          <w:trHeight w:val="315"/>
        </w:trPr>
        <w:tc>
          <w:tcPr>
            <w:tcW w:w="2258" w:type="dxa"/>
            <w:vMerge/>
            <w:tcBorders>
              <w:top w:val="nil"/>
              <w:left w:val="single" w:sz="8" w:space="0" w:color="auto"/>
              <w:bottom w:val="single" w:sz="8" w:space="0" w:color="000000"/>
              <w:right w:val="single" w:sz="8" w:space="0" w:color="auto"/>
            </w:tcBorders>
            <w:vAlign w:val="center"/>
            <w:hideMark/>
          </w:tcPr>
          <w:p w14:paraId="09C0C657"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658"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8" w:space="0" w:color="auto"/>
              <w:right w:val="single" w:sz="8" w:space="0" w:color="auto"/>
            </w:tcBorders>
            <w:vAlign w:val="center"/>
            <w:hideMark/>
          </w:tcPr>
          <w:p w14:paraId="09C0C659"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809 Sazonadores</w:t>
            </w:r>
          </w:p>
        </w:tc>
      </w:tr>
      <w:tr w:rsidR="00E74F93" w:rsidRPr="002B2247" w14:paraId="09C0C65E" w14:textId="77777777" w:rsidTr="00E74F93">
        <w:trPr>
          <w:trHeight w:val="270"/>
        </w:trPr>
        <w:tc>
          <w:tcPr>
            <w:tcW w:w="2258" w:type="dxa"/>
            <w:vMerge w:val="restart"/>
            <w:tcBorders>
              <w:top w:val="nil"/>
              <w:left w:val="single" w:sz="8" w:space="0" w:color="auto"/>
              <w:bottom w:val="single" w:sz="8" w:space="0" w:color="000000"/>
              <w:right w:val="single" w:sz="8" w:space="0" w:color="auto"/>
            </w:tcBorders>
            <w:shd w:val="clear" w:color="auto" w:fill="C2D69B"/>
            <w:vAlign w:val="center"/>
            <w:hideMark/>
          </w:tcPr>
          <w:p w14:paraId="09C0C65B" w14:textId="75EA5685" w:rsidR="00E74F93" w:rsidRPr="002B2247" w:rsidRDefault="00E74F93" w:rsidP="00C91857">
            <w:pPr>
              <w:ind w:right="-518"/>
              <w:jc w:val="center"/>
              <w:rPr>
                <w:rFonts w:ascii="Geomanist" w:hAnsi="Geomanist"/>
                <w:b/>
                <w:bCs/>
                <w:lang w:val="es-MX"/>
              </w:rPr>
            </w:pPr>
            <w:r w:rsidRPr="002B2247">
              <w:rPr>
                <w:rFonts w:ascii="Geomanist" w:hAnsi="Geomanist"/>
                <w:b/>
                <w:bCs/>
                <w:lang w:val="es-MX"/>
              </w:rPr>
              <w:t>3</w:t>
            </w:r>
          </w:p>
        </w:tc>
        <w:tc>
          <w:tcPr>
            <w:tcW w:w="2977" w:type="dxa"/>
            <w:vMerge w:val="restart"/>
            <w:tcBorders>
              <w:top w:val="nil"/>
              <w:left w:val="single" w:sz="8" w:space="0" w:color="auto"/>
              <w:bottom w:val="single" w:sz="8" w:space="0" w:color="000000"/>
              <w:right w:val="single" w:sz="8" w:space="0" w:color="auto"/>
            </w:tcBorders>
            <w:shd w:val="clear" w:color="auto" w:fill="DAF2D0"/>
            <w:vAlign w:val="center"/>
            <w:hideMark/>
          </w:tcPr>
          <w:p w14:paraId="09C0C65C" w14:textId="77777777" w:rsidR="00E74F93" w:rsidRPr="002B2247" w:rsidRDefault="00E74F93" w:rsidP="00E74F93">
            <w:pPr>
              <w:ind w:right="-518"/>
              <w:jc w:val="both"/>
              <w:rPr>
                <w:rFonts w:ascii="Geomanist" w:hAnsi="Geomanist"/>
                <w:b/>
                <w:bCs/>
                <w:lang w:val="es-MX"/>
              </w:rPr>
            </w:pPr>
            <w:r w:rsidRPr="002B2247">
              <w:rPr>
                <w:rFonts w:ascii="Geomanist" w:hAnsi="Geomanist"/>
                <w:b/>
                <w:bCs/>
                <w:lang w:val="es-MX"/>
              </w:rPr>
              <w:t>Grupo 4 Cereales</w:t>
            </w:r>
          </w:p>
        </w:tc>
        <w:tc>
          <w:tcPr>
            <w:tcW w:w="4111" w:type="dxa"/>
            <w:tcBorders>
              <w:top w:val="nil"/>
              <w:left w:val="nil"/>
              <w:bottom w:val="nil"/>
              <w:right w:val="single" w:sz="8" w:space="0" w:color="auto"/>
            </w:tcBorders>
            <w:vAlign w:val="center"/>
            <w:hideMark/>
          </w:tcPr>
          <w:p w14:paraId="09C0C65D"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406 Trigo</w:t>
            </w:r>
          </w:p>
        </w:tc>
      </w:tr>
      <w:tr w:rsidR="00E74F93" w:rsidRPr="002B2247" w14:paraId="09C0C662" w14:textId="77777777" w:rsidTr="00E74F93">
        <w:trPr>
          <w:trHeight w:val="270"/>
        </w:trPr>
        <w:tc>
          <w:tcPr>
            <w:tcW w:w="2258" w:type="dxa"/>
            <w:vMerge/>
            <w:tcBorders>
              <w:top w:val="nil"/>
              <w:left w:val="single" w:sz="8" w:space="0" w:color="auto"/>
              <w:bottom w:val="single" w:sz="8" w:space="0" w:color="000000"/>
              <w:right w:val="single" w:sz="8" w:space="0" w:color="auto"/>
            </w:tcBorders>
            <w:vAlign w:val="center"/>
            <w:hideMark/>
          </w:tcPr>
          <w:p w14:paraId="09C0C65F"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660"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nil"/>
              <w:right w:val="single" w:sz="8" w:space="0" w:color="auto"/>
            </w:tcBorders>
            <w:vAlign w:val="center"/>
            <w:hideMark/>
          </w:tcPr>
          <w:p w14:paraId="09C0C661" w14:textId="77777777" w:rsidR="00E74F93" w:rsidRPr="002B2247" w:rsidRDefault="00E74F93" w:rsidP="00F54FC5">
            <w:pPr>
              <w:numPr>
                <w:ilvl w:val="0"/>
                <w:numId w:val="48"/>
              </w:numPr>
              <w:overflowPunct/>
              <w:autoSpaceDE/>
              <w:autoSpaceDN/>
              <w:adjustRightInd/>
              <w:ind w:right="-518"/>
              <w:jc w:val="both"/>
              <w:textAlignment w:val="auto"/>
              <w:rPr>
                <w:rFonts w:ascii="Geomanist" w:hAnsi="Geomanist"/>
                <w:lang w:val="es-MX"/>
              </w:rPr>
            </w:pPr>
            <w:r w:rsidRPr="002B2247">
              <w:rPr>
                <w:rFonts w:ascii="Geomanist" w:hAnsi="Geomanist"/>
                <w:lang w:val="es-MX"/>
              </w:rPr>
              <w:t>Pan Fresco</w:t>
            </w:r>
          </w:p>
        </w:tc>
      </w:tr>
      <w:tr w:rsidR="00E74F93" w:rsidRPr="002B2247" w14:paraId="09C0C666" w14:textId="77777777" w:rsidTr="00E74F93">
        <w:trPr>
          <w:trHeight w:val="270"/>
        </w:trPr>
        <w:tc>
          <w:tcPr>
            <w:tcW w:w="2258" w:type="dxa"/>
            <w:vMerge/>
            <w:tcBorders>
              <w:top w:val="nil"/>
              <w:left w:val="single" w:sz="8" w:space="0" w:color="auto"/>
              <w:bottom w:val="single" w:sz="8" w:space="0" w:color="000000"/>
              <w:right w:val="single" w:sz="8" w:space="0" w:color="auto"/>
            </w:tcBorders>
            <w:vAlign w:val="center"/>
            <w:hideMark/>
          </w:tcPr>
          <w:p w14:paraId="09C0C663"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664"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nil"/>
              <w:right w:val="single" w:sz="8" w:space="0" w:color="auto"/>
            </w:tcBorders>
            <w:vAlign w:val="center"/>
            <w:hideMark/>
          </w:tcPr>
          <w:p w14:paraId="09C0C665" w14:textId="77777777" w:rsidR="00E74F93" w:rsidRPr="002B2247" w:rsidRDefault="00E74F93" w:rsidP="00F54FC5">
            <w:pPr>
              <w:numPr>
                <w:ilvl w:val="0"/>
                <w:numId w:val="48"/>
              </w:numPr>
              <w:overflowPunct/>
              <w:autoSpaceDE/>
              <w:autoSpaceDN/>
              <w:adjustRightInd/>
              <w:ind w:right="-518"/>
              <w:jc w:val="both"/>
              <w:textAlignment w:val="auto"/>
              <w:rPr>
                <w:rFonts w:ascii="Geomanist" w:hAnsi="Geomanist"/>
                <w:lang w:val="es-MX"/>
              </w:rPr>
            </w:pPr>
            <w:r w:rsidRPr="002B2247">
              <w:rPr>
                <w:rFonts w:ascii="Geomanist" w:hAnsi="Geomanist"/>
                <w:lang w:val="es-MX"/>
              </w:rPr>
              <w:t>Pan Industrializado</w:t>
            </w:r>
          </w:p>
        </w:tc>
      </w:tr>
      <w:tr w:rsidR="00E74F93" w:rsidRPr="002B2247" w14:paraId="09C0C66A" w14:textId="77777777" w:rsidTr="00E74F93">
        <w:trPr>
          <w:trHeight w:val="270"/>
        </w:trPr>
        <w:tc>
          <w:tcPr>
            <w:tcW w:w="2258" w:type="dxa"/>
            <w:vMerge/>
            <w:tcBorders>
              <w:top w:val="nil"/>
              <w:left w:val="single" w:sz="8" w:space="0" w:color="auto"/>
              <w:bottom w:val="single" w:sz="8" w:space="0" w:color="000000"/>
              <w:right w:val="single" w:sz="8" w:space="0" w:color="auto"/>
            </w:tcBorders>
            <w:vAlign w:val="center"/>
            <w:hideMark/>
          </w:tcPr>
          <w:p w14:paraId="09C0C667"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668" w14:textId="77777777" w:rsidR="00E74F93" w:rsidRPr="002B2247" w:rsidRDefault="00E74F93" w:rsidP="00E74F93">
            <w:pPr>
              <w:ind w:right="-518"/>
              <w:jc w:val="both"/>
              <w:rPr>
                <w:rFonts w:ascii="Geomanist" w:hAnsi="Geomanist"/>
                <w:b/>
                <w:bCs/>
                <w:lang w:val="es-MX"/>
              </w:rPr>
            </w:pPr>
          </w:p>
        </w:tc>
        <w:tc>
          <w:tcPr>
            <w:tcW w:w="4111" w:type="dxa"/>
            <w:tcBorders>
              <w:top w:val="single" w:sz="4" w:space="0" w:color="auto"/>
              <w:left w:val="nil"/>
              <w:bottom w:val="nil"/>
              <w:right w:val="single" w:sz="8" w:space="0" w:color="auto"/>
            </w:tcBorders>
            <w:vAlign w:val="center"/>
            <w:hideMark/>
          </w:tcPr>
          <w:p w14:paraId="09C0C669"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405 Maíz</w:t>
            </w:r>
          </w:p>
        </w:tc>
      </w:tr>
      <w:tr w:rsidR="00E74F93" w:rsidRPr="002B2247" w14:paraId="09C0C66E" w14:textId="77777777" w:rsidTr="00E74F93">
        <w:trPr>
          <w:trHeight w:val="285"/>
        </w:trPr>
        <w:tc>
          <w:tcPr>
            <w:tcW w:w="2258" w:type="dxa"/>
            <w:vMerge/>
            <w:tcBorders>
              <w:top w:val="nil"/>
              <w:left w:val="single" w:sz="8" w:space="0" w:color="auto"/>
              <w:bottom w:val="single" w:sz="8" w:space="0" w:color="000000"/>
              <w:right w:val="single" w:sz="8" w:space="0" w:color="auto"/>
            </w:tcBorders>
            <w:vAlign w:val="center"/>
            <w:hideMark/>
          </w:tcPr>
          <w:p w14:paraId="09C0C66B" w14:textId="77777777" w:rsidR="00E74F93" w:rsidRPr="002B2247" w:rsidRDefault="00E74F93" w:rsidP="00C91857">
            <w:pPr>
              <w:ind w:right="-518"/>
              <w:jc w:val="center"/>
              <w:rPr>
                <w:rFonts w:ascii="Geomanist" w:hAnsi="Geomanist"/>
                <w:b/>
                <w:bCs/>
                <w:lang w:val="es-MX"/>
              </w:rPr>
            </w:pPr>
          </w:p>
        </w:tc>
        <w:tc>
          <w:tcPr>
            <w:tcW w:w="2977" w:type="dxa"/>
            <w:vMerge/>
            <w:tcBorders>
              <w:top w:val="nil"/>
              <w:left w:val="single" w:sz="8" w:space="0" w:color="auto"/>
              <w:bottom w:val="single" w:sz="8" w:space="0" w:color="000000"/>
              <w:right w:val="single" w:sz="8" w:space="0" w:color="auto"/>
            </w:tcBorders>
            <w:vAlign w:val="center"/>
            <w:hideMark/>
          </w:tcPr>
          <w:p w14:paraId="09C0C66C" w14:textId="77777777" w:rsidR="00E74F93" w:rsidRPr="002B2247" w:rsidRDefault="00E74F93" w:rsidP="00E74F93">
            <w:pPr>
              <w:ind w:right="-518"/>
              <w:jc w:val="both"/>
              <w:rPr>
                <w:rFonts w:ascii="Geomanist" w:hAnsi="Geomanist"/>
                <w:b/>
                <w:bCs/>
                <w:lang w:val="es-MX"/>
              </w:rPr>
            </w:pPr>
          </w:p>
        </w:tc>
        <w:tc>
          <w:tcPr>
            <w:tcW w:w="4111" w:type="dxa"/>
            <w:tcBorders>
              <w:top w:val="nil"/>
              <w:left w:val="nil"/>
              <w:bottom w:val="single" w:sz="8" w:space="0" w:color="auto"/>
              <w:right w:val="single" w:sz="8" w:space="0" w:color="auto"/>
            </w:tcBorders>
            <w:vAlign w:val="center"/>
            <w:hideMark/>
          </w:tcPr>
          <w:p w14:paraId="09C0C66D" w14:textId="77777777" w:rsidR="00E74F93" w:rsidRPr="002B2247" w:rsidRDefault="00E74F93" w:rsidP="00F54FC5">
            <w:pPr>
              <w:numPr>
                <w:ilvl w:val="0"/>
                <w:numId w:val="49"/>
              </w:numPr>
              <w:overflowPunct/>
              <w:autoSpaceDE/>
              <w:autoSpaceDN/>
              <w:adjustRightInd/>
              <w:ind w:right="-518"/>
              <w:jc w:val="both"/>
              <w:textAlignment w:val="auto"/>
              <w:rPr>
                <w:rFonts w:ascii="Geomanist" w:hAnsi="Geomanist"/>
                <w:lang w:val="es-MX"/>
              </w:rPr>
            </w:pPr>
            <w:r w:rsidRPr="002B2247">
              <w:rPr>
                <w:rFonts w:ascii="Geomanist" w:hAnsi="Geomanist"/>
                <w:lang w:val="es-MX"/>
              </w:rPr>
              <w:t>Tortilla de maíz</w:t>
            </w:r>
          </w:p>
        </w:tc>
      </w:tr>
      <w:tr w:rsidR="00E74F93" w:rsidRPr="002B2247" w14:paraId="09C0C672" w14:textId="77777777" w:rsidTr="00E74F93">
        <w:trPr>
          <w:trHeight w:val="555"/>
        </w:trPr>
        <w:tc>
          <w:tcPr>
            <w:tcW w:w="2258" w:type="dxa"/>
            <w:tcBorders>
              <w:top w:val="nil"/>
              <w:left w:val="single" w:sz="8" w:space="0" w:color="auto"/>
              <w:bottom w:val="single" w:sz="8" w:space="0" w:color="auto"/>
              <w:right w:val="single" w:sz="8" w:space="0" w:color="auto"/>
            </w:tcBorders>
            <w:shd w:val="clear" w:color="auto" w:fill="C2D69B"/>
            <w:vAlign w:val="center"/>
            <w:hideMark/>
          </w:tcPr>
          <w:p w14:paraId="09C0C66F" w14:textId="3A0611D8" w:rsidR="00E74F93" w:rsidRPr="002B2247" w:rsidRDefault="00E74F93" w:rsidP="00C91857">
            <w:pPr>
              <w:ind w:right="-518"/>
              <w:jc w:val="center"/>
              <w:rPr>
                <w:rFonts w:ascii="Geomanist" w:hAnsi="Geomanist"/>
                <w:b/>
                <w:bCs/>
                <w:lang w:val="es-MX"/>
              </w:rPr>
            </w:pPr>
            <w:r w:rsidRPr="002B2247">
              <w:rPr>
                <w:rFonts w:ascii="Geomanist" w:hAnsi="Geomanist"/>
                <w:b/>
                <w:bCs/>
                <w:lang w:val="es-MX"/>
              </w:rPr>
              <w:t>4</w:t>
            </w:r>
          </w:p>
        </w:tc>
        <w:tc>
          <w:tcPr>
            <w:tcW w:w="2977" w:type="dxa"/>
            <w:tcBorders>
              <w:top w:val="nil"/>
              <w:left w:val="nil"/>
              <w:bottom w:val="single" w:sz="8" w:space="0" w:color="auto"/>
              <w:right w:val="single" w:sz="8" w:space="0" w:color="auto"/>
            </w:tcBorders>
            <w:shd w:val="clear" w:color="auto" w:fill="DAF2D0"/>
            <w:vAlign w:val="center"/>
            <w:hideMark/>
          </w:tcPr>
          <w:p w14:paraId="09C0C670" w14:textId="77777777" w:rsidR="00E74F93" w:rsidRPr="002B2247" w:rsidRDefault="00E74F93" w:rsidP="00E74F93">
            <w:pPr>
              <w:ind w:right="-518"/>
              <w:jc w:val="both"/>
              <w:rPr>
                <w:rFonts w:ascii="Geomanist" w:hAnsi="Geomanist"/>
                <w:b/>
                <w:bCs/>
                <w:lang w:val="es-MX"/>
              </w:rPr>
            </w:pPr>
            <w:r w:rsidRPr="002B2247">
              <w:rPr>
                <w:rFonts w:ascii="Geomanist" w:hAnsi="Geomanist"/>
                <w:b/>
                <w:bCs/>
                <w:lang w:val="es-MX"/>
              </w:rPr>
              <w:t xml:space="preserve"> Grupo 6 Azucares</w:t>
            </w:r>
          </w:p>
        </w:tc>
        <w:tc>
          <w:tcPr>
            <w:tcW w:w="4111" w:type="dxa"/>
            <w:tcBorders>
              <w:top w:val="nil"/>
              <w:left w:val="nil"/>
              <w:bottom w:val="single" w:sz="8" w:space="0" w:color="auto"/>
              <w:right w:val="single" w:sz="8" w:space="0" w:color="auto"/>
            </w:tcBorders>
            <w:vAlign w:val="center"/>
            <w:hideMark/>
          </w:tcPr>
          <w:p w14:paraId="09C0C671"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602 Bebidas</w:t>
            </w:r>
          </w:p>
        </w:tc>
      </w:tr>
      <w:tr w:rsidR="00E74F93" w:rsidRPr="002B2247" w14:paraId="09C0C676" w14:textId="77777777" w:rsidTr="00E74F93">
        <w:trPr>
          <w:trHeight w:val="285"/>
        </w:trPr>
        <w:tc>
          <w:tcPr>
            <w:tcW w:w="2258" w:type="dxa"/>
            <w:tcBorders>
              <w:top w:val="nil"/>
              <w:left w:val="single" w:sz="8" w:space="0" w:color="auto"/>
              <w:bottom w:val="single" w:sz="8" w:space="0" w:color="auto"/>
              <w:right w:val="single" w:sz="8" w:space="0" w:color="auto"/>
            </w:tcBorders>
            <w:shd w:val="clear" w:color="auto" w:fill="C2D69B"/>
            <w:vAlign w:val="center"/>
            <w:hideMark/>
          </w:tcPr>
          <w:p w14:paraId="09C0C673" w14:textId="15E76A1B" w:rsidR="00E74F93" w:rsidRPr="002B2247" w:rsidRDefault="00E74F93" w:rsidP="00C91857">
            <w:pPr>
              <w:ind w:right="-518"/>
              <w:jc w:val="center"/>
              <w:rPr>
                <w:rFonts w:ascii="Geomanist" w:hAnsi="Geomanist"/>
                <w:b/>
                <w:bCs/>
                <w:lang w:val="es-MX"/>
              </w:rPr>
            </w:pPr>
            <w:r w:rsidRPr="00C91857">
              <w:rPr>
                <w:rFonts w:ascii="Geomanist" w:hAnsi="Geomanist"/>
                <w:b/>
                <w:bCs/>
                <w:lang w:val="es-MX"/>
              </w:rPr>
              <w:t>5</w:t>
            </w:r>
          </w:p>
        </w:tc>
        <w:tc>
          <w:tcPr>
            <w:tcW w:w="2977" w:type="dxa"/>
            <w:tcBorders>
              <w:top w:val="nil"/>
              <w:left w:val="nil"/>
              <w:bottom w:val="single" w:sz="8" w:space="0" w:color="auto"/>
              <w:right w:val="single" w:sz="8" w:space="0" w:color="auto"/>
            </w:tcBorders>
            <w:shd w:val="clear" w:color="auto" w:fill="DAF2D0"/>
            <w:vAlign w:val="center"/>
            <w:hideMark/>
          </w:tcPr>
          <w:p w14:paraId="09C0C674" w14:textId="0FD788C0" w:rsidR="00E74F93" w:rsidRPr="002B2247" w:rsidRDefault="00E74F93" w:rsidP="00E74F93">
            <w:pPr>
              <w:ind w:right="-518"/>
              <w:jc w:val="both"/>
              <w:rPr>
                <w:rFonts w:ascii="Geomanist" w:hAnsi="Geomanist"/>
                <w:b/>
                <w:bCs/>
                <w:lang w:val="es-MX"/>
              </w:rPr>
            </w:pPr>
            <w:r w:rsidRPr="002B2247">
              <w:rPr>
                <w:rFonts w:ascii="Geomanist" w:hAnsi="Geomanist"/>
                <w:b/>
                <w:bCs/>
                <w:lang w:val="es-MX"/>
              </w:rPr>
              <w:t>Grupo</w:t>
            </w:r>
            <w:r w:rsidR="00DC49FF">
              <w:rPr>
                <w:rFonts w:ascii="Geomanist" w:hAnsi="Geomanist"/>
                <w:b/>
                <w:bCs/>
                <w:lang w:val="es-MX"/>
              </w:rPr>
              <w:t xml:space="preserve"> </w:t>
            </w:r>
            <w:r w:rsidRPr="002B2247">
              <w:rPr>
                <w:rFonts w:ascii="Geomanist" w:hAnsi="Geomanist"/>
                <w:b/>
                <w:bCs/>
                <w:lang w:val="es-MX"/>
              </w:rPr>
              <w:t>6 Azucares</w:t>
            </w:r>
          </w:p>
        </w:tc>
        <w:tc>
          <w:tcPr>
            <w:tcW w:w="4111" w:type="dxa"/>
            <w:tcBorders>
              <w:top w:val="nil"/>
              <w:left w:val="nil"/>
              <w:bottom w:val="single" w:sz="8" w:space="0" w:color="auto"/>
              <w:right w:val="single" w:sz="8" w:space="0" w:color="auto"/>
            </w:tcBorders>
            <w:vAlign w:val="center"/>
            <w:hideMark/>
          </w:tcPr>
          <w:p w14:paraId="09C0C675" w14:textId="77777777" w:rsidR="00E74F93" w:rsidRPr="002B2247" w:rsidRDefault="00E74F93" w:rsidP="00E74F93">
            <w:pPr>
              <w:ind w:right="-518"/>
              <w:jc w:val="both"/>
              <w:rPr>
                <w:rFonts w:ascii="Geomanist" w:hAnsi="Geomanist"/>
                <w:lang w:val="es-MX"/>
              </w:rPr>
            </w:pPr>
            <w:r w:rsidRPr="002B2247">
              <w:rPr>
                <w:rFonts w:ascii="Geomanist" w:hAnsi="Geomanist"/>
                <w:lang w:val="es-MX"/>
              </w:rPr>
              <w:t>Subgrupo 603 Bebidas Congeladas</w:t>
            </w:r>
          </w:p>
        </w:tc>
      </w:tr>
    </w:tbl>
    <w:p w14:paraId="09C0C677" w14:textId="77777777" w:rsidR="00127573" w:rsidRPr="002B2247" w:rsidRDefault="00127573" w:rsidP="00E74F93">
      <w:pPr>
        <w:ind w:right="-518"/>
        <w:jc w:val="both"/>
        <w:rPr>
          <w:rFonts w:ascii="Geomanist" w:hAnsi="Geomanist"/>
          <w:b/>
          <w:lang w:val="es-MX"/>
        </w:rPr>
      </w:pPr>
    </w:p>
    <w:p w14:paraId="09C0C678" w14:textId="77777777" w:rsidR="00E74F93" w:rsidRPr="002B2247" w:rsidRDefault="00E74F93" w:rsidP="00E74F93">
      <w:pPr>
        <w:ind w:right="-518"/>
        <w:jc w:val="both"/>
        <w:rPr>
          <w:rFonts w:ascii="Geomanist" w:hAnsi="Geomanist"/>
          <w:b/>
          <w:lang w:val="es-MX"/>
        </w:rPr>
      </w:pPr>
      <w:r w:rsidRPr="002B2247">
        <w:rPr>
          <w:rFonts w:ascii="Geomanist" w:hAnsi="Geomanist"/>
          <w:b/>
          <w:lang w:val="es-MX"/>
        </w:rPr>
        <w:t>PLAZO, LUGAR, CONDICIONES DE ENTREGA Y CANJE.</w:t>
      </w:r>
    </w:p>
    <w:p w14:paraId="09C0C679" w14:textId="77777777" w:rsidR="00E74F93" w:rsidRPr="002B2247" w:rsidRDefault="00E74F93" w:rsidP="00E74F93">
      <w:pPr>
        <w:ind w:right="-518"/>
        <w:jc w:val="both"/>
        <w:rPr>
          <w:rFonts w:ascii="Geomanist" w:hAnsi="Geomanist"/>
        </w:rPr>
      </w:pPr>
    </w:p>
    <w:p w14:paraId="09C0C67A" w14:textId="77777777" w:rsidR="00E74F93" w:rsidRPr="002B2247" w:rsidRDefault="00E74F93" w:rsidP="00E74F93">
      <w:pPr>
        <w:ind w:right="-518"/>
        <w:jc w:val="both"/>
        <w:rPr>
          <w:rFonts w:ascii="Geomanist" w:hAnsi="Geomanist"/>
        </w:rPr>
      </w:pPr>
      <w:r w:rsidRPr="002B2247">
        <w:rPr>
          <w:rFonts w:ascii="Geomanist" w:hAnsi="Geomanist"/>
        </w:rPr>
        <w:t xml:space="preserve">Los bienes deberán ser entregados y distribuidos dentro del plazo establecido en el </w:t>
      </w:r>
      <w:r w:rsidRPr="002B2247">
        <w:rPr>
          <w:rFonts w:ascii="Geomanist" w:hAnsi="Geomanist"/>
          <w:b/>
        </w:rPr>
        <w:t>Anexo 3 (Tres) Lugares de Entrega y Distribución de los Bienes y Anexo 8 (Ocho) Calendario y horarios de entrega y distribución de víveres</w:t>
      </w:r>
      <w:r w:rsidRPr="002B2247">
        <w:rPr>
          <w:rFonts w:ascii="Geomanist" w:hAnsi="Geomanist"/>
        </w:rPr>
        <w:t>, el cual forma parte de los Anexos del presente requerimiento, en los lugares que se indican en la Orden de compra, correspondiente del Sistema de Planeación y Control de Alimentos (PLACA).</w:t>
      </w:r>
    </w:p>
    <w:p w14:paraId="09C0C67B" w14:textId="77777777" w:rsidR="00E74F93" w:rsidRPr="002B2247" w:rsidRDefault="00E74F93" w:rsidP="00E74F93">
      <w:pPr>
        <w:ind w:right="-518"/>
        <w:jc w:val="both"/>
        <w:rPr>
          <w:rFonts w:ascii="Geomanist" w:hAnsi="Geomanist"/>
        </w:rPr>
      </w:pPr>
    </w:p>
    <w:p w14:paraId="09C0C67C" w14:textId="77777777" w:rsidR="00E74F93" w:rsidRPr="002B2247" w:rsidRDefault="00E74F93" w:rsidP="00E74F93">
      <w:pPr>
        <w:ind w:right="-518"/>
        <w:jc w:val="both"/>
        <w:rPr>
          <w:rFonts w:ascii="Geomanist" w:hAnsi="Geomanist"/>
        </w:rPr>
      </w:pPr>
      <w:r w:rsidRPr="002B2247">
        <w:rPr>
          <w:rFonts w:ascii="Geomanist" w:hAnsi="Geomanist"/>
        </w:rPr>
        <w:lastRenderedPageBreak/>
        <w:t xml:space="preserve">Los bienes deberán ser entregados y distribuidos en las Unidades Médicas Hospitalarias y Guarderías, conforme a los horarios establecidos en </w:t>
      </w:r>
      <w:r w:rsidRPr="002B2247">
        <w:rPr>
          <w:rFonts w:ascii="Geomanist" w:hAnsi="Geomanist"/>
          <w:b/>
        </w:rPr>
        <w:t>Anexo Número 8 (Ocho) Calendario y horarios de entrega y distribución de víveres</w:t>
      </w:r>
      <w:r w:rsidRPr="002B2247">
        <w:rPr>
          <w:rFonts w:ascii="Geomanist" w:hAnsi="Geomanist"/>
        </w:rPr>
        <w:t xml:space="preserve"> y conforme a lo señalado en la Orden de Compra.</w:t>
      </w:r>
    </w:p>
    <w:p w14:paraId="09C0C67D" w14:textId="77777777" w:rsidR="00E74F93" w:rsidRPr="002B2247" w:rsidRDefault="00E74F93" w:rsidP="00E74F93">
      <w:pPr>
        <w:ind w:right="-518"/>
        <w:jc w:val="both"/>
        <w:rPr>
          <w:rFonts w:ascii="Geomanist" w:hAnsi="Geomanist"/>
        </w:rPr>
      </w:pPr>
    </w:p>
    <w:p w14:paraId="09C0C67E" w14:textId="77777777" w:rsidR="00E74F93" w:rsidRPr="002B2247" w:rsidRDefault="00E74F93" w:rsidP="00E74F93">
      <w:pPr>
        <w:ind w:right="-518"/>
        <w:jc w:val="both"/>
        <w:rPr>
          <w:rFonts w:ascii="Geomanist" w:hAnsi="Geomanist"/>
          <w:b/>
        </w:rPr>
      </w:pPr>
      <w:r w:rsidRPr="002B2247">
        <w:rPr>
          <w:rFonts w:ascii="Geomanist" w:hAnsi="Geomanist"/>
        </w:rPr>
        <w:t xml:space="preserve">Las Órdenes de Compra para la entrega y distribución de los bienes serán emitidas con una anticipación de 8 (ocho) días naturales, en un formato conforme al contenido del </w:t>
      </w:r>
      <w:r w:rsidRPr="002B2247">
        <w:rPr>
          <w:rFonts w:ascii="Geomanist" w:hAnsi="Geomanist"/>
          <w:b/>
        </w:rPr>
        <w:t>Anexo 7 (Siete) “Ejemplo de Orden de Compra.”</w:t>
      </w:r>
    </w:p>
    <w:p w14:paraId="09C0C67F" w14:textId="77777777" w:rsidR="00E74F93" w:rsidRPr="002B2247" w:rsidRDefault="00E74F93" w:rsidP="00E74F93">
      <w:pPr>
        <w:ind w:right="-518"/>
        <w:jc w:val="both"/>
        <w:rPr>
          <w:rFonts w:ascii="Geomanist" w:hAnsi="Geomanist"/>
        </w:rPr>
      </w:pPr>
      <w:r w:rsidRPr="002B2247">
        <w:rPr>
          <w:rFonts w:ascii="Geomanist" w:hAnsi="Geomanist"/>
        </w:rPr>
        <w:t xml:space="preserve"> </w:t>
      </w:r>
    </w:p>
    <w:p w14:paraId="09C0C680" w14:textId="77777777" w:rsidR="00E74F93" w:rsidRPr="002B2247" w:rsidRDefault="00E74F93" w:rsidP="00E74F93">
      <w:pPr>
        <w:ind w:right="-518"/>
        <w:jc w:val="both"/>
        <w:rPr>
          <w:rFonts w:ascii="Geomanist" w:hAnsi="Geomanist"/>
        </w:rPr>
      </w:pPr>
      <w:r w:rsidRPr="002B2247">
        <w:rPr>
          <w:rFonts w:ascii="Geomanist" w:hAnsi="Geomanist"/>
        </w:rPr>
        <w:t>Las Unidades Médicas Hospitalarias y Guarderías, entregarán al proveedor la Orden de Compra, en original y copia.</w:t>
      </w:r>
    </w:p>
    <w:p w14:paraId="09C0C681" w14:textId="77777777" w:rsidR="00E74F93" w:rsidRPr="002B2247" w:rsidRDefault="00E74F93" w:rsidP="00E74F93">
      <w:pPr>
        <w:ind w:right="-518"/>
        <w:jc w:val="both"/>
        <w:rPr>
          <w:rFonts w:ascii="Geomanist" w:hAnsi="Geomanist"/>
        </w:rPr>
      </w:pPr>
    </w:p>
    <w:p w14:paraId="09C0C682" w14:textId="77777777" w:rsidR="00E74F93" w:rsidRPr="002B2247" w:rsidRDefault="00E74F93" w:rsidP="00E74F93">
      <w:pPr>
        <w:ind w:right="-518"/>
        <w:jc w:val="both"/>
        <w:rPr>
          <w:rFonts w:ascii="Geomanist" w:hAnsi="Geomanist"/>
        </w:rPr>
      </w:pPr>
      <w:r w:rsidRPr="002B2247">
        <w:rPr>
          <w:rFonts w:ascii="Geomanist" w:hAnsi="Geomanist"/>
        </w:rPr>
        <w:t>Para el caso del pan fresco, las Órdenes de Compra se emitirán y entregarán diariamente al licitante adjudicado por conducto del personal autorizado para tal efecto en las Unidades Médicas Hospitalarias y Guarderías.</w:t>
      </w:r>
    </w:p>
    <w:p w14:paraId="09C0C683" w14:textId="77777777" w:rsidR="00E74F93" w:rsidRPr="002B2247" w:rsidRDefault="00E74F93" w:rsidP="00E74F93">
      <w:pPr>
        <w:ind w:right="-518"/>
        <w:jc w:val="both"/>
        <w:rPr>
          <w:rFonts w:ascii="Geomanist" w:hAnsi="Geomanist"/>
        </w:rPr>
      </w:pPr>
    </w:p>
    <w:p w14:paraId="09C0C684" w14:textId="77777777" w:rsidR="00E74F93" w:rsidRPr="002B2247" w:rsidRDefault="00E74F93" w:rsidP="00E74F93">
      <w:pPr>
        <w:ind w:right="-518"/>
        <w:jc w:val="both"/>
        <w:rPr>
          <w:rFonts w:ascii="Geomanist" w:hAnsi="Geomanist"/>
        </w:rPr>
      </w:pPr>
      <w:r w:rsidRPr="002B2247">
        <w:rPr>
          <w:rFonts w:ascii="Geomanist" w:hAnsi="Geomanist"/>
        </w:rPr>
        <w:t xml:space="preserve">El Instituto, podrá evaluar el desempeño del proveedor, midiendo su nivel de cumplimiento en la entrega oportuna de los bienes, durante la vigencia del contrato que se celebre. Dicha información se hará del conocimiento de este. La evaluación será realizada por el Jefe del Servicio de Nutrición y Dietética, mediante el </w:t>
      </w:r>
      <w:r w:rsidRPr="002B2247">
        <w:rPr>
          <w:rFonts w:ascii="Geomanist" w:hAnsi="Geomanist"/>
          <w:b/>
        </w:rPr>
        <w:t xml:space="preserve">Anexo </w:t>
      </w:r>
      <w:r w:rsidR="00127573" w:rsidRPr="002B2247">
        <w:rPr>
          <w:rFonts w:ascii="Geomanist" w:hAnsi="Geomanist"/>
          <w:b/>
        </w:rPr>
        <w:t>18</w:t>
      </w:r>
      <w:r w:rsidRPr="002B2247">
        <w:rPr>
          <w:rFonts w:ascii="Geomanist" w:hAnsi="Geomanist"/>
          <w:b/>
        </w:rPr>
        <w:t xml:space="preserve"> (</w:t>
      </w:r>
      <w:r w:rsidR="00127573" w:rsidRPr="002B2247">
        <w:rPr>
          <w:rFonts w:ascii="Geomanist" w:hAnsi="Geomanist"/>
          <w:b/>
        </w:rPr>
        <w:t>dieciocho</w:t>
      </w:r>
      <w:r w:rsidRPr="002B2247">
        <w:rPr>
          <w:rFonts w:ascii="Geomanist" w:hAnsi="Geomanist"/>
          <w:b/>
        </w:rPr>
        <w:t>) Tarjeta de Evaluación de proveedores de víveres ND-30</w:t>
      </w:r>
      <w:r w:rsidRPr="002B2247">
        <w:rPr>
          <w:rFonts w:ascii="Geomanist" w:hAnsi="Geomanist"/>
        </w:rPr>
        <w:t xml:space="preserve"> en la cual el proveedor realiza la entrega de los bienes, conforme al </w:t>
      </w:r>
      <w:r w:rsidRPr="002B2247">
        <w:rPr>
          <w:rFonts w:ascii="Geomanist" w:hAnsi="Geomanist"/>
          <w:b/>
        </w:rPr>
        <w:t>Anexo Número 8 (ocho) Calendario y horarios de entrega</w:t>
      </w:r>
      <w:r w:rsidRPr="002B2247">
        <w:rPr>
          <w:rFonts w:ascii="Geomanist" w:hAnsi="Geomanist"/>
        </w:rPr>
        <w:t>.</w:t>
      </w:r>
    </w:p>
    <w:p w14:paraId="09C0C685" w14:textId="77777777" w:rsidR="00E74F93" w:rsidRPr="002B2247" w:rsidRDefault="00E74F93" w:rsidP="00E74F93">
      <w:pPr>
        <w:ind w:right="-518"/>
        <w:jc w:val="both"/>
        <w:rPr>
          <w:rFonts w:ascii="Geomanist" w:hAnsi="Geomanist"/>
        </w:rPr>
      </w:pPr>
    </w:p>
    <w:p w14:paraId="09C0C686" w14:textId="77777777" w:rsidR="00E74F93" w:rsidRPr="002B2247" w:rsidRDefault="00E74F93" w:rsidP="00E74F93">
      <w:pPr>
        <w:ind w:right="-518"/>
        <w:jc w:val="both"/>
        <w:rPr>
          <w:rFonts w:ascii="Geomanist" w:hAnsi="Geomanist"/>
          <w:b/>
        </w:rPr>
      </w:pPr>
      <w:r w:rsidRPr="002B2247">
        <w:rPr>
          <w:rFonts w:ascii="Geomanist" w:hAnsi="Geomanist"/>
          <w:b/>
        </w:rPr>
        <w:t>CONDICIONES DE ENTREGA Y DISTRIBUCIÓN DE LOS BIENES.</w:t>
      </w:r>
    </w:p>
    <w:p w14:paraId="09C0C687" w14:textId="77777777" w:rsidR="00E74F93" w:rsidRPr="002B2247" w:rsidRDefault="00E74F93" w:rsidP="00E74F93">
      <w:pPr>
        <w:ind w:right="-518"/>
        <w:jc w:val="both"/>
        <w:rPr>
          <w:rFonts w:ascii="Geomanist" w:hAnsi="Geomanist"/>
        </w:rPr>
      </w:pPr>
    </w:p>
    <w:p w14:paraId="09C0C688" w14:textId="77777777" w:rsidR="00E74F93" w:rsidRPr="002B2247" w:rsidRDefault="00E74F93" w:rsidP="00E74F93">
      <w:pPr>
        <w:ind w:right="-518"/>
        <w:jc w:val="both"/>
        <w:rPr>
          <w:rFonts w:ascii="Geomanist" w:hAnsi="Geomanist"/>
        </w:rPr>
      </w:pPr>
      <w:r w:rsidRPr="002B2247">
        <w:rPr>
          <w:rFonts w:ascii="Geomanist" w:hAnsi="Geomanist"/>
        </w:rPr>
        <w:t xml:space="preserve">El licitante adjudicado deberá entregar en el almacén de víveres de las Unidades Médicas Hospitalarias y Guarderías, dentro de los 5 días hábiles posteriores al inicio del contrato, una relación del personal que tendrá acceso a las instalaciones del Instituto, que contenga nombre completo y cargo, juntamente con la copia simple de los gafetes que los identifica. En caso de que se realicen cambios de personal, durante la vigencia del contrato, </w:t>
      </w:r>
      <w:r w:rsidRPr="002B2247">
        <w:rPr>
          <w:rFonts w:ascii="Geomanist" w:hAnsi="Geomanist"/>
          <w:bCs/>
        </w:rPr>
        <w:t xml:space="preserve">el </w:t>
      </w:r>
      <w:r w:rsidRPr="002B2247">
        <w:rPr>
          <w:rFonts w:ascii="Geomanist" w:hAnsi="Geomanist"/>
        </w:rPr>
        <w:t xml:space="preserve">licitante adjudicado deberá entregar en el almacén de víveres de las unidades </w:t>
      </w:r>
      <w:r w:rsidRPr="002B2247">
        <w:rPr>
          <w:rFonts w:ascii="Geomanist" w:hAnsi="Geomanist"/>
        </w:rPr>
        <w:fldChar w:fldCharType="begin"/>
      </w:r>
      <w:r w:rsidRPr="002B2247">
        <w:rPr>
          <w:rFonts w:ascii="Geomanist" w:hAnsi="Geomanist"/>
        </w:rPr>
        <w:instrText xml:space="preserve"> MERGEFIELD UNIDAD </w:instrText>
      </w:r>
      <w:r w:rsidRPr="002B2247">
        <w:rPr>
          <w:rFonts w:ascii="Geomanist" w:hAnsi="Geomanist"/>
        </w:rPr>
        <w:fldChar w:fldCharType="separate"/>
      </w:r>
      <w:r w:rsidRPr="002B2247">
        <w:rPr>
          <w:rFonts w:ascii="Geomanist" w:hAnsi="Geomanist"/>
        </w:rPr>
        <w:t>médicas hospitalarias</w:t>
      </w:r>
      <w:r w:rsidRPr="002B2247">
        <w:rPr>
          <w:rFonts w:ascii="Geomanist" w:hAnsi="Geomanist"/>
        </w:rPr>
        <w:fldChar w:fldCharType="end"/>
      </w:r>
      <w:r w:rsidRPr="002B2247">
        <w:rPr>
          <w:rFonts w:ascii="Geomanist" w:hAnsi="Geomanist"/>
        </w:rPr>
        <w:t xml:space="preserve"> y guarderías la nueva relación del personal.</w:t>
      </w:r>
    </w:p>
    <w:p w14:paraId="09C0C689" w14:textId="77777777" w:rsidR="00E74F93" w:rsidRPr="002B2247" w:rsidRDefault="00E74F93" w:rsidP="00E74F93">
      <w:pPr>
        <w:ind w:right="-518"/>
        <w:jc w:val="both"/>
        <w:rPr>
          <w:rFonts w:ascii="Geomanist" w:hAnsi="Geomanist"/>
        </w:rPr>
      </w:pPr>
    </w:p>
    <w:p w14:paraId="09C0C68A" w14:textId="77777777" w:rsidR="00E74F93" w:rsidRPr="002B2247" w:rsidRDefault="00E74F93" w:rsidP="00E74F93">
      <w:pPr>
        <w:ind w:right="-518"/>
        <w:jc w:val="both"/>
        <w:rPr>
          <w:rFonts w:ascii="Geomanist" w:hAnsi="Geomanist"/>
        </w:rPr>
      </w:pPr>
      <w:r w:rsidRPr="002B2247">
        <w:rPr>
          <w:rFonts w:ascii="Geomanist" w:hAnsi="Geomanist"/>
        </w:rPr>
        <w:t xml:space="preserve">Los productos para entregar deberán apegarse a lo solicitado de acuerdo con el </w:t>
      </w:r>
      <w:r w:rsidRPr="002B2247">
        <w:rPr>
          <w:rFonts w:ascii="Geomanist" w:hAnsi="Geomanist"/>
          <w:b/>
        </w:rPr>
        <w:t xml:space="preserve">Anexo 4 (cuatro) Cantidades </w:t>
      </w:r>
      <w:r w:rsidRPr="002B2247">
        <w:rPr>
          <w:rFonts w:ascii="Geomanist" w:hAnsi="Geomanist"/>
        </w:rPr>
        <w:t xml:space="preserve"> criterios de calidad que se indican en el Cuadro Básico de Alimentos, que se puede consultar en la página Web del IMSS, en la sección de </w:t>
      </w:r>
      <w:r w:rsidRPr="002B2247">
        <w:rPr>
          <w:rFonts w:ascii="Geomanist" w:hAnsi="Geomanist"/>
          <w:b/>
        </w:rPr>
        <w:t>CUADROS BÁSICOS</w:t>
      </w:r>
      <w:r w:rsidRPr="002B2247">
        <w:rPr>
          <w:rFonts w:ascii="Geomanist" w:hAnsi="Geomanist"/>
        </w:rPr>
        <w:t>, renglón ALIMENTOS.</w:t>
      </w:r>
    </w:p>
    <w:p w14:paraId="09C0C68B" w14:textId="77777777" w:rsidR="00E74F93" w:rsidRPr="002B2247" w:rsidRDefault="00E74F93" w:rsidP="00E74F93">
      <w:pPr>
        <w:ind w:right="-518"/>
        <w:jc w:val="both"/>
        <w:rPr>
          <w:rFonts w:ascii="Geomanist" w:hAnsi="Geomanist"/>
        </w:rPr>
      </w:pPr>
    </w:p>
    <w:p w14:paraId="09C0C68C" w14:textId="77777777" w:rsidR="00E74F93" w:rsidRPr="002B2247" w:rsidRDefault="00E74F93" w:rsidP="00E74F93">
      <w:pPr>
        <w:ind w:right="-518"/>
        <w:jc w:val="both"/>
        <w:rPr>
          <w:rFonts w:ascii="Geomanist" w:hAnsi="Geomanist"/>
        </w:rPr>
      </w:pPr>
      <w:r w:rsidRPr="002B2247">
        <w:rPr>
          <w:rFonts w:ascii="Geomanist" w:hAnsi="Geomanist"/>
        </w:rPr>
        <w:t>Los alimentos que sean entregados y distribuidos en rebanadas o que por el gramaje requerido no puedan ser entregados en su envase primario, el licitante adjudicado deberá identificar los envases de los alimentos en lo individual según la presentación con los siguientes datos:</w:t>
      </w:r>
    </w:p>
    <w:p w14:paraId="09C0C68D" w14:textId="77777777" w:rsidR="00E74F93" w:rsidRPr="002B2247" w:rsidRDefault="00E74F93" w:rsidP="00E74F93">
      <w:pPr>
        <w:ind w:right="-518"/>
        <w:jc w:val="both"/>
        <w:rPr>
          <w:rFonts w:ascii="Geomanist" w:hAnsi="Geomanist"/>
        </w:rPr>
      </w:pPr>
    </w:p>
    <w:p w14:paraId="09C0C68E" w14:textId="77777777" w:rsidR="00E74F93" w:rsidRPr="002B2247" w:rsidRDefault="00E74F93" w:rsidP="00F16FF0">
      <w:pPr>
        <w:numPr>
          <w:ilvl w:val="0"/>
          <w:numId w:val="14"/>
        </w:numPr>
        <w:overflowPunct/>
        <w:autoSpaceDE/>
        <w:autoSpaceDN/>
        <w:adjustRightInd/>
        <w:ind w:right="-518"/>
        <w:jc w:val="both"/>
        <w:textAlignment w:val="auto"/>
        <w:rPr>
          <w:rFonts w:ascii="Geomanist" w:hAnsi="Geomanist"/>
          <w:lang w:val="x-none"/>
        </w:rPr>
      </w:pPr>
      <w:r w:rsidRPr="002B2247">
        <w:rPr>
          <w:rFonts w:ascii="Geomanist" w:hAnsi="Geomanist"/>
          <w:lang w:val="x-none"/>
        </w:rPr>
        <w:t>Marca Comercial</w:t>
      </w:r>
    </w:p>
    <w:p w14:paraId="09C0C68F" w14:textId="77777777" w:rsidR="00E74F93" w:rsidRPr="002B2247" w:rsidRDefault="00E74F93" w:rsidP="00F16FF0">
      <w:pPr>
        <w:numPr>
          <w:ilvl w:val="0"/>
          <w:numId w:val="14"/>
        </w:numPr>
        <w:overflowPunct/>
        <w:autoSpaceDE/>
        <w:autoSpaceDN/>
        <w:adjustRightInd/>
        <w:ind w:right="-518"/>
        <w:jc w:val="both"/>
        <w:textAlignment w:val="auto"/>
        <w:rPr>
          <w:rFonts w:ascii="Geomanist" w:hAnsi="Geomanist"/>
          <w:lang w:val="x-none"/>
        </w:rPr>
      </w:pPr>
      <w:r w:rsidRPr="002B2247">
        <w:rPr>
          <w:rFonts w:ascii="Geomanist" w:hAnsi="Geomanist"/>
          <w:lang w:val="x-none"/>
        </w:rPr>
        <w:t>Nombre Genérico y Específico</w:t>
      </w:r>
    </w:p>
    <w:p w14:paraId="09C0C690" w14:textId="77777777" w:rsidR="00E74F93" w:rsidRPr="002B2247" w:rsidRDefault="00E74F93" w:rsidP="00F16FF0">
      <w:pPr>
        <w:numPr>
          <w:ilvl w:val="0"/>
          <w:numId w:val="14"/>
        </w:numPr>
        <w:overflowPunct/>
        <w:autoSpaceDE/>
        <w:autoSpaceDN/>
        <w:adjustRightInd/>
        <w:ind w:right="-518"/>
        <w:jc w:val="both"/>
        <w:textAlignment w:val="auto"/>
        <w:rPr>
          <w:rFonts w:ascii="Geomanist" w:hAnsi="Geomanist"/>
          <w:lang w:val="x-none"/>
        </w:rPr>
      </w:pPr>
      <w:r w:rsidRPr="002B2247">
        <w:rPr>
          <w:rFonts w:ascii="Geomanist" w:hAnsi="Geomanist"/>
          <w:lang w:val="x-none"/>
        </w:rPr>
        <w:t>Fecha de Fabricación y Caducidad</w:t>
      </w:r>
    </w:p>
    <w:p w14:paraId="09C0C691" w14:textId="77777777" w:rsidR="00E74F93" w:rsidRPr="002B2247" w:rsidRDefault="00E74F93" w:rsidP="00F16FF0">
      <w:pPr>
        <w:numPr>
          <w:ilvl w:val="0"/>
          <w:numId w:val="14"/>
        </w:numPr>
        <w:overflowPunct/>
        <w:autoSpaceDE/>
        <w:autoSpaceDN/>
        <w:adjustRightInd/>
        <w:ind w:right="-518"/>
        <w:jc w:val="both"/>
        <w:textAlignment w:val="auto"/>
        <w:rPr>
          <w:rFonts w:ascii="Geomanist" w:hAnsi="Geomanist"/>
          <w:lang w:val="x-none"/>
        </w:rPr>
      </w:pPr>
      <w:r w:rsidRPr="002B2247">
        <w:rPr>
          <w:rFonts w:ascii="Geomanist" w:hAnsi="Geomanist"/>
          <w:lang w:val="x-none"/>
        </w:rPr>
        <w:t>Nombre o Razón Social del Fabricante</w:t>
      </w:r>
    </w:p>
    <w:p w14:paraId="09C0C692" w14:textId="77777777" w:rsidR="00E74F93" w:rsidRPr="002B2247" w:rsidRDefault="00E74F93" w:rsidP="00F16FF0">
      <w:pPr>
        <w:numPr>
          <w:ilvl w:val="0"/>
          <w:numId w:val="14"/>
        </w:numPr>
        <w:overflowPunct/>
        <w:autoSpaceDE/>
        <w:autoSpaceDN/>
        <w:adjustRightInd/>
        <w:ind w:right="-518"/>
        <w:jc w:val="both"/>
        <w:textAlignment w:val="auto"/>
        <w:rPr>
          <w:rFonts w:ascii="Geomanist" w:hAnsi="Geomanist"/>
          <w:lang w:val="x-none"/>
        </w:rPr>
      </w:pPr>
      <w:r w:rsidRPr="002B2247">
        <w:rPr>
          <w:rFonts w:ascii="Geomanist" w:hAnsi="Geomanist"/>
          <w:lang w:val="x-none"/>
        </w:rPr>
        <w:t>Nombre o Razón Social del Proveedor</w:t>
      </w:r>
    </w:p>
    <w:p w14:paraId="09C0C693" w14:textId="77777777" w:rsidR="00E74F93" w:rsidRPr="002B2247" w:rsidRDefault="00E74F93" w:rsidP="00F16FF0">
      <w:pPr>
        <w:numPr>
          <w:ilvl w:val="0"/>
          <w:numId w:val="14"/>
        </w:numPr>
        <w:overflowPunct/>
        <w:autoSpaceDE/>
        <w:autoSpaceDN/>
        <w:adjustRightInd/>
        <w:ind w:right="-518"/>
        <w:jc w:val="both"/>
        <w:textAlignment w:val="auto"/>
        <w:rPr>
          <w:rFonts w:ascii="Geomanist" w:hAnsi="Geomanist"/>
          <w:lang w:val="x-none"/>
        </w:rPr>
      </w:pPr>
      <w:r w:rsidRPr="002B2247">
        <w:rPr>
          <w:rFonts w:ascii="Geomanist" w:hAnsi="Geomanist"/>
          <w:lang w:val="x-none"/>
        </w:rPr>
        <w:t>Fecha de rebanado o corte y</w:t>
      </w:r>
    </w:p>
    <w:p w14:paraId="09C0C694" w14:textId="77777777" w:rsidR="00E74F93" w:rsidRPr="002B2247" w:rsidRDefault="00E74F93" w:rsidP="00F16FF0">
      <w:pPr>
        <w:numPr>
          <w:ilvl w:val="0"/>
          <w:numId w:val="14"/>
        </w:numPr>
        <w:overflowPunct/>
        <w:autoSpaceDE/>
        <w:autoSpaceDN/>
        <w:adjustRightInd/>
        <w:ind w:right="-518"/>
        <w:jc w:val="both"/>
        <w:textAlignment w:val="auto"/>
        <w:rPr>
          <w:rFonts w:ascii="Geomanist" w:hAnsi="Geomanist"/>
          <w:lang w:val="x-none"/>
        </w:rPr>
      </w:pPr>
      <w:r w:rsidRPr="002B2247">
        <w:rPr>
          <w:rFonts w:ascii="Geomanist" w:hAnsi="Geomanist"/>
          <w:lang w:val="x-none"/>
        </w:rPr>
        <w:t>Peso Neto</w:t>
      </w:r>
    </w:p>
    <w:p w14:paraId="09C0C695" w14:textId="77777777" w:rsidR="00E74F93" w:rsidRPr="002B2247" w:rsidRDefault="00E74F93" w:rsidP="00E74F93">
      <w:pPr>
        <w:ind w:left="720" w:right="-518"/>
        <w:jc w:val="both"/>
        <w:rPr>
          <w:rFonts w:ascii="Geomanist" w:hAnsi="Geomanist"/>
          <w:lang w:val="x-none"/>
        </w:rPr>
      </w:pPr>
    </w:p>
    <w:p w14:paraId="09C0C696" w14:textId="77777777" w:rsidR="00E74F93" w:rsidRPr="002B2247" w:rsidRDefault="00E74F93" w:rsidP="00E74F93">
      <w:pPr>
        <w:ind w:right="-518"/>
        <w:jc w:val="both"/>
        <w:rPr>
          <w:rFonts w:ascii="Geomanist" w:hAnsi="Geomanist"/>
          <w:lang w:val="x-none"/>
        </w:rPr>
      </w:pPr>
      <w:r w:rsidRPr="002B2247">
        <w:rPr>
          <w:rFonts w:ascii="Geomanist" w:hAnsi="Geomanist"/>
          <w:lang w:val="x-none"/>
        </w:rPr>
        <w:t xml:space="preserve">Los bienes a requerir serán descritos en el formato de Orden de Compra, </w:t>
      </w:r>
      <w:r w:rsidRPr="002B2247">
        <w:rPr>
          <w:rFonts w:ascii="Geomanist" w:hAnsi="Geomanist"/>
          <w:b/>
          <w:lang w:val="x-none"/>
        </w:rPr>
        <w:t>Anexo 7 (Siete) Ejemplo de Orden de Compra</w:t>
      </w:r>
      <w:r w:rsidRPr="002B2247">
        <w:rPr>
          <w:rFonts w:ascii="Geomanist" w:hAnsi="Geomanist"/>
          <w:lang w:val="x-none"/>
        </w:rPr>
        <w:t>.</w:t>
      </w:r>
    </w:p>
    <w:p w14:paraId="09C0C697" w14:textId="77777777" w:rsidR="00E74F93" w:rsidRPr="002B2247" w:rsidRDefault="00E74F93" w:rsidP="00E74F93">
      <w:pPr>
        <w:ind w:right="-518"/>
        <w:jc w:val="both"/>
        <w:rPr>
          <w:rFonts w:ascii="Geomanist" w:hAnsi="Geomanist"/>
          <w:lang w:val="x-none"/>
        </w:rPr>
      </w:pPr>
    </w:p>
    <w:p w14:paraId="09C0C698" w14:textId="77777777" w:rsidR="00E74F93" w:rsidRPr="002B2247" w:rsidRDefault="00E74F93" w:rsidP="00E74F93">
      <w:pPr>
        <w:ind w:right="-518"/>
        <w:jc w:val="both"/>
        <w:rPr>
          <w:rFonts w:ascii="Geomanist" w:hAnsi="Geomanist"/>
          <w:lang w:val="x-none"/>
        </w:rPr>
      </w:pPr>
      <w:r w:rsidRPr="002B2247">
        <w:rPr>
          <w:rFonts w:ascii="Geomanist" w:hAnsi="Geomanist"/>
          <w:lang w:val="x-none"/>
        </w:rPr>
        <w:t>Las órdenes de compra serán mecanizadas por partida, clave/grupo de alimentos.</w:t>
      </w:r>
    </w:p>
    <w:p w14:paraId="09C0C699" w14:textId="77777777" w:rsidR="00E74F93" w:rsidRPr="002B2247" w:rsidRDefault="00E74F93" w:rsidP="00E74F93">
      <w:pPr>
        <w:ind w:right="-518"/>
        <w:jc w:val="both"/>
        <w:rPr>
          <w:rFonts w:ascii="Geomanist" w:hAnsi="Geomanist"/>
          <w:lang w:val="x-none"/>
        </w:rPr>
      </w:pPr>
    </w:p>
    <w:p w14:paraId="09C0C69A" w14:textId="77777777" w:rsidR="00E74F93" w:rsidRPr="002B2247" w:rsidRDefault="00E74F93" w:rsidP="00E74F93">
      <w:pPr>
        <w:ind w:right="-518"/>
        <w:jc w:val="both"/>
        <w:rPr>
          <w:rFonts w:ascii="Geomanist" w:hAnsi="Geomanist"/>
          <w:lang w:val="x-none"/>
        </w:rPr>
      </w:pPr>
      <w:r w:rsidRPr="002B2247">
        <w:rPr>
          <w:rFonts w:ascii="Geomanist" w:hAnsi="Geomanist"/>
          <w:lang w:val="x-none"/>
        </w:rPr>
        <w:lastRenderedPageBreak/>
        <w:t xml:space="preserve">Cuando la orden de compra sea transmitida, correo electrónico o cualquier otro medio convenido por LOS CONTRATANTES, el proveedor se obliga a confirmar su recepción acusando de recibo por la misma vía recibida a más tardar el día hábil siguiente a aquél en que se reciba dicha orden por parte de las Áreas de Nutrición y Dietética de las Unidades Médicas Hospitalarias y Guarderías, fecha a partir de la cual, empezará a computarse el plazo de entrega. </w:t>
      </w:r>
    </w:p>
    <w:p w14:paraId="09C0C69B" w14:textId="77777777" w:rsidR="00E74F93" w:rsidRPr="002B2247" w:rsidRDefault="00E74F93" w:rsidP="00E74F93">
      <w:pPr>
        <w:ind w:right="-518"/>
        <w:jc w:val="both"/>
        <w:rPr>
          <w:rFonts w:ascii="Geomanist" w:hAnsi="Geomanist"/>
          <w:lang w:val="x-none"/>
        </w:rPr>
      </w:pPr>
    </w:p>
    <w:p w14:paraId="09C0C69C" w14:textId="77777777" w:rsidR="00E74F93" w:rsidRPr="002B2247" w:rsidRDefault="00E74F93" w:rsidP="00E74F93">
      <w:pPr>
        <w:ind w:right="-518"/>
        <w:jc w:val="both"/>
        <w:rPr>
          <w:rFonts w:ascii="Geomanist" w:hAnsi="Geomanist"/>
          <w:lang w:val="x-none"/>
        </w:rPr>
      </w:pPr>
      <w:r w:rsidRPr="002B2247">
        <w:rPr>
          <w:rFonts w:ascii="Geomanist" w:hAnsi="Geomanist"/>
          <w:lang w:val="x-none"/>
        </w:rPr>
        <w:t>Si el proveedor no confirma la recepción de la orden, el plazo de entrega empezará a contabilizarse a partir del día hábil siguiente a la fecha de transmisión por parte del Instituto según conste en la notificación de entrega que proporcione el medio utilizado por el Instituto.</w:t>
      </w:r>
    </w:p>
    <w:p w14:paraId="09C0C69D" w14:textId="77777777" w:rsidR="00E74F93" w:rsidRPr="002B2247" w:rsidRDefault="00E74F93" w:rsidP="00E74F93">
      <w:pPr>
        <w:ind w:right="-518"/>
        <w:jc w:val="both"/>
        <w:rPr>
          <w:rFonts w:ascii="Geomanist" w:hAnsi="Geomanist"/>
        </w:rPr>
      </w:pPr>
    </w:p>
    <w:p w14:paraId="09C0C69E" w14:textId="77777777" w:rsidR="00E74F93" w:rsidRPr="002B2247" w:rsidRDefault="00E74F93" w:rsidP="00E74F93">
      <w:pPr>
        <w:jc w:val="both"/>
        <w:rPr>
          <w:rFonts w:ascii="Geomanist" w:hAnsi="Geomanist"/>
          <w:lang w:val="x-none"/>
        </w:rPr>
      </w:pPr>
      <w:r w:rsidRPr="002B2247">
        <w:rPr>
          <w:rFonts w:ascii="Geomanist" w:hAnsi="Geomanist"/>
          <w:lang w:val="x-none"/>
        </w:rPr>
        <w:t xml:space="preserve">Para la Partida 1 específicamente  </w:t>
      </w:r>
      <w:r w:rsidRPr="002B2247">
        <w:rPr>
          <w:rFonts w:ascii="Geomanist" w:hAnsi="Geomanist"/>
          <w:b/>
          <w:bCs/>
          <w:lang w:val="x-none"/>
        </w:rPr>
        <w:t>Grupo 3 -  Frutas y Verduras</w:t>
      </w:r>
      <w:r w:rsidRPr="002B2247">
        <w:rPr>
          <w:rFonts w:ascii="Geomanist" w:hAnsi="Geomanist"/>
          <w:lang w:val="x-none"/>
        </w:rPr>
        <w:t>, el licitante adjudicado deberá proporcionar en forma mensual una lista de las frutas y verdura de temporada.</w:t>
      </w:r>
    </w:p>
    <w:p w14:paraId="09C0C69F" w14:textId="77777777" w:rsidR="00E74F93" w:rsidRPr="002B2247" w:rsidRDefault="00E74F93" w:rsidP="00E74F93">
      <w:pPr>
        <w:ind w:right="-518"/>
        <w:jc w:val="both"/>
        <w:rPr>
          <w:rFonts w:ascii="Geomanist" w:hAnsi="Geomanist"/>
          <w:lang w:val="x-none"/>
        </w:rPr>
      </w:pPr>
    </w:p>
    <w:p w14:paraId="09C0C6A0" w14:textId="77777777" w:rsidR="00E74F93" w:rsidRPr="002B2247" w:rsidRDefault="00E74F93" w:rsidP="00E74F93">
      <w:pPr>
        <w:ind w:right="-518"/>
        <w:jc w:val="both"/>
        <w:rPr>
          <w:rFonts w:ascii="Geomanist" w:hAnsi="Geomanist"/>
          <w:lang w:val="x-none"/>
        </w:rPr>
      </w:pPr>
      <w:r w:rsidRPr="002B2247">
        <w:rPr>
          <w:rFonts w:ascii="Geomanist" w:hAnsi="Geomanist"/>
          <w:lang w:val="x-none"/>
        </w:rPr>
        <w:t>El licitante adjudicado deberá entregar y distribuir los alimentos en cajas para estiba, de plástico, recipientes o envases especiales, conforme a la fracción VI del Artículo 1 de la Ley General de Equilibrio y Protección al Ambiente, de conformidad a las características de la clave/grupo de alimentos, o producto en condiciones adecuadas de higiene y presentación, como lo indica el Cuadro Básico Institucional de Alimentos.</w:t>
      </w:r>
    </w:p>
    <w:p w14:paraId="09C0C6A1" w14:textId="77777777" w:rsidR="00E74F93" w:rsidRPr="002B2247" w:rsidRDefault="00E74F93" w:rsidP="00E74F93">
      <w:pPr>
        <w:ind w:right="-518"/>
        <w:jc w:val="both"/>
        <w:rPr>
          <w:rFonts w:ascii="Geomanist" w:hAnsi="Geomanist"/>
          <w:lang w:val="x-none"/>
        </w:rPr>
      </w:pPr>
    </w:p>
    <w:p w14:paraId="09C0C6A2" w14:textId="10D9E3E8" w:rsidR="00E74F93" w:rsidRPr="002B2247" w:rsidRDefault="00E74F93" w:rsidP="00E74F93">
      <w:pPr>
        <w:ind w:right="-518"/>
        <w:jc w:val="both"/>
        <w:rPr>
          <w:rFonts w:ascii="Geomanist" w:hAnsi="Geomanist"/>
          <w:lang w:val="x-none"/>
        </w:rPr>
      </w:pPr>
      <w:r w:rsidRPr="002B2247">
        <w:rPr>
          <w:rFonts w:ascii="Geomanist" w:hAnsi="Geomanist"/>
          <w:lang w:val="x-none"/>
        </w:rPr>
        <w:t xml:space="preserve">Los vehículos para transportar los bienes para su entrega y distribución deberán ser cerrados, o con cubiertas que los protejan del clima. En los casos de productos cárnicos, derivados lácteos y embutidos deberán contar también con sistema de refrigeración con control de temperatura, así como, los otros productos que por sus características lo requieran (congelados y refrigerados). Se acepta que los bienes sean transportados para su entrega y distribución en vehículos que sean </w:t>
      </w:r>
      <w:proofErr w:type="spellStart"/>
      <w:r w:rsidRPr="002B2247">
        <w:rPr>
          <w:rFonts w:ascii="Geomanist" w:hAnsi="Geomanist"/>
          <w:lang w:val="x-none"/>
        </w:rPr>
        <w:t>multi</w:t>
      </w:r>
      <w:proofErr w:type="spellEnd"/>
      <w:r w:rsidRPr="002B2247">
        <w:rPr>
          <w:rFonts w:ascii="Geomanist" w:hAnsi="Geomanist"/>
          <w:lang w:val="x-none"/>
        </w:rPr>
        <w:t xml:space="preserve">-temperatura, siempre y cuando no sufran daños y se entreguen en las condiciones adecuadas de higiene y presentación, cumpliendo con las características físicas y organolépticas como se indica en el cuadro Básico Institucional de Alimentos, así como lo establecido en el </w:t>
      </w:r>
      <w:r w:rsidR="00EA74F7">
        <w:rPr>
          <w:rFonts w:ascii="Geomanist" w:hAnsi="Geomanist"/>
          <w:lang w:val="x-none"/>
        </w:rPr>
        <w:t xml:space="preserve">Anexo </w:t>
      </w:r>
      <w:r w:rsidR="00C91857" w:rsidRPr="00C91857">
        <w:rPr>
          <w:rFonts w:ascii="Geomanist" w:hAnsi="Geomanist"/>
          <w:b/>
          <w:lang w:val="es-MX"/>
        </w:rPr>
        <w:t>24 (Veinticuatro)</w:t>
      </w:r>
      <w:r w:rsidR="00C91857" w:rsidRPr="002B2247">
        <w:rPr>
          <w:rFonts w:ascii="Geomanist" w:hAnsi="Geomanist"/>
          <w:b/>
          <w:lang w:val="x-none"/>
        </w:rPr>
        <w:t xml:space="preserve"> </w:t>
      </w:r>
      <w:r w:rsidR="00C91857" w:rsidRPr="002B2247">
        <w:rPr>
          <w:rFonts w:ascii="Geomanist" w:hAnsi="Geomanist"/>
          <w:lang w:val="x-none"/>
        </w:rPr>
        <w:t xml:space="preserve"> </w:t>
      </w:r>
      <w:r w:rsidRPr="002B2247">
        <w:rPr>
          <w:rFonts w:ascii="Geomanist" w:hAnsi="Geomanist"/>
          <w:b/>
          <w:lang w:val="x-none"/>
        </w:rPr>
        <w:t>“Características Físicas de los Alimentos para su Entrega y Distribución”</w:t>
      </w:r>
      <w:r w:rsidRPr="002B2247">
        <w:rPr>
          <w:rFonts w:ascii="Geomanist" w:hAnsi="Geomanist"/>
          <w:lang w:val="x-none"/>
        </w:rPr>
        <w:t xml:space="preserve"> el cual forma de los Anexos. De conformidad con lo estipulado en la </w:t>
      </w:r>
      <w:r w:rsidRPr="002B2247">
        <w:rPr>
          <w:rFonts w:ascii="Geomanist" w:hAnsi="Geomanist"/>
          <w:b/>
          <w:bCs/>
          <w:lang w:val="x-none"/>
        </w:rPr>
        <w:t>NOM-251-SSA1-2009, Prácticas de higiene para el proceso de alimentos, bebidas o suplementos alimenticios.</w:t>
      </w:r>
    </w:p>
    <w:p w14:paraId="09C0C6A3" w14:textId="77777777" w:rsidR="00E74F93" w:rsidRPr="002B2247" w:rsidRDefault="00E74F93" w:rsidP="00E74F93">
      <w:pPr>
        <w:ind w:right="-518"/>
        <w:jc w:val="both"/>
        <w:rPr>
          <w:rFonts w:ascii="Geomanist" w:hAnsi="Geomanist"/>
        </w:rPr>
      </w:pPr>
    </w:p>
    <w:p w14:paraId="09C0C6A4" w14:textId="77777777" w:rsidR="00E74F93" w:rsidRPr="002B2247" w:rsidRDefault="00E74F93" w:rsidP="00E74F93">
      <w:pPr>
        <w:ind w:right="-518"/>
        <w:jc w:val="both"/>
        <w:rPr>
          <w:rFonts w:ascii="Geomanist" w:hAnsi="Geomanist"/>
        </w:rPr>
      </w:pPr>
      <w:r w:rsidRPr="002B2247">
        <w:rPr>
          <w:rFonts w:ascii="Geomanist" w:hAnsi="Geomanist"/>
        </w:rPr>
        <w:t>La transportación de los bienes, las maniobras de carga y descarga en el andén del lugar de entrega y distribución serán a cargo del proveedor,</w:t>
      </w:r>
      <w:r w:rsidRPr="002B2247">
        <w:rPr>
          <w:rFonts w:ascii="Geomanist" w:hAnsi="Geomanist"/>
          <w:lang w:val="x-none"/>
        </w:rPr>
        <w:t xml:space="preserve"> mediante </w:t>
      </w:r>
      <w:r w:rsidRPr="002B2247">
        <w:rPr>
          <w:rFonts w:ascii="Geomanist" w:hAnsi="Geomanist"/>
          <w:lang w:val="es-MX"/>
        </w:rPr>
        <w:t xml:space="preserve">el uso de diablos de carga u otras carretillas de carga para evitar el arrastre de las cajas de estiba, lo cual es un riesgo de contaminación para los alimentos de acuerdo con el sistema </w:t>
      </w:r>
      <w:r w:rsidRPr="002B2247">
        <w:rPr>
          <w:rFonts w:ascii="Geomanist" w:hAnsi="Geomanist"/>
        </w:rPr>
        <w:t>HACCP que se menciona en la Norma Oficial Mexicana NOM-251-SSA1-2009, Prácticas de higiene para el proceso de alimentos, bebidas o suplementos alimenticios. Así como el aseguramiento de los bienes, hasta que estos sean recibidos de conformidad por el Instituto.</w:t>
      </w:r>
    </w:p>
    <w:p w14:paraId="09C0C6A5" w14:textId="77777777" w:rsidR="00E74F93" w:rsidRPr="002B2247" w:rsidRDefault="00E74F93" w:rsidP="00E74F93">
      <w:pPr>
        <w:ind w:right="-518"/>
        <w:jc w:val="both"/>
        <w:rPr>
          <w:rFonts w:ascii="Geomanist" w:hAnsi="Geomanist"/>
        </w:rPr>
      </w:pPr>
    </w:p>
    <w:p w14:paraId="09C0C6A6" w14:textId="77777777" w:rsidR="00E74F93" w:rsidRPr="002B2247" w:rsidRDefault="00E74F93" w:rsidP="00E74F93">
      <w:pPr>
        <w:ind w:right="-518"/>
        <w:jc w:val="both"/>
        <w:rPr>
          <w:rFonts w:ascii="Geomanist" w:hAnsi="Geomanist"/>
        </w:rPr>
      </w:pPr>
      <w:r w:rsidRPr="002B2247">
        <w:rPr>
          <w:rFonts w:ascii="Geomanist" w:hAnsi="Geomanist"/>
        </w:rPr>
        <w:t xml:space="preserve">Para el caso de solicitud de alimentos por Stock de Reserva, Solicitudes extraordinarias o Cancelaciones de alimentos, se utilizará el </w:t>
      </w:r>
      <w:r w:rsidR="00E615F3" w:rsidRPr="00E615F3">
        <w:rPr>
          <w:rFonts w:ascii="Geomanist" w:hAnsi="Geomanist"/>
          <w:b/>
          <w:bCs/>
        </w:rPr>
        <w:t>Anexo 17 (diecisiete</w:t>
      </w:r>
      <w:r w:rsidRPr="00E615F3">
        <w:rPr>
          <w:rFonts w:ascii="Geomanist" w:hAnsi="Geomanist"/>
          <w:b/>
          <w:bCs/>
        </w:rPr>
        <w:t>) formato ND-15 “Solicitud o cancelación de alimentos al proveedor”</w:t>
      </w:r>
      <w:r w:rsidRPr="00E615F3">
        <w:rPr>
          <w:rFonts w:ascii="Geomanist" w:hAnsi="Geomanist"/>
        </w:rPr>
        <w:t>,</w:t>
      </w:r>
      <w:r w:rsidRPr="002B2247">
        <w:rPr>
          <w:rFonts w:ascii="Geomanist" w:hAnsi="Geomanist"/>
        </w:rPr>
        <w:t xml:space="preserve"> mismo que deberá realizarse y solicitarse por la Nutricionista Dietista responsable del almacén de víveres con 24 horas de anticipación a la entrega de los alimentos solicitados por la unidad. </w:t>
      </w:r>
    </w:p>
    <w:p w14:paraId="09C0C6A7" w14:textId="77777777" w:rsidR="00E74F93" w:rsidRPr="002B2247" w:rsidRDefault="00E74F93" w:rsidP="00E74F93">
      <w:pPr>
        <w:ind w:right="-518"/>
        <w:jc w:val="both"/>
        <w:rPr>
          <w:rFonts w:ascii="Geomanist" w:hAnsi="Geomanist"/>
        </w:rPr>
      </w:pPr>
    </w:p>
    <w:p w14:paraId="09C0C6A8" w14:textId="77777777" w:rsidR="00E74F93" w:rsidRPr="002B2247" w:rsidRDefault="00E74F93" w:rsidP="00E74F93">
      <w:pPr>
        <w:ind w:right="-518"/>
        <w:jc w:val="both"/>
        <w:rPr>
          <w:rFonts w:ascii="Geomanist" w:hAnsi="Geomanist"/>
        </w:rPr>
      </w:pPr>
      <w:r w:rsidRPr="002B2247">
        <w:rPr>
          <w:rFonts w:ascii="Geomanist" w:hAnsi="Geomanist"/>
        </w:rPr>
        <w:t xml:space="preserve">La nutricionista entregará el </w:t>
      </w:r>
      <w:r w:rsidRPr="00E615F3">
        <w:rPr>
          <w:rFonts w:ascii="Geomanist" w:hAnsi="Geomanist"/>
          <w:b/>
          <w:bCs/>
        </w:rPr>
        <w:t xml:space="preserve">Anexo </w:t>
      </w:r>
      <w:r w:rsidR="00E615F3" w:rsidRPr="00E615F3">
        <w:rPr>
          <w:rFonts w:ascii="Geomanist" w:hAnsi="Geomanist"/>
          <w:b/>
          <w:bCs/>
        </w:rPr>
        <w:t xml:space="preserve">17 (diecisiete) </w:t>
      </w:r>
      <w:r w:rsidRPr="00E615F3">
        <w:rPr>
          <w:rFonts w:ascii="Geomanist" w:hAnsi="Geomanist"/>
          <w:b/>
          <w:bCs/>
        </w:rPr>
        <w:t>formato ND-15 “Solicitud o cancelación de alimentos al proveedor</w:t>
      </w:r>
      <w:r w:rsidRPr="002B2247">
        <w:rPr>
          <w:rFonts w:ascii="Geomanist" w:hAnsi="Geomanist"/>
        </w:rPr>
        <w:t xml:space="preserve"> de manera impresa y con las firmas respectivas en el Almacén de Víveres de la unidad y recabará firma de “Recibido” del personal autorizado por el proveedor en el formato “Libreta de control interno órdenes de compra y notas de remisión “. El personal del Almacén de Víveres notificará al proveedor a través de los datos de contacto proporcionados por el mismo -vía telefónica o correo electrónico- de la necesidad de recolectar en la unidad la Solicitud extraordinaria o cancelación de alimentos.</w:t>
      </w:r>
    </w:p>
    <w:p w14:paraId="09C0C6A9" w14:textId="77777777" w:rsidR="00E74F93" w:rsidRPr="002B2247" w:rsidRDefault="00E74F93" w:rsidP="00E74F93">
      <w:pPr>
        <w:ind w:right="-518"/>
        <w:jc w:val="both"/>
        <w:rPr>
          <w:rFonts w:ascii="Geomanist" w:hAnsi="Geomanist"/>
        </w:rPr>
      </w:pPr>
    </w:p>
    <w:p w14:paraId="09C0C6AA" w14:textId="7D96A4CE" w:rsidR="00E74F93" w:rsidRPr="002B2247" w:rsidRDefault="00E74F93" w:rsidP="00E74F93">
      <w:pPr>
        <w:ind w:right="-518"/>
        <w:jc w:val="both"/>
        <w:rPr>
          <w:rFonts w:ascii="Geomanist" w:hAnsi="Geomanist"/>
          <w:lang w:val="x-none"/>
        </w:rPr>
      </w:pPr>
      <w:r w:rsidRPr="002B2247">
        <w:rPr>
          <w:rFonts w:ascii="Geomanist" w:hAnsi="Geomanist"/>
          <w:lang w:val="x-none"/>
        </w:rPr>
        <w:lastRenderedPageBreak/>
        <w:t xml:space="preserve">Durante la entrega y recepción, los bienes estarán sujetos a la inspección por parte de las áreas adquirentes de las características fisicoquímicas de los alimentos para su entrega establecidas en el </w:t>
      </w:r>
      <w:r w:rsidR="00EA74F7">
        <w:rPr>
          <w:rFonts w:ascii="Geomanist" w:hAnsi="Geomanist"/>
          <w:lang w:val="x-none"/>
        </w:rPr>
        <w:t xml:space="preserve">Anexo </w:t>
      </w:r>
      <w:r w:rsidR="00C91857" w:rsidRPr="00C91857">
        <w:rPr>
          <w:rFonts w:ascii="Geomanist" w:hAnsi="Geomanist"/>
          <w:b/>
          <w:lang w:val="es-MX"/>
        </w:rPr>
        <w:t>24 (Veinticuatro)</w:t>
      </w:r>
      <w:r w:rsidR="00C91857" w:rsidRPr="002B2247">
        <w:rPr>
          <w:rFonts w:ascii="Geomanist" w:hAnsi="Geomanist"/>
          <w:b/>
          <w:lang w:val="x-none"/>
        </w:rPr>
        <w:t xml:space="preserve"> </w:t>
      </w:r>
      <w:r w:rsidR="00C91857" w:rsidRPr="002B2247">
        <w:rPr>
          <w:rFonts w:ascii="Geomanist" w:hAnsi="Geomanist"/>
          <w:lang w:val="x-none"/>
        </w:rPr>
        <w:t xml:space="preserve"> </w:t>
      </w:r>
      <w:r w:rsidRPr="002B2247">
        <w:rPr>
          <w:rFonts w:ascii="Geomanist" w:hAnsi="Geomanist"/>
          <w:b/>
          <w:lang w:val="x-none"/>
        </w:rPr>
        <w:t xml:space="preserve">Características Físicas de los Alimentos para su Entrega y Distribución </w:t>
      </w:r>
      <w:r w:rsidRPr="002B2247">
        <w:rPr>
          <w:rFonts w:ascii="Geomanist" w:hAnsi="Geomanist"/>
          <w:lang w:val="x-none"/>
        </w:rPr>
        <w:t>, y revisar que se entreguen conforme con la marca(s) ofertada(s) y presentación que se establece en la Propuesta Técnica y a los criterios de calidad que se indican en el Cuadro Básico de Alimentos, consultar la página del Instituto Mexicano del Seguro Social en Internet. Además se verifica la cantidad, empaques y envases en óptimas condiciones de Higiene y presentación.</w:t>
      </w:r>
    </w:p>
    <w:p w14:paraId="09C0C6AB" w14:textId="77777777" w:rsidR="00E74F93" w:rsidRPr="002B2247" w:rsidRDefault="00E74F93" w:rsidP="00E74F93">
      <w:pPr>
        <w:ind w:right="-518"/>
        <w:jc w:val="both"/>
        <w:rPr>
          <w:rFonts w:ascii="Geomanist" w:hAnsi="Geomanist"/>
          <w:lang w:val="x-none"/>
        </w:rPr>
      </w:pPr>
    </w:p>
    <w:p w14:paraId="09C0C6AC" w14:textId="77777777" w:rsidR="00E74F93" w:rsidRPr="002B2247" w:rsidRDefault="00E74F93" w:rsidP="00E74F93">
      <w:pPr>
        <w:ind w:right="-518"/>
        <w:jc w:val="both"/>
        <w:rPr>
          <w:rFonts w:ascii="Geomanist" w:hAnsi="Geomanist"/>
          <w:lang w:val="x-none"/>
        </w:rPr>
      </w:pPr>
      <w:r w:rsidRPr="002B2247">
        <w:rPr>
          <w:rFonts w:ascii="Geomanist" w:hAnsi="Geomanist"/>
          <w:lang w:val="x-none"/>
        </w:rPr>
        <w:t>El licitante adjudicado está conforme en que el Instituto no dará por recibidos y aceptados los bienes a su entera satisfacción, mientras el licitante adjudicado no cumpla con las condiciones de entrega y distribución de los bienes.</w:t>
      </w:r>
    </w:p>
    <w:p w14:paraId="09C0C6AD" w14:textId="77777777" w:rsidR="00E74F93" w:rsidRPr="002B2247" w:rsidRDefault="00E74F93" w:rsidP="00E74F93">
      <w:pPr>
        <w:ind w:right="-518"/>
        <w:jc w:val="both"/>
        <w:rPr>
          <w:rFonts w:ascii="Geomanist" w:hAnsi="Geomanist"/>
          <w:lang w:val="x-none"/>
        </w:rPr>
      </w:pPr>
      <w:r w:rsidRPr="002B2247">
        <w:rPr>
          <w:rFonts w:ascii="Geomanist" w:hAnsi="Geomanist"/>
          <w:lang w:val="x-none"/>
        </w:rPr>
        <w:t xml:space="preserve"> </w:t>
      </w:r>
    </w:p>
    <w:p w14:paraId="09C0C6AE" w14:textId="77777777" w:rsidR="00E74F93" w:rsidRPr="002B2247" w:rsidRDefault="00E74F93" w:rsidP="00E74F93">
      <w:pPr>
        <w:ind w:right="-518"/>
        <w:jc w:val="both"/>
        <w:rPr>
          <w:rFonts w:ascii="Geomanist" w:hAnsi="Geomanist"/>
          <w:lang w:val="x-none"/>
        </w:rPr>
      </w:pPr>
      <w:r w:rsidRPr="002B2247">
        <w:rPr>
          <w:rFonts w:ascii="Geomanist" w:hAnsi="Geomanist"/>
          <w:lang w:val="x-none"/>
        </w:rPr>
        <w:t xml:space="preserve">El Instituto podrá evaluar el desempeño del proveedor, midiendo su nivel de cumplimiento en la entrega y distribución oportuna de los bienes, la vigencia del contrato que se celebre. Dicha información se hará del conocimiento del mismo. </w:t>
      </w:r>
    </w:p>
    <w:p w14:paraId="09C0C6AF" w14:textId="77777777" w:rsidR="00E74F93" w:rsidRPr="002B2247" w:rsidRDefault="00E74F93" w:rsidP="00E74F93">
      <w:pPr>
        <w:ind w:right="-518"/>
        <w:jc w:val="both"/>
        <w:rPr>
          <w:rFonts w:ascii="Geomanist" w:hAnsi="Geomanist"/>
          <w:lang w:val="x-none"/>
        </w:rPr>
      </w:pPr>
    </w:p>
    <w:p w14:paraId="09C0C6B0" w14:textId="77777777" w:rsidR="00E74F93" w:rsidRPr="002B2247" w:rsidRDefault="00E74F93" w:rsidP="00E74F93">
      <w:pPr>
        <w:ind w:right="-518"/>
        <w:jc w:val="both"/>
        <w:rPr>
          <w:rFonts w:ascii="Geomanist" w:hAnsi="Geomanist"/>
          <w:lang w:val="x-none"/>
        </w:rPr>
      </w:pPr>
      <w:r w:rsidRPr="002B2247">
        <w:rPr>
          <w:rFonts w:ascii="Geomanist" w:hAnsi="Geomanist"/>
          <w:lang w:val="x-none"/>
        </w:rPr>
        <w:t xml:space="preserve">El periodo máximo de caducidad de los alimentos a entregar y distribuir debe ser de acuerdo a la siguiente tabla: </w:t>
      </w:r>
    </w:p>
    <w:p w14:paraId="09C0C6B1" w14:textId="77777777" w:rsidR="00E74F93" w:rsidRPr="002B2247" w:rsidRDefault="00E74F93" w:rsidP="00E74F93">
      <w:pPr>
        <w:ind w:right="-518"/>
        <w:jc w:val="both"/>
        <w:rPr>
          <w:rFonts w:ascii="Geomanist" w:hAnsi="Geomanist"/>
        </w:rPr>
      </w:pPr>
    </w:p>
    <w:tbl>
      <w:tblPr>
        <w:tblW w:w="52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242"/>
        <w:gridCol w:w="4015"/>
        <w:gridCol w:w="5023"/>
      </w:tblGrid>
      <w:tr w:rsidR="00E74F93" w:rsidRPr="002B2247" w14:paraId="09C0C6B5" w14:textId="77777777" w:rsidTr="00E74F93">
        <w:trPr>
          <w:trHeight w:val="17"/>
          <w:jc w:val="center"/>
        </w:trPr>
        <w:tc>
          <w:tcPr>
            <w:tcW w:w="604" w:type="pct"/>
            <w:tcBorders>
              <w:top w:val="single" w:sz="4" w:space="0" w:color="auto"/>
              <w:left w:val="single" w:sz="4" w:space="0" w:color="auto"/>
              <w:bottom w:val="single" w:sz="4" w:space="0" w:color="auto"/>
              <w:right w:val="single" w:sz="4" w:space="0" w:color="auto"/>
            </w:tcBorders>
            <w:vAlign w:val="center"/>
            <w:hideMark/>
          </w:tcPr>
          <w:p w14:paraId="09C0C6B2" w14:textId="77777777" w:rsidR="00E74F93" w:rsidRPr="002B2247" w:rsidRDefault="00E74F93" w:rsidP="00E74F93">
            <w:pPr>
              <w:ind w:right="-518"/>
              <w:rPr>
                <w:rFonts w:ascii="Geomanist" w:hAnsi="Geomanist"/>
                <w:b/>
              </w:rPr>
            </w:pPr>
            <w:r w:rsidRPr="002B2247">
              <w:rPr>
                <w:rFonts w:ascii="Geomanist" w:hAnsi="Geomanist"/>
                <w:b/>
              </w:rPr>
              <w:t>Partida</w:t>
            </w:r>
          </w:p>
        </w:tc>
        <w:tc>
          <w:tcPr>
            <w:tcW w:w="1953" w:type="pct"/>
            <w:tcBorders>
              <w:top w:val="single" w:sz="4" w:space="0" w:color="auto"/>
              <w:left w:val="single" w:sz="4" w:space="0" w:color="auto"/>
              <w:bottom w:val="single" w:sz="4" w:space="0" w:color="auto"/>
              <w:right w:val="single" w:sz="4" w:space="0" w:color="auto"/>
            </w:tcBorders>
            <w:vAlign w:val="center"/>
            <w:hideMark/>
          </w:tcPr>
          <w:p w14:paraId="09C0C6B3" w14:textId="77777777" w:rsidR="00E74F93" w:rsidRPr="002B2247" w:rsidRDefault="00E74F93" w:rsidP="00E74F93">
            <w:pPr>
              <w:ind w:right="-518"/>
              <w:rPr>
                <w:rFonts w:ascii="Geomanist" w:hAnsi="Geomanist"/>
                <w:b/>
              </w:rPr>
            </w:pPr>
            <w:r w:rsidRPr="002B2247">
              <w:rPr>
                <w:rFonts w:ascii="Geomanist" w:hAnsi="Geomanist"/>
                <w:b/>
              </w:rPr>
              <w:t xml:space="preserve">               Grupo</w:t>
            </w:r>
          </w:p>
        </w:tc>
        <w:tc>
          <w:tcPr>
            <w:tcW w:w="2443" w:type="pct"/>
            <w:tcBorders>
              <w:top w:val="single" w:sz="4" w:space="0" w:color="auto"/>
              <w:left w:val="single" w:sz="4" w:space="0" w:color="auto"/>
              <w:bottom w:val="single" w:sz="4" w:space="0" w:color="auto"/>
              <w:right w:val="single" w:sz="4" w:space="0" w:color="auto"/>
            </w:tcBorders>
            <w:vAlign w:val="center"/>
            <w:hideMark/>
          </w:tcPr>
          <w:p w14:paraId="09C0C6B4" w14:textId="77777777" w:rsidR="00E74F93" w:rsidRPr="002B2247" w:rsidRDefault="00E74F93" w:rsidP="00E74F93">
            <w:pPr>
              <w:ind w:right="-518"/>
              <w:jc w:val="center"/>
              <w:rPr>
                <w:rFonts w:ascii="Geomanist" w:hAnsi="Geomanist"/>
                <w:b/>
              </w:rPr>
            </w:pPr>
            <w:r w:rsidRPr="002B2247">
              <w:rPr>
                <w:rFonts w:ascii="Geomanist" w:hAnsi="Geomanist"/>
                <w:b/>
              </w:rPr>
              <w:t>Periodo máximo de caducidad</w:t>
            </w:r>
          </w:p>
        </w:tc>
      </w:tr>
      <w:tr w:rsidR="00E74F93" w:rsidRPr="002B2247" w14:paraId="09C0C6C4" w14:textId="77777777" w:rsidTr="00E74F93">
        <w:trPr>
          <w:trHeight w:val="2276"/>
          <w:jc w:val="center"/>
        </w:trPr>
        <w:tc>
          <w:tcPr>
            <w:tcW w:w="604" w:type="pct"/>
            <w:tcBorders>
              <w:top w:val="single" w:sz="4" w:space="0" w:color="auto"/>
              <w:left w:val="single" w:sz="4" w:space="0" w:color="auto"/>
              <w:bottom w:val="single" w:sz="4" w:space="0" w:color="auto"/>
              <w:right w:val="single" w:sz="4" w:space="0" w:color="auto"/>
            </w:tcBorders>
            <w:vAlign w:val="center"/>
            <w:hideMark/>
          </w:tcPr>
          <w:p w14:paraId="09C0C6B6" w14:textId="77777777" w:rsidR="00E74F93" w:rsidRPr="002B2247" w:rsidRDefault="00E74F93" w:rsidP="00E74F93">
            <w:pPr>
              <w:ind w:right="-518"/>
              <w:jc w:val="both"/>
              <w:rPr>
                <w:rFonts w:ascii="Geomanist" w:hAnsi="Geomanist"/>
                <w:b/>
              </w:rPr>
            </w:pPr>
            <w:r w:rsidRPr="002B2247">
              <w:rPr>
                <w:rFonts w:ascii="Geomanist" w:hAnsi="Geomanist"/>
                <w:b/>
              </w:rPr>
              <w:t>1</w:t>
            </w:r>
          </w:p>
        </w:tc>
        <w:tc>
          <w:tcPr>
            <w:tcW w:w="1953" w:type="pct"/>
            <w:tcBorders>
              <w:top w:val="single" w:sz="4" w:space="0" w:color="auto"/>
              <w:left w:val="single" w:sz="4" w:space="0" w:color="auto"/>
              <w:bottom w:val="single" w:sz="4" w:space="0" w:color="auto"/>
              <w:right w:val="single" w:sz="4" w:space="0" w:color="auto"/>
            </w:tcBorders>
            <w:vAlign w:val="center"/>
            <w:hideMark/>
          </w:tcPr>
          <w:p w14:paraId="09C0C6B7" w14:textId="77777777" w:rsidR="00E74F93" w:rsidRPr="002B2247" w:rsidRDefault="00E74F93" w:rsidP="00F16FF0">
            <w:pPr>
              <w:numPr>
                <w:ilvl w:val="0"/>
                <w:numId w:val="15"/>
              </w:numPr>
              <w:overflowPunct/>
              <w:autoSpaceDE/>
              <w:autoSpaceDN/>
              <w:adjustRightInd/>
              <w:ind w:right="-518"/>
              <w:jc w:val="both"/>
              <w:textAlignment w:val="auto"/>
              <w:rPr>
                <w:rFonts w:ascii="Geomanist" w:hAnsi="Geomanist"/>
              </w:rPr>
            </w:pPr>
            <w:r w:rsidRPr="002B2247">
              <w:rPr>
                <w:rFonts w:ascii="Geomanist" w:hAnsi="Geomanist"/>
              </w:rPr>
              <w:t>Grupo 1 Carnes y Huevo</w:t>
            </w:r>
          </w:p>
          <w:p w14:paraId="09C0C6B8" w14:textId="77777777" w:rsidR="00E74F93" w:rsidRPr="002B2247" w:rsidRDefault="00E74F93" w:rsidP="00F16FF0">
            <w:pPr>
              <w:numPr>
                <w:ilvl w:val="0"/>
                <w:numId w:val="15"/>
              </w:numPr>
              <w:overflowPunct/>
              <w:autoSpaceDE/>
              <w:autoSpaceDN/>
              <w:adjustRightInd/>
              <w:ind w:right="-518"/>
              <w:jc w:val="both"/>
              <w:textAlignment w:val="auto"/>
              <w:rPr>
                <w:rFonts w:ascii="Geomanist" w:hAnsi="Geomanist"/>
              </w:rPr>
            </w:pPr>
            <w:r w:rsidRPr="002B2247">
              <w:rPr>
                <w:rFonts w:ascii="Geomanist" w:hAnsi="Geomanist"/>
              </w:rPr>
              <w:t>Grupo 2 Leche y Derivados Lácteos</w:t>
            </w:r>
          </w:p>
          <w:p w14:paraId="09C0C6B9" w14:textId="77777777" w:rsidR="00E74F93" w:rsidRPr="002B2247" w:rsidRDefault="00E74F93" w:rsidP="00F16FF0">
            <w:pPr>
              <w:numPr>
                <w:ilvl w:val="0"/>
                <w:numId w:val="15"/>
              </w:numPr>
              <w:overflowPunct/>
              <w:autoSpaceDE/>
              <w:autoSpaceDN/>
              <w:adjustRightInd/>
              <w:ind w:right="-518"/>
              <w:jc w:val="both"/>
              <w:textAlignment w:val="auto"/>
              <w:rPr>
                <w:rFonts w:ascii="Geomanist" w:hAnsi="Geomanist"/>
              </w:rPr>
            </w:pPr>
            <w:r w:rsidRPr="002B2247">
              <w:rPr>
                <w:rFonts w:ascii="Geomanist" w:hAnsi="Geomanist"/>
              </w:rPr>
              <w:t>Grupo 3 Frutas y Vegetales</w:t>
            </w:r>
          </w:p>
          <w:p w14:paraId="09C0C6BA" w14:textId="77777777" w:rsidR="00E74F93" w:rsidRPr="002B2247" w:rsidRDefault="00E74F93" w:rsidP="00F16FF0">
            <w:pPr>
              <w:numPr>
                <w:ilvl w:val="0"/>
                <w:numId w:val="15"/>
              </w:numPr>
              <w:overflowPunct/>
              <w:autoSpaceDE/>
              <w:autoSpaceDN/>
              <w:adjustRightInd/>
              <w:ind w:right="-518"/>
              <w:jc w:val="both"/>
              <w:textAlignment w:val="auto"/>
              <w:rPr>
                <w:rFonts w:ascii="Geomanist" w:hAnsi="Geomanist"/>
              </w:rPr>
            </w:pPr>
            <w:r w:rsidRPr="002B2247">
              <w:rPr>
                <w:rFonts w:ascii="Geomanist" w:hAnsi="Geomanist"/>
              </w:rPr>
              <w:t>Grupo 7 Grasas</w:t>
            </w:r>
          </w:p>
          <w:p w14:paraId="09C0C6BB" w14:textId="77777777" w:rsidR="00E74F93" w:rsidRPr="002B2247" w:rsidRDefault="00E74F93" w:rsidP="00F16FF0">
            <w:pPr>
              <w:numPr>
                <w:ilvl w:val="0"/>
                <w:numId w:val="15"/>
              </w:numPr>
              <w:overflowPunct/>
              <w:autoSpaceDE/>
              <w:autoSpaceDN/>
              <w:adjustRightInd/>
              <w:ind w:right="-518"/>
              <w:jc w:val="both"/>
              <w:textAlignment w:val="auto"/>
              <w:rPr>
                <w:rFonts w:ascii="Geomanist" w:hAnsi="Geomanist"/>
              </w:rPr>
            </w:pPr>
            <w:r w:rsidRPr="002B2247">
              <w:rPr>
                <w:rFonts w:ascii="Geomanist" w:hAnsi="Geomanist"/>
              </w:rPr>
              <w:t>Grupo 8 Condimentos</w:t>
            </w:r>
          </w:p>
        </w:tc>
        <w:tc>
          <w:tcPr>
            <w:tcW w:w="2443" w:type="pct"/>
            <w:tcBorders>
              <w:top w:val="single" w:sz="4" w:space="0" w:color="auto"/>
              <w:left w:val="single" w:sz="4" w:space="0" w:color="auto"/>
              <w:bottom w:val="single" w:sz="4" w:space="0" w:color="auto"/>
              <w:right w:val="single" w:sz="4" w:space="0" w:color="auto"/>
            </w:tcBorders>
            <w:vAlign w:val="center"/>
          </w:tcPr>
          <w:p w14:paraId="09C0C6BD" w14:textId="77777777" w:rsidR="00E74F93" w:rsidRPr="002B2247" w:rsidRDefault="00E74F93" w:rsidP="00E74F93">
            <w:pPr>
              <w:ind w:right="-518"/>
              <w:jc w:val="both"/>
              <w:rPr>
                <w:rFonts w:ascii="Geomanist" w:hAnsi="Geomanist"/>
              </w:rPr>
            </w:pPr>
            <w:r w:rsidRPr="002B2247">
              <w:rPr>
                <w:rFonts w:ascii="Geomanist" w:hAnsi="Geomanist"/>
              </w:rPr>
              <w:t xml:space="preserve">En carnes frescas se evalúan las </w:t>
            </w:r>
          </w:p>
          <w:p w14:paraId="09C0C6BE" w14:textId="77777777" w:rsidR="00E74F93" w:rsidRPr="002B2247" w:rsidRDefault="00E74F93" w:rsidP="00E74F93">
            <w:pPr>
              <w:ind w:right="-518"/>
              <w:jc w:val="both"/>
              <w:rPr>
                <w:rFonts w:ascii="Geomanist" w:hAnsi="Geomanist"/>
              </w:rPr>
            </w:pPr>
            <w:r w:rsidRPr="002B2247">
              <w:rPr>
                <w:rFonts w:ascii="Geomanist" w:hAnsi="Geomanist"/>
              </w:rPr>
              <w:t>características fisicoquímicas</w:t>
            </w:r>
          </w:p>
          <w:p w14:paraId="09C0C6BF" w14:textId="77777777" w:rsidR="00E74F93" w:rsidRPr="002B2247" w:rsidRDefault="00E74F93" w:rsidP="00E74F93">
            <w:pPr>
              <w:ind w:right="-518"/>
              <w:jc w:val="both"/>
              <w:rPr>
                <w:rFonts w:ascii="Geomanist" w:hAnsi="Geomanist"/>
              </w:rPr>
            </w:pPr>
            <w:r w:rsidRPr="002B2247">
              <w:rPr>
                <w:rFonts w:ascii="Geomanist" w:hAnsi="Geomanist"/>
              </w:rPr>
              <w:t>15 días</w:t>
            </w:r>
          </w:p>
          <w:p w14:paraId="09C0C6C0" w14:textId="77777777" w:rsidR="00E74F93" w:rsidRPr="002B2247" w:rsidRDefault="00E74F93" w:rsidP="00E74F93">
            <w:pPr>
              <w:ind w:right="-518"/>
              <w:jc w:val="both"/>
              <w:rPr>
                <w:rFonts w:ascii="Geomanist" w:hAnsi="Geomanist"/>
              </w:rPr>
            </w:pPr>
            <w:r w:rsidRPr="002B2247">
              <w:rPr>
                <w:rFonts w:ascii="Geomanist" w:hAnsi="Geomanist"/>
              </w:rPr>
              <w:t>Se evalúan las características fisicoquímicas</w:t>
            </w:r>
          </w:p>
          <w:p w14:paraId="09C0C6C1" w14:textId="77777777" w:rsidR="00E74F93" w:rsidRPr="002B2247" w:rsidRDefault="00E74F93" w:rsidP="00E74F93">
            <w:pPr>
              <w:ind w:right="-518"/>
              <w:jc w:val="both"/>
              <w:rPr>
                <w:rFonts w:ascii="Geomanist" w:hAnsi="Geomanist"/>
              </w:rPr>
            </w:pPr>
            <w:r w:rsidRPr="002B2247">
              <w:rPr>
                <w:rFonts w:ascii="Geomanist" w:hAnsi="Geomanist"/>
              </w:rPr>
              <w:t>15 días</w:t>
            </w:r>
          </w:p>
          <w:p w14:paraId="09C0C6C2" w14:textId="77777777" w:rsidR="00E74F93" w:rsidRPr="002B2247" w:rsidRDefault="00E74F93" w:rsidP="00E74F93">
            <w:pPr>
              <w:ind w:right="-518"/>
              <w:jc w:val="both"/>
              <w:rPr>
                <w:rFonts w:ascii="Geomanist" w:hAnsi="Geomanist"/>
              </w:rPr>
            </w:pPr>
            <w:r w:rsidRPr="002B2247">
              <w:rPr>
                <w:rFonts w:ascii="Geomanist" w:hAnsi="Geomanist"/>
              </w:rPr>
              <w:t>Se evalúan las características fisicoquímicas</w:t>
            </w:r>
          </w:p>
          <w:p w14:paraId="09C0C6C3" w14:textId="77777777" w:rsidR="00E74F93" w:rsidRPr="002B2247" w:rsidRDefault="00E74F93" w:rsidP="00E74F93">
            <w:pPr>
              <w:ind w:right="-518"/>
              <w:jc w:val="both"/>
              <w:rPr>
                <w:rFonts w:ascii="Geomanist" w:hAnsi="Geomanist"/>
              </w:rPr>
            </w:pPr>
          </w:p>
        </w:tc>
      </w:tr>
      <w:tr w:rsidR="00E74F93" w:rsidRPr="002B2247" w14:paraId="09C0C6D2" w14:textId="77777777" w:rsidTr="00E74F93">
        <w:trPr>
          <w:trHeight w:val="886"/>
          <w:jc w:val="center"/>
        </w:trPr>
        <w:tc>
          <w:tcPr>
            <w:tcW w:w="604" w:type="pct"/>
            <w:tcBorders>
              <w:top w:val="single" w:sz="4" w:space="0" w:color="auto"/>
              <w:left w:val="single" w:sz="4" w:space="0" w:color="auto"/>
              <w:bottom w:val="single" w:sz="4" w:space="0" w:color="auto"/>
              <w:right w:val="single" w:sz="4" w:space="0" w:color="auto"/>
            </w:tcBorders>
            <w:vAlign w:val="center"/>
            <w:hideMark/>
          </w:tcPr>
          <w:p w14:paraId="09C0C6C5" w14:textId="77777777" w:rsidR="00E74F93" w:rsidRPr="002B2247" w:rsidRDefault="00E74F93" w:rsidP="00E74F93">
            <w:pPr>
              <w:ind w:right="-518"/>
              <w:jc w:val="both"/>
              <w:rPr>
                <w:rFonts w:ascii="Geomanist" w:hAnsi="Geomanist"/>
                <w:b/>
              </w:rPr>
            </w:pPr>
            <w:r w:rsidRPr="002B2247">
              <w:rPr>
                <w:rFonts w:ascii="Geomanist" w:hAnsi="Geomanist"/>
                <w:b/>
              </w:rPr>
              <w:t>2</w:t>
            </w:r>
          </w:p>
        </w:tc>
        <w:tc>
          <w:tcPr>
            <w:tcW w:w="1953" w:type="pct"/>
            <w:tcBorders>
              <w:top w:val="single" w:sz="4" w:space="0" w:color="auto"/>
              <w:left w:val="single" w:sz="4" w:space="0" w:color="auto"/>
              <w:bottom w:val="single" w:sz="4" w:space="0" w:color="auto"/>
              <w:right w:val="single" w:sz="4" w:space="0" w:color="auto"/>
            </w:tcBorders>
            <w:vAlign w:val="center"/>
            <w:hideMark/>
          </w:tcPr>
          <w:p w14:paraId="09C0C6C6" w14:textId="77777777" w:rsidR="00E74F93" w:rsidRPr="002B2247" w:rsidRDefault="00E74F93" w:rsidP="00F16FF0">
            <w:pPr>
              <w:numPr>
                <w:ilvl w:val="0"/>
                <w:numId w:val="16"/>
              </w:numPr>
              <w:overflowPunct/>
              <w:autoSpaceDE/>
              <w:autoSpaceDN/>
              <w:adjustRightInd/>
              <w:ind w:right="-518"/>
              <w:jc w:val="both"/>
              <w:textAlignment w:val="auto"/>
              <w:rPr>
                <w:rFonts w:ascii="Geomanist" w:hAnsi="Geomanist"/>
              </w:rPr>
            </w:pPr>
            <w:r w:rsidRPr="002B2247">
              <w:rPr>
                <w:rFonts w:ascii="Geomanist" w:hAnsi="Geomanist"/>
              </w:rPr>
              <w:t>Grupo 1 Carnes y Huevo</w:t>
            </w:r>
          </w:p>
          <w:p w14:paraId="09C0C6C7" w14:textId="77777777" w:rsidR="00E74F93" w:rsidRPr="002B2247" w:rsidRDefault="00E74F93" w:rsidP="00F16FF0">
            <w:pPr>
              <w:numPr>
                <w:ilvl w:val="0"/>
                <w:numId w:val="16"/>
              </w:numPr>
              <w:overflowPunct/>
              <w:autoSpaceDE/>
              <w:autoSpaceDN/>
              <w:adjustRightInd/>
              <w:ind w:right="-518"/>
              <w:jc w:val="both"/>
              <w:textAlignment w:val="auto"/>
              <w:rPr>
                <w:rFonts w:ascii="Geomanist" w:hAnsi="Geomanist"/>
              </w:rPr>
            </w:pPr>
            <w:r w:rsidRPr="002B2247">
              <w:rPr>
                <w:rFonts w:ascii="Geomanist" w:hAnsi="Geomanist"/>
              </w:rPr>
              <w:t xml:space="preserve">Grupo 2 Leche y Derivados </w:t>
            </w:r>
          </w:p>
          <w:p w14:paraId="09C0C6C8" w14:textId="77777777" w:rsidR="00E74F93" w:rsidRPr="002B2247" w:rsidRDefault="00E74F93" w:rsidP="00E74F93">
            <w:pPr>
              <w:ind w:left="720" w:right="-518"/>
              <w:jc w:val="both"/>
              <w:rPr>
                <w:rFonts w:ascii="Geomanist" w:hAnsi="Geomanist"/>
              </w:rPr>
            </w:pPr>
            <w:r w:rsidRPr="002B2247">
              <w:rPr>
                <w:rFonts w:ascii="Geomanist" w:hAnsi="Geomanist"/>
              </w:rPr>
              <w:t>Lácteos</w:t>
            </w:r>
          </w:p>
          <w:p w14:paraId="09C0C6C9" w14:textId="77777777" w:rsidR="00E74F93" w:rsidRPr="002B2247" w:rsidRDefault="00E74F93" w:rsidP="00F16FF0">
            <w:pPr>
              <w:numPr>
                <w:ilvl w:val="0"/>
                <w:numId w:val="16"/>
              </w:numPr>
              <w:overflowPunct/>
              <w:autoSpaceDE/>
              <w:autoSpaceDN/>
              <w:adjustRightInd/>
              <w:ind w:right="-518"/>
              <w:jc w:val="both"/>
              <w:textAlignment w:val="auto"/>
              <w:rPr>
                <w:rFonts w:ascii="Geomanist" w:hAnsi="Geomanist"/>
              </w:rPr>
            </w:pPr>
            <w:r w:rsidRPr="002B2247">
              <w:rPr>
                <w:rFonts w:ascii="Geomanist" w:hAnsi="Geomanist"/>
              </w:rPr>
              <w:t>Grupo 3 Frutas y Vegetales</w:t>
            </w:r>
          </w:p>
          <w:p w14:paraId="09C0C6CA" w14:textId="77777777" w:rsidR="00E74F93" w:rsidRPr="002B2247" w:rsidRDefault="00E74F93" w:rsidP="00F16FF0">
            <w:pPr>
              <w:numPr>
                <w:ilvl w:val="0"/>
                <w:numId w:val="16"/>
              </w:numPr>
              <w:overflowPunct/>
              <w:autoSpaceDE/>
              <w:autoSpaceDN/>
              <w:adjustRightInd/>
              <w:ind w:right="-518"/>
              <w:jc w:val="both"/>
              <w:textAlignment w:val="auto"/>
              <w:rPr>
                <w:rFonts w:ascii="Geomanist" w:hAnsi="Geomanist"/>
              </w:rPr>
            </w:pPr>
            <w:r w:rsidRPr="002B2247">
              <w:rPr>
                <w:rFonts w:ascii="Geomanist" w:hAnsi="Geomanist"/>
              </w:rPr>
              <w:t>Grupo 4 Cereales</w:t>
            </w:r>
          </w:p>
          <w:p w14:paraId="09C0C6CB" w14:textId="77777777" w:rsidR="00E74F93" w:rsidRPr="002B2247" w:rsidRDefault="00E74F93" w:rsidP="00F16FF0">
            <w:pPr>
              <w:numPr>
                <w:ilvl w:val="0"/>
                <w:numId w:val="16"/>
              </w:numPr>
              <w:overflowPunct/>
              <w:autoSpaceDE/>
              <w:autoSpaceDN/>
              <w:adjustRightInd/>
              <w:ind w:right="-518"/>
              <w:jc w:val="both"/>
              <w:textAlignment w:val="auto"/>
              <w:rPr>
                <w:rFonts w:ascii="Geomanist" w:hAnsi="Geomanist"/>
              </w:rPr>
            </w:pPr>
            <w:r w:rsidRPr="002B2247">
              <w:rPr>
                <w:rFonts w:ascii="Geomanist" w:hAnsi="Geomanist"/>
              </w:rPr>
              <w:t>Grupo 5 Leguminosas</w:t>
            </w:r>
          </w:p>
          <w:p w14:paraId="09C0C6CC" w14:textId="77777777" w:rsidR="00E74F93" w:rsidRPr="002B2247" w:rsidRDefault="00E74F93" w:rsidP="00F16FF0">
            <w:pPr>
              <w:numPr>
                <w:ilvl w:val="0"/>
                <w:numId w:val="16"/>
              </w:numPr>
              <w:overflowPunct/>
              <w:autoSpaceDE/>
              <w:autoSpaceDN/>
              <w:adjustRightInd/>
              <w:ind w:right="-518"/>
              <w:jc w:val="both"/>
              <w:textAlignment w:val="auto"/>
              <w:rPr>
                <w:rFonts w:ascii="Geomanist" w:hAnsi="Geomanist"/>
              </w:rPr>
            </w:pPr>
            <w:r w:rsidRPr="002B2247">
              <w:rPr>
                <w:rFonts w:ascii="Geomanist" w:hAnsi="Geomanist"/>
              </w:rPr>
              <w:t>Grupo 6 Azúcares</w:t>
            </w:r>
          </w:p>
          <w:p w14:paraId="09C0C6CD" w14:textId="77777777" w:rsidR="00E74F93" w:rsidRPr="002B2247" w:rsidRDefault="00E74F93" w:rsidP="00F16FF0">
            <w:pPr>
              <w:numPr>
                <w:ilvl w:val="0"/>
                <w:numId w:val="16"/>
              </w:numPr>
              <w:overflowPunct/>
              <w:autoSpaceDE/>
              <w:autoSpaceDN/>
              <w:adjustRightInd/>
              <w:ind w:right="-518"/>
              <w:jc w:val="both"/>
              <w:textAlignment w:val="auto"/>
              <w:rPr>
                <w:rFonts w:ascii="Geomanist" w:hAnsi="Geomanist"/>
              </w:rPr>
            </w:pPr>
            <w:r w:rsidRPr="002B2247">
              <w:rPr>
                <w:rFonts w:ascii="Geomanist" w:hAnsi="Geomanist"/>
              </w:rPr>
              <w:t>Grupo 7 Grasas</w:t>
            </w:r>
          </w:p>
          <w:p w14:paraId="09C0C6CE" w14:textId="77777777" w:rsidR="00E74F93" w:rsidRPr="002B2247" w:rsidRDefault="00E74F93" w:rsidP="00F16FF0">
            <w:pPr>
              <w:numPr>
                <w:ilvl w:val="0"/>
                <w:numId w:val="16"/>
              </w:numPr>
              <w:overflowPunct/>
              <w:autoSpaceDE/>
              <w:autoSpaceDN/>
              <w:adjustRightInd/>
              <w:ind w:right="-518"/>
              <w:jc w:val="both"/>
              <w:textAlignment w:val="auto"/>
              <w:rPr>
                <w:rFonts w:ascii="Geomanist" w:hAnsi="Geomanist"/>
              </w:rPr>
            </w:pPr>
            <w:r w:rsidRPr="002B2247">
              <w:rPr>
                <w:rFonts w:ascii="Geomanist" w:hAnsi="Geomanist"/>
              </w:rPr>
              <w:t>Grupo 8 Condimentos</w:t>
            </w:r>
          </w:p>
        </w:tc>
        <w:tc>
          <w:tcPr>
            <w:tcW w:w="2443" w:type="pct"/>
            <w:tcBorders>
              <w:top w:val="single" w:sz="4" w:space="0" w:color="auto"/>
              <w:left w:val="single" w:sz="4" w:space="0" w:color="auto"/>
              <w:bottom w:val="single" w:sz="4" w:space="0" w:color="auto"/>
              <w:right w:val="single" w:sz="4" w:space="0" w:color="auto"/>
            </w:tcBorders>
            <w:vAlign w:val="center"/>
          </w:tcPr>
          <w:p w14:paraId="09C0C6CF" w14:textId="77777777" w:rsidR="00E74F93" w:rsidRPr="002B2247" w:rsidRDefault="00E74F93" w:rsidP="00E74F93">
            <w:pPr>
              <w:ind w:right="-518"/>
              <w:jc w:val="both"/>
              <w:rPr>
                <w:rFonts w:ascii="Geomanist" w:hAnsi="Geomanist"/>
              </w:rPr>
            </w:pPr>
          </w:p>
          <w:p w14:paraId="09C0C6D0" w14:textId="77777777" w:rsidR="00E74F93" w:rsidRPr="002B2247" w:rsidRDefault="00E74F93" w:rsidP="00E74F93">
            <w:pPr>
              <w:ind w:right="-518"/>
              <w:jc w:val="both"/>
              <w:rPr>
                <w:rFonts w:ascii="Geomanist" w:hAnsi="Geomanist"/>
              </w:rPr>
            </w:pPr>
            <w:r w:rsidRPr="002B2247">
              <w:rPr>
                <w:rFonts w:ascii="Geomanist" w:hAnsi="Geomanist"/>
              </w:rPr>
              <w:t xml:space="preserve">Tres meses de acuerdo con fechas de </w:t>
            </w:r>
          </w:p>
          <w:p w14:paraId="09C0C6D1" w14:textId="77777777" w:rsidR="00E74F93" w:rsidRPr="002B2247" w:rsidRDefault="00E74F93" w:rsidP="00E74F93">
            <w:pPr>
              <w:ind w:right="-518"/>
              <w:jc w:val="both"/>
              <w:rPr>
                <w:rFonts w:ascii="Geomanist" w:hAnsi="Geomanist"/>
              </w:rPr>
            </w:pPr>
            <w:r w:rsidRPr="002B2247">
              <w:rPr>
                <w:rFonts w:ascii="Geomanist" w:hAnsi="Geomanist"/>
              </w:rPr>
              <w:t>caducidades indicadas</w:t>
            </w:r>
          </w:p>
        </w:tc>
      </w:tr>
      <w:tr w:rsidR="00E74F93" w:rsidRPr="002B2247" w14:paraId="09C0C6D8" w14:textId="77777777" w:rsidTr="00E74F93">
        <w:trPr>
          <w:jc w:val="center"/>
        </w:trPr>
        <w:tc>
          <w:tcPr>
            <w:tcW w:w="604" w:type="pct"/>
            <w:tcBorders>
              <w:top w:val="single" w:sz="4" w:space="0" w:color="auto"/>
              <w:left w:val="single" w:sz="4" w:space="0" w:color="auto"/>
              <w:bottom w:val="single" w:sz="4" w:space="0" w:color="auto"/>
              <w:right w:val="single" w:sz="4" w:space="0" w:color="auto"/>
            </w:tcBorders>
            <w:vAlign w:val="center"/>
            <w:hideMark/>
          </w:tcPr>
          <w:p w14:paraId="09C0C6D3" w14:textId="77777777" w:rsidR="00E74F93" w:rsidRPr="002B2247" w:rsidRDefault="00E74F93" w:rsidP="00E74F93">
            <w:pPr>
              <w:ind w:right="-518"/>
              <w:jc w:val="both"/>
              <w:rPr>
                <w:rFonts w:ascii="Geomanist" w:hAnsi="Geomanist"/>
                <w:b/>
              </w:rPr>
            </w:pPr>
            <w:r w:rsidRPr="002B2247">
              <w:rPr>
                <w:rFonts w:ascii="Geomanist" w:hAnsi="Geomanist"/>
                <w:b/>
              </w:rPr>
              <w:t>3</w:t>
            </w:r>
          </w:p>
        </w:tc>
        <w:tc>
          <w:tcPr>
            <w:tcW w:w="1953" w:type="pct"/>
            <w:tcBorders>
              <w:top w:val="single" w:sz="4" w:space="0" w:color="auto"/>
              <w:left w:val="single" w:sz="4" w:space="0" w:color="auto"/>
              <w:bottom w:val="single" w:sz="4" w:space="0" w:color="auto"/>
              <w:right w:val="single" w:sz="4" w:space="0" w:color="auto"/>
            </w:tcBorders>
            <w:vAlign w:val="center"/>
            <w:hideMark/>
          </w:tcPr>
          <w:p w14:paraId="09C0C6D4" w14:textId="77777777" w:rsidR="00E74F93" w:rsidRPr="002B2247" w:rsidRDefault="00E74F93" w:rsidP="00F16FF0">
            <w:pPr>
              <w:numPr>
                <w:ilvl w:val="0"/>
                <w:numId w:val="16"/>
              </w:numPr>
              <w:overflowPunct/>
              <w:autoSpaceDE/>
              <w:autoSpaceDN/>
              <w:adjustRightInd/>
              <w:ind w:right="-518"/>
              <w:jc w:val="both"/>
              <w:textAlignment w:val="auto"/>
              <w:rPr>
                <w:rFonts w:ascii="Geomanist" w:hAnsi="Geomanist"/>
              </w:rPr>
            </w:pPr>
            <w:r w:rsidRPr="002B2247">
              <w:rPr>
                <w:rFonts w:ascii="Geomanist" w:hAnsi="Geomanist"/>
              </w:rPr>
              <w:t>Grupo 4 Cereales</w:t>
            </w:r>
          </w:p>
        </w:tc>
        <w:tc>
          <w:tcPr>
            <w:tcW w:w="2443" w:type="pct"/>
            <w:tcBorders>
              <w:top w:val="single" w:sz="4" w:space="0" w:color="auto"/>
              <w:left w:val="single" w:sz="4" w:space="0" w:color="auto"/>
              <w:bottom w:val="single" w:sz="4" w:space="0" w:color="auto"/>
              <w:right w:val="single" w:sz="4" w:space="0" w:color="auto"/>
            </w:tcBorders>
            <w:vAlign w:val="center"/>
            <w:hideMark/>
          </w:tcPr>
          <w:p w14:paraId="09C0C6D5" w14:textId="77777777" w:rsidR="00E74F93" w:rsidRPr="002B2247" w:rsidRDefault="00E74F93" w:rsidP="00E74F93">
            <w:pPr>
              <w:ind w:right="-518"/>
              <w:jc w:val="both"/>
              <w:rPr>
                <w:rFonts w:ascii="Geomanist" w:hAnsi="Geomanist"/>
              </w:rPr>
            </w:pPr>
            <w:r w:rsidRPr="002B2247">
              <w:rPr>
                <w:rFonts w:ascii="Geomanist" w:hAnsi="Geomanist"/>
              </w:rPr>
              <w:t>Pan fresco. - Diario</w:t>
            </w:r>
          </w:p>
          <w:p w14:paraId="09C0C6D6" w14:textId="77777777" w:rsidR="00E74F93" w:rsidRPr="002B2247" w:rsidRDefault="00E74F93" w:rsidP="00E74F93">
            <w:pPr>
              <w:ind w:right="-518"/>
              <w:jc w:val="both"/>
              <w:rPr>
                <w:rFonts w:ascii="Geomanist" w:hAnsi="Geomanist"/>
              </w:rPr>
            </w:pPr>
            <w:r w:rsidRPr="002B2247">
              <w:rPr>
                <w:rFonts w:ascii="Geomanist" w:hAnsi="Geomanist"/>
              </w:rPr>
              <w:t>Pan Industrializado. - 15 días</w:t>
            </w:r>
          </w:p>
          <w:p w14:paraId="09C0C6D7" w14:textId="77777777" w:rsidR="00E74F93" w:rsidRPr="002B2247" w:rsidRDefault="00E74F93" w:rsidP="00E74F93">
            <w:pPr>
              <w:ind w:right="-518"/>
              <w:jc w:val="both"/>
              <w:rPr>
                <w:rFonts w:ascii="Geomanist" w:hAnsi="Geomanist"/>
              </w:rPr>
            </w:pPr>
            <w:r w:rsidRPr="002B2247">
              <w:rPr>
                <w:rFonts w:ascii="Geomanist" w:hAnsi="Geomanist"/>
              </w:rPr>
              <w:t>Tortilla de maíz. - Diario</w:t>
            </w:r>
          </w:p>
        </w:tc>
      </w:tr>
      <w:tr w:rsidR="00E74F93" w:rsidRPr="002B2247" w14:paraId="09C0C6DC" w14:textId="77777777" w:rsidTr="00E74F93">
        <w:trPr>
          <w:trHeight w:val="615"/>
          <w:jc w:val="center"/>
        </w:trPr>
        <w:tc>
          <w:tcPr>
            <w:tcW w:w="604" w:type="pct"/>
            <w:tcBorders>
              <w:top w:val="single" w:sz="4" w:space="0" w:color="auto"/>
              <w:left w:val="single" w:sz="4" w:space="0" w:color="auto"/>
              <w:bottom w:val="single" w:sz="4" w:space="0" w:color="auto"/>
              <w:right w:val="single" w:sz="4" w:space="0" w:color="auto"/>
            </w:tcBorders>
            <w:vAlign w:val="center"/>
            <w:hideMark/>
          </w:tcPr>
          <w:p w14:paraId="09C0C6D9" w14:textId="77777777" w:rsidR="00E74F93" w:rsidRPr="002B2247" w:rsidRDefault="00E74F93" w:rsidP="00E74F93">
            <w:pPr>
              <w:ind w:right="-518"/>
              <w:jc w:val="both"/>
              <w:rPr>
                <w:rFonts w:ascii="Geomanist" w:hAnsi="Geomanist"/>
                <w:b/>
              </w:rPr>
            </w:pPr>
            <w:r w:rsidRPr="002B2247">
              <w:rPr>
                <w:rFonts w:ascii="Geomanist" w:hAnsi="Geomanist"/>
                <w:b/>
              </w:rPr>
              <w:t>4</w:t>
            </w:r>
          </w:p>
        </w:tc>
        <w:tc>
          <w:tcPr>
            <w:tcW w:w="1953" w:type="pct"/>
            <w:tcBorders>
              <w:top w:val="single" w:sz="4" w:space="0" w:color="auto"/>
              <w:left w:val="single" w:sz="4" w:space="0" w:color="auto"/>
              <w:bottom w:val="single" w:sz="4" w:space="0" w:color="auto"/>
              <w:right w:val="single" w:sz="4" w:space="0" w:color="auto"/>
            </w:tcBorders>
            <w:vAlign w:val="center"/>
            <w:hideMark/>
          </w:tcPr>
          <w:p w14:paraId="09C0C6DA" w14:textId="77777777" w:rsidR="00E74F93" w:rsidRPr="00F761EB" w:rsidRDefault="00E74F93" w:rsidP="00F54FC5">
            <w:pPr>
              <w:pStyle w:val="Prrafodelista"/>
              <w:numPr>
                <w:ilvl w:val="0"/>
                <w:numId w:val="49"/>
              </w:numPr>
              <w:ind w:right="-518"/>
              <w:jc w:val="both"/>
              <w:rPr>
                <w:rFonts w:ascii="Geomanist" w:hAnsi="Geomanist"/>
                <w:b/>
                <w:bCs/>
                <w:sz w:val="20"/>
                <w:szCs w:val="16"/>
              </w:rPr>
            </w:pPr>
            <w:r w:rsidRPr="00F761EB">
              <w:rPr>
                <w:rFonts w:ascii="Geomanist" w:hAnsi="Geomanist"/>
                <w:sz w:val="20"/>
                <w:szCs w:val="16"/>
              </w:rPr>
              <w:t>Grupo 6 Azúcares</w:t>
            </w:r>
          </w:p>
        </w:tc>
        <w:tc>
          <w:tcPr>
            <w:tcW w:w="2443" w:type="pct"/>
            <w:tcBorders>
              <w:top w:val="single" w:sz="4" w:space="0" w:color="auto"/>
              <w:left w:val="single" w:sz="4" w:space="0" w:color="auto"/>
              <w:bottom w:val="single" w:sz="4" w:space="0" w:color="auto"/>
              <w:right w:val="single" w:sz="4" w:space="0" w:color="auto"/>
            </w:tcBorders>
            <w:vAlign w:val="center"/>
            <w:hideMark/>
          </w:tcPr>
          <w:p w14:paraId="09C0C6DB" w14:textId="77777777" w:rsidR="00E74F93" w:rsidRPr="002B2247" w:rsidRDefault="00E74F93" w:rsidP="00E74F93">
            <w:pPr>
              <w:ind w:right="-518"/>
              <w:jc w:val="both"/>
              <w:rPr>
                <w:rFonts w:ascii="Geomanist" w:hAnsi="Geomanist"/>
              </w:rPr>
            </w:pPr>
            <w:r w:rsidRPr="002B2247">
              <w:rPr>
                <w:rFonts w:ascii="Geomanist" w:hAnsi="Geomanist"/>
              </w:rPr>
              <w:t>Tres meses por el fabricante.</w:t>
            </w:r>
          </w:p>
        </w:tc>
      </w:tr>
      <w:tr w:rsidR="00E74F93" w:rsidRPr="002B2247" w14:paraId="09C0C6E0" w14:textId="77777777" w:rsidTr="00E74F93">
        <w:trPr>
          <w:trHeight w:val="269"/>
          <w:jc w:val="center"/>
        </w:trPr>
        <w:tc>
          <w:tcPr>
            <w:tcW w:w="604" w:type="pct"/>
            <w:tcBorders>
              <w:top w:val="single" w:sz="4" w:space="0" w:color="auto"/>
              <w:left w:val="single" w:sz="4" w:space="0" w:color="auto"/>
              <w:bottom w:val="single" w:sz="4" w:space="0" w:color="auto"/>
              <w:right w:val="single" w:sz="4" w:space="0" w:color="auto"/>
            </w:tcBorders>
            <w:vAlign w:val="center"/>
            <w:hideMark/>
          </w:tcPr>
          <w:p w14:paraId="09C0C6DD" w14:textId="173D7D28" w:rsidR="00E74F93" w:rsidRPr="002B2247" w:rsidRDefault="00E74F93" w:rsidP="00E74F93">
            <w:pPr>
              <w:ind w:right="-518"/>
              <w:jc w:val="both"/>
              <w:rPr>
                <w:rFonts w:ascii="Geomanist" w:hAnsi="Geomanist"/>
                <w:b/>
              </w:rPr>
            </w:pPr>
            <w:r w:rsidRPr="00C91857">
              <w:rPr>
                <w:rFonts w:ascii="Geomanist" w:hAnsi="Geomanist"/>
                <w:b/>
              </w:rPr>
              <w:t>5</w:t>
            </w:r>
            <w:r w:rsidR="00F761EB">
              <w:rPr>
                <w:rFonts w:ascii="Geomanist" w:hAnsi="Geomanist"/>
                <w:b/>
              </w:rPr>
              <w:t xml:space="preserve">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09C0C6DE" w14:textId="77777777" w:rsidR="00E74F93" w:rsidRPr="002B2247" w:rsidRDefault="00E74F93" w:rsidP="00F16FF0">
            <w:pPr>
              <w:numPr>
                <w:ilvl w:val="0"/>
                <w:numId w:val="17"/>
              </w:numPr>
              <w:overflowPunct/>
              <w:autoSpaceDE/>
              <w:autoSpaceDN/>
              <w:adjustRightInd/>
              <w:ind w:right="-518"/>
              <w:jc w:val="both"/>
              <w:textAlignment w:val="auto"/>
              <w:rPr>
                <w:rFonts w:ascii="Geomanist" w:hAnsi="Geomanist"/>
              </w:rPr>
            </w:pPr>
            <w:r w:rsidRPr="002B2247">
              <w:rPr>
                <w:rFonts w:ascii="Geomanist" w:hAnsi="Geomanist"/>
              </w:rPr>
              <w:t>Grupo 6 Azúcares</w:t>
            </w:r>
          </w:p>
        </w:tc>
        <w:tc>
          <w:tcPr>
            <w:tcW w:w="2443" w:type="pct"/>
            <w:tcBorders>
              <w:top w:val="single" w:sz="4" w:space="0" w:color="auto"/>
              <w:left w:val="single" w:sz="4" w:space="0" w:color="auto"/>
              <w:bottom w:val="single" w:sz="4" w:space="0" w:color="auto"/>
              <w:right w:val="single" w:sz="4" w:space="0" w:color="auto"/>
            </w:tcBorders>
            <w:vAlign w:val="center"/>
            <w:hideMark/>
          </w:tcPr>
          <w:p w14:paraId="09C0C6DF" w14:textId="77777777" w:rsidR="00E74F93" w:rsidRPr="002B2247" w:rsidRDefault="00E74F93" w:rsidP="00E74F93">
            <w:pPr>
              <w:ind w:right="-518"/>
              <w:jc w:val="both"/>
              <w:rPr>
                <w:rFonts w:ascii="Geomanist" w:hAnsi="Geomanist"/>
              </w:rPr>
            </w:pPr>
            <w:r w:rsidRPr="002B2247">
              <w:rPr>
                <w:rFonts w:ascii="Geomanist" w:hAnsi="Geomanist"/>
              </w:rPr>
              <w:t>Un mes</w:t>
            </w:r>
          </w:p>
        </w:tc>
      </w:tr>
    </w:tbl>
    <w:p w14:paraId="09C0C6E1" w14:textId="77777777" w:rsidR="00E74F93" w:rsidRDefault="00E74F93" w:rsidP="00E74F93">
      <w:pPr>
        <w:ind w:right="-518"/>
        <w:jc w:val="both"/>
        <w:rPr>
          <w:rFonts w:ascii="Geomanist" w:hAnsi="Geomanist"/>
        </w:rPr>
      </w:pPr>
    </w:p>
    <w:p w14:paraId="09C0C6E2" w14:textId="77777777" w:rsidR="00E615F3" w:rsidRDefault="00E615F3" w:rsidP="00E74F93">
      <w:pPr>
        <w:ind w:right="-518"/>
        <w:jc w:val="both"/>
        <w:rPr>
          <w:rFonts w:ascii="Geomanist" w:hAnsi="Geomanist"/>
        </w:rPr>
      </w:pPr>
    </w:p>
    <w:p w14:paraId="09C0C6E3" w14:textId="77777777" w:rsidR="00E615F3" w:rsidRPr="002B2247" w:rsidRDefault="00E615F3" w:rsidP="00E74F93">
      <w:pPr>
        <w:ind w:right="-518"/>
        <w:jc w:val="both"/>
        <w:rPr>
          <w:rFonts w:ascii="Geomanist" w:hAnsi="Geomanist"/>
        </w:rPr>
      </w:pPr>
    </w:p>
    <w:p w14:paraId="09C0C6E4" w14:textId="77777777" w:rsidR="00E74F93" w:rsidRPr="002B2247" w:rsidRDefault="00E74F93" w:rsidP="00E74F93">
      <w:pPr>
        <w:ind w:right="-518"/>
        <w:jc w:val="both"/>
        <w:rPr>
          <w:rFonts w:ascii="Geomanist" w:hAnsi="Geomanist"/>
          <w:b/>
        </w:rPr>
      </w:pPr>
      <w:r w:rsidRPr="002B2247">
        <w:rPr>
          <w:rFonts w:ascii="Geomanist" w:hAnsi="Geomanist"/>
          <w:b/>
        </w:rPr>
        <w:t>CANJE O RECHAZO DE BIENES RECIBIDOS.</w:t>
      </w:r>
    </w:p>
    <w:p w14:paraId="09C0C6E5" w14:textId="77777777" w:rsidR="00E74F93" w:rsidRPr="002B2247" w:rsidRDefault="00E74F93" w:rsidP="00E74F93">
      <w:pPr>
        <w:ind w:right="-518"/>
        <w:jc w:val="both"/>
        <w:rPr>
          <w:rFonts w:ascii="Geomanist" w:hAnsi="Geomanist"/>
          <w:b/>
        </w:rPr>
      </w:pPr>
    </w:p>
    <w:p w14:paraId="09C0C6E6" w14:textId="77777777" w:rsidR="00E74F93" w:rsidRPr="002B2247" w:rsidRDefault="00E74F93" w:rsidP="00E74F93">
      <w:pPr>
        <w:ind w:right="-518"/>
        <w:jc w:val="both"/>
        <w:rPr>
          <w:rFonts w:ascii="Geomanist" w:hAnsi="Geomanist"/>
          <w:b/>
        </w:rPr>
      </w:pPr>
      <w:r w:rsidRPr="002B2247">
        <w:rPr>
          <w:rFonts w:ascii="Geomanist" w:hAnsi="Geomanist"/>
          <w:b/>
        </w:rPr>
        <w:t>CANJE.</w:t>
      </w:r>
    </w:p>
    <w:p w14:paraId="09C0C6E7" w14:textId="77777777" w:rsidR="00E74F93" w:rsidRPr="002B2247" w:rsidRDefault="00E74F93" w:rsidP="00E74F93">
      <w:pPr>
        <w:ind w:right="-518"/>
        <w:jc w:val="both"/>
        <w:rPr>
          <w:rFonts w:ascii="Geomanist" w:hAnsi="Geomanist"/>
        </w:rPr>
      </w:pPr>
    </w:p>
    <w:p w14:paraId="09C0C6E8" w14:textId="77777777" w:rsidR="00E74F93" w:rsidRPr="002B2247" w:rsidRDefault="00E74F93" w:rsidP="00E74F93">
      <w:pPr>
        <w:ind w:right="-518"/>
        <w:jc w:val="both"/>
        <w:rPr>
          <w:rFonts w:ascii="Geomanist" w:hAnsi="Geomanist"/>
        </w:rPr>
      </w:pPr>
      <w:r w:rsidRPr="002B2247">
        <w:rPr>
          <w:rFonts w:ascii="Geomanist" w:hAnsi="Geomanist"/>
        </w:rPr>
        <w:t>El Instituto a través de la Unidad afectada, podrá solicitar el canje de cualquiera de los productos al licitante adjudicado, por no entregar la(s) marca(s) ofertada(s), o bien no cumplan con las normas de recepción, o presenten defectos de calidad, hasta 24 (veinticuatro) horas después de la recepción. Para el grupo/partida de Abarrotes el período será de 10 (diez) días naturales, cuando se compruebe que, por la naturaleza propia del alimento, y no obstante, haber sido mantenido conforme a las condiciones adecuadas de temperatura, éste sufra alteraciones físico-químicas. Para el grupo de pan fresco, su devolución será de manera inmediata a la recepción.</w:t>
      </w:r>
    </w:p>
    <w:p w14:paraId="09C0C6E9" w14:textId="77777777" w:rsidR="00E74F93" w:rsidRPr="002B2247" w:rsidRDefault="00E74F93" w:rsidP="00E74F93">
      <w:pPr>
        <w:ind w:right="-518"/>
        <w:jc w:val="both"/>
        <w:rPr>
          <w:rFonts w:ascii="Geomanist" w:hAnsi="Geomanist"/>
        </w:rPr>
      </w:pPr>
    </w:p>
    <w:p w14:paraId="09C0C6EA" w14:textId="77777777" w:rsidR="00E74F93" w:rsidRPr="002B2247" w:rsidRDefault="00E74F93" w:rsidP="00E74F93">
      <w:pPr>
        <w:ind w:right="-518"/>
        <w:jc w:val="both"/>
        <w:rPr>
          <w:rFonts w:ascii="Geomanist" w:hAnsi="Geomanist"/>
        </w:rPr>
      </w:pPr>
      <w:r w:rsidRPr="002B2247">
        <w:rPr>
          <w:rFonts w:ascii="Geomanist" w:hAnsi="Geomanist"/>
        </w:rPr>
        <w:t xml:space="preserve">El horario de canje será de las 07:00 </w:t>
      </w:r>
      <w:proofErr w:type="spellStart"/>
      <w:r w:rsidRPr="002B2247">
        <w:rPr>
          <w:rFonts w:ascii="Geomanist" w:hAnsi="Geomanist"/>
        </w:rPr>
        <w:t>hrs</w:t>
      </w:r>
      <w:proofErr w:type="spellEnd"/>
      <w:r w:rsidRPr="002B2247">
        <w:rPr>
          <w:rFonts w:ascii="Geomanist" w:hAnsi="Geomanist"/>
        </w:rPr>
        <w:t xml:space="preserve">. a las 10:00 </w:t>
      </w:r>
      <w:proofErr w:type="spellStart"/>
      <w:r w:rsidRPr="002B2247">
        <w:rPr>
          <w:rFonts w:ascii="Geomanist" w:hAnsi="Geomanist"/>
        </w:rPr>
        <w:t>hrs</w:t>
      </w:r>
      <w:proofErr w:type="spellEnd"/>
      <w:r w:rsidRPr="002B2247">
        <w:rPr>
          <w:rFonts w:ascii="Geomanist" w:hAnsi="Geomanist"/>
        </w:rPr>
        <w:t>. después del reporte de los usuarios.</w:t>
      </w:r>
    </w:p>
    <w:p w14:paraId="09C0C6EB" w14:textId="77777777" w:rsidR="00E74F93" w:rsidRPr="002B2247" w:rsidRDefault="00E74F93" w:rsidP="00E74F93">
      <w:pPr>
        <w:ind w:right="-518"/>
        <w:jc w:val="both"/>
        <w:rPr>
          <w:rFonts w:ascii="Geomanist" w:hAnsi="Geomanist"/>
        </w:rPr>
      </w:pPr>
    </w:p>
    <w:p w14:paraId="09C0C6EC" w14:textId="77777777" w:rsidR="00E74F93" w:rsidRPr="002B2247" w:rsidRDefault="00E74F93" w:rsidP="00E74F93">
      <w:pPr>
        <w:ind w:right="-518"/>
        <w:jc w:val="both"/>
        <w:rPr>
          <w:rFonts w:ascii="Geomanist" w:hAnsi="Geomanist"/>
        </w:rPr>
      </w:pPr>
      <w:r w:rsidRPr="002B2247">
        <w:rPr>
          <w:rFonts w:ascii="Geomanist" w:hAnsi="Geomanist"/>
        </w:rPr>
        <w:t xml:space="preserve">Todos los gastos que se generen con motivo del canje o devolución correrán por cuenta del licitante adjudicado, previa notificación del IMSS. </w:t>
      </w:r>
    </w:p>
    <w:p w14:paraId="09C0C6ED" w14:textId="77777777" w:rsidR="00E74F93" w:rsidRPr="002B2247" w:rsidRDefault="00E74F93" w:rsidP="00E74F93">
      <w:pPr>
        <w:ind w:right="-518"/>
        <w:jc w:val="both"/>
        <w:rPr>
          <w:rFonts w:ascii="Geomanist" w:hAnsi="Geomanist"/>
        </w:rPr>
      </w:pPr>
    </w:p>
    <w:p w14:paraId="09C0C6EE" w14:textId="77777777" w:rsidR="00E74F93" w:rsidRPr="002B2247" w:rsidRDefault="00E74F93" w:rsidP="00E74F93">
      <w:pPr>
        <w:ind w:right="-518"/>
        <w:jc w:val="both"/>
        <w:rPr>
          <w:rFonts w:ascii="Geomanist" w:hAnsi="Geomanist"/>
        </w:rPr>
      </w:pPr>
      <w:r w:rsidRPr="002B2247">
        <w:rPr>
          <w:rFonts w:ascii="Geomanist" w:hAnsi="Geomanist"/>
        </w:rPr>
        <w:t>El licitante adjudicado se obliga a responder por su cuenta y riesgo de los daños y/o perjuicios que, por inobservancia o negligencia de su parte, llegue a causar al Instituto y/o a terceros, en la entrega y distribución de los bienes en las condiciones precisadas (defectos de calidad, marcas distintas de las ofertadas, vicios ocultos, etc.).</w:t>
      </w:r>
    </w:p>
    <w:p w14:paraId="09C0C6EF" w14:textId="77777777" w:rsidR="00E74F93" w:rsidRPr="002B2247" w:rsidRDefault="00E74F93" w:rsidP="00E74F93">
      <w:pPr>
        <w:ind w:right="-518"/>
        <w:jc w:val="both"/>
        <w:rPr>
          <w:rFonts w:ascii="Geomanist" w:hAnsi="Geomanist"/>
        </w:rPr>
      </w:pPr>
    </w:p>
    <w:p w14:paraId="09C0C6F0" w14:textId="77777777" w:rsidR="00E74F93" w:rsidRPr="002B2247" w:rsidRDefault="00E74F93" w:rsidP="00E74F93">
      <w:pPr>
        <w:ind w:right="-518"/>
        <w:jc w:val="both"/>
        <w:rPr>
          <w:rFonts w:ascii="Geomanist" w:hAnsi="Geomanist"/>
          <w:b/>
        </w:rPr>
      </w:pPr>
      <w:r w:rsidRPr="002B2247">
        <w:rPr>
          <w:rFonts w:ascii="Geomanist" w:hAnsi="Geomanist"/>
          <w:b/>
        </w:rPr>
        <w:t>RECHAZO DE BIENES.</w:t>
      </w:r>
    </w:p>
    <w:p w14:paraId="09C0C6F1" w14:textId="77777777" w:rsidR="00E74F93" w:rsidRPr="002B2247" w:rsidRDefault="00E74F93" w:rsidP="00E74F93">
      <w:pPr>
        <w:ind w:right="-518"/>
        <w:jc w:val="both"/>
        <w:rPr>
          <w:rFonts w:ascii="Geomanist" w:hAnsi="Geomanist"/>
        </w:rPr>
      </w:pPr>
    </w:p>
    <w:p w14:paraId="09C0C6F2" w14:textId="77777777" w:rsidR="00E74F93" w:rsidRPr="002B2247" w:rsidRDefault="00E74F93" w:rsidP="00E74F93">
      <w:pPr>
        <w:ind w:right="-518"/>
        <w:jc w:val="both"/>
        <w:rPr>
          <w:rFonts w:ascii="Geomanist" w:hAnsi="Geomanist"/>
        </w:rPr>
      </w:pPr>
      <w:r w:rsidRPr="002B2247">
        <w:rPr>
          <w:rFonts w:ascii="Geomanist" w:hAnsi="Geomanist"/>
        </w:rPr>
        <w:t>El Instituto devolverá los alimentos que entregue y distribuya el proveedor cuando se encuentre en los siguientes supuestos:</w:t>
      </w:r>
    </w:p>
    <w:p w14:paraId="09C0C6F3" w14:textId="77777777" w:rsidR="00E74F93" w:rsidRPr="002B2247" w:rsidRDefault="00E74F93" w:rsidP="00E74F93">
      <w:pPr>
        <w:ind w:right="-518"/>
        <w:jc w:val="both"/>
        <w:rPr>
          <w:rFonts w:ascii="Geomanist" w:hAnsi="Geomanist"/>
        </w:rPr>
      </w:pPr>
    </w:p>
    <w:p w14:paraId="09C0C6F4" w14:textId="77777777" w:rsidR="00E74F93" w:rsidRPr="002B2247" w:rsidRDefault="00E74F93" w:rsidP="00E74F93">
      <w:pPr>
        <w:ind w:right="-518"/>
        <w:jc w:val="both"/>
        <w:rPr>
          <w:rFonts w:ascii="Geomanist" w:hAnsi="Geomanist"/>
        </w:rPr>
      </w:pPr>
      <w:r w:rsidRPr="002B2247">
        <w:rPr>
          <w:rFonts w:ascii="Geomanist" w:hAnsi="Geomanist"/>
        </w:rPr>
        <w:t>No reúnan los criterios de calidad establecidos en el CUADRO BÁSICO DE ALIMENTOS.</w:t>
      </w:r>
    </w:p>
    <w:p w14:paraId="09C0C6F5" w14:textId="77777777" w:rsidR="00E74F93" w:rsidRPr="002B2247" w:rsidRDefault="00E74F93" w:rsidP="00E74F93">
      <w:pPr>
        <w:ind w:right="-518"/>
        <w:jc w:val="both"/>
        <w:rPr>
          <w:rFonts w:ascii="Geomanist" w:hAnsi="Geomanist"/>
        </w:rPr>
      </w:pPr>
    </w:p>
    <w:p w14:paraId="09C0C6F6" w14:textId="77777777" w:rsidR="00E74F93" w:rsidRPr="002B2247" w:rsidRDefault="00E74F93" w:rsidP="00E74F93">
      <w:pPr>
        <w:ind w:right="-518"/>
        <w:jc w:val="both"/>
        <w:rPr>
          <w:rFonts w:ascii="Geomanist" w:hAnsi="Geomanist"/>
        </w:rPr>
      </w:pPr>
      <w:r w:rsidRPr="002B2247">
        <w:rPr>
          <w:rFonts w:ascii="Geomanist" w:hAnsi="Geomanist"/>
        </w:rPr>
        <w:t>No cumplan con el lineamiento de “Características físicas de los alimentos para su recepción o selección”.</w:t>
      </w:r>
    </w:p>
    <w:p w14:paraId="09C0C6F7" w14:textId="77777777" w:rsidR="00E74F93" w:rsidRPr="002B2247" w:rsidRDefault="00E74F93" w:rsidP="00E74F93">
      <w:pPr>
        <w:ind w:right="-518"/>
        <w:jc w:val="both"/>
        <w:rPr>
          <w:rFonts w:ascii="Geomanist" w:hAnsi="Geomanist"/>
        </w:rPr>
      </w:pPr>
    </w:p>
    <w:p w14:paraId="09C0C6F8" w14:textId="77777777" w:rsidR="00E74F93" w:rsidRPr="002B2247" w:rsidRDefault="00E74F93" w:rsidP="00E74F93">
      <w:pPr>
        <w:ind w:right="-518"/>
        <w:jc w:val="both"/>
        <w:rPr>
          <w:rFonts w:ascii="Geomanist" w:hAnsi="Geomanist"/>
        </w:rPr>
      </w:pPr>
      <w:r w:rsidRPr="002B2247">
        <w:rPr>
          <w:rFonts w:ascii="Geomanist" w:hAnsi="Geomanist"/>
        </w:rPr>
        <w:t>No sean de las marcas ofertadas por el proveedor en su propuesta técnica.</w:t>
      </w:r>
    </w:p>
    <w:p w14:paraId="09C0C6F9" w14:textId="77777777" w:rsidR="00E74F93" w:rsidRPr="002B2247" w:rsidRDefault="00E74F93" w:rsidP="00E74F93">
      <w:pPr>
        <w:ind w:right="-518"/>
        <w:jc w:val="both"/>
        <w:rPr>
          <w:rFonts w:ascii="Geomanist" w:hAnsi="Geomanist"/>
        </w:rPr>
      </w:pPr>
    </w:p>
    <w:p w14:paraId="09C0C6FA" w14:textId="77777777" w:rsidR="00E74F93" w:rsidRPr="002B2247" w:rsidRDefault="00E74F93" w:rsidP="00E74F93">
      <w:pPr>
        <w:ind w:right="-518"/>
        <w:jc w:val="both"/>
        <w:rPr>
          <w:rFonts w:ascii="Geomanist" w:hAnsi="Geomanist"/>
        </w:rPr>
      </w:pPr>
      <w:r w:rsidRPr="002B2247">
        <w:rPr>
          <w:rFonts w:ascii="Geomanist" w:hAnsi="Geomanist"/>
        </w:rPr>
        <w:t>Sea mayor la cantidad entregada que la solicitada. (El excedente no se recibirá).</w:t>
      </w:r>
    </w:p>
    <w:p w14:paraId="09C0C6FB" w14:textId="77777777" w:rsidR="00E74F93" w:rsidRPr="002B2247" w:rsidRDefault="00E74F93" w:rsidP="00E74F93">
      <w:pPr>
        <w:ind w:right="-518"/>
        <w:jc w:val="both"/>
        <w:rPr>
          <w:rFonts w:ascii="Geomanist" w:hAnsi="Geomanist"/>
        </w:rPr>
      </w:pPr>
    </w:p>
    <w:p w14:paraId="09C0C6FC" w14:textId="77777777" w:rsidR="00E74F93" w:rsidRPr="002B2247" w:rsidRDefault="00E74F93" w:rsidP="00E74F93">
      <w:pPr>
        <w:ind w:right="-518"/>
        <w:jc w:val="both"/>
        <w:rPr>
          <w:rFonts w:ascii="Geomanist" w:hAnsi="Geomanist"/>
        </w:rPr>
      </w:pPr>
      <w:r w:rsidRPr="002B2247">
        <w:rPr>
          <w:rFonts w:ascii="Geomanist" w:hAnsi="Geomanist"/>
        </w:rPr>
        <w:t>Tratándose de frutas y vegetales, no se recibirán aquellos que por el transporte o manejo hayan sufrido aplastamiento o alteración física.</w:t>
      </w:r>
    </w:p>
    <w:p w14:paraId="09C0C6FD" w14:textId="77777777" w:rsidR="00E74F93" w:rsidRPr="002B2247" w:rsidRDefault="00E74F93" w:rsidP="00E74F93">
      <w:pPr>
        <w:ind w:right="-518"/>
        <w:jc w:val="both"/>
        <w:rPr>
          <w:rFonts w:ascii="Geomanist" w:hAnsi="Geomanist"/>
        </w:rPr>
      </w:pPr>
    </w:p>
    <w:p w14:paraId="09C0C6FE" w14:textId="77777777" w:rsidR="00E74F93" w:rsidRPr="002B2247" w:rsidRDefault="00E74F93" w:rsidP="00E74F93">
      <w:pPr>
        <w:ind w:right="-518"/>
        <w:jc w:val="both"/>
        <w:rPr>
          <w:rFonts w:ascii="Geomanist" w:hAnsi="Geomanist"/>
        </w:rPr>
      </w:pPr>
      <w:r w:rsidRPr="002B2247">
        <w:rPr>
          <w:rFonts w:ascii="Geomanist" w:hAnsi="Geomanist"/>
        </w:rPr>
        <w:t>No se encuentren incluidos en la orden de compra.</w:t>
      </w:r>
    </w:p>
    <w:p w14:paraId="09C0C6FF" w14:textId="77777777" w:rsidR="00E74F93" w:rsidRPr="002B2247" w:rsidRDefault="00E74F93" w:rsidP="00E74F93">
      <w:pPr>
        <w:ind w:right="-518"/>
        <w:jc w:val="both"/>
        <w:rPr>
          <w:rFonts w:ascii="Geomanist" w:hAnsi="Geomanist"/>
        </w:rPr>
      </w:pPr>
    </w:p>
    <w:p w14:paraId="09C0C700" w14:textId="77777777" w:rsidR="00E74F93" w:rsidRPr="002B2247" w:rsidRDefault="00E74F93" w:rsidP="00E74F93">
      <w:pPr>
        <w:ind w:right="-518"/>
        <w:jc w:val="both"/>
        <w:rPr>
          <w:rFonts w:ascii="Geomanist" w:hAnsi="Geomanist"/>
        </w:rPr>
      </w:pPr>
      <w:r w:rsidRPr="002B2247">
        <w:rPr>
          <w:rFonts w:ascii="Geomanist" w:hAnsi="Geomanist"/>
        </w:rPr>
        <w:t>Cuando se cuente con aviso de cancelación y/o modificación por escrito, con anticipación a 24 (veinticuatro) horas.</w:t>
      </w:r>
    </w:p>
    <w:p w14:paraId="09C0C701" w14:textId="77777777" w:rsidR="00E74F93" w:rsidRPr="002B2247" w:rsidRDefault="00E74F93" w:rsidP="00E74F93">
      <w:pPr>
        <w:ind w:right="-518"/>
        <w:jc w:val="both"/>
        <w:rPr>
          <w:rFonts w:ascii="Geomanist" w:hAnsi="Geomanist"/>
        </w:rPr>
      </w:pPr>
    </w:p>
    <w:p w14:paraId="09C0C702" w14:textId="77777777" w:rsidR="00E74F93" w:rsidRPr="002B2247" w:rsidRDefault="00E74F93" w:rsidP="00E74F93">
      <w:pPr>
        <w:ind w:right="-518"/>
        <w:jc w:val="both"/>
        <w:rPr>
          <w:rFonts w:ascii="Geomanist" w:hAnsi="Geomanist"/>
        </w:rPr>
      </w:pPr>
      <w:r w:rsidRPr="002B2247">
        <w:rPr>
          <w:rFonts w:ascii="Geomanist" w:hAnsi="Geomanist"/>
        </w:rPr>
        <w:t>En el supuesto de que el licitante adjudicado no retire los productos en el plazo convenido, el Instituto podrá destruir o desechar los alimentos y en consecuencia no serán pagados por el Instituto.</w:t>
      </w:r>
    </w:p>
    <w:p w14:paraId="09C0C703" w14:textId="77777777" w:rsidR="00E74F93" w:rsidRPr="002B2247" w:rsidRDefault="00E74F93" w:rsidP="00E74F93">
      <w:pPr>
        <w:ind w:right="-518"/>
        <w:jc w:val="both"/>
        <w:rPr>
          <w:rFonts w:ascii="Geomanist" w:hAnsi="Geomanist"/>
        </w:rPr>
      </w:pPr>
    </w:p>
    <w:p w14:paraId="09C0C704" w14:textId="77777777" w:rsidR="00E74F93" w:rsidRPr="002B2247" w:rsidRDefault="00E74F93" w:rsidP="00E74F93">
      <w:pPr>
        <w:ind w:right="-518"/>
        <w:jc w:val="both"/>
        <w:rPr>
          <w:rFonts w:ascii="Geomanist" w:hAnsi="Geomanist"/>
        </w:rPr>
      </w:pPr>
      <w:r w:rsidRPr="002B2247">
        <w:rPr>
          <w:rFonts w:ascii="Geomanist" w:hAnsi="Geomanist"/>
        </w:rPr>
        <w:t>Los alimentos no recibidos y devueltos por rechazo deberán ser entregados según sea el caso, teniendo como hora límite las 13:30 horas del mismo día de entrega, indicando en la correspondiente orden de remisión que los artículos corresponden a un rechazo.</w:t>
      </w:r>
    </w:p>
    <w:p w14:paraId="09C0C705" w14:textId="77777777" w:rsidR="00E74F93" w:rsidRPr="002B2247" w:rsidRDefault="00E74F93" w:rsidP="00E74F93">
      <w:pPr>
        <w:ind w:right="-518"/>
        <w:jc w:val="both"/>
        <w:rPr>
          <w:rFonts w:ascii="Geomanist" w:hAnsi="Geomanist"/>
        </w:rPr>
      </w:pPr>
    </w:p>
    <w:p w14:paraId="09C0C706" w14:textId="77777777" w:rsidR="00E74F93" w:rsidRPr="002B2247" w:rsidRDefault="00E74F93" w:rsidP="00E74F93">
      <w:pPr>
        <w:ind w:right="-518"/>
        <w:jc w:val="both"/>
        <w:rPr>
          <w:rFonts w:ascii="Geomanist" w:hAnsi="Geomanist"/>
        </w:rPr>
      </w:pPr>
      <w:r w:rsidRPr="002B2247">
        <w:rPr>
          <w:rFonts w:ascii="Geomanist" w:hAnsi="Geomanist"/>
        </w:rPr>
        <w:lastRenderedPageBreak/>
        <w:t xml:space="preserve">Todos los gastos que se generen con motivo del canje o rechazo correrán por cuenta del licitante adjudicado, previa notificación del IMSS. </w:t>
      </w:r>
    </w:p>
    <w:p w14:paraId="09C0C707" w14:textId="77777777" w:rsidR="00E74F93" w:rsidRPr="002B2247" w:rsidRDefault="00E74F93" w:rsidP="00E74F93">
      <w:pPr>
        <w:ind w:right="-518"/>
        <w:jc w:val="both"/>
        <w:rPr>
          <w:rFonts w:ascii="Geomanist" w:hAnsi="Geomanist"/>
        </w:rPr>
      </w:pPr>
    </w:p>
    <w:p w14:paraId="09C0C708" w14:textId="77777777" w:rsidR="00E74F93" w:rsidRPr="002B2247" w:rsidRDefault="00E74F93" w:rsidP="00E74F93">
      <w:pPr>
        <w:ind w:right="-518"/>
        <w:jc w:val="both"/>
        <w:rPr>
          <w:rFonts w:ascii="Geomanist" w:hAnsi="Geomanist"/>
        </w:rPr>
      </w:pPr>
      <w:r w:rsidRPr="002B2247">
        <w:rPr>
          <w:rFonts w:ascii="Geomanist" w:hAnsi="Geomanist"/>
        </w:rPr>
        <w:t>El licitante adjudicado se obliga a responder por su cuenta y riesgo de los daños y/o perjuicios que, por inobservancia o negligencia de su parte, llegue a causar al Instituto y/o a terceros con motivo del rechazo de los bienes, cuando estos se encuentren en los supuestos previstos en este numeral.</w:t>
      </w:r>
    </w:p>
    <w:p w14:paraId="09C0C709" w14:textId="77777777" w:rsidR="00127573" w:rsidRPr="002B2247" w:rsidRDefault="00127573" w:rsidP="00E74F93">
      <w:pPr>
        <w:ind w:right="-518"/>
        <w:jc w:val="both"/>
        <w:rPr>
          <w:rFonts w:ascii="Geomanist" w:hAnsi="Geomanist"/>
          <w:b/>
        </w:rPr>
      </w:pPr>
    </w:p>
    <w:p w14:paraId="09C0C70A" w14:textId="77777777" w:rsidR="00E74F93" w:rsidRPr="002B2247" w:rsidRDefault="00E74F93" w:rsidP="00E74F93">
      <w:pPr>
        <w:ind w:right="-518"/>
        <w:jc w:val="both"/>
        <w:rPr>
          <w:rFonts w:ascii="Geomanist" w:hAnsi="Geomanist"/>
          <w:b/>
        </w:rPr>
      </w:pPr>
      <w:r w:rsidRPr="002B2247">
        <w:rPr>
          <w:rFonts w:ascii="Geomanist" w:hAnsi="Geomanist"/>
          <w:b/>
        </w:rPr>
        <w:t>VERIFICACIÓN DE CALIDAD.</w:t>
      </w:r>
    </w:p>
    <w:p w14:paraId="09C0C70B" w14:textId="77777777" w:rsidR="00E74F93" w:rsidRPr="002B2247" w:rsidRDefault="00E74F93" w:rsidP="00E74F93">
      <w:pPr>
        <w:ind w:right="-518"/>
        <w:jc w:val="both"/>
        <w:rPr>
          <w:rFonts w:ascii="Geomanist" w:hAnsi="Geomanist"/>
          <w:b/>
        </w:rPr>
      </w:pPr>
    </w:p>
    <w:p w14:paraId="09C0C70C" w14:textId="77777777" w:rsidR="00E74F93" w:rsidRPr="002B2247" w:rsidRDefault="00E74F93" w:rsidP="00E74F93">
      <w:pPr>
        <w:ind w:right="-518"/>
        <w:jc w:val="both"/>
        <w:rPr>
          <w:rFonts w:ascii="Geomanist" w:hAnsi="Geomanist"/>
        </w:rPr>
      </w:pPr>
      <w:r w:rsidRPr="002B2247">
        <w:rPr>
          <w:rFonts w:ascii="Geomanist" w:hAnsi="Geomanist"/>
        </w:rPr>
        <w:t xml:space="preserve">El Instituto, podrá realizar programas de verificación a través del personal que designe el administrador del Contrato, para comprobar que se cumple con las especificaciones vigentes, aplicando la normatividad establecida, conforme al </w:t>
      </w:r>
      <w:r w:rsidRPr="002B2247">
        <w:rPr>
          <w:rFonts w:ascii="Geomanist" w:hAnsi="Geomanist"/>
          <w:b/>
        </w:rPr>
        <w:t>Anexo número 10 (Diez) Características Físicas de los Alimentos para su Entrega y Distribución</w:t>
      </w:r>
      <w:r w:rsidRPr="002B2247">
        <w:rPr>
          <w:rFonts w:ascii="Geomanist" w:hAnsi="Geomanist"/>
        </w:rPr>
        <w:t>, de la presente convocatoria.</w:t>
      </w:r>
    </w:p>
    <w:p w14:paraId="09C0C70D" w14:textId="77777777" w:rsidR="00E74F93" w:rsidRPr="002B2247" w:rsidRDefault="00E74F93" w:rsidP="00E74F93">
      <w:pPr>
        <w:ind w:right="-518"/>
        <w:jc w:val="both"/>
        <w:rPr>
          <w:rFonts w:ascii="Geomanist" w:hAnsi="Geomanist"/>
        </w:rPr>
      </w:pPr>
    </w:p>
    <w:p w14:paraId="09C0C70E" w14:textId="77777777" w:rsidR="00E74F93" w:rsidRPr="002B2247" w:rsidRDefault="00E74F93" w:rsidP="00E74F93">
      <w:pPr>
        <w:ind w:right="-518"/>
        <w:jc w:val="both"/>
        <w:rPr>
          <w:rFonts w:ascii="Geomanist" w:hAnsi="Geomanist"/>
        </w:rPr>
      </w:pPr>
      <w:r w:rsidRPr="002B2247">
        <w:rPr>
          <w:rFonts w:ascii="Geomanist" w:hAnsi="Geomanist"/>
        </w:rPr>
        <w:t>Dicha verificación, se podrá iniciar a partir de que se realice la primera entrega y distribución, en caso de que los alimentos se encuentren fuera de especificaciones se procederá al canje o devolución (rechazo).</w:t>
      </w:r>
    </w:p>
    <w:p w14:paraId="09C0C70F" w14:textId="77777777" w:rsidR="00E74F93" w:rsidRPr="002B2247" w:rsidRDefault="00E74F93" w:rsidP="00E74F93">
      <w:pPr>
        <w:ind w:right="-518"/>
        <w:jc w:val="both"/>
        <w:rPr>
          <w:rFonts w:ascii="Geomanist" w:hAnsi="Geomanist"/>
        </w:rPr>
      </w:pPr>
    </w:p>
    <w:p w14:paraId="09C0C710" w14:textId="77777777" w:rsidR="00E74F93" w:rsidRPr="002B2247" w:rsidRDefault="00E74F93" w:rsidP="00E74F93">
      <w:pPr>
        <w:ind w:right="-518"/>
        <w:jc w:val="both"/>
        <w:rPr>
          <w:rFonts w:ascii="Geomanist" w:hAnsi="Geomanist"/>
        </w:rPr>
      </w:pPr>
      <w:r w:rsidRPr="002B2247">
        <w:rPr>
          <w:rFonts w:ascii="Geomanist" w:hAnsi="Geomanist"/>
        </w:rPr>
        <w:t>Todos los gastos que se generen por concepto de la verificación de la calidad de los alimentos quedarán a cargo del licitante adjudicado.</w:t>
      </w:r>
    </w:p>
    <w:p w14:paraId="09C0C711" w14:textId="77777777" w:rsidR="00E74F93" w:rsidRPr="002B2247" w:rsidRDefault="00E74F93" w:rsidP="00E74F93">
      <w:pPr>
        <w:ind w:right="-518"/>
        <w:jc w:val="both"/>
        <w:rPr>
          <w:rFonts w:ascii="Geomanist" w:hAnsi="Geomanist"/>
          <w:b/>
        </w:rPr>
      </w:pPr>
    </w:p>
    <w:p w14:paraId="09C0C712" w14:textId="77777777" w:rsidR="00E74F93" w:rsidRPr="002B2247" w:rsidRDefault="00E74F93" w:rsidP="00E74F93">
      <w:pPr>
        <w:ind w:right="-518"/>
        <w:jc w:val="both"/>
        <w:rPr>
          <w:rFonts w:ascii="Geomanist" w:hAnsi="Geomanist"/>
          <w:b/>
        </w:rPr>
      </w:pPr>
      <w:r w:rsidRPr="002B2247">
        <w:rPr>
          <w:rFonts w:ascii="Geomanist" w:hAnsi="Geomanist"/>
          <w:b/>
        </w:rPr>
        <w:t>REQUERIMIENTO DE UNIDADES VEHICULARES.</w:t>
      </w:r>
    </w:p>
    <w:p w14:paraId="09C0C713" w14:textId="77777777" w:rsidR="00E74F93" w:rsidRPr="002B2247" w:rsidRDefault="00E74F93" w:rsidP="00E74F93">
      <w:pPr>
        <w:ind w:right="-518"/>
        <w:jc w:val="both"/>
        <w:rPr>
          <w:rFonts w:ascii="Geomanist" w:hAnsi="Geomanist"/>
          <w:b/>
        </w:rPr>
      </w:pPr>
    </w:p>
    <w:p w14:paraId="09C0C714" w14:textId="77777777" w:rsidR="00E74F93" w:rsidRPr="002B2247" w:rsidRDefault="00E74F93" w:rsidP="00E74F93">
      <w:pPr>
        <w:ind w:right="-518"/>
        <w:jc w:val="both"/>
        <w:rPr>
          <w:rFonts w:ascii="Geomanist" w:hAnsi="Geomanist"/>
          <w:b/>
        </w:rPr>
      </w:pPr>
      <w:r w:rsidRPr="002B2247">
        <w:rPr>
          <w:rFonts w:ascii="Geomanist" w:hAnsi="Geomanist"/>
        </w:rPr>
        <w:t xml:space="preserve">Los licitantes que deseen participar en la presente licitación deberán contar con vehículos apropiados y de uso exclusivo para el suministro de alimentos, con una antigüedad no anterior al año 2015 en las capacidades y cantidades indicadas en el </w:t>
      </w:r>
      <w:r w:rsidRPr="002B2247">
        <w:rPr>
          <w:rFonts w:ascii="Geomanist" w:hAnsi="Geomanist"/>
          <w:b/>
        </w:rPr>
        <w:t>Anexo número 5 (Cinco) Vehículos solicitados por Partida para entrega y distribución de los bienes.</w:t>
      </w:r>
    </w:p>
    <w:p w14:paraId="09C0C715" w14:textId="77777777" w:rsidR="00E74F93" w:rsidRPr="002B2247" w:rsidRDefault="00E74F93" w:rsidP="00E74F93">
      <w:pPr>
        <w:ind w:right="-518"/>
        <w:jc w:val="both"/>
        <w:rPr>
          <w:rFonts w:ascii="Geomanist" w:hAnsi="Geomanist"/>
        </w:rPr>
      </w:pPr>
      <w:r w:rsidRPr="002B2247">
        <w:rPr>
          <w:rFonts w:ascii="Geomanist" w:hAnsi="Geomanist"/>
        </w:rPr>
        <w:t xml:space="preserve"> </w:t>
      </w:r>
    </w:p>
    <w:p w14:paraId="09C0C716" w14:textId="77777777" w:rsidR="00E74F93" w:rsidRPr="002B2247" w:rsidRDefault="00E74F93" w:rsidP="00E74F93">
      <w:pPr>
        <w:ind w:right="-518"/>
        <w:jc w:val="both"/>
        <w:rPr>
          <w:rFonts w:ascii="Geomanist" w:hAnsi="Geomanist"/>
        </w:rPr>
      </w:pPr>
      <w:r w:rsidRPr="002B2247">
        <w:rPr>
          <w:rFonts w:ascii="Geomanist" w:hAnsi="Geomanist"/>
        </w:rPr>
        <w:t xml:space="preserve">Para la determinación de las necesidades vehiculares, se tomaron en consideración los volúmenes de los bienes para su entrega y distribución en cada Unidad Médica Hospitalaria y Guardería, los tiempos de traslado entre unidades, tiempos para la realización de la entrega-recepción de los bienes y su respectiva documentación con relación al tiempo máximo de entrega, con la finalidad de que el Área de Nutrición cuente con los insumos necesarios para la realización de las preparaciones de cada una de las dietas, colaciones y alimentos para los pacientes hospitalizados y trabajadores que se encuentran adscritos en los hospitales y niñas y niños usuarios de las Guarderías. El (los) licitante (s) Adjudicados deberán entregar los alimentos de acuerdo con el Procedimiento para la recepción y distribución de materia prima en el almacén de víveres de Unidades Médicas Hospitalarias de Segundo Nivel de Atención (Clave: 2660-003-013) </w:t>
      </w:r>
      <w:r w:rsidRPr="002B2247">
        <w:rPr>
          <w:rFonts w:ascii="Geomanist" w:hAnsi="Geomanist"/>
          <w:bCs/>
        </w:rPr>
        <w:t>y Procedimiento de alimentación del servicio de guardería del IMSS (Clave: 3220-003-030)</w:t>
      </w:r>
    </w:p>
    <w:p w14:paraId="09C0C717" w14:textId="77777777" w:rsidR="00E74F93" w:rsidRPr="002B2247" w:rsidRDefault="00E74F93" w:rsidP="00E74F93">
      <w:pPr>
        <w:ind w:right="-518"/>
        <w:jc w:val="both"/>
        <w:rPr>
          <w:rFonts w:ascii="Geomanist" w:hAnsi="Geomanist"/>
        </w:rPr>
      </w:pPr>
    </w:p>
    <w:p w14:paraId="09C0C718" w14:textId="77777777" w:rsidR="00E74F93" w:rsidRPr="002B2247" w:rsidRDefault="00E74F93" w:rsidP="00E74F93">
      <w:pPr>
        <w:ind w:right="-518"/>
        <w:jc w:val="both"/>
        <w:rPr>
          <w:rFonts w:ascii="Geomanist" w:hAnsi="Geomanist"/>
        </w:rPr>
      </w:pPr>
      <w:r w:rsidRPr="002B2247">
        <w:rPr>
          <w:rFonts w:ascii="Geomanist" w:hAnsi="Geomanist"/>
        </w:rPr>
        <w:t>Las condiciones contenidas en el presente proceso de contratación y en las proposiciones presentadas por los licitantes no podrán ser negociadas, conforme al artículo 26 de la Ley de Adquisiciones, Arrendamientos y Servicios del Sector Público.</w:t>
      </w:r>
    </w:p>
    <w:p w14:paraId="09C0C719" w14:textId="77777777" w:rsidR="00E74F93" w:rsidRPr="002B2247" w:rsidRDefault="00E74F93" w:rsidP="00E74F93">
      <w:pPr>
        <w:ind w:right="-518"/>
        <w:jc w:val="both"/>
        <w:rPr>
          <w:rFonts w:ascii="Geomanist" w:hAnsi="Geomanist"/>
        </w:rPr>
      </w:pPr>
    </w:p>
    <w:p w14:paraId="09C0C71A" w14:textId="77777777" w:rsidR="00E74F93" w:rsidRPr="002B2247" w:rsidRDefault="00E74F93" w:rsidP="00E74F93">
      <w:pPr>
        <w:ind w:right="-518"/>
        <w:jc w:val="both"/>
        <w:rPr>
          <w:rFonts w:ascii="Geomanist" w:hAnsi="Geomanist"/>
          <w:lang w:val="es-MX"/>
        </w:rPr>
      </w:pPr>
      <w:r w:rsidRPr="002B2247">
        <w:rPr>
          <w:rFonts w:ascii="Geomanist" w:hAnsi="Geomanist"/>
          <w:lang w:val="es-MX"/>
        </w:rPr>
        <w:t xml:space="preserve">El participante deberá acreditar que cuenta con vehículos con una antigüedad no anterior al año 2015, apropiados para el suministro y transportación de alimentos de conformidad a lo establecido en el </w:t>
      </w:r>
      <w:r w:rsidRPr="002B2247">
        <w:rPr>
          <w:rFonts w:ascii="Geomanist" w:hAnsi="Geomanist"/>
          <w:b/>
          <w:lang w:val="es-MX"/>
        </w:rPr>
        <w:t>Anexo 5 (Cinco) Vehículos solicitados por Partida para la entrega y distribución de los bienes</w:t>
      </w:r>
      <w:r w:rsidRPr="002B2247">
        <w:rPr>
          <w:rFonts w:ascii="Geomanist" w:hAnsi="Geomanist"/>
          <w:lang w:val="es-MX"/>
        </w:rPr>
        <w:t xml:space="preserve">, presentando las facturas del parque vehicular, en su caso del equipo de refrigeración, y tarjetas de circulación a su nombre, en su caso, presentar contrato de arrendamiento de transporte para el suministro de alimentos o contrato de servicios de transporte de alimentos con vigencia mínima al 31 de diciembre de 2025, adjuntándole en hoja membretada de la empresa relación de vehículos donde señale el tipo de vehículo, marca, placa y modelo. Además, se deberá anexar </w:t>
      </w:r>
      <w:r w:rsidRPr="002B2247">
        <w:rPr>
          <w:rFonts w:ascii="Geomanist" w:hAnsi="Geomanist"/>
          <w:lang w:val="es-MX"/>
        </w:rPr>
        <w:lastRenderedPageBreak/>
        <w:t>fotografías legibles de cada uno de los vehículos propuestos, en donde se observe con claridad el estado del vehículo, las placas y en su caso el equipo de refrigeración.</w:t>
      </w:r>
    </w:p>
    <w:p w14:paraId="09C0C71B" w14:textId="77777777" w:rsidR="00E74F93" w:rsidRPr="002B2247" w:rsidRDefault="00E74F93" w:rsidP="00E74F93">
      <w:pPr>
        <w:ind w:right="-518"/>
        <w:jc w:val="both"/>
        <w:rPr>
          <w:rFonts w:ascii="Geomanist" w:hAnsi="Geomanist"/>
          <w:b/>
        </w:rPr>
      </w:pPr>
    </w:p>
    <w:p w14:paraId="09C0C71C" w14:textId="77777777" w:rsidR="00E74F93" w:rsidRPr="002B2247" w:rsidRDefault="00E74F93" w:rsidP="00E74F93">
      <w:pPr>
        <w:ind w:right="-518"/>
        <w:jc w:val="both"/>
        <w:rPr>
          <w:rFonts w:ascii="Geomanist" w:hAnsi="Geomanist"/>
        </w:rPr>
      </w:pPr>
      <w:r w:rsidRPr="002B2247">
        <w:rPr>
          <w:rFonts w:ascii="Geomanist" w:hAnsi="Geomanist"/>
          <w:b/>
        </w:rPr>
        <w:t>Nota:</w:t>
      </w:r>
      <w:r w:rsidRPr="002B2247">
        <w:rPr>
          <w:rFonts w:ascii="Geomanist" w:hAnsi="Geomanist"/>
        </w:rPr>
        <w:t xml:space="preserve"> </w:t>
      </w:r>
      <w:r w:rsidRPr="002B2247">
        <w:rPr>
          <w:rFonts w:ascii="Geomanist" w:hAnsi="Geomanist"/>
          <w:b/>
        </w:rPr>
        <w:t>Se desechará el vehículo propuesto por el licitante si no es legible la fotografía y documentales anexas para validar la información.</w:t>
      </w:r>
    </w:p>
    <w:p w14:paraId="09C0C71D" w14:textId="77777777" w:rsidR="00E74F93" w:rsidRPr="002B2247" w:rsidRDefault="00E74F93" w:rsidP="00E74F93">
      <w:pPr>
        <w:ind w:right="-518"/>
        <w:jc w:val="both"/>
        <w:rPr>
          <w:rFonts w:ascii="Geomanist" w:hAnsi="Geomanist"/>
        </w:rPr>
      </w:pPr>
    </w:p>
    <w:p w14:paraId="09C0C71E" w14:textId="77777777" w:rsidR="00E74F93" w:rsidRPr="002B2247" w:rsidRDefault="00E74F93" w:rsidP="00E74F93">
      <w:pPr>
        <w:ind w:right="-518"/>
        <w:jc w:val="both"/>
        <w:rPr>
          <w:rFonts w:ascii="Geomanist" w:hAnsi="Geomanist"/>
        </w:rPr>
      </w:pPr>
      <w:r w:rsidRPr="002B2247">
        <w:rPr>
          <w:rFonts w:ascii="Geomanist" w:hAnsi="Geomanist"/>
        </w:rPr>
        <w:t xml:space="preserve">En caso de que el licitante que resulte adjudicado modifique su parque vehicular durante la vigencia del contrato, deberá informar por escrito al administrador del contrato.   </w:t>
      </w:r>
    </w:p>
    <w:p w14:paraId="09C0C71F" w14:textId="77777777" w:rsidR="00E74F93" w:rsidRPr="002B2247" w:rsidRDefault="00E74F93" w:rsidP="00E74F93">
      <w:pPr>
        <w:ind w:right="-518"/>
        <w:jc w:val="both"/>
        <w:rPr>
          <w:rFonts w:ascii="Geomanist" w:hAnsi="Geomanist"/>
          <w:lang w:val="x-none"/>
        </w:rPr>
      </w:pPr>
    </w:p>
    <w:p w14:paraId="09C0C720" w14:textId="77777777" w:rsidR="00E74F93" w:rsidRPr="002B2247" w:rsidRDefault="00E74F93" w:rsidP="00E74F93">
      <w:pPr>
        <w:ind w:right="-518"/>
        <w:jc w:val="both"/>
        <w:rPr>
          <w:rFonts w:ascii="Geomanist" w:hAnsi="Geomanist"/>
          <w:lang w:val="es-MX"/>
        </w:rPr>
      </w:pPr>
      <w:r w:rsidRPr="002B2247">
        <w:rPr>
          <w:rFonts w:ascii="Geomanist" w:hAnsi="Geomanist"/>
          <w:lang w:val="es-MX"/>
        </w:rPr>
        <w:t>El licitante deberá acreditar como mínimo un año de experiencia en la distribución y entrega de víveres iguales a los de la Partida en la que participe, presentando un contrato con vigencia mínima de 12 meses, comprobando al menos el 70% de la cantidad de lugares de entrega requeridos en la presente convocatoria. Lo anterior, de conformidad con la fracción I del artículo 40 del Reglamento de la Ley de Adquisiciones, Arrendamientos y Servicios del Sector Público.</w:t>
      </w:r>
    </w:p>
    <w:p w14:paraId="09C0C721" w14:textId="77777777" w:rsidR="00E74F93" w:rsidRPr="002B2247" w:rsidRDefault="00E74F93" w:rsidP="00E74F93">
      <w:pPr>
        <w:ind w:right="-518"/>
        <w:jc w:val="both"/>
        <w:rPr>
          <w:rFonts w:ascii="Geomanist" w:hAnsi="Geomanist"/>
          <w:lang w:val="es-MX"/>
        </w:rPr>
      </w:pPr>
    </w:p>
    <w:p w14:paraId="09C0C722" w14:textId="77777777" w:rsidR="00E74F93" w:rsidRPr="002B2247" w:rsidRDefault="00E74F93" w:rsidP="00E74F93">
      <w:pPr>
        <w:ind w:right="-518"/>
        <w:jc w:val="both"/>
        <w:rPr>
          <w:rFonts w:ascii="Geomanist" w:hAnsi="Geomanist"/>
          <w:lang w:val="es-MX"/>
        </w:rPr>
      </w:pPr>
      <w:r w:rsidRPr="002B2247">
        <w:rPr>
          <w:rFonts w:ascii="Geomanist" w:hAnsi="Geomanist"/>
          <w:lang w:val="es-MX"/>
        </w:rPr>
        <w:t xml:space="preserve">El participante deberá entregar carta bajo protesta de decir verdad, que en caso de resultar ganador deberá entregar la relación del personal que realizará la entrega y distribución de los bienes solicitados en cada uno de los lugares señalados en el </w:t>
      </w:r>
      <w:r w:rsidRPr="002B2247">
        <w:rPr>
          <w:rFonts w:ascii="Geomanist" w:hAnsi="Geomanist"/>
          <w:b/>
          <w:lang w:val="es-MX"/>
        </w:rPr>
        <w:t xml:space="preserve">Anexo </w:t>
      </w:r>
      <w:r w:rsidRPr="002B2247">
        <w:rPr>
          <w:rFonts w:ascii="Geomanist" w:hAnsi="Geomanist"/>
          <w:b/>
        </w:rPr>
        <w:t xml:space="preserve">número </w:t>
      </w:r>
      <w:r w:rsidRPr="002B2247">
        <w:rPr>
          <w:rFonts w:ascii="Geomanist" w:hAnsi="Geomanist"/>
          <w:b/>
          <w:lang w:val="es-MX"/>
        </w:rPr>
        <w:t>3 (Tres) Lugares de Entrega y Distribución de los Bienes</w:t>
      </w:r>
      <w:r w:rsidRPr="002B2247">
        <w:rPr>
          <w:rFonts w:ascii="Geomanist" w:hAnsi="Geomanist"/>
          <w:lang w:val="es-MX"/>
        </w:rPr>
        <w:t>, debiendo indicar por escrito la descripción del tipo y característica de los uniformes que utilizará para su realización, y que se obliga a que su personal porte el uniforme y gafete de su empresa, dentro de las instalaciones del Instituto.</w:t>
      </w:r>
    </w:p>
    <w:p w14:paraId="09C0C723" w14:textId="77777777" w:rsidR="00E74F93" w:rsidRPr="002B2247" w:rsidRDefault="00E74F93" w:rsidP="00E74F93">
      <w:pPr>
        <w:ind w:right="-518"/>
        <w:jc w:val="both"/>
        <w:rPr>
          <w:rFonts w:ascii="Geomanist" w:hAnsi="Geomanist"/>
          <w:b/>
        </w:rPr>
      </w:pPr>
    </w:p>
    <w:p w14:paraId="09C0C724" w14:textId="77777777" w:rsidR="00E74F93" w:rsidRPr="002B2247" w:rsidRDefault="00E74F93" w:rsidP="00E74F93">
      <w:pPr>
        <w:ind w:right="-518"/>
        <w:jc w:val="both"/>
        <w:rPr>
          <w:rFonts w:ascii="Geomanist" w:hAnsi="Geomanist"/>
          <w:b/>
        </w:rPr>
      </w:pPr>
      <w:r w:rsidRPr="002B2247">
        <w:rPr>
          <w:rFonts w:ascii="Geomanist" w:hAnsi="Geomanist"/>
          <w:b/>
        </w:rPr>
        <w:t xml:space="preserve">DATOS GENERALES Y NOTIFICACIONES OFICIALES </w:t>
      </w:r>
    </w:p>
    <w:p w14:paraId="09C0C725" w14:textId="77777777" w:rsidR="00E74F93" w:rsidRPr="002B2247" w:rsidRDefault="00E74F93" w:rsidP="00E74F93">
      <w:pPr>
        <w:ind w:right="-518"/>
        <w:jc w:val="both"/>
        <w:rPr>
          <w:rFonts w:ascii="Geomanist" w:hAnsi="Geomanist"/>
          <w:lang w:val="es-MX"/>
        </w:rPr>
      </w:pPr>
    </w:p>
    <w:p w14:paraId="09C0C726" w14:textId="77777777" w:rsidR="00E74F93" w:rsidRPr="002B2247" w:rsidRDefault="00E74F93" w:rsidP="00E74F93">
      <w:pPr>
        <w:ind w:right="-518"/>
        <w:jc w:val="both"/>
        <w:rPr>
          <w:rFonts w:ascii="Geomanist" w:hAnsi="Geomanist"/>
          <w:lang w:val="es-MX"/>
        </w:rPr>
      </w:pPr>
      <w:r w:rsidRPr="002B2247">
        <w:rPr>
          <w:rFonts w:ascii="Geomanist" w:hAnsi="Geomanist"/>
          <w:lang w:val="es-MX"/>
        </w:rPr>
        <w:t>Con la finalidad de establecer canales de comunicación oficiales con los proveedores, estos deberán incluir dentro de su propuesta legal en escrito libre con los siguientes datos:</w:t>
      </w:r>
    </w:p>
    <w:p w14:paraId="09C0C727" w14:textId="77777777" w:rsidR="00E74F93" w:rsidRPr="002B2247" w:rsidRDefault="00E74F93" w:rsidP="00E74F93">
      <w:pPr>
        <w:ind w:right="-518"/>
        <w:jc w:val="both"/>
        <w:rPr>
          <w:rFonts w:ascii="Geomanist" w:hAnsi="Geomanist"/>
        </w:rPr>
      </w:pPr>
    </w:p>
    <w:p w14:paraId="09C0C728" w14:textId="77777777" w:rsidR="00E74F93" w:rsidRPr="002B2247" w:rsidRDefault="00E74F93" w:rsidP="00F16FF0">
      <w:pPr>
        <w:numPr>
          <w:ilvl w:val="0"/>
          <w:numId w:val="7"/>
        </w:numPr>
        <w:overflowPunct/>
        <w:autoSpaceDE/>
        <w:autoSpaceDN/>
        <w:adjustRightInd/>
        <w:ind w:right="-518"/>
        <w:jc w:val="both"/>
        <w:textAlignment w:val="auto"/>
        <w:rPr>
          <w:rFonts w:ascii="Geomanist" w:hAnsi="Geomanist"/>
          <w:lang w:val="es-MX"/>
        </w:rPr>
      </w:pPr>
      <w:r w:rsidRPr="002B2247">
        <w:rPr>
          <w:rFonts w:ascii="Geomanist" w:hAnsi="Geomanist"/>
          <w:lang w:val="es-MX"/>
        </w:rPr>
        <w:t>Nombre completo de la(s) persona(s) que estarán autorizada(s) de manera independiente para oír y recibir notificaciones y comunicaciones en su nombre y representación.</w:t>
      </w:r>
    </w:p>
    <w:p w14:paraId="09C0C729" w14:textId="77777777" w:rsidR="00E74F93" w:rsidRPr="002B2247" w:rsidRDefault="00E74F93" w:rsidP="00F16FF0">
      <w:pPr>
        <w:numPr>
          <w:ilvl w:val="0"/>
          <w:numId w:val="7"/>
        </w:numPr>
        <w:overflowPunct/>
        <w:autoSpaceDE/>
        <w:autoSpaceDN/>
        <w:adjustRightInd/>
        <w:ind w:right="-518"/>
        <w:jc w:val="both"/>
        <w:textAlignment w:val="auto"/>
        <w:rPr>
          <w:rFonts w:ascii="Geomanist" w:hAnsi="Geomanist"/>
          <w:lang w:val="es-MX"/>
        </w:rPr>
      </w:pPr>
      <w:r w:rsidRPr="002B2247">
        <w:rPr>
          <w:rFonts w:ascii="Geomanist" w:hAnsi="Geomanist"/>
          <w:lang w:val="es-MX"/>
        </w:rPr>
        <w:t>Cargo</w:t>
      </w:r>
    </w:p>
    <w:p w14:paraId="09C0C72A" w14:textId="77777777" w:rsidR="00E74F93" w:rsidRPr="002B2247" w:rsidRDefault="00E74F93" w:rsidP="00F16FF0">
      <w:pPr>
        <w:numPr>
          <w:ilvl w:val="0"/>
          <w:numId w:val="7"/>
        </w:numPr>
        <w:overflowPunct/>
        <w:autoSpaceDE/>
        <w:autoSpaceDN/>
        <w:adjustRightInd/>
        <w:ind w:right="-518"/>
        <w:jc w:val="both"/>
        <w:textAlignment w:val="auto"/>
        <w:rPr>
          <w:rFonts w:ascii="Geomanist" w:hAnsi="Geomanist"/>
          <w:lang w:val="es-MX"/>
        </w:rPr>
      </w:pPr>
      <w:r w:rsidRPr="002B2247">
        <w:rPr>
          <w:rFonts w:ascii="Geomanist" w:hAnsi="Geomanist"/>
          <w:lang w:val="es-MX"/>
        </w:rPr>
        <w:t>Domicilio</w:t>
      </w:r>
    </w:p>
    <w:p w14:paraId="09C0C72B" w14:textId="77777777" w:rsidR="00E74F93" w:rsidRPr="002B2247" w:rsidRDefault="00E74F93" w:rsidP="00F16FF0">
      <w:pPr>
        <w:numPr>
          <w:ilvl w:val="0"/>
          <w:numId w:val="7"/>
        </w:numPr>
        <w:overflowPunct/>
        <w:autoSpaceDE/>
        <w:autoSpaceDN/>
        <w:adjustRightInd/>
        <w:ind w:right="-518"/>
        <w:jc w:val="both"/>
        <w:textAlignment w:val="auto"/>
        <w:rPr>
          <w:rFonts w:ascii="Geomanist" w:hAnsi="Geomanist"/>
          <w:lang w:val="es-MX"/>
        </w:rPr>
      </w:pPr>
      <w:r w:rsidRPr="002B2247">
        <w:rPr>
          <w:rFonts w:ascii="Geomanist" w:hAnsi="Geomanist"/>
          <w:lang w:val="es-MX"/>
        </w:rPr>
        <w:t>Teléfono (Oficina y Celular) y Fax</w:t>
      </w:r>
    </w:p>
    <w:p w14:paraId="09C0C72C" w14:textId="77777777" w:rsidR="00E74F93" w:rsidRPr="002B2247" w:rsidRDefault="00E74F93" w:rsidP="00F16FF0">
      <w:pPr>
        <w:numPr>
          <w:ilvl w:val="0"/>
          <w:numId w:val="7"/>
        </w:numPr>
        <w:overflowPunct/>
        <w:autoSpaceDE/>
        <w:autoSpaceDN/>
        <w:adjustRightInd/>
        <w:ind w:right="-518"/>
        <w:jc w:val="both"/>
        <w:textAlignment w:val="auto"/>
        <w:rPr>
          <w:rFonts w:ascii="Geomanist" w:hAnsi="Geomanist"/>
          <w:lang w:val="es-MX"/>
        </w:rPr>
      </w:pPr>
      <w:r w:rsidRPr="002B2247">
        <w:rPr>
          <w:rFonts w:ascii="Geomanist" w:hAnsi="Geomanist"/>
          <w:lang w:val="es-MX"/>
        </w:rPr>
        <w:t>Correo Electrónico.</w:t>
      </w:r>
    </w:p>
    <w:p w14:paraId="09C0C72D" w14:textId="77777777" w:rsidR="00E74F93" w:rsidRPr="002B2247" w:rsidRDefault="00E74F93" w:rsidP="00E74F93">
      <w:pPr>
        <w:ind w:right="-518"/>
        <w:jc w:val="both"/>
        <w:rPr>
          <w:rFonts w:ascii="Geomanist" w:hAnsi="Geomanist"/>
        </w:rPr>
      </w:pPr>
    </w:p>
    <w:p w14:paraId="09C0C72E" w14:textId="77777777" w:rsidR="00E74F93" w:rsidRPr="002B2247" w:rsidRDefault="00E74F93" w:rsidP="00E74F93">
      <w:pPr>
        <w:ind w:right="-518"/>
        <w:jc w:val="both"/>
        <w:rPr>
          <w:rFonts w:ascii="Geomanist" w:hAnsi="Geomanist"/>
        </w:rPr>
      </w:pPr>
      <w:r w:rsidRPr="002B2247">
        <w:rPr>
          <w:rFonts w:ascii="Geomanist" w:hAnsi="Geomanist"/>
        </w:rPr>
        <w:t xml:space="preserve">Cabe señalar, que dicho contacto no tendrá que ser necesariamente el representante legal de la empresa, sin embargo, toda notificación que se le haga llegar por parte del instituto se considerará de carácter oficial.  </w:t>
      </w:r>
    </w:p>
    <w:p w14:paraId="09C0C72F" w14:textId="77777777" w:rsidR="00E74F93" w:rsidRPr="002B2247" w:rsidRDefault="00E74F93" w:rsidP="00E74F93">
      <w:pPr>
        <w:ind w:right="-518"/>
        <w:jc w:val="both"/>
        <w:rPr>
          <w:rFonts w:ascii="Geomanist" w:hAnsi="Geomanist"/>
        </w:rPr>
      </w:pPr>
    </w:p>
    <w:p w14:paraId="09C0C730" w14:textId="77777777" w:rsidR="00E74F93" w:rsidRPr="002B2247" w:rsidRDefault="00E74F93" w:rsidP="00E74F93">
      <w:pPr>
        <w:ind w:right="-518"/>
        <w:jc w:val="both"/>
        <w:rPr>
          <w:rFonts w:ascii="Geomanist" w:hAnsi="Geomanist"/>
        </w:rPr>
      </w:pPr>
      <w:r w:rsidRPr="002B2247">
        <w:rPr>
          <w:rFonts w:ascii="Geomanist" w:hAnsi="Geomanist"/>
        </w:rPr>
        <w:t>El proveedor se obliga a comunicar cualquier cambio en los datos de este contacto oficial, mediante escrito dirigido al administrador del contrato.</w:t>
      </w:r>
    </w:p>
    <w:p w14:paraId="09C0C731" w14:textId="77777777" w:rsidR="00E74F93" w:rsidRPr="002B2247" w:rsidRDefault="00E74F93" w:rsidP="00E74F93">
      <w:pPr>
        <w:ind w:right="-518"/>
        <w:jc w:val="both"/>
        <w:rPr>
          <w:rFonts w:ascii="Geomanist" w:hAnsi="Geomanist"/>
        </w:rPr>
      </w:pPr>
    </w:p>
    <w:p w14:paraId="09C0C732" w14:textId="77777777" w:rsidR="00E74F93" w:rsidRPr="002B2247" w:rsidRDefault="00E74F93" w:rsidP="00E74F93">
      <w:pPr>
        <w:ind w:right="-518"/>
        <w:jc w:val="both"/>
        <w:rPr>
          <w:rFonts w:ascii="Geomanist" w:hAnsi="Geomanist"/>
        </w:rPr>
      </w:pPr>
      <w:r w:rsidRPr="002B2247">
        <w:rPr>
          <w:rFonts w:ascii="Geomanist" w:hAnsi="Geomanist"/>
        </w:rPr>
        <w:t>En caso de incumplir con la obligación de informar los cambios en el contacto oficial, el Instituto no se hace responsable por las situaciones que la omisión de esto afecte al proveedor.</w:t>
      </w:r>
    </w:p>
    <w:p w14:paraId="09C0C733" w14:textId="77777777" w:rsidR="00E74F93" w:rsidRPr="002B2247" w:rsidRDefault="00E74F93" w:rsidP="00E74F93">
      <w:pPr>
        <w:ind w:right="-518"/>
        <w:jc w:val="both"/>
        <w:rPr>
          <w:rFonts w:ascii="Geomanist" w:hAnsi="Geomanist"/>
        </w:rPr>
      </w:pPr>
    </w:p>
    <w:p w14:paraId="09C0C734" w14:textId="77777777" w:rsidR="00E74F93" w:rsidRPr="002B2247" w:rsidRDefault="00E74F93" w:rsidP="00E74F93">
      <w:pPr>
        <w:ind w:right="-518"/>
        <w:jc w:val="both"/>
        <w:rPr>
          <w:rFonts w:ascii="Geomanist" w:hAnsi="Geomanist"/>
        </w:rPr>
      </w:pPr>
      <w:r w:rsidRPr="002B2247">
        <w:rPr>
          <w:rFonts w:ascii="Geomanist" w:hAnsi="Geomanist"/>
        </w:rPr>
        <w:t>Las notificaciones por parte del Instituto podrán realizarse en los siguientes términos:</w:t>
      </w:r>
    </w:p>
    <w:p w14:paraId="09C0C735" w14:textId="77777777" w:rsidR="00E74F93" w:rsidRPr="002B2247" w:rsidRDefault="00E74F93" w:rsidP="00E74F93">
      <w:pPr>
        <w:ind w:right="-518"/>
        <w:jc w:val="both"/>
        <w:rPr>
          <w:rFonts w:ascii="Geomanist" w:hAnsi="Geomanist"/>
        </w:rPr>
      </w:pPr>
    </w:p>
    <w:p w14:paraId="09C0C736" w14:textId="77777777" w:rsidR="00E74F93" w:rsidRPr="002B2247" w:rsidRDefault="00E74F93" w:rsidP="00F16FF0">
      <w:pPr>
        <w:numPr>
          <w:ilvl w:val="0"/>
          <w:numId w:val="8"/>
        </w:numPr>
        <w:overflowPunct/>
        <w:autoSpaceDE/>
        <w:autoSpaceDN/>
        <w:adjustRightInd/>
        <w:ind w:right="-518"/>
        <w:jc w:val="both"/>
        <w:textAlignment w:val="auto"/>
        <w:rPr>
          <w:rFonts w:ascii="Geomanist" w:hAnsi="Geomanist"/>
          <w:lang w:val="es-MX"/>
        </w:rPr>
      </w:pPr>
      <w:r w:rsidRPr="002B2247">
        <w:rPr>
          <w:rFonts w:ascii="Geomanist" w:hAnsi="Geomanist"/>
          <w:lang w:val="es-MX"/>
        </w:rPr>
        <w:t>Mediante oficio entregado en el domicilio señalado en este apartado.</w:t>
      </w:r>
    </w:p>
    <w:p w14:paraId="09C0C737" w14:textId="77777777" w:rsidR="00E74F93" w:rsidRPr="002B2247" w:rsidRDefault="00E74F93" w:rsidP="00F16FF0">
      <w:pPr>
        <w:numPr>
          <w:ilvl w:val="0"/>
          <w:numId w:val="8"/>
        </w:numPr>
        <w:overflowPunct/>
        <w:autoSpaceDE/>
        <w:autoSpaceDN/>
        <w:adjustRightInd/>
        <w:ind w:right="-518"/>
        <w:jc w:val="both"/>
        <w:textAlignment w:val="auto"/>
        <w:rPr>
          <w:rFonts w:ascii="Geomanist" w:hAnsi="Geomanist"/>
          <w:lang w:val="es-MX"/>
        </w:rPr>
      </w:pPr>
      <w:r w:rsidRPr="002B2247">
        <w:rPr>
          <w:rFonts w:ascii="Geomanist" w:hAnsi="Geomanist"/>
          <w:lang w:val="es-MX"/>
        </w:rPr>
        <w:t>Vía correo electrónico</w:t>
      </w:r>
    </w:p>
    <w:p w14:paraId="09C0C738" w14:textId="77777777" w:rsidR="00E74F93" w:rsidRPr="002B2247" w:rsidRDefault="00E74F93" w:rsidP="00E74F93">
      <w:pPr>
        <w:ind w:left="720" w:right="-518"/>
        <w:jc w:val="both"/>
        <w:rPr>
          <w:rFonts w:ascii="Geomanist" w:hAnsi="Geomanist"/>
          <w:lang w:val="es-MX"/>
        </w:rPr>
      </w:pPr>
    </w:p>
    <w:p w14:paraId="09C0C739" w14:textId="77777777" w:rsidR="00E74F93" w:rsidRPr="002B2247" w:rsidRDefault="00E74F93" w:rsidP="00E74F93">
      <w:pPr>
        <w:jc w:val="both"/>
        <w:rPr>
          <w:rFonts w:ascii="Geomanist" w:eastAsia="Calibri" w:hAnsi="Geomanist" w:cs="Arial"/>
        </w:rPr>
      </w:pPr>
    </w:p>
    <w:p w14:paraId="09C0C73A" w14:textId="77777777" w:rsidR="00E74F93" w:rsidRPr="002B2247" w:rsidRDefault="00E74F93" w:rsidP="00F54FC5">
      <w:pPr>
        <w:pStyle w:val="Prrafodelista"/>
        <w:numPr>
          <w:ilvl w:val="0"/>
          <w:numId w:val="55"/>
        </w:numPr>
        <w:suppressAutoHyphens w:val="0"/>
        <w:contextualSpacing/>
        <w:jc w:val="both"/>
        <w:rPr>
          <w:rFonts w:ascii="Geomanist" w:eastAsia="Calibri" w:hAnsi="Geomanist" w:cs="Arial"/>
          <w:b/>
          <w:bCs/>
          <w:sz w:val="20"/>
          <w:lang w:val="es-MX"/>
        </w:rPr>
      </w:pPr>
      <w:r w:rsidRPr="002B2247">
        <w:rPr>
          <w:rFonts w:ascii="Geomanist" w:eastAsia="Calibri" w:hAnsi="Geomanist" w:cs="Arial"/>
          <w:b/>
          <w:bCs/>
          <w:sz w:val="20"/>
          <w:lang w:val="es-MX"/>
        </w:rPr>
        <w:lastRenderedPageBreak/>
        <w:t>Normas: Oficial Mexicana, Estándar (antes mexicana), Internacional, de Referencia o Especificación Técnica, que resulte aplicable a los bienes o servicios requeridos, conforme a la LIC con base en lo señalado en el numeral 4.28.4 de las presentes POBALINES y, en su caso, el Registro Sanitario correspondiente.</w:t>
      </w:r>
    </w:p>
    <w:p w14:paraId="09C0C73B" w14:textId="77777777" w:rsidR="00E74F93" w:rsidRPr="002B2247" w:rsidRDefault="00E74F93" w:rsidP="00E74F93">
      <w:pPr>
        <w:jc w:val="both"/>
        <w:rPr>
          <w:rFonts w:ascii="Geomanist" w:eastAsia="Calibri" w:hAnsi="Geomanist" w:cs="Arial"/>
        </w:rPr>
      </w:pPr>
    </w:p>
    <w:p w14:paraId="09C0C73C" w14:textId="77777777" w:rsidR="00E74F93" w:rsidRPr="002B2247" w:rsidRDefault="00E74F93" w:rsidP="00E74F93">
      <w:pPr>
        <w:pStyle w:val="Texto0"/>
        <w:spacing w:after="0" w:line="240" w:lineRule="auto"/>
        <w:ind w:firstLine="0"/>
        <w:rPr>
          <w:rFonts w:ascii="Geomanist" w:eastAsiaTheme="minorEastAsia" w:hAnsi="Geomanist" w:cstheme="minorBidi"/>
          <w:bCs/>
          <w:sz w:val="20"/>
          <w:lang w:val="es-ES" w:eastAsia="en-US"/>
        </w:rPr>
      </w:pPr>
      <w:r w:rsidRPr="002B2247">
        <w:rPr>
          <w:rFonts w:ascii="Geomanist" w:eastAsiaTheme="minorEastAsia" w:hAnsi="Geomanist" w:cstheme="minorBidi"/>
          <w:bCs/>
          <w:sz w:val="20"/>
          <w:lang w:val="es-ES" w:eastAsia="en-US"/>
        </w:rPr>
        <w:t>El licitante deberá acreditar el cumplimiento de las normas oficiales mexicanas o estándares según proceda y en su caso las normas Internacionales, conforme a los artículos 20 Fracción VII, de la Ley, 31 y 32 de su Reglamento y con la Ley de Infraestructura de la Calidad, presentando la siguiente documentación:</w:t>
      </w:r>
    </w:p>
    <w:p w14:paraId="09C0C73D" w14:textId="77777777" w:rsidR="00E74F93" w:rsidRPr="002B2247" w:rsidRDefault="00E74F93" w:rsidP="00E74F93">
      <w:pPr>
        <w:pStyle w:val="Prrafodelista"/>
        <w:rPr>
          <w:rFonts w:ascii="Geomanist" w:hAnsi="Geomanist" w:cs="Arial"/>
          <w:sz w:val="20"/>
        </w:rPr>
      </w:pPr>
    </w:p>
    <w:p w14:paraId="09C0C73E" w14:textId="77777777" w:rsidR="00E74F93" w:rsidRPr="002B2247" w:rsidRDefault="00E74F93" w:rsidP="00F54FC5">
      <w:pPr>
        <w:pStyle w:val="BodyTextIndent21"/>
        <w:numPr>
          <w:ilvl w:val="0"/>
          <w:numId w:val="63"/>
        </w:numPr>
        <w:spacing w:before="0"/>
        <w:ind w:left="567" w:right="-54" w:hanging="567"/>
        <w:textAlignment w:val="auto"/>
        <w:rPr>
          <w:rFonts w:ascii="Geomanist" w:eastAsiaTheme="minorEastAsia" w:hAnsi="Geomanist" w:cstheme="minorBidi"/>
          <w:bCs/>
          <w:sz w:val="20"/>
          <w:lang w:eastAsia="en-US"/>
        </w:rPr>
      </w:pPr>
      <w:r w:rsidRPr="002B2247">
        <w:rPr>
          <w:rFonts w:ascii="Geomanist" w:eastAsiaTheme="minorEastAsia" w:hAnsi="Geomanist" w:cstheme="minorBidi"/>
          <w:bCs/>
          <w:sz w:val="20"/>
          <w:lang w:eastAsia="en-US"/>
        </w:rPr>
        <w:t>Presentar los análisis microbiológicos de por lo menos el 25 % de los productos que conforman cada una las partidas en las que participen:</w:t>
      </w:r>
    </w:p>
    <w:p w14:paraId="09C0C73F" w14:textId="77777777" w:rsidR="00E74F93" w:rsidRPr="002B2247" w:rsidRDefault="00E74F93" w:rsidP="002B2247">
      <w:pPr>
        <w:pStyle w:val="BodyTextIndent21"/>
        <w:spacing w:before="0"/>
        <w:ind w:left="0" w:right="-54"/>
        <w:rPr>
          <w:rFonts w:ascii="Geomanist" w:eastAsiaTheme="minorEastAsia" w:hAnsi="Geomanist" w:cstheme="minorBidi"/>
          <w:bCs/>
          <w:sz w:val="20"/>
          <w:lang w:eastAsia="en-US"/>
        </w:rPr>
      </w:pPr>
    </w:p>
    <w:tbl>
      <w:tblPr>
        <w:tblW w:w="44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647"/>
        <w:gridCol w:w="6084"/>
      </w:tblGrid>
      <w:tr w:rsidR="00E74F93" w:rsidRPr="002B2247" w14:paraId="09C0C742" w14:textId="77777777" w:rsidTr="001D28D1">
        <w:trPr>
          <w:trHeight w:val="17"/>
          <w:jc w:val="center"/>
        </w:trPr>
        <w:tc>
          <w:tcPr>
            <w:tcW w:w="1516" w:type="pct"/>
            <w:tcBorders>
              <w:top w:val="single" w:sz="4" w:space="0" w:color="auto"/>
              <w:left w:val="single" w:sz="4" w:space="0" w:color="auto"/>
              <w:bottom w:val="single" w:sz="4" w:space="0" w:color="auto"/>
              <w:right w:val="single" w:sz="4" w:space="0" w:color="auto"/>
            </w:tcBorders>
            <w:vAlign w:val="center"/>
            <w:hideMark/>
          </w:tcPr>
          <w:p w14:paraId="09C0C740" w14:textId="77777777" w:rsidR="00E74F93" w:rsidRPr="002B2247" w:rsidRDefault="00E74F93" w:rsidP="00E74F93">
            <w:pPr>
              <w:ind w:right="-518"/>
              <w:jc w:val="both"/>
              <w:rPr>
                <w:rFonts w:ascii="Geomanist" w:hAnsi="Geomanist"/>
                <w:b/>
              </w:rPr>
            </w:pPr>
            <w:r w:rsidRPr="002B2247">
              <w:rPr>
                <w:rFonts w:ascii="Geomanist" w:hAnsi="Geomanist"/>
                <w:b/>
              </w:rPr>
              <w:t>Partida</w:t>
            </w:r>
          </w:p>
        </w:tc>
        <w:tc>
          <w:tcPr>
            <w:tcW w:w="3484" w:type="pct"/>
            <w:tcBorders>
              <w:top w:val="single" w:sz="4" w:space="0" w:color="auto"/>
              <w:left w:val="single" w:sz="4" w:space="0" w:color="auto"/>
              <w:bottom w:val="single" w:sz="4" w:space="0" w:color="auto"/>
              <w:right w:val="single" w:sz="4" w:space="0" w:color="auto"/>
            </w:tcBorders>
            <w:vAlign w:val="center"/>
            <w:hideMark/>
          </w:tcPr>
          <w:p w14:paraId="09C0C741" w14:textId="77777777" w:rsidR="00E74F93" w:rsidRPr="002B2247" w:rsidRDefault="00E74F93" w:rsidP="00E74F93">
            <w:pPr>
              <w:ind w:right="-518"/>
              <w:jc w:val="both"/>
              <w:rPr>
                <w:rFonts w:ascii="Geomanist" w:hAnsi="Geomanist"/>
                <w:b/>
              </w:rPr>
            </w:pPr>
            <w:r w:rsidRPr="002B2247">
              <w:rPr>
                <w:rFonts w:ascii="Geomanist" w:hAnsi="Geomanist"/>
                <w:b/>
              </w:rPr>
              <w:t>Grupo</w:t>
            </w:r>
          </w:p>
        </w:tc>
      </w:tr>
      <w:tr w:rsidR="00E74F93" w:rsidRPr="002B2247" w14:paraId="09C0C74A" w14:textId="77777777" w:rsidTr="001D28D1">
        <w:trPr>
          <w:trHeight w:val="1606"/>
          <w:jc w:val="center"/>
        </w:trPr>
        <w:tc>
          <w:tcPr>
            <w:tcW w:w="1516" w:type="pct"/>
            <w:tcBorders>
              <w:top w:val="single" w:sz="4" w:space="0" w:color="auto"/>
              <w:left w:val="single" w:sz="4" w:space="0" w:color="auto"/>
              <w:bottom w:val="single" w:sz="4" w:space="0" w:color="auto"/>
              <w:right w:val="single" w:sz="4" w:space="0" w:color="auto"/>
            </w:tcBorders>
            <w:vAlign w:val="center"/>
            <w:hideMark/>
          </w:tcPr>
          <w:p w14:paraId="04296221" w14:textId="557A78D4" w:rsidR="00C91857" w:rsidRPr="002B2247" w:rsidRDefault="00E74F93" w:rsidP="00C91857">
            <w:pPr>
              <w:ind w:right="-518"/>
              <w:jc w:val="center"/>
              <w:rPr>
                <w:rFonts w:ascii="Geomanist" w:hAnsi="Geomanist"/>
                <w:b/>
              </w:rPr>
            </w:pPr>
            <w:r w:rsidRPr="002B2247">
              <w:rPr>
                <w:rFonts w:ascii="Geomanist" w:hAnsi="Geomanist"/>
                <w:b/>
              </w:rPr>
              <w:t>1</w:t>
            </w:r>
          </w:p>
          <w:p w14:paraId="09C0C743" w14:textId="77B5C45E" w:rsidR="00E74F93" w:rsidRPr="002B2247" w:rsidRDefault="00E74F93" w:rsidP="00C91857">
            <w:pPr>
              <w:ind w:right="-518"/>
              <w:jc w:val="center"/>
              <w:rPr>
                <w:rFonts w:ascii="Geomanist" w:hAnsi="Geomanist"/>
                <w:b/>
              </w:rPr>
            </w:pPr>
          </w:p>
        </w:tc>
        <w:tc>
          <w:tcPr>
            <w:tcW w:w="3484" w:type="pct"/>
            <w:tcBorders>
              <w:top w:val="single" w:sz="4" w:space="0" w:color="auto"/>
              <w:left w:val="single" w:sz="4" w:space="0" w:color="auto"/>
              <w:bottom w:val="single" w:sz="4" w:space="0" w:color="auto"/>
              <w:right w:val="single" w:sz="4" w:space="0" w:color="auto"/>
            </w:tcBorders>
            <w:vAlign w:val="center"/>
            <w:hideMark/>
          </w:tcPr>
          <w:p w14:paraId="09C0C744" w14:textId="77777777" w:rsidR="00E74F93" w:rsidRPr="002B2247" w:rsidRDefault="00E74F93" w:rsidP="00F16FF0">
            <w:pPr>
              <w:numPr>
                <w:ilvl w:val="0"/>
                <w:numId w:val="15"/>
              </w:numPr>
              <w:overflowPunct/>
              <w:autoSpaceDE/>
              <w:autoSpaceDN/>
              <w:adjustRightInd/>
              <w:ind w:right="-518"/>
              <w:jc w:val="both"/>
              <w:textAlignment w:val="auto"/>
              <w:rPr>
                <w:rFonts w:ascii="Geomanist" w:hAnsi="Geomanist"/>
                <w:b/>
              </w:rPr>
            </w:pPr>
            <w:r w:rsidRPr="002B2247">
              <w:rPr>
                <w:rFonts w:ascii="Geomanist" w:hAnsi="Geomanist"/>
                <w:b/>
              </w:rPr>
              <w:t>Grupo 1 Carnes y Huevo</w:t>
            </w:r>
          </w:p>
          <w:p w14:paraId="09C0C746" w14:textId="6BA9169A" w:rsidR="00E74F93" w:rsidRPr="001D28D1" w:rsidRDefault="00E74F93" w:rsidP="00E74F93">
            <w:pPr>
              <w:numPr>
                <w:ilvl w:val="0"/>
                <w:numId w:val="15"/>
              </w:numPr>
              <w:overflowPunct/>
              <w:autoSpaceDE/>
              <w:autoSpaceDN/>
              <w:adjustRightInd/>
              <w:ind w:right="-518"/>
              <w:jc w:val="both"/>
              <w:textAlignment w:val="auto"/>
              <w:rPr>
                <w:rFonts w:ascii="Geomanist" w:hAnsi="Geomanist"/>
                <w:b/>
              </w:rPr>
            </w:pPr>
            <w:r w:rsidRPr="002B2247">
              <w:rPr>
                <w:rFonts w:ascii="Geomanist" w:hAnsi="Geomanist"/>
                <w:b/>
              </w:rPr>
              <w:t xml:space="preserve">Grupo 2 Leche y Derivados </w:t>
            </w:r>
            <w:r w:rsidRPr="001D28D1">
              <w:rPr>
                <w:rFonts w:ascii="Geomanist" w:hAnsi="Geomanist"/>
                <w:b/>
              </w:rPr>
              <w:t>Lácteos</w:t>
            </w:r>
          </w:p>
          <w:p w14:paraId="09C0C747" w14:textId="77777777" w:rsidR="00E74F93" w:rsidRPr="002B2247" w:rsidRDefault="00E74F93" w:rsidP="00F16FF0">
            <w:pPr>
              <w:numPr>
                <w:ilvl w:val="0"/>
                <w:numId w:val="15"/>
              </w:numPr>
              <w:overflowPunct/>
              <w:autoSpaceDE/>
              <w:autoSpaceDN/>
              <w:adjustRightInd/>
              <w:ind w:right="-518"/>
              <w:jc w:val="both"/>
              <w:textAlignment w:val="auto"/>
              <w:rPr>
                <w:rFonts w:ascii="Geomanist" w:hAnsi="Geomanist"/>
                <w:b/>
              </w:rPr>
            </w:pPr>
            <w:r w:rsidRPr="002B2247">
              <w:rPr>
                <w:rFonts w:ascii="Geomanist" w:hAnsi="Geomanist"/>
                <w:b/>
              </w:rPr>
              <w:t>Grupo 3 Frutas y Verduras</w:t>
            </w:r>
          </w:p>
          <w:p w14:paraId="09C0C748" w14:textId="77777777" w:rsidR="00E74F93" w:rsidRPr="002B2247" w:rsidRDefault="00E74F93" w:rsidP="00F16FF0">
            <w:pPr>
              <w:numPr>
                <w:ilvl w:val="0"/>
                <w:numId w:val="15"/>
              </w:numPr>
              <w:overflowPunct/>
              <w:autoSpaceDE/>
              <w:autoSpaceDN/>
              <w:adjustRightInd/>
              <w:ind w:right="-518"/>
              <w:jc w:val="both"/>
              <w:textAlignment w:val="auto"/>
              <w:rPr>
                <w:rFonts w:ascii="Geomanist" w:hAnsi="Geomanist"/>
                <w:b/>
              </w:rPr>
            </w:pPr>
            <w:r w:rsidRPr="002B2247">
              <w:rPr>
                <w:rFonts w:ascii="Geomanist" w:hAnsi="Geomanist"/>
                <w:b/>
              </w:rPr>
              <w:t>Grupo 7 Grasas</w:t>
            </w:r>
          </w:p>
          <w:p w14:paraId="09C0C749" w14:textId="77777777" w:rsidR="00E74F93" w:rsidRPr="002B2247" w:rsidRDefault="00E74F93" w:rsidP="00F16FF0">
            <w:pPr>
              <w:numPr>
                <w:ilvl w:val="0"/>
                <w:numId w:val="15"/>
              </w:numPr>
              <w:overflowPunct/>
              <w:autoSpaceDE/>
              <w:autoSpaceDN/>
              <w:adjustRightInd/>
              <w:ind w:right="-518"/>
              <w:jc w:val="both"/>
              <w:textAlignment w:val="auto"/>
              <w:rPr>
                <w:rFonts w:ascii="Geomanist" w:hAnsi="Geomanist"/>
                <w:b/>
              </w:rPr>
            </w:pPr>
            <w:r w:rsidRPr="002B2247">
              <w:rPr>
                <w:rFonts w:ascii="Geomanist" w:hAnsi="Geomanist"/>
                <w:b/>
              </w:rPr>
              <w:t>Grupo 8 Condimentos</w:t>
            </w:r>
          </w:p>
        </w:tc>
      </w:tr>
      <w:tr w:rsidR="00E74F93" w:rsidRPr="002B2247" w14:paraId="09C0C755" w14:textId="77777777" w:rsidTr="001D28D1">
        <w:trPr>
          <w:trHeight w:val="886"/>
          <w:jc w:val="center"/>
        </w:trPr>
        <w:tc>
          <w:tcPr>
            <w:tcW w:w="1516" w:type="pct"/>
            <w:tcBorders>
              <w:top w:val="single" w:sz="4" w:space="0" w:color="auto"/>
              <w:left w:val="single" w:sz="4" w:space="0" w:color="auto"/>
              <w:bottom w:val="single" w:sz="4" w:space="0" w:color="auto"/>
              <w:right w:val="single" w:sz="4" w:space="0" w:color="auto"/>
            </w:tcBorders>
            <w:vAlign w:val="center"/>
            <w:hideMark/>
          </w:tcPr>
          <w:p w14:paraId="09C0C74B" w14:textId="275E2120" w:rsidR="00E74F93" w:rsidRPr="002B2247" w:rsidRDefault="00E74F93" w:rsidP="00C91857">
            <w:pPr>
              <w:ind w:right="-518"/>
              <w:jc w:val="center"/>
              <w:rPr>
                <w:rFonts w:ascii="Geomanist" w:hAnsi="Geomanist"/>
                <w:b/>
              </w:rPr>
            </w:pPr>
            <w:r w:rsidRPr="002B2247">
              <w:rPr>
                <w:rFonts w:ascii="Geomanist" w:hAnsi="Geomanist"/>
                <w:b/>
              </w:rPr>
              <w:t>2</w:t>
            </w:r>
            <w:r w:rsidR="00D26D66">
              <w:rPr>
                <w:rFonts w:ascii="Geomanist" w:hAnsi="Geomanist"/>
                <w:b/>
              </w:rPr>
              <w:t xml:space="preserve"> </w:t>
            </w:r>
            <w:r w:rsidR="001D28D1" w:rsidRPr="00C91857">
              <w:rPr>
                <w:rFonts w:ascii="Geomanist" w:hAnsi="Geomanist"/>
                <w:b/>
              </w:rPr>
              <w:t>(únicamente productos considerados a granel)</w:t>
            </w:r>
          </w:p>
        </w:tc>
        <w:tc>
          <w:tcPr>
            <w:tcW w:w="3484" w:type="pct"/>
            <w:tcBorders>
              <w:top w:val="single" w:sz="4" w:space="0" w:color="auto"/>
              <w:left w:val="single" w:sz="4" w:space="0" w:color="auto"/>
              <w:bottom w:val="single" w:sz="4" w:space="0" w:color="auto"/>
              <w:right w:val="single" w:sz="4" w:space="0" w:color="auto"/>
            </w:tcBorders>
            <w:vAlign w:val="center"/>
            <w:hideMark/>
          </w:tcPr>
          <w:p w14:paraId="09C0C74C" w14:textId="77777777" w:rsidR="00E74F93" w:rsidRPr="002B2247" w:rsidRDefault="00E74F93"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Grupo 1 Carnes y Huevo</w:t>
            </w:r>
          </w:p>
          <w:p w14:paraId="09C0C74D" w14:textId="77777777" w:rsidR="00E74F93" w:rsidRPr="002B2247" w:rsidRDefault="00E74F93"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 xml:space="preserve">Grupo 2 Leche y Derivados </w:t>
            </w:r>
          </w:p>
          <w:p w14:paraId="09C0C74E" w14:textId="77777777" w:rsidR="00E74F93" w:rsidRPr="002B2247" w:rsidRDefault="00E74F93"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Lácteos</w:t>
            </w:r>
          </w:p>
          <w:p w14:paraId="09C0C74F" w14:textId="77777777" w:rsidR="00E74F93" w:rsidRPr="002B2247" w:rsidRDefault="00E74F93"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Grupo 3 Frutas y Verduras</w:t>
            </w:r>
          </w:p>
          <w:p w14:paraId="09C0C750" w14:textId="77777777" w:rsidR="00E74F93" w:rsidRPr="002B2247" w:rsidRDefault="00E74F93"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Grupo 4 Cereales</w:t>
            </w:r>
          </w:p>
          <w:p w14:paraId="09C0C751" w14:textId="77777777" w:rsidR="00E74F93" w:rsidRPr="002B2247" w:rsidRDefault="00E74F93"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Grupo 5 Leguminosas</w:t>
            </w:r>
          </w:p>
          <w:p w14:paraId="09C0C752" w14:textId="77777777" w:rsidR="00E74F93" w:rsidRPr="002B2247" w:rsidRDefault="00E74F93"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Grupo 6 Azúcares</w:t>
            </w:r>
          </w:p>
          <w:p w14:paraId="09C0C753" w14:textId="77777777" w:rsidR="00E74F93" w:rsidRPr="002B2247" w:rsidRDefault="00E74F93"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Grupo 7 Grasas</w:t>
            </w:r>
          </w:p>
          <w:p w14:paraId="09C0C754" w14:textId="77777777" w:rsidR="00E74F93" w:rsidRPr="002B2247" w:rsidRDefault="00E74F93"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Grupo 8 Condimentos</w:t>
            </w:r>
          </w:p>
        </w:tc>
      </w:tr>
      <w:tr w:rsidR="00E74F93" w:rsidRPr="002B2247" w14:paraId="09C0C759" w14:textId="77777777" w:rsidTr="001D28D1">
        <w:trPr>
          <w:jc w:val="center"/>
        </w:trPr>
        <w:tc>
          <w:tcPr>
            <w:tcW w:w="1516" w:type="pct"/>
            <w:tcBorders>
              <w:top w:val="single" w:sz="4" w:space="0" w:color="auto"/>
              <w:left w:val="single" w:sz="4" w:space="0" w:color="auto"/>
              <w:bottom w:val="single" w:sz="4" w:space="0" w:color="auto"/>
              <w:right w:val="single" w:sz="4" w:space="0" w:color="auto"/>
            </w:tcBorders>
            <w:vAlign w:val="center"/>
            <w:hideMark/>
          </w:tcPr>
          <w:p w14:paraId="132E1938" w14:textId="567A3CA0" w:rsidR="00E74F93" w:rsidRDefault="00E74F93" w:rsidP="00C91857">
            <w:pPr>
              <w:ind w:right="-518"/>
              <w:jc w:val="center"/>
              <w:rPr>
                <w:rFonts w:ascii="Geomanist" w:hAnsi="Geomanist"/>
                <w:b/>
              </w:rPr>
            </w:pPr>
            <w:r w:rsidRPr="002B2247">
              <w:rPr>
                <w:rFonts w:ascii="Geomanist" w:hAnsi="Geomanist"/>
                <w:b/>
              </w:rPr>
              <w:t>3</w:t>
            </w:r>
          </w:p>
          <w:p w14:paraId="09C0C756" w14:textId="61299460" w:rsidR="00C91857" w:rsidRPr="002B2247" w:rsidRDefault="00C91857" w:rsidP="00C91857">
            <w:pPr>
              <w:ind w:right="-518"/>
              <w:jc w:val="center"/>
              <w:rPr>
                <w:rFonts w:ascii="Geomanist" w:hAnsi="Geomanist"/>
                <w:b/>
              </w:rPr>
            </w:pPr>
          </w:p>
        </w:tc>
        <w:tc>
          <w:tcPr>
            <w:tcW w:w="3484" w:type="pct"/>
            <w:tcBorders>
              <w:top w:val="single" w:sz="4" w:space="0" w:color="auto"/>
              <w:left w:val="single" w:sz="4" w:space="0" w:color="auto"/>
              <w:bottom w:val="single" w:sz="4" w:space="0" w:color="auto"/>
              <w:right w:val="single" w:sz="4" w:space="0" w:color="auto"/>
            </w:tcBorders>
            <w:vAlign w:val="center"/>
          </w:tcPr>
          <w:p w14:paraId="09C0C757" w14:textId="77777777" w:rsidR="00E74F93" w:rsidRPr="002B2247" w:rsidRDefault="00E74F93"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Grupo 4 Cereales</w:t>
            </w:r>
          </w:p>
          <w:p w14:paraId="09C0C758" w14:textId="77777777" w:rsidR="00E74F93" w:rsidRPr="002B2247" w:rsidRDefault="00E74F93" w:rsidP="00E74F93">
            <w:pPr>
              <w:ind w:right="-518"/>
              <w:jc w:val="both"/>
              <w:rPr>
                <w:rFonts w:ascii="Geomanist" w:hAnsi="Geomanist"/>
                <w:b/>
              </w:rPr>
            </w:pPr>
          </w:p>
        </w:tc>
      </w:tr>
      <w:tr w:rsidR="00E74F93" w:rsidRPr="002B2247" w14:paraId="09C0C75D" w14:textId="77777777" w:rsidTr="001D28D1">
        <w:trPr>
          <w:trHeight w:val="502"/>
          <w:jc w:val="center"/>
        </w:trPr>
        <w:tc>
          <w:tcPr>
            <w:tcW w:w="1516" w:type="pct"/>
            <w:tcBorders>
              <w:top w:val="single" w:sz="4" w:space="0" w:color="auto"/>
              <w:left w:val="single" w:sz="4" w:space="0" w:color="auto"/>
              <w:bottom w:val="single" w:sz="4" w:space="0" w:color="auto"/>
              <w:right w:val="single" w:sz="4" w:space="0" w:color="auto"/>
            </w:tcBorders>
            <w:vAlign w:val="center"/>
            <w:hideMark/>
          </w:tcPr>
          <w:p w14:paraId="44E74359" w14:textId="2A749746" w:rsidR="00C91857" w:rsidRPr="002B2247" w:rsidRDefault="00E74F93" w:rsidP="00C91857">
            <w:pPr>
              <w:ind w:right="-518"/>
              <w:jc w:val="center"/>
              <w:rPr>
                <w:rFonts w:ascii="Geomanist" w:hAnsi="Geomanist"/>
                <w:b/>
              </w:rPr>
            </w:pPr>
            <w:r w:rsidRPr="002B2247">
              <w:rPr>
                <w:rFonts w:ascii="Geomanist" w:hAnsi="Geomanist"/>
                <w:b/>
              </w:rPr>
              <w:t>4</w:t>
            </w:r>
          </w:p>
          <w:p w14:paraId="09C0C75A" w14:textId="6A8A33DC" w:rsidR="00E74F93" w:rsidRPr="002B2247" w:rsidRDefault="00E74F93" w:rsidP="00C91857">
            <w:pPr>
              <w:ind w:right="-518"/>
              <w:jc w:val="center"/>
              <w:rPr>
                <w:rFonts w:ascii="Geomanist" w:hAnsi="Geomanist"/>
                <w:b/>
              </w:rPr>
            </w:pPr>
          </w:p>
        </w:tc>
        <w:tc>
          <w:tcPr>
            <w:tcW w:w="3484" w:type="pct"/>
            <w:tcBorders>
              <w:top w:val="single" w:sz="4" w:space="0" w:color="auto"/>
              <w:left w:val="single" w:sz="4" w:space="0" w:color="auto"/>
              <w:bottom w:val="single" w:sz="4" w:space="0" w:color="auto"/>
              <w:right w:val="single" w:sz="4" w:space="0" w:color="auto"/>
            </w:tcBorders>
            <w:vAlign w:val="center"/>
            <w:hideMark/>
          </w:tcPr>
          <w:p w14:paraId="09C0C75B" w14:textId="77777777" w:rsidR="00E74F93" w:rsidRPr="002B2247" w:rsidRDefault="00E74F93"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 xml:space="preserve">      Grupo 6 Azúcares</w:t>
            </w:r>
          </w:p>
          <w:p w14:paraId="09C0C75C" w14:textId="77777777" w:rsidR="00E74F93" w:rsidRPr="002B2247" w:rsidRDefault="00E74F93" w:rsidP="00E74F93">
            <w:pPr>
              <w:ind w:right="-518"/>
              <w:jc w:val="both"/>
              <w:rPr>
                <w:rFonts w:ascii="Geomanist" w:hAnsi="Geomanist"/>
                <w:b/>
              </w:rPr>
            </w:pPr>
          </w:p>
        </w:tc>
      </w:tr>
      <w:tr w:rsidR="00E74F93" w:rsidRPr="002B2247" w14:paraId="09C0C760" w14:textId="77777777" w:rsidTr="001D28D1">
        <w:trPr>
          <w:trHeight w:val="615"/>
          <w:jc w:val="center"/>
        </w:trPr>
        <w:tc>
          <w:tcPr>
            <w:tcW w:w="1516" w:type="pct"/>
            <w:tcBorders>
              <w:top w:val="single" w:sz="4" w:space="0" w:color="auto"/>
              <w:left w:val="single" w:sz="4" w:space="0" w:color="auto"/>
              <w:bottom w:val="single" w:sz="4" w:space="0" w:color="auto"/>
              <w:right w:val="single" w:sz="4" w:space="0" w:color="auto"/>
            </w:tcBorders>
            <w:vAlign w:val="center"/>
            <w:hideMark/>
          </w:tcPr>
          <w:p w14:paraId="09C0C75E" w14:textId="55DC2767" w:rsidR="00E74F93" w:rsidRPr="002B2247" w:rsidRDefault="00E74F93" w:rsidP="00C91857">
            <w:pPr>
              <w:ind w:right="-518"/>
              <w:jc w:val="center"/>
              <w:rPr>
                <w:rFonts w:ascii="Geomanist" w:hAnsi="Geomanist"/>
                <w:b/>
              </w:rPr>
            </w:pPr>
            <w:r w:rsidRPr="00C91857">
              <w:rPr>
                <w:rFonts w:ascii="Geomanist" w:hAnsi="Geomanist"/>
                <w:b/>
              </w:rPr>
              <w:t>5</w:t>
            </w:r>
          </w:p>
        </w:tc>
        <w:tc>
          <w:tcPr>
            <w:tcW w:w="3484" w:type="pct"/>
            <w:tcBorders>
              <w:top w:val="single" w:sz="4" w:space="0" w:color="auto"/>
              <w:left w:val="single" w:sz="4" w:space="0" w:color="auto"/>
              <w:bottom w:val="single" w:sz="4" w:space="0" w:color="auto"/>
              <w:right w:val="single" w:sz="4" w:space="0" w:color="auto"/>
            </w:tcBorders>
            <w:vAlign w:val="center"/>
            <w:hideMark/>
          </w:tcPr>
          <w:p w14:paraId="09C0C75F" w14:textId="77777777" w:rsidR="00E74F93" w:rsidRPr="002B2247" w:rsidRDefault="00E74F93" w:rsidP="00F16FF0">
            <w:pPr>
              <w:numPr>
                <w:ilvl w:val="0"/>
                <w:numId w:val="18"/>
              </w:numPr>
              <w:overflowPunct/>
              <w:autoSpaceDE/>
              <w:autoSpaceDN/>
              <w:adjustRightInd/>
              <w:ind w:right="-518"/>
              <w:jc w:val="both"/>
              <w:textAlignment w:val="auto"/>
              <w:rPr>
                <w:rFonts w:ascii="Geomanist" w:hAnsi="Geomanist"/>
                <w:b/>
              </w:rPr>
            </w:pPr>
            <w:r w:rsidRPr="002B2247">
              <w:rPr>
                <w:rFonts w:ascii="Geomanist" w:hAnsi="Geomanist"/>
                <w:b/>
              </w:rPr>
              <w:t xml:space="preserve">Grupo 6 Azúcares </w:t>
            </w:r>
          </w:p>
        </w:tc>
      </w:tr>
    </w:tbl>
    <w:p w14:paraId="09C0C761" w14:textId="77777777" w:rsidR="00E74F93" w:rsidRPr="002B2247" w:rsidRDefault="00E74F93" w:rsidP="00E74F93">
      <w:pPr>
        <w:ind w:right="-518"/>
        <w:jc w:val="both"/>
        <w:rPr>
          <w:rFonts w:ascii="Geomanist" w:hAnsi="Geomanist"/>
          <w:b/>
        </w:rPr>
      </w:pPr>
    </w:p>
    <w:p w14:paraId="09C0C762" w14:textId="77777777" w:rsidR="00E74F93" w:rsidRPr="002B2247" w:rsidRDefault="00E74F93" w:rsidP="00E74F93">
      <w:pPr>
        <w:ind w:right="-518"/>
        <w:jc w:val="both"/>
        <w:rPr>
          <w:rFonts w:ascii="Geomanist" w:hAnsi="Geomanist"/>
          <w:b/>
        </w:rPr>
      </w:pPr>
      <w:r w:rsidRPr="002B2247">
        <w:rPr>
          <w:rFonts w:ascii="Geomanist" w:hAnsi="Geomanist"/>
          <w:b/>
        </w:rPr>
        <w:t xml:space="preserve">NOTA: </w:t>
      </w:r>
      <w:r w:rsidRPr="002B2247">
        <w:rPr>
          <w:rFonts w:ascii="Geomanist" w:hAnsi="Geomanist"/>
          <w:bCs/>
        </w:rPr>
        <w:t>En caso de que el licitante participe en dos o más partidas, solo</w:t>
      </w:r>
      <w:r w:rsidRPr="002B2247">
        <w:rPr>
          <w:rFonts w:ascii="Geomanist" w:hAnsi="Geomanist"/>
          <w:b/>
        </w:rPr>
        <w:t xml:space="preserve"> </w:t>
      </w:r>
      <w:r w:rsidRPr="002B2247">
        <w:rPr>
          <w:rFonts w:ascii="Geomanist" w:hAnsi="Geomanist"/>
          <w:bCs/>
        </w:rPr>
        <w:t>será objeto de evaluación cada una de las partidas que acrediten el 25% de los análisis microbiológicos.</w:t>
      </w:r>
    </w:p>
    <w:p w14:paraId="09C0C763" w14:textId="77777777" w:rsidR="00E74F93" w:rsidRPr="002B2247" w:rsidRDefault="00E74F93" w:rsidP="00E74F93">
      <w:pPr>
        <w:ind w:right="-518"/>
        <w:jc w:val="both"/>
        <w:rPr>
          <w:rFonts w:ascii="Geomanist" w:hAnsi="Geomanist"/>
          <w:b/>
        </w:rPr>
      </w:pPr>
    </w:p>
    <w:p w14:paraId="09C0C764" w14:textId="77777777" w:rsidR="00E74F93" w:rsidRPr="002B2247" w:rsidRDefault="00E74F93" w:rsidP="00E74F93">
      <w:pPr>
        <w:ind w:right="-518"/>
        <w:jc w:val="both"/>
        <w:rPr>
          <w:rFonts w:ascii="Geomanist" w:hAnsi="Geomanist"/>
          <w:bCs/>
        </w:rPr>
      </w:pPr>
      <w:r w:rsidRPr="002B2247">
        <w:rPr>
          <w:rFonts w:ascii="Geomanist" w:hAnsi="Geomanist"/>
          <w:bCs/>
        </w:rPr>
        <w:t xml:space="preserve">En el caso de alimentos y bebidas no alcohólicas </w:t>
      </w:r>
      <w:proofErr w:type="spellStart"/>
      <w:r w:rsidRPr="002B2247">
        <w:rPr>
          <w:rFonts w:ascii="Geomanist" w:hAnsi="Geomanist"/>
          <w:bCs/>
        </w:rPr>
        <w:t>preenvasados</w:t>
      </w:r>
      <w:proofErr w:type="spellEnd"/>
      <w:r w:rsidRPr="002B2247">
        <w:rPr>
          <w:rFonts w:ascii="Geomanist" w:hAnsi="Geomanist"/>
          <w:bCs/>
        </w:rPr>
        <w:t xml:space="preserve"> deben contener No. de   Lote, Marca, Fecha de caducidad y Unidad de presentación, de acuerdo con la norma mexicana NMX-EC-17025-IMNC-2018. Los análisis microbiológicos de los alimentos y bebidas no alcohólicas deben coincidir con las marcas y presentaciones ofertadas en la propuesta técnica.</w:t>
      </w:r>
    </w:p>
    <w:p w14:paraId="09C0C765" w14:textId="77777777" w:rsidR="00E74F93" w:rsidRPr="002B2247" w:rsidRDefault="00E74F93" w:rsidP="00E74F93">
      <w:pPr>
        <w:ind w:right="-518"/>
        <w:jc w:val="both"/>
        <w:rPr>
          <w:rFonts w:ascii="Geomanist" w:hAnsi="Geomanist"/>
          <w:bCs/>
        </w:rPr>
      </w:pPr>
    </w:p>
    <w:p w14:paraId="09C0C766" w14:textId="77777777" w:rsidR="00E74F93" w:rsidRPr="002B2247" w:rsidRDefault="00E74F93" w:rsidP="00E74F93">
      <w:pPr>
        <w:ind w:right="-518"/>
        <w:jc w:val="both"/>
        <w:rPr>
          <w:rFonts w:ascii="Geomanist" w:hAnsi="Geomanist"/>
          <w:bCs/>
        </w:rPr>
      </w:pPr>
      <w:r w:rsidRPr="002B2247">
        <w:rPr>
          <w:rFonts w:ascii="Geomanist" w:hAnsi="Geomanist"/>
          <w:bCs/>
        </w:rPr>
        <w:lastRenderedPageBreak/>
        <w:t>Los resultados deberán estar realizados por laboratorio(s) de ensayo acreditado(s) ante la Entidad Mexicana de Acreditación, A.C. (EMA) en la rama de alimentos, dentro de los últimos tres meses previos a la fecha del acto de presentación y apertura de proposiciones, anexando copia simple de la acreditación vigente del Laboratorio.</w:t>
      </w:r>
    </w:p>
    <w:p w14:paraId="09C0C767" w14:textId="77777777" w:rsidR="00E615F3" w:rsidRDefault="00E615F3" w:rsidP="00E615F3">
      <w:pPr>
        <w:pStyle w:val="Prrafodelista"/>
        <w:tabs>
          <w:tab w:val="left" w:pos="0"/>
        </w:tabs>
        <w:suppressAutoHyphens w:val="0"/>
        <w:ind w:left="0" w:right="-518"/>
        <w:contextualSpacing/>
        <w:jc w:val="both"/>
        <w:rPr>
          <w:rFonts w:ascii="Geomanist" w:hAnsi="Geomanist"/>
          <w:bCs/>
          <w:sz w:val="20"/>
          <w:lang w:val="es-ES_tradnl" w:eastAsia="es-ES"/>
        </w:rPr>
      </w:pPr>
    </w:p>
    <w:p w14:paraId="09C0C768" w14:textId="77777777" w:rsidR="00E74F93" w:rsidRPr="002B2247" w:rsidRDefault="00E74F93" w:rsidP="00F54FC5">
      <w:pPr>
        <w:pStyle w:val="Prrafodelista"/>
        <w:numPr>
          <w:ilvl w:val="0"/>
          <w:numId w:val="63"/>
        </w:numPr>
        <w:tabs>
          <w:tab w:val="left" w:pos="0"/>
        </w:tabs>
        <w:suppressAutoHyphens w:val="0"/>
        <w:ind w:left="0" w:right="-518" w:firstLine="0"/>
        <w:contextualSpacing/>
        <w:jc w:val="both"/>
        <w:rPr>
          <w:rFonts w:ascii="Geomanist" w:hAnsi="Geomanist"/>
          <w:bCs/>
          <w:sz w:val="20"/>
        </w:rPr>
      </w:pPr>
      <w:r w:rsidRPr="002B2247">
        <w:rPr>
          <w:rFonts w:ascii="Geomanist" w:hAnsi="Geomanist"/>
          <w:bCs/>
          <w:sz w:val="20"/>
        </w:rPr>
        <w:t xml:space="preserve">Presentar documento de los resultados de estudios clínicos realizados por un laboratorio clínico acreditado ante la EMA, al personal asignado para la preparación, entrega y distribución de  los víveres en la Unidades Médicas Hospitalarias y Guarderías, cuyos resultados deben incluir: exudado faríngeo, </w:t>
      </w:r>
      <w:proofErr w:type="spellStart"/>
      <w:r w:rsidRPr="002B2247">
        <w:rPr>
          <w:rFonts w:ascii="Geomanist" w:hAnsi="Geomanist"/>
          <w:bCs/>
          <w:sz w:val="20"/>
        </w:rPr>
        <w:t>coproparasitoscópico</w:t>
      </w:r>
      <w:proofErr w:type="spellEnd"/>
      <w:r w:rsidRPr="002B2247">
        <w:rPr>
          <w:rFonts w:ascii="Geomanist" w:hAnsi="Geomanist"/>
          <w:bCs/>
          <w:sz w:val="20"/>
        </w:rPr>
        <w:t xml:space="preserve"> en serie de tres, reacciones febriles, coprocultivo, química sanguínea de 12 elementos, biometría hemática y lecho </w:t>
      </w:r>
      <w:proofErr w:type="spellStart"/>
      <w:r w:rsidRPr="002B2247">
        <w:rPr>
          <w:rFonts w:ascii="Geomanist" w:hAnsi="Geomanist"/>
          <w:bCs/>
          <w:sz w:val="20"/>
        </w:rPr>
        <w:t>ungüeal</w:t>
      </w:r>
      <w:proofErr w:type="spellEnd"/>
      <w:r w:rsidRPr="002B2247">
        <w:rPr>
          <w:rFonts w:ascii="Geomanist" w:hAnsi="Geomanist"/>
          <w:bCs/>
          <w:sz w:val="20"/>
        </w:rPr>
        <w:t>; dentro de los últimos tres meses previos a la fecha del al acto de presentación y apertura de proposiciones, anexando la acreditación vigente de dicho(s) laboratorio(s), en la cual se indique que las pruebas que realizó el laboratorio, se encuentran incluidas en su anexo técnico.</w:t>
      </w:r>
    </w:p>
    <w:p w14:paraId="09C0C769" w14:textId="77777777" w:rsidR="00E74F93" w:rsidRPr="002B2247" w:rsidRDefault="00E74F93" w:rsidP="00E74F93">
      <w:pPr>
        <w:ind w:right="-518"/>
        <w:jc w:val="both"/>
        <w:rPr>
          <w:rFonts w:ascii="Geomanist" w:hAnsi="Geomanist"/>
          <w:bCs/>
        </w:rPr>
      </w:pPr>
    </w:p>
    <w:p w14:paraId="09C0C76A" w14:textId="77777777" w:rsidR="00E74F93" w:rsidRPr="002B2247" w:rsidRDefault="00E74F93" w:rsidP="00E74F93">
      <w:pPr>
        <w:ind w:right="-518"/>
        <w:jc w:val="both"/>
        <w:rPr>
          <w:rFonts w:ascii="Geomanist" w:hAnsi="Geomanist"/>
          <w:bCs/>
        </w:rPr>
      </w:pPr>
      <w:r w:rsidRPr="002B2247">
        <w:rPr>
          <w:rFonts w:ascii="Geomanist" w:hAnsi="Geomanist"/>
          <w:bCs/>
        </w:rPr>
        <w:t>Los análisis clínicos deberán reflejar que el personal se encuentra libre de enfermedades infectocontagiosas, de conformidad con lo establecido en la NOM-251-SSA1-2009 en su numeral 5.12.1 que a la letra dice:</w:t>
      </w:r>
    </w:p>
    <w:p w14:paraId="09C0C76B" w14:textId="77777777" w:rsidR="00E74F93" w:rsidRPr="002B2247" w:rsidRDefault="00E74F93" w:rsidP="00E74F93">
      <w:pPr>
        <w:ind w:right="-518"/>
        <w:jc w:val="both"/>
        <w:rPr>
          <w:rFonts w:ascii="Geomanist" w:hAnsi="Geomanist"/>
          <w:bCs/>
        </w:rPr>
      </w:pPr>
    </w:p>
    <w:p w14:paraId="09C0C76C" w14:textId="77777777" w:rsidR="00E74F93" w:rsidRPr="002B2247" w:rsidRDefault="00E74F93" w:rsidP="00E74F93">
      <w:pPr>
        <w:ind w:right="-518"/>
        <w:jc w:val="both"/>
        <w:rPr>
          <w:rFonts w:ascii="Geomanist" w:hAnsi="Geomanist"/>
          <w:bCs/>
        </w:rPr>
      </w:pPr>
      <w:r w:rsidRPr="002B2247">
        <w:rPr>
          <w:rFonts w:ascii="Geomanist" w:hAnsi="Geomanist"/>
          <w:bCs/>
          <w:i/>
          <w:iCs/>
        </w:rPr>
        <w:t>“Debe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w:t>
      </w:r>
      <w:r w:rsidRPr="002B2247">
        <w:rPr>
          <w:rFonts w:ascii="Geomanist" w:hAnsi="Geomanist"/>
          <w:bCs/>
        </w:rPr>
        <w:t>, y se acreditarán con la presentación de los análisis clínicos solicitados en el presente numeral.</w:t>
      </w:r>
    </w:p>
    <w:p w14:paraId="09C0C76D" w14:textId="77777777" w:rsidR="00E74F93" w:rsidRPr="002B2247" w:rsidRDefault="00E74F93" w:rsidP="00E74F93">
      <w:pPr>
        <w:ind w:right="-518"/>
        <w:jc w:val="both"/>
        <w:rPr>
          <w:rFonts w:ascii="Geomanist" w:hAnsi="Geomanist"/>
          <w:bCs/>
        </w:rPr>
      </w:pPr>
    </w:p>
    <w:p w14:paraId="09C0C76E" w14:textId="77777777" w:rsidR="00E74F93" w:rsidRPr="002B2247" w:rsidRDefault="00E74F93" w:rsidP="00E74F93">
      <w:pPr>
        <w:ind w:right="-518"/>
        <w:jc w:val="both"/>
        <w:rPr>
          <w:rFonts w:ascii="Geomanist" w:hAnsi="Geomanist"/>
          <w:bCs/>
        </w:rPr>
      </w:pPr>
      <w:r w:rsidRPr="002B2247">
        <w:rPr>
          <w:rFonts w:ascii="Geomanist" w:hAnsi="Geomanist"/>
          <w:bCs/>
        </w:rPr>
        <w:t>Así mismo, deberán anexar en hoja membretada de la empresa licitante y firmada por su representante legal, la relación del personal donde señale el nombre completo y actividad que realizan (área de preparación, entrega o distribución) de al menos 15 personas por cada Partida en el que participe y el domicilio donde llevan a cabo sus actividades. La relación solicitada debe corresponder al personal que acredite en el presente proceso de licitación con análisis y capacitaciones.</w:t>
      </w:r>
    </w:p>
    <w:p w14:paraId="09C0C76F" w14:textId="77777777" w:rsidR="00E74F93" w:rsidRPr="002B2247" w:rsidRDefault="00E74F93" w:rsidP="00E74F93">
      <w:pPr>
        <w:ind w:right="-518"/>
        <w:jc w:val="both"/>
        <w:rPr>
          <w:rFonts w:ascii="Geomanist" w:hAnsi="Geomanist"/>
          <w:bCs/>
        </w:rPr>
      </w:pPr>
    </w:p>
    <w:p w14:paraId="09C0C770" w14:textId="77777777" w:rsidR="00E74F93" w:rsidRPr="002B2247" w:rsidRDefault="00E74F93" w:rsidP="00F54FC5">
      <w:pPr>
        <w:pStyle w:val="Prrafodelista"/>
        <w:numPr>
          <w:ilvl w:val="0"/>
          <w:numId w:val="63"/>
        </w:numPr>
        <w:suppressAutoHyphens w:val="0"/>
        <w:ind w:left="0" w:right="-518" w:firstLine="0"/>
        <w:contextualSpacing/>
        <w:jc w:val="both"/>
        <w:rPr>
          <w:rFonts w:ascii="Geomanist" w:hAnsi="Geomanist"/>
          <w:bCs/>
          <w:sz w:val="20"/>
        </w:rPr>
      </w:pPr>
      <w:r w:rsidRPr="002B2247">
        <w:rPr>
          <w:rFonts w:ascii="Geomanist" w:hAnsi="Geomanist"/>
          <w:bCs/>
          <w:sz w:val="20"/>
        </w:rPr>
        <w:t xml:space="preserve">Presentar documento de los resultados de análisis microbiológicos (organismos </w:t>
      </w:r>
      <w:proofErr w:type="spellStart"/>
      <w:r w:rsidRPr="002B2247">
        <w:rPr>
          <w:rFonts w:ascii="Geomanist" w:hAnsi="Geomanist"/>
          <w:bCs/>
          <w:sz w:val="20"/>
        </w:rPr>
        <w:t>coliformes</w:t>
      </w:r>
      <w:proofErr w:type="spellEnd"/>
      <w:r w:rsidRPr="002B2247">
        <w:rPr>
          <w:rFonts w:ascii="Geomanist" w:hAnsi="Geomanist"/>
          <w:bCs/>
          <w:sz w:val="20"/>
        </w:rPr>
        <w:t xml:space="preserve"> totales y </w:t>
      </w:r>
      <w:proofErr w:type="spellStart"/>
      <w:r w:rsidRPr="002B2247">
        <w:rPr>
          <w:rFonts w:ascii="Geomanist" w:hAnsi="Geomanist"/>
          <w:bCs/>
          <w:sz w:val="20"/>
        </w:rPr>
        <w:t>coliformes</w:t>
      </w:r>
      <w:proofErr w:type="spellEnd"/>
      <w:r w:rsidRPr="002B2247">
        <w:rPr>
          <w:rFonts w:ascii="Geomanist" w:hAnsi="Geomanist"/>
          <w:bCs/>
          <w:sz w:val="20"/>
        </w:rPr>
        <w:t xml:space="preserve"> fecales) y químicos (cloro residual libre) del agua de la llave, filtro y cisterna, que cumplan con los límites permisibles establecidos en la NOM-127-SSA1-2021 y/o en la NOM-201-SSA1-2015; así como, análisis microbiológicos de superficies inertes realizados al equipo y utensilios que se encuentran en contacto directo con los alimentos, por ejemplo: tablas de picar, mesas de trabajo, taras, utensilios, cuchillo de corte, basculas, etc. (presentando por lo menos 5 superficies inertes), lo anterior, deberá corresponder al establecimiento donde opera el licitante y acredita el Aviso de Funcionamiento correspondiente al establecimiento donde opera. Los resultados deberán estar realizados por laboratorio(s) de ensayo acreditado(s) ante la EMA, dentro de los últimos tres meses previos a la fecha del acto de presentación y apertura de proposiciones, anexando copia simple de la acreditación vigente ante la EMA de dicho(s) laboratorio(s).</w:t>
      </w:r>
    </w:p>
    <w:p w14:paraId="09C0C771" w14:textId="77777777" w:rsidR="00E74F93" w:rsidRPr="002B2247" w:rsidRDefault="00E74F93" w:rsidP="00E74F93">
      <w:pPr>
        <w:ind w:right="-518"/>
        <w:jc w:val="both"/>
        <w:rPr>
          <w:rFonts w:ascii="Geomanist" w:hAnsi="Geomanist"/>
          <w:bCs/>
        </w:rPr>
      </w:pPr>
    </w:p>
    <w:p w14:paraId="09C0C772" w14:textId="77777777" w:rsidR="00E74F93" w:rsidRPr="002B2247" w:rsidRDefault="00E74F93" w:rsidP="00F54FC5">
      <w:pPr>
        <w:numPr>
          <w:ilvl w:val="0"/>
          <w:numId w:val="63"/>
        </w:numPr>
        <w:overflowPunct/>
        <w:autoSpaceDE/>
        <w:autoSpaceDN/>
        <w:adjustRightInd/>
        <w:ind w:left="0" w:right="-518" w:firstLine="0"/>
        <w:jc w:val="both"/>
        <w:textAlignment w:val="auto"/>
        <w:rPr>
          <w:rFonts w:ascii="Geomanist" w:hAnsi="Geomanist"/>
          <w:bCs/>
          <w:lang w:val="x-none"/>
        </w:rPr>
      </w:pPr>
      <w:r w:rsidRPr="002B2247">
        <w:rPr>
          <w:rFonts w:ascii="Geomanist" w:hAnsi="Geomanist"/>
          <w:bCs/>
          <w:lang w:val="x-none"/>
        </w:rPr>
        <w:t xml:space="preserve">Presentar el informe de la Inspección Sanitaria y Monitorios Ambientales del establecimiento donde opera el licitante y acredita el Aviso de Funcionamiento correspondiente al establecimiento donde opera, en su caso de las cámaras de refrigeración, así como de los vehículos de reparto realizados con base a la NOM-251-SSA1-2009, “Prácticas de higiene para el proceso de alimentos, bebidas o suplementos alimenticios” debiendo cumplir con el 100% de dicha Norma. Los informes y </w:t>
      </w:r>
      <w:proofErr w:type="spellStart"/>
      <w:r w:rsidRPr="002B2247">
        <w:rPr>
          <w:rFonts w:ascii="Geomanist" w:hAnsi="Geomanist"/>
          <w:bCs/>
          <w:lang w:val="x-none"/>
        </w:rPr>
        <w:t>monitoreos</w:t>
      </w:r>
      <w:proofErr w:type="spellEnd"/>
      <w:r w:rsidRPr="002B2247">
        <w:rPr>
          <w:rFonts w:ascii="Geomanist" w:hAnsi="Geomanist"/>
          <w:bCs/>
          <w:lang w:val="x-none"/>
        </w:rPr>
        <w:t xml:space="preserve"> deberán estar realizados por laboratorio(s) acreditado(s) ante la EMA, dentro de los últimos tres meses previos a la fecha del acto de presentación y apertura de proposiciones, anexando la acreditación vigente ante la EMA de dicho(s) laboratorio(s).</w:t>
      </w:r>
    </w:p>
    <w:p w14:paraId="09C0C773" w14:textId="77777777" w:rsidR="00E74F93" w:rsidRPr="002B2247" w:rsidRDefault="00E74F93" w:rsidP="00E74F93">
      <w:pPr>
        <w:ind w:right="-518"/>
        <w:jc w:val="both"/>
        <w:rPr>
          <w:rFonts w:ascii="Geomanist" w:hAnsi="Geomanist"/>
          <w:bCs/>
        </w:rPr>
      </w:pPr>
    </w:p>
    <w:p w14:paraId="09C0C774" w14:textId="77777777" w:rsidR="00E74F93" w:rsidRPr="002B2247" w:rsidRDefault="00E74F93" w:rsidP="00F54FC5">
      <w:pPr>
        <w:numPr>
          <w:ilvl w:val="0"/>
          <w:numId w:val="63"/>
        </w:numPr>
        <w:overflowPunct/>
        <w:autoSpaceDE/>
        <w:autoSpaceDN/>
        <w:adjustRightInd/>
        <w:ind w:left="0" w:right="-518" w:firstLine="0"/>
        <w:jc w:val="both"/>
        <w:textAlignment w:val="auto"/>
        <w:rPr>
          <w:rFonts w:ascii="Geomanist" w:hAnsi="Geomanist"/>
          <w:bCs/>
          <w:lang w:val="x-none"/>
        </w:rPr>
      </w:pPr>
      <w:r w:rsidRPr="002B2247">
        <w:rPr>
          <w:rFonts w:ascii="Geomanist" w:hAnsi="Geomanist"/>
          <w:bCs/>
          <w:lang w:val="x-none"/>
        </w:rPr>
        <w:t xml:space="preserve">Los licitantes deben presentar de su personal los certificados de competencias laborales vigentes en los estándares de: Almacenamiento de mercancías en establecimientos; Obtención de cortes de carne y aves en tiendas de autoservicio; Preparación de pedidos de frutas, verduras, abarrotes en centros de distribución; </w:t>
      </w:r>
      <w:r w:rsidRPr="002B2247">
        <w:rPr>
          <w:rFonts w:ascii="Geomanist" w:hAnsi="Geomanist"/>
          <w:bCs/>
          <w:lang w:val="x-none"/>
        </w:rPr>
        <w:lastRenderedPageBreak/>
        <w:t>Preparación de alimentos; Manejo higiénico de los alimentos e Implementación de las buenas prácticas de higiene y sanidad en los procesos relativos a la preparación y servicio de alimentos, conforme a lo siguiente:</w:t>
      </w:r>
    </w:p>
    <w:p w14:paraId="09C0C775" w14:textId="77777777" w:rsidR="00E74F93" w:rsidRPr="002B2247" w:rsidRDefault="00E74F93" w:rsidP="00E74F93">
      <w:pPr>
        <w:ind w:right="-518"/>
        <w:jc w:val="both"/>
        <w:rPr>
          <w:rFonts w:ascii="Geomanist" w:hAnsi="Geomanist"/>
          <w:bCs/>
          <w:lang w:val="es-MX"/>
        </w:rPr>
      </w:pPr>
    </w:p>
    <w:tbl>
      <w:tblPr>
        <w:tblW w:w="47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8"/>
        <w:gridCol w:w="2253"/>
        <w:gridCol w:w="2042"/>
        <w:gridCol w:w="4336"/>
      </w:tblGrid>
      <w:tr w:rsidR="00E74F93" w:rsidRPr="002B2247" w14:paraId="09C0C77B" w14:textId="77777777" w:rsidTr="00E74F93">
        <w:trPr>
          <w:trHeight w:val="476"/>
          <w:tblHeader/>
          <w:jc w:val="center"/>
        </w:trPr>
        <w:tc>
          <w:tcPr>
            <w:tcW w:w="452" w:type="pct"/>
            <w:tcBorders>
              <w:top w:val="single" w:sz="4" w:space="0" w:color="FFFFFF"/>
              <w:left w:val="single" w:sz="4" w:space="0" w:color="FFFFFF"/>
              <w:bottom w:val="single" w:sz="4" w:space="0" w:color="FFFFFF"/>
              <w:right w:val="single" w:sz="4" w:space="0" w:color="FFFFFF"/>
            </w:tcBorders>
            <w:shd w:val="clear" w:color="auto" w:fill="000000"/>
          </w:tcPr>
          <w:p w14:paraId="09C0C776" w14:textId="77777777" w:rsidR="00E74F93" w:rsidRPr="002B2247" w:rsidRDefault="00E74F93" w:rsidP="00E74F93">
            <w:pPr>
              <w:ind w:right="-518"/>
              <w:jc w:val="center"/>
              <w:rPr>
                <w:rFonts w:ascii="Geomanist" w:hAnsi="Geomanist"/>
                <w:b/>
                <w:bCs/>
              </w:rPr>
            </w:pPr>
          </w:p>
          <w:p w14:paraId="09C0C777" w14:textId="77777777" w:rsidR="00E74F93" w:rsidRPr="002B2247" w:rsidRDefault="00E74F93" w:rsidP="00E74F93">
            <w:pPr>
              <w:ind w:right="-518"/>
              <w:jc w:val="both"/>
              <w:rPr>
                <w:rFonts w:ascii="Geomanist" w:hAnsi="Geomanist"/>
                <w:b/>
                <w:bCs/>
              </w:rPr>
            </w:pPr>
            <w:r w:rsidRPr="002B2247">
              <w:rPr>
                <w:rFonts w:ascii="Geomanist" w:hAnsi="Geomanist"/>
                <w:b/>
                <w:bCs/>
              </w:rPr>
              <w:t>Partida</w:t>
            </w:r>
          </w:p>
        </w:tc>
        <w:tc>
          <w:tcPr>
            <w:tcW w:w="1187" w:type="pct"/>
            <w:tcBorders>
              <w:top w:val="single" w:sz="4" w:space="0" w:color="FFFFFF"/>
              <w:left w:val="single" w:sz="4" w:space="0" w:color="FFFFFF"/>
              <w:bottom w:val="single" w:sz="4" w:space="0" w:color="FFFFFF"/>
              <w:right w:val="single" w:sz="4" w:space="0" w:color="FFFFFF"/>
            </w:tcBorders>
            <w:shd w:val="clear" w:color="auto" w:fill="000000"/>
            <w:vAlign w:val="center"/>
            <w:hideMark/>
          </w:tcPr>
          <w:p w14:paraId="09C0C778" w14:textId="77777777" w:rsidR="00E74F93" w:rsidRPr="002B2247" w:rsidRDefault="00E74F93" w:rsidP="00E74F93">
            <w:pPr>
              <w:ind w:right="-518"/>
              <w:jc w:val="both"/>
              <w:rPr>
                <w:rFonts w:ascii="Geomanist" w:hAnsi="Geomanist"/>
                <w:b/>
                <w:bCs/>
              </w:rPr>
            </w:pPr>
            <w:r w:rsidRPr="002B2247">
              <w:rPr>
                <w:rFonts w:ascii="Geomanist" w:hAnsi="Geomanist"/>
                <w:b/>
                <w:bCs/>
              </w:rPr>
              <w:t>Grupo</w:t>
            </w:r>
          </w:p>
        </w:tc>
        <w:tc>
          <w:tcPr>
            <w:tcW w:w="1076" w:type="pct"/>
            <w:tcBorders>
              <w:top w:val="single" w:sz="4" w:space="0" w:color="FFFFFF"/>
              <w:left w:val="single" w:sz="4" w:space="0" w:color="FFFFFF"/>
              <w:bottom w:val="single" w:sz="4" w:space="0" w:color="FFFFFF"/>
              <w:right w:val="single" w:sz="4" w:space="0" w:color="FFFFFF"/>
            </w:tcBorders>
            <w:shd w:val="clear" w:color="auto" w:fill="000000"/>
            <w:vAlign w:val="center"/>
            <w:hideMark/>
          </w:tcPr>
          <w:p w14:paraId="09C0C779" w14:textId="77777777" w:rsidR="00E74F93" w:rsidRPr="002B2247" w:rsidRDefault="00E74F93" w:rsidP="00E74F93">
            <w:pPr>
              <w:ind w:right="-518"/>
              <w:jc w:val="both"/>
              <w:rPr>
                <w:rFonts w:ascii="Geomanist" w:hAnsi="Geomanist"/>
                <w:b/>
                <w:bCs/>
              </w:rPr>
            </w:pPr>
            <w:r w:rsidRPr="002B2247">
              <w:rPr>
                <w:rFonts w:ascii="Geomanist" w:hAnsi="Geomanist"/>
                <w:b/>
                <w:bCs/>
              </w:rPr>
              <w:t>Cantidad mínima de personal y perfiles solicitados</w:t>
            </w:r>
          </w:p>
        </w:tc>
        <w:tc>
          <w:tcPr>
            <w:tcW w:w="2285" w:type="pct"/>
            <w:tcBorders>
              <w:top w:val="single" w:sz="4" w:space="0" w:color="FFFFFF"/>
              <w:left w:val="single" w:sz="4" w:space="0" w:color="FFFFFF"/>
              <w:bottom w:val="single" w:sz="4" w:space="0" w:color="FFFFFF"/>
              <w:right w:val="single" w:sz="4" w:space="0" w:color="FFFFFF"/>
            </w:tcBorders>
            <w:shd w:val="clear" w:color="auto" w:fill="000000"/>
            <w:vAlign w:val="center"/>
            <w:hideMark/>
          </w:tcPr>
          <w:p w14:paraId="09C0C77A" w14:textId="77777777" w:rsidR="00E74F93" w:rsidRPr="002B2247" w:rsidRDefault="00E74F93" w:rsidP="00E74F93">
            <w:pPr>
              <w:ind w:right="-518"/>
              <w:jc w:val="both"/>
              <w:rPr>
                <w:rFonts w:ascii="Geomanist" w:hAnsi="Geomanist"/>
                <w:b/>
                <w:bCs/>
              </w:rPr>
            </w:pPr>
            <w:r w:rsidRPr="002B2247">
              <w:rPr>
                <w:rFonts w:ascii="Geomanist" w:hAnsi="Geomanist"/>
                <w:b/>
                <w:bCs/>
              </w:rPr>
              <w:t>Certificados de Competencia Laboral</w:t>
            </w:r>
          </w:p>
        </w:tc>
      </w:tr>
      <w:tr w:rsidR="00E74F93" w:rsidRPr="002B2247" w14:paraId="09C0C788" w14:textId="77777777" w:rsidTr="00E74F93">
        <w:trPr>
          <w:trHeight w:val="461"/>
          <w:jc w:val="center"/>
        </w:trPr>
        <w:tc>
          <w:tcPr>
            <w:tcW w:w="452" w:type="pct"/>
            <w:vMerge w:val="restart"/>
            <w:tcBorders>
              <w:top w:val="single" w:sz="4" w:space="0" w:color="FFFFFF"/>
              <w:left w:val="single" w:sz="4" w:space="0" w:color="000000"/>
              <w:bottom w:val="single" w:sz="4" w:space="0" w:color="000000"/>
              <w:right w:val="single" w:sz="4" w:space="0" w:color="000000"/>
            </w:tcBorders>
          </w:tcPr>
          <w:p w14:paraId="09C0C77C" w14:textId="77777777" w:rsidR="00E74F93" w:rsidRPr="002B2247" w:rsidRDefault="00E74F93" w:rsidP="00E74F93">
            <w:pPr>
              <w:ind w:right="-518"/>
              <w:jc w:val="both"/>
              <w:rPr>
                <w:rFonts w:ascii="Geomanist" w:hAnsi="Geomanist"/>
                <w:b/>
                <w:bCs/>
              </w:rPr>
            </w:pPr>
          </w:p>
          <w:p w14:paraId="09C0C77D" w14:textId="77777777" w:rsidR="00E74F93" w:rsidRPr="002B2247" w:rsidRDefault="00E74F93" w:rsidP="00E74F93">
            <w:pPr>
              <w:ind w:right="-518"/>
              <w:jc w:val="both"/>
              <w:rPr>
                <w:rFonts w:ascii="Geomanist" w:hAnsi="Geomanist"/>
                <w:b/>
                <w:bCs/>
              </w:rPr>
            </w:pPr>
          </w:p>
          <w:p w14:paraId="09C0C77E" w14:textId="77777777" w:rsidR="00E74F93" w:rsidRPr="002B2247" w:rsidRDefault="00E74F93" w:rsidP="00E74F93">
            <w:pPr>
              <w:ind w:right="-518"/>
              <w:jc w:val="both"/>
              <w:rPr>
                <w:rFonts w:ascii="Geomanist" w:hAnsi="Geomanist"/>
                <w:b/>
                <w:bCs/>
              </w:rPr>
            </w:pPr>
            <w:r w:rsidRPr="002B2247">
              <w:rPr>
                <w:rFonts w:ascii="Geomanist" w:hAnsi="Geomanist"/>
                <w:b/>
                <w:bCs/>
              </w:rPr>
              <w:t>1</w:t>
            </w:r>
          </w:p>
        </w:tc>
        <w:tc>
          <w:tcPr>
            <w:tcW w:w="1187" w:type="pct"/>
            <w:vMerge w:val="restart"/>
            <w:tcBorders>
              <w:top w:val="single" w:sz="4" w:space="0" w:color="FFFFFF"/>
              <w:left w:val="single" w:sz="4" w:space="0" w:color="000000"/>
              <w:bottom w:val="single" w:sz="4" w:space="0" w:color="000000"/>
              <w:right w:val="single" w:sz="4" w:space="0" w:color="000000"/>
            </w:tcBorders>
            <w:vAlign w:val="center"/>
            <w:hideMark/>
          </w:tcPr>
          <w:p w14:paraId="09C0C77F" w14:textId="77777777" w:rsidR="00E74F93" w:rsidRPr="002B2247" w:rsidRDefault="00E74F93" w:rsidP="00E74F93">
            <w:pPr>
              <w:ind w:right="-518"/>
              <w:jc w:val="both"/>
              <w:rPr>
                <w:rFonts w:ascii="Geomanist" w:hAnsi="Geomanist"/>
                <w:b/>
                <w:bCs/>
              </w:rPr>
            </w:pPr>
            <w:r w:rsidRPr="002B2247">
              <w:rPr>
                <w:rFonts w:ascii="Geomanist" w:hAnsi="Geomanist"/>
                <w:b/>
                <w:bCs/>
              </w:rPr>
              <w:t>1 CARNES Y HUEVO</w:t>
            </w:r>
          </w:p>
          <w:p w14:paraId="09C0C780" w14:textId="77777777" w:rsidR="00E74F93" w:rsidRPr="002B2247" w:rsidRDefault="00E74F93" w:rsidP="00E74F93">
            <w:pPr>
              <w:ind w:right="-518"/>
              <w:jc w:val="both"/>
              <w:rPr>
                <w:rFonts w:ascii="Geomanist" w:hAnsi="Geomanist"/>
                <w:b/>
                <w:bCs/>
              </w:rPr>
            </w:pPr>
            <w:r w:rsidRPr="002B2247">
              <w:rPr>
                <w:rFonts w:ascii="Geomanist" w:hAnsi="Geomanist"/>
                <w:b/>
                <w:bCs/>
              </w:rPr>
              <w:t xml:space="preserve">2 LECHE Y </w:t>
            </w:r>
          </w:p>
          <w:p w14:paraId="09C0C781" w14:textId="77777777" w:rsidR="00E74F93" w:rsidRPr="002B2247" w:rsidRDefault="00E74F93" w:rsidP="00E74F93">
            <w:pPr>
              <w:ind w:right="-518"/>
              <w:jc w:val="both"/>
              <w:rPr>
                <w:rFonts w:ascii="Geomanist" w:hAnsi="Geomanist"/>
                <w:b/>
                <w:bCs/>
              </w:rPr>
            </w:pPr>
            <w:r w:rsidRPr="002B2247">
              <w:rPr>
                <w:rFonts w:ascii="Geomanist" w:hAnsi="Geomanist"/>
                <w:b/>
                <w:bCs/>
              </w:rPr>
              <w:t>DERIVADOS LÁCTEOS</w:t>
            </w:r>
          </w:p>
          <w:p w14:paraId="09C0C782" w14:textId="77777777" w:rsidR="00E74F93" w:rsidRPr="002B2247" w:rsidRDefault="00E74F93" w:rsidP="00E74F93">
            <w:pPr>
              <w:ind w:right="-518"/>
              <w:jc w:val="both"/>
              <w:rPr>
                <w:rFonts w:ascii="Geomanist" w:hAnsi="Geomanist"/>
                <w:b/>
                <w:bCs/>
              </w:rPr>
            </w:pPr>
            <w:r w:rsidRPr="002B2247">
              <w:rPr>
                <w:rFonts w:ascii="Geomanist" w:hAnsi="Geomanist"/>
                <w:b/>
                <w:bCs/>
              </w:rPr>
              <w:t xml:space="preserve">3 FRUTAS Y VERDURAS </w:t>
            </w:r>
          </w:p>
          <w:p w14:paraId="09C0C783" w14:textId="77777777" w:rsidR="00E74F93" w:rsidRPr="002B2247" w:rsidRDefault="00E74F93" w:rsidP="00E74F93">
            <w:pPr>
              <w:ind w:right="-518"/>
              <w:jc w:val="both"/>
              <w:rPr>
                <w:rFonts w:ascii="Geomanist" w:hAnsi="Geomanist"/>
                <w:b/>
                <w:bCs/>
              </w:rPr>
            </w:pPr>
            <w:r w:rsidRPr="002B2247">
              <w:rPr>
                <w:rFonts w:ascii="Geomanist" w:hAnsi="Geomanist"/>
                <w:b/>
                <w:bCs/>
              </w:rPr>
              <w:t>7 GRASAS</w:t>
            </w:r>
          </w:p>
          <w:p w14:paraId="09C0C784" w14:textId="77777777" w:rsidR="00E74F93" w:rsidRPr="002B2247" w:rsidRDefault="00E74F93" w:rsidP="00E74F93">
            <w:pPr>
              <w:ind w:right="-518"/>
              <w:jc w:val="both"/>
              <w:rPr>
                <w:rFonts w:ascii="Geomanist" w:hAnsi="Geomanist"/>
                <w:b/>
                <w:bCs/>
              </w:rPr>
            </w:pPr>
            <w:r w:rsidRPr="002B2247">
              <w:rPr>
                <w:rFonts w:ascii="Geomanist" w:hAnsi="Geomanist"/>
                <w:b/>
                <w:bCs/>
              </w:rPr>
              <w:t xml:space="preserve">8 CONDIMENTOS  </w:t>
            </w:r>
          </w:p>
        </w:tc>
        <w:tc>
          <w:tcPr>
            <w:tcW w:w="1076" w:type="pct"/>
            <w:tcBorders>
              <w:top w:val="single" w:sz="4" w:space="0" w:color="FFFFFF"/>
              <w:left w:val="single" w:sz="4" w:space="0" w:color="000000"/>
              <w:bottom w:val="single" w:sz="4" w:space="0" w:color="000000"/>
              <w:right w:val="single" w:sz="4" w:space="0" w:color="000000"/>
            </w:tcBorders>
            <w:vAlign w:val="center"/>
            <w:hideMark/>
          </w:tcPr>
          <w:p w14:paraId="09C0C785" w14:textId="77777777" w:rsidR="00E74F93" w:rsidRPr="002B2247" w:rsidRDefault="00E74F93" w:rsidP="00E74F93">
            <w:pPr>
              <w:ind w:right="-518"/>
              <w:jc w:val="both"/>
              <w:rPr>
                <w:rFonts w:ascii="Geomanist" w:hAnsi="Geomanist"/>
                <w:bCs/>
              </w:rPr>
            </w:pPr>
            <w:r w:rsidRPr="002B2247">
              <w:rPr>
                <w:rFonts w:ascii="Geomanist" w:hAnsi="Geomanist"/>
                <w:bCs/>
              </w:rPr>
              <w:t xml:space="preserve">6 almacenistas </w:t>
            </w:r>
          </w:p>
        </w:tc>
        <w:tc>
          <w:tcPr>
            <w:tcW w:w="2285" w:type="pct"/>
            <w:tcBorders>
              <w:top w:val="single" w:sz="4" w:space="0" w:color="FFFFFF"/>
              <w:left w:val="single" w:sz="4" w:space="0" w:color="000000"/>
              <w:bottom w:val="single" w:sz="4" w:space="0" w:color="000000"/>
              <w:right w:val="single" w:sz="4" w:space="0" w:color="000000"/>
            </w:tcBorders>
            <w:vAlign w:val="center"/>
            <w:hideMark/>
          </w:tcPr>
          <w:p w14:paraId="09C0C786" w14:textId="77777777" w:rsidR="00E74F93" w:rsidRPr="002B2247" w:rsidRDefault="00E74F93" w:rsidP="00E74F93">
            <w:pPr>
              <w:ind w:right="-518"/>
              <w:rPr>
                <w:rFonts w:ascii="Geomanist" w:hAnsi="Geomanist"/>
                <w:bCs/>
              </w:rPr>
            </w:pPr>
            <w:r w:rsidRPr="002B2247">
              <w:rPr>
                <w:rFonts w:ascii="Geomanist" w:hAnsi="Geomanist"/>
                <w:bCs/>
              </w:rPr>
              <w:t xml:space="preserve">Almacenamiento de </w:t>
            </w:r>
          </w:p>
          <w:p w14:paraId="09C0C787" w14:textId="77777777" w:rsidR="00E74F93" w:rsidRPr="002B2247" w:rsidRDefault="00E74F93" w:rsidP="00E74F93">
            <w:pPr>
              <w:ind w:right="-518"/>
              <w:rPr>
                <w:rFonts w:ascii="Geomanist" w:hAnsi="Geomanist"/>
                <w:bCs/>
              </w:rPr>
            </w:pPr>
            <w:r w:rsidRPr="002B2247">
              <w:rPr>
                <w:rFonts w:ascii="Geomanist" w:hAnsi="Geomanist"/>
                <w:bCs/>
              </w:rPr>
              <w:t>mercancías en establecimientos</w:t>
            </w:r>
          </w:p>
        </w:tc>
      </w:tr>
      <w:tr w:rsidR="00E74F93" w:rsidRPr="002B2247" w14:paraId="09C0C78E" w14:textId="77777777" w:rsidTr="00E74F93">
        <w:trPr>
          <w:trHeight w:val="138"/>
          <w:jc w:val="center"/>
        </w:trPr>
        <w:tc>
          <w:tcPr>
            <w:tcW w:w="452" w:type="pct"/>
            <w:vMerge/>
            <w:tcBorders>
              <w:top w:val="single" w:sz="4" w:space="0" w:color="FFFFFF"/>
              <w:left w:val="single" w:sz="4" w:space="0" w:color="000000"/>
              <w:bottom w:val="single" w:sz="4" w:space="0" w:color="000000"/>
              <w:right w:val="single" w:sz="4" w:space="0" w:color="000000"/>
            </w:tcBorders>
            <w:vAlign w:val="center"/>
            <w:hideMark/>
          </w:tcPr>
          <w:p w14:paraId="09C0C789" w14:textId="77777777" w:rsidR="00E74F93" w:rsidRPr="002B2247" w:rsidRDefault="00E74F93" w:rsidP="00E74F93">
            <w:pPr>
              <w:ind w:right="-518"/>
              <w:jc w:val="both"/>
              <w:rPr>
                <w:rFonts w:ascii="Geomanist" w:hAnsi="Geomanist"/>
                <w:b/>
                <w:bCs/>
              </w:rPr>
            </w:pPr>
          </w:p>
        </w:tc>
        <w:tc>
          <w:tcPr>
            <w:tcW w:w="1187" w:type="pct"/>
            <w:vMerge/>
            <w:tcBorders>
              <w:top w:val="single" w:sz="4" w:space="0" w:color="FFFFFF"/>
              <w:left w:val="single" w:sz="4" w:space="0" w:color="000000"/>
              <w:bottom w:val="single" w:sz="4" w:space="0" w:color="000000"/>
              <w:right w:val="single" w:sz="4" w:space="0" w:color="000000"/>
            </w:tcBorders>
            <w:vAlign w:val="center"/>
            <w:hideMark/>
          </w:tcPr>
          <w:p w14:paraId="09C0C78A" w14:textId="77777777" w:rsidR="00E74F93" w:rsidRPr="002B2247" w:rsidRDefault="00E74F93" w:rsidP="00E74F93">
            <w:pPr>
              <w:ind w:right="-518"/>
              <w:jc w:val="both"/>
              <w:rPr>
                <w:rFonts w:ascii="Geomanist" w:hAnsi="Geomanist"/>
                <w:b/>
                <w:bCs/>
              </w:rPr>
            </w:pPr>
          </w:p>
        </w:tc>
        <w:tc>
          <w:tcPr>
            <w:tcW w:w="1076" w:type="pct"/>
            <w:tcBorders>
              <w:top w:val="single" w:sz="4" w:space="0" w:color="000000"/>
              <w:left w:val="single" w:sz="4" w:space="0" w:color="000000"/>
              <w:bottom w:val="single" w:sz="4" w:space="0" w:color="000000"/>
              <w:right w:val="single" w:sz="4" w:space="0" w:color="000000"/>
            </w:tcBorders>
            <w:vAlign w:val="center"/>
            <w:hideMark/>
          </w:tcPr>
          <w:p w14:paraId="09C0C78B" w14:textId="77777777" w:rsidR="00E74F93" w:rsidRPr="002B2247" w:rsidRDefault="00E74F93" w:rsidP="00E74F93">
            <w:pPr>
              <w:ind w:right="-518"/>
              <w:jc w:val="both"/>
              <w:rPr>
                <w:rFonts w:ascii="Geomanist" w:hAnsi="Geomanist"/>
                <w:bCs/>
              </w:rPr>
            </w:pPr>
            <w:r w:rsidRPr="002B2247">
              <w:rPr>
                <w:rFonts w:ascii="Geomanist" w:hAnsi="Geomanist"/>
                <w:bCs/>
              </w:rPr>
              <w:t xml:space="preserve">5 tablajeros </w:t>
            </w:r>
          </w:p>
        </w:tc>
        <w:tc>
          <w:tcPr>
            <w:tcW w:w="2285" w:type="pct"/>
            <w:tcBorders>
              <w:top w:val="single" w:sz="4" w:space="0" w:color="000000"/>
              <w:left w:val="single" w:sz="4" w:space="0" w:color="000000"/>
              <w:bottom w:val="single" w:sz="4" w:space="0" w:color="000000"/>
              <w:right w:val="single" w:sz="4" w:space="0" w:color="000000"/>
            </w:tcBorders>
            <w:vAlign w:val="center"/>
            <w:hideMark/>
          </w:tcPr>
          <w:p w14:paraId="09C0C78C" w14:textId="77777777" w:rsidR="00E74F93" w:rsidRPr="002B2247" w:rsidRDefault="00E74F93" w:rsidP="00E74F93">
            <w:pPr>
              <w:ind w:right="-518"/>
              <w:rPr>
                <w:rFonts w:ascii="Geomanist" w:hAnsi="Geomanist"/>
                <w:bCs/>
              </w:rPr>
            </w:pPr>
            <w:r w:rsidRPr="002B2247">
              <w:rPr>
                <w:rFonts w:ascii="Geomanist" w:hAnsi="Geomanist"/>
                <w:bCs/>
              </w:rPr>
              <w:t xml:space="preserve">Obtención de cortes de carne y aves en </w:t>
            </w:r>
          </w:p>
          <w:p w14:paraId="09C0C78D" w14:textId="77777777" w:rsidR="00E74F93" w:rsidRPr="002B2247" w:rsidRDefault="00E74F93" w:rsidP="00E74F93">
            <w:pPr>
              <w:ind w:right="-518"/>
              <w:rPr>
                <w:rFonts w:ascii="Geomanist" w:hAnsi="Geomanist"/>
                <w:bCs/>
              </w:rPr>
            </w:pPr>
            <w:r w:rsidRPr="002B2247">
              <w:rPr>
                <w:rFonts w:ascii="Geomanist" w:hAnsi="Geomanist"/>
                <w:bCs/>
              </w:rPr>
              <w:t>tiendas de autoservicio</w:t>
            </w:r>
          </w:p>
        </w:tc>
      </w:tr>
      <w:tr w:rsidR="00E74F93" w:rsidRPr="002B2247" w14:paraId="09C0C797" w14:textId="77777777" w:rsidTr="00E74F93">
        <w:trPr>
          <w:trHeight w:val="138"/>
          <w:jc w:val="center"/>
        </w:trPr>
        <w:tc>
          <w:tcPr>
            <w:tcW w:w="452" w:type="pct"/>
            <w:vMerge/>
            <w:tcBorders>
              <w:top w:val="single" w:sz="4" w:space="0" w:color="FFFFFF"/>
              <w:left w:val="single" w:sz="4" w:space="0" w:color="000000"/>
              <w:bottom w:val="single" w:sz="4" w:space="0" w:color="000000"/>
              <w:right w:val="single" w:sz="4" w:space="0" w:color="000000"/>
            </w:tcBorders>
            <w:vAlign w:val="center"/>
            <w:hideMark/>
          </w:tcPr>
          <w:p w14:paraId="09C0C78F" w14:textId="77777777" w:rsidR="00E74F93" w:rsidRPr="002B2247" w:rsidRDefault="00E74F93" w:rsidP="00E74F93">
            <w:pPr>
              <w:ind w:right="-518"/>
              <w:jc w:val="both"/>
              <w:rPr>
                <w:rFonts w:ascii="Geomanist" w:hAnsi="Geomanist"/>
                <w:b/>
                <w:bCs/>
              </w:rPr>
            </w:pPr>
          </w:p>
        </w:tc>
        <w:tc>
          <w:tcPr>
            <w:tcW w:w="1187" w:type="pct"/>
            <w:vMerge/>
            <w:tcBorders>
              <w:top w:val="single" w:sz="4" w:space="0" w:color="FFFFFF"/>
              <w:left w:val="single" w:sz="4" w:space="0" w:color="000000"/>
              <w:bottom w:val="single" w:sz="4" w:space="0" w:color="000000"/>
              <w:right w:val="single" w:sz="4" w:space="0" w:color="000000"/>
            </w:tcBorders>
            <w:vAlign w:val="center"/>
            <w:hideMark/>
          </w:tcPr>
          <w:p w14:paraId="09C0C790" w14:textId="77777777" w:rsidR="00E74F93" w:rsidRPr="002B2247" w:rsidRDefault="00E74F93" w:rsidP="00E74F93">
            <w:pPr>
              <w:ind w:right="-518"/>
              <w:jc w:val="both"/>
              <w:rPr>
                <w:rFonts w:ascii="Geomanist" w:hAnsi="Geomanist"/>
                <w:b/>
                <w:bCs/>
              </w:rPr>
            </w:pPr>
          </w:p>
        </w:tc>
        <w:tc>
          <w:tcPr>
            <w:tcW w:w="1076" w:type="pct"/>
            <w:tcBorders>
              <w:top w:val="single" w:sz="4" w:space="0" w:color="000000"/>
              <w:left w:val="single" w:sz="4" w:space="0" w:color="000000"/>
              <w:bottom w:val="single" w:sz="4" w:space="0" w:color="000000"/>
              <w:right w:val="single" w:sz="4" w:space="0" w:color="000000"/>
            </w:tcBorders>
            <w:vAlign w:val="center"/>
            <w:hideMark/>
          </w:tcPr>
          <w:p w14:paraId="09C0C791" w14:textId="77777777" w:rsidR="00E74F93" w:rsidRPr="002B2247" w:rsidRDefault="00E74F93" w:rsidP="00E74F93">
            <w:pPr>
              <w:ind w:right="-518"/>
              <w:jc w:val="both"/>
              <w:rPr>
                <w:rFonts w:ascii="Geomanist" w:hAnsi="Geomanist"/>
                <w:bCs/>
              </w:rPr>
            </w:pPr>
            <w:r w:rsidRPr="002B2247">
              <w:rPr>
                <w:rFonts w:ascii="Geomanist" w:hAnsi="Geomanist"/>
                <w:bCs/>
              </w:rPr>
              <w:t xml:space="preserve">5 personas que </w:t>
            </w:r>
          </w:p>
          <w:p w14:paraId="09C0C792" w14:textId="77777777" w:rsidR="00E74F93" w:rsidRPr="002B2247" w:rsidRDefault="00E74F93" w:rsidP="00E74F93">
            <w:pPr>
              <w:ind w:right="-518"/>
              <w:jc w:val="both"/>
              <w:rPr>
                <w:rFonts w:ascii="Geomanist" w:hAnsi="Geomanist"/>
                <w:bCs/>
              </w:rPr>
            </w:pPr>
            <w:r w:rsidRPr="002B2247">
              <w:rPr>
                <w:rFonts w:ascii="Geomanist" w:hAnsi="Geomanist"/>
                <w:bCs/>
              </w:rPr>
              <w:t xml:space="preserve">integran pedidos de </w:t>
            </w:r>
          </w:p>
          <w:p w14:paraId="09C0C793" w14:textId="77777777" w:rsidR="00E74F93" w:rsidRPr="002B2247" w:rsidRDefault="00E74F93" w:rsidP="00E74F93">
            <w:pPr>
              <w:ind w:right="-518"/>
              <w:jc w:val="both"/>
              <w:rPr>
                <w:rFonts w:ascii="Geomanist" w:hAnsi="Geomanist"/>
                <w:bCs/>
              </w:rPr>
            </w:pPr>
            <w:r w:rsidRPr="002B2247">
              <w:rPr>
                <w:rFonts w:ascii="Geomanist" w:hAnsi="Geomanist"/>
                <w:bCs/>
              </w:rPr>
              <w:t>frutas y verduras</w:t>
            </w:r>
          </w:p>
        </w:tc>
        <w:tc>
          <w:tcPr>
            <w:tcW w:w="2285" w:type="pct"/>
            <w:tcBorders>
              <w:top w:val="single" w:sz="4" w:space="0" w:color="000000"/>
              <w:left w:val="single" w:sz="4" w:space="0" w:color="000000"/>
              <w:bottom w:val="single" w:sz="4" w:space="0" w:color="000000"/>
              <w:right w:val="single" w:sz="4" w:space="0" w:color="000000"/>
            </w:tcBorders>
            <w:vAlign w:val="center"/>
            <w:hideMark/>
          </w:tcPr>
          <w:p w14:paraId="09C0C794" w14:textId="77777777" w:rsidR="00E74F93" w:rsidRPr="002B2247" w:rsidRDefault="00E74F93" w:rsidP="00E74F93">
            <w:pPr>
              <w:ind w:right="-518"/>
              <w:rPr>
                <w:rFonts w:ascii="Geomanist" w:hAnsi="Geomanist"/>
                <w:bCs/>
              </w:rPr>
            </w:pPr>
            <w:r w:rsidRPr="002B2247">
              <w:rPr>
                <w:rFonts w:ascii="Geomanist" w:hAnsi="Geomanist"/>
                <w:bCs/>
              </w:rPr>
              <w:t xml:space="preserve">Preparación de pedidos de </w:t>
            </w:r>
          </w:p>
          <w:p w14:paraId="09C0C795" w14:textId="77777777" w:rsidR="00E74F93" w:rsidRPr="002B2247" w:rsidRDefault="00E74F93" w:rsidP="00E74F93">
            <w:pPr>
              <w:ind w:right="-518"/>
              <w:rPr>
                <w:rFonts w:ascii="Geomanist" w:hAnsi="Geomanist"/>
                <w:bCs/>
              </w:rPr>
            </w:pPr>
            <w:r w:rsidRPr="002B2247">
              <w:rPr>
                <w:rFonts w:ascii="Geomanist" w:hAnsi="Geomanist"/>
                <w:bCs/>
              </w:rPr>
              <w:t xml:space="preserve">frutas y verduras en </w:t>
            </w:r>
          </w:p>
          <w:p w14:paraId="09C0C796" w14:textId="77777777" w:rsidR="00E74F93" w:rsidRPr="002B2247" w:rsidRDefault="00E74F93" w:rsidP="00E74F93">
            <w:pPr>
              <w:ind w:right="-518"/>
              <w:rPr>
                <w:rFonts w:ascii="Geomanist" w:hAnsi="Geomanist"/>
                <w:bCs/>
              </w:rPr>
            </w:pPr>
            <w:r w:rsidRPr="002B2247">
              <w:rPr>
                <w:rFonts w:ascii="Geomanist" w:hAnsi="Geomanist"/>
                <w:bCs/>
              </w:rPr>
              <w:t>Centros de Distribución</w:t>
            </w:r>
          </w:p>
        </w:tc>
      </w:tr>
      <w:tr w:rsidR="00E74F93" w:rsidRPr="002B2247" w14:paraId="09C0C7A0" w14:textId="77777777" w:rsidTr="00E74F93">
        <w:trPr>
          <w:trHeight w:val="476"/>
          <w:jc w:val="center"/>
        </w:trPr>
        <w:tc>
          <w:tcPr>
            <w:tcW w:w="452" w:type="pct"/>
            <w:vMerge w:val="restart"/>
            <w:tcBorders>
              <w:top w:val="single" w:sz="4" w:space="0" w:color="000000"/>
              <w:left w:val="single" w:sz="4" w:space="0" w:color="000000"/>
              <w:bottom w:val="single" w:sz="4" w:space="0" w:color="000000"/>
              <w:right w:val="single" w:sz="4" w:space="0" w:color="000000"/>
            </w:tcBorders>
            <w:hideMark/>
          </w:tcPr>
          <w:p w14:paraId="09C0C798" w14:textId="77777777" w:rsidR="00E74F93" w:rsidRPr="002B2247" w:rsidRDefault="00E74F93" w:rsidP="00E74F93">
            <w:pPr>
              <w:ind w:right="-518"/>
              <w:jc w:val="both"/>
              <w:rPr>
                <w:rFonts w:ascii="Geomanist" w:hAnsi="Geomanist"/>
                <w:b/>
                <w:bCs/>
              </w:rPr>
            </w:pPr>
            <w:r w:rsidRPr="002B2247">
              <w:rPr>
                <w:rFonts w:ascii="Geomanist" w:hAnsi="Geomanist"/>
                <w:b/>
                <w:bCs/>
              </w:rPr>
              <w:t>2</w:t>
            </w:r>
          </w:p>
        </w:tc>
        <w:tc>
          <w:tcPr>
            <w:tcW w:w="1187" w:type="pct"/>
            <w:vMerge w:val="restart"/>
            <w:tcBorders>
              <w:top w:val="single" w:sz="4" w:space="0" w:color="000000"/>
              <w:left w:val="single" w:sz="4" w:space="0" w:color="000000"/>
              <w:bottom w:val="single" w:sz="4" w:space="0" w:color="000000"/>
              <w:right w:val="single" w:sz="4" w:space="0" w:color="000000"/>
            </w:tcBorders>
            <w:vAlign w:val="center"/>
            <w:hideMark/>
          </w:tcPr>
          <w:p w14:paraId="09C0C799" w14:textId="77777777" w:rsidR="00E74F93" w:rsidRDefault="00E74F93" w:rsidP="00E74F93">
            <w:pPr>
              <w:ind w:right="-518"/>
              <w:jc w:val="both"/>
              <w:rPr>
                <w:rFonts w:ascii="Geomanist" w:hAnsi="Geomanist"/>
                <w:b/>
                <w:bCs/>
              </w:rPr>
            </w:pPr>
            <w:r w:rsidRPr="002B2247">
              <w:rPr>
                <w:rFonts w:ascii="Geomanist" w:hAnsi="Geomanist"/>
                <w:b/>
                <w:bCs/>
              </w:rPr>
              <w:t xml:space="preserve">1 CARNES Y HUEVOS </w:t>
            </w:r>
          </w:p>
          <w:p w14:paraId="7969DE3D" w14:textId="77777777" w:rsidR="0021661D" w:rsidRPr="00C91857" w:rsidRDefault="0021661D" w:rsidP="00E74F93">
            <w:pPr>
              <w:ind w:right="-518"/>
              <w:jc w:val="both"/>
              <w:rPr>
                <w:rFonts w:ascii="Geomanist" w:hAnsi="Geomanist"/>
                <w:b/>
                <w:bCs/>
              </w:rPr>
            </w:pPr>
            <w:r w:rsidRPr="00C91857">
              <w:rPr>
                <w:rFonts w:ascii="Geomanist" w:hAnsi="Geomanist"/>
                <w:b/>
                <w:bCs/>
              </w:rPr>
              <w:t xml:space="preserve">2 LECHE Y </w:t>
            </w:r>
          </w:p>
          <w:p w14:paraId="3DF38B6C" w14:textId="51851455" w:rsidR="00C173BA" w:rsidRPr="00C91857" w:rsidRDefault="0021661D" w:rsidP="00E74F93">
            <w:pPr>
              <w:ind w:right="-518"/>
              <w:jc w:val="both"/>
              <w:rPr>
                <w:rFonts w:ascii="Geomanist" w:hAnsi="Geomanist"/>
                <w:b/>
                <w:bCs/>
              </w:rPr>
            </w:pPr>
            <w:r w:rsidRPr="00C91857">
              <w:rPr>
                <w:rFonts w:ascii="Geomanist" w:hAnsi="Geomanist"/>
                <w:b/>
                <w:bCs/>
              </w:rPr>
              <w:t>DERIVADOS LÁCTEOS</w:t>
            </w:r>
          </w:p>
          <w:p w14:paraId="2779C05F" w14:textId="77777777" w:rsidR="0021661D" w:rsidRPr="00C91857" w:rsidRDefault="0021661D" w:rsidP="0021661D">
            <w:pPr>
              <w:ind w:right="-518"/>
              <w:jc w:val="both"/>
              <w:rPr>
                <w:rFonts w:ascii="Geomanist" w:hAnsi="Geomanist"/>
                <w:b/>
                <w:bCs/>
              </w:rPr>
            </w:pPr>
            <w:r w:rsidRPr="00C91857">
              <w:rPr>
                <w:rFonts w:ascii="Geomanist" w:hAnsi="Geomanist"/>
                <w:b/>
                <w:bCs/>
              </w:rPr>
              <w:t xml:space="preserve">3 FRUTAS Y VERDURAS </w:t>
            </w:r>
          </w:p>
          <w:p w14:paraId="09C0C79A" w14:textId="77777777" w:rsidR="00E74F93" w:rsidRPr="00C91857" w:rsidRDefault="00E74F93" w:rsidP="00E74F93">
            <w:pPr>
              <w:ind w:right="-518"/>
              <w:jc w:val="both"/>
              <w:rPr>
                <w:rFonts w:ascii="Geomanist" w:hAnsi="Geomanist"/>
                <w:b/>
                <w:bCs/>
              </w:rPr>
            </w:pPr>
            <w:r w:rsidRPr="00C91857">
              <w:rPr>
                <w:rFonts w:ascii="Geomanist" w:hAnsi="Geomanist"/>
                <w:b/>
                <w:bCs/>
              </w:rPr>
              <w:t>4 CEREALES</w:t>
            </w:r>
          </w:p>
          <w:p w14:paraId="09C0C79B" w14:textId="77777777" w:rsidR="00E74F93" w:rsidRPr="00C91857" w:rsidRDefault="00E74F93" w:rsidP="00E74F93">
            <w:pPr>
              <w:ind w:right="-518"/>
              <w:jc w:val="both"/>
              <w:rPr>
                <w:rFonts w:ascii="Geomanist" w:hAnsi="Geomanist"/>
                <w:b/>
                <w:bCs/>
              </w:rPr>
            </w:pPr>
            <w:r w:rsidRPr="00C91857">
              <w:rPr>
                <w:rFonts w:ascii="Geomanist" w:hAnsi="Geomanist"/>
                <w:b/>
                <w:bCs/>
              </w:rPr>
              <w:t>5 LEGUMINOSAS</w:t>
            </w:r>
          </w:p>
          <w:p w14:paraId="0AB88060" w14:textId="11B70817" w:rsidR="00782A72" w:rsidRPr="002B2247" w:rsidRDefault="00782A72" w:rsidP="00E74F93">
            <w:pPr>
              <w:ind w:right="-518"/>
              <w:jc w:val="both"/>
              <w:rPr>
                <w:rFonts w:ascii="Geomanist" w:hAnsi="Geomanist"/>
                <w:b/>
                <w:bCs/>
              </w:rPr>
            </w:pPr>
            <w:r w:rsidRPr="00C91857">
              <w:rPr>
                <w:rFonts w:ascii="Geomanist" w:hAnsi="Geomanist"/>
                <w:b/>
                <w:bCs/>
              </w:rPr>
              <w:t>6 AZÚCARES</w:t>
            </w:r>
          </w:p>
          <w:p w14:paraId="09C0C79C" w14:textId="77777777" w:rsidR="00E74F93" w:rsidRPr="002B2247" w:rsidRDefault="00E74F93" w:rsidP="00E74F93">
            <w:pPr>
              <w:ind w:right="-518"/>
              <w:jc w:val="both"/>
              <w:rPr>
                <w:rFonts w:ascii="Geomanist" w:hAnsi="Geomanist"/>
                <w:b/>
                <w:bCs/>
              </w:rPr>
            </w:pPr>
            <w:r w:rsidRPr="002B2247">
              <w:rPr>
                <w:rFonts w:ascii="Geomanist" w:hAnsi="Geomanist"/>
                <w:b/>
                <w:bCs/>
              </w:rPr>
              <w:t>7 GRASAS</w:t>
            </w:r>
          </w:p>
          <w:p w14:paraId="09C0C79D" w14:textId="77777777" w:rsidR="00E74F93" w:rsidRPr="002B2247" w:rsidRDefault="00E74F93" w:rsidP="00E74F93">
            <w:pPr>
              <w:ind w:right="-518"/>
              <w:jc w:val="both"/>
              <w:rPr>
                <w:rFonts w:ascii="Geomanist" w:hAnsi="Geomanist"/>
                <w:b/>
                <w:bCs/>
              </w:rPr>
            </w:pPr>
            <w:r w:rsidRPr="002B2247">
              <w:rPr>
                <w:rFonts w:ascii="Geomanist" w:hAnsi="Geomanist"/>
                <w:b/>
                <w:bCs/>
              </w:rPr>
              <w:t xml:space="preserve">8 CONDIMENTOS </w:t>
            </w:r>
          </w:p>
        </w:tc>
        <w:tc>
          <w:tcPr>
            <w:tcW w:w="1076" w:type="pct"/>
            <w:tcBorders>
              <w:top w:val="single" w:sz="4" w:space="0" w:color="000000"/>
              <w:left w:val="single" w:sz="4" w:space="0" w:color="000000"/>
              <w:bottom w:val="single" w:sz="4" w:space="0" w:color="000000"/>
              <w:right w:val="single" w:sz="4" w:space="0" w:color="000000"/>
            </w:tcBorders>
            <w:vAlign w:val="center"/>
            <w:hideMark/>
          </w:tcPr>
          <w:p w14:paraId="09C0C79E" w14:textId="77777777" w:rsidR="00E74F93" w:rsidRPr="002B2247" w:rsidRDefault="00E74F93" w:rsidP="00E74F93">
            <w:pPr>
              <w:ind w:right="-518"/>
              <w:jc w:val="both"/>
              <w:rPr>
                <w:rFonts w:ascii="Geomanist" w:hAnsi="Geomanist"/>
                <w:bCs/>
              </w:rPr>
            </w:pPr>
            <w:r w:rsidRPr="002B2247">
              <w:rPr>
                <w:rFonts w:ascii="Geomanist" w:hAnsi="Geomanist"/>
                <w:bCs/>
              </w:rPr>
              <w:t xml:space="preserve"> 3 almacenista</w:t>
            </w:r>
          </w:p>
        </w:tc>
        <w:tc>
          <w:tcPr>
            <w:tcW w:w="2285" w:type="pct"/>
            <w:tcBorders>
              <w:top w:val="single" w:sz="4" w:space="0" w:color="000000"/>
              <w:left w:val="single" w:sz="4" w:space="0" w:color="000000"/>
              <w:bottom w:val="single" w:sz="4" w:space="0" w:color="000000"/>
              <w:right w:val="single" w:sz="4" w:space="0" w:color="000000"/>
            </w:tcBorders>
            <w:vAlign w:val="center"/>
            <w:hideMark/>
          </w:tcPr>
          <w:p w14:paraId="09C0C79F" w14:textId="77777777" w:rsidR="00E74F93" w:rsidRPr="002B2247" w:rsidRDefault="00E74F93" w:rsidP="00E74F93">
            <w:pPr>
              <w:ind w:right="-518"/>
              <w:rPr>
                <w:rFonts w:ascii="Geomanist" w:hAnsi="Geomanist"/>
                <w:bCs/>
              </w:rPr>
            </w:pPr>
            <w:r w:rsidRPr="002B2247">
              <w:rPr>
                <w:rFonts w:ascii="Geomanist" w:hAnsi="Geomanist"/>
                <w:bCs/>
              </w:rPr>
              <w:t>Almacenamiento de mercancías en establecimientos</w:t>
            </w:r>
          </w:p>
        </w:tc>
      </w:tr>
      <w:tr w:rsidR="00E74F93" w:rsidRPr="002B2247" w14:paraId="09C0C7A6" w14:textId="77777777" w:rsidTr="00E74F93">
        <w:trPr>
          <w:trHeight w:val="476"/>
          <w:jc w:val="center"/>
        </w:trPr>
        <w:tc>
          <w:tcPr>
            <w:tcW w:w="452" w:type="pct"/>
            <w:vMerge/>
            <w:tcBorders>
              <w:top w:val="single" w:sz="4" w:space="0" w:color="000000"/>
              <w:left w:val="single" w:sz="4" w:space="0" w:color="000000"/>
              <w:bottom w:val="single" w:sz="4" w:space="0" w:color="000000"/>
              <w:right w:val="single" w:sz="4" w:space="0" w:color="000000"/>
            </w:tcBorders>
            <w:vAlign w:val="center"/>
            <w:hideMark/>
          </w:tcPr>
          <w:p w14:paraId="09C0C7A1" w14:textId="77777777" w:rsidR="00E74F93" w:rsidRPr="002B2247" w:rsidRDefault="00E74F93" w:rsidP="00E74F93">
            <w:pPr>
              <w:ind w:right="-518"/>
              <w:jc w:val="both"/>
              <w:rPr>
                <w:rFonts w:ascii="Geomanist" w:hAnsi="Geomanist"/>
                <w:b/>
                <w:bCs/>
              </w:rPr>
            </w:pPr>
          </w:p>
        </w:tc>
        <w:tc>
          <w:tcPr>
            <w:tcW w:w="1187" w:type="pct"/>
            <w:vMerge/>
            <w:tcBorders>
              <w:top w:val="single" w:sz="4" w:space="0" w:color="000000"/>
              <w:left w:val="single" w:sz="4" w:space="0" w:color="000000"/>
              <w:bottom w:val="single" w:sz="4" w:space="0" w:color="000000"/>
              <w:right w:val="single" w:sz="4" w:space="0" w:color="000000"/>
            </w:tcBorders>
            <w:vAlign w:val="center"/>
            <w:hideMark/>
          </w:tcPr>
          <w:p w14:paraId="09C0C7A2" w14:textId="77777777" w:rsidR="00E74F93" w:rsidRPr="002B2247" w:rsidRDefault="00E74F93" w:rsidP="00E74F93">
            <w:pPr>
              <w:ind w:right="-518"/>
              <w:jc w:val="both"/>
              <w:rPr>
                <w:rFonts w:ascii="Geomanist" w:hAnsi="Geomanist"/>
                <w:b/>
                <w:bCs/>
              </w:rPr>
            </w:pPr>
          </w:p>
        </w:tc>
        <w:tc>
          <w:tcPr>
            <w:tcW w:w="1076" w:type="pct"/>
            <w:tcBorders>
              <w:top w:val="single" w:sz="4" w:space="0" w:color="000000"/>
              <w:left w:val="single" w:sz="4" w:space="0" w:color="000000"/>
              <w:bottom w:val="single" w:sz="4" w:space="0" w:color="000000"/>
              <w:right w:val="single" w:sz="4" w:space="0" w:color="000000"/>
            </w:tcBorders>
            <w:vAlign w:val="center"/>
            <w:hideMark/>
          </w:tcPr>
          <w:p w14:paraId="56819D6C" w14:textId="77777777" w:rsidR="00782A72" w:rsidRDefault="00E74F93" w:rsidP="00E74F93">
            <w:pPr>
              <w:ind w:right="-518"/>
              <w:jc w:val="both"/>
              <w:rPr>
                <w:rFonts w:ascii="Geomanist" w:hAnsi="Geomanist"/>
                <w:bCs/>
              </w:rPr>
            </w:pPr>
            <w:r w:rsidRPr="002B2247">
              <w:rPr>
                <w:rFonts w:ascii="Geomanist" w:hAnsi="Geomanist"/>
                <w:bCs/>
              </w:rPr>
              <w:t xml:space="preserve">5 personas que </w:t>
            </w:r>
          </w:p>
          <w:p w14:paraId="09C0C7A3" w14:textId="35BE0990" w:rsidR="00E74F93" w:rsidRPr="002B2247" w:rsidRDefault="00E74F93" w:rsidP="00E74F93">
            <w:pPr>
              <w:ind w:right="-518"/>
              <w:jc w:val="both"/>
              <w:rPr>
                <w:rFonts w:ascii="Geomanist" w:hAnsi="Geomanist"/>
                <w:bCs/>
              </w:rPr>
            </w:pPr>
            <w:r w:rsidRPr="002B2247">
              <w:rPr>
                <w:rFonts w:ascii="Geomanist" w:hAnsi="Geomanist"/>
                <w:bCs/>
              </w:rPr>
              <w:t>integran pedidos de abarrotes</w:t>
            </w:r>
          </w:p>
        </w:tc>
        <w:tc>
          <w:tcPr>
            <w:tcW w:w="2285" w:type="pct"/>
            <w:tcBorders>
              <w:top w:val="single" w:sz="4" w:space="0" w:color="000000"/>
              <w:left w:val="single" w:sz="4" w:space="0" w:color="000000"/>
              <w:bottom w:val="single" w:sz="4" w:space="0" w:color="000000"/>
              <w:right w:val="single" w:sz="4" w:space="0" w:color="000000"/>
            </w:tcBorders>
            <w:vAlign w:val="center"/>
            <w:hideMark/>
          </w:tcPr>
          <w:p w14:paraId="09C0C7A4" w14:textId="77777777" w:rsidR="00E74F93" w:rsidRPr="002B2247" w:rsidRDefault="00E74F93" w:rsidP="00E74F93">
            <w:pPr>
              <w:ind w:right="-518"/>
              <w:rPr>
                <w:rFonts w:ascii="Geomanist" w:hAnsi="Geomanist"/>
                <w:bCs/>
              </w:rPr>
            </w:pPr>
            <w:r w:rsidRPr="002B2247">
              <w:rPr>
                <w:rFonts w:ascii="Geomanist" w:hAnsi="Geomanist"/>
                <w:bCs/>
              </w:rPr>
              <w:t xml:space="preserve">Preparación de pedidos de </w:t>
            </w:r>
          </w:p>
          <w:p w14:paraId="09C0C7A5" w14:textId="77777777" w:rsidR="00E74F93" w:rsidRPr="002B2247" w:rsidRDefault="00E74F93" w:rsidP="00E74F93">
            <w:pPr>
              <w:ind w:right="-518"/>
              <w:rPr>
                <w:rFonts w:ascii="Geomanist" w:hAnsi="Geomanist"/>
                <w:bCs/>
              </w:rPr>
            </w:pPr>
            <w:r w:rsidRPr="002B2247">
              <w:rPr>
                <w:rFonts w:ascii="Geomanist" w:hAnsi="Geomanist"/>
                <w:bCs/>
              </w:rPr>
              <w:t>abarrotes en Centros de Distribución</w:t>
            </w:r>
          </w:p>
        </w:tc>
      </w:tr>
      <w:tr w:rsidR="00E74F93" w:rsidRPr="002B2247" w14:paraId="09C0C7AC" w14:textId="77777777" w:rsidTr="00E74F93">
        <w:trPr>
          <w:trHeight w:val="461"/>
          <w:jc w:val="center"/>
        </w:trPr>
        <w:tc>
          <w:tcPr>
            <w:tcW w:w="452" w:type="pct"/>
            <w:tcBorders>
              <w:top w:val="single" w:sz="4" w:space="0" w:color="000000"/>
              <w:left w:val="single" w:sz="4" w:space="0" w:color="000000"/>
              <w:bottom w:val="single" w:sz="4" w:space="0" w:color="000000"/>
              <w:right w:val="single" w:sz="4" w:space="0" w:color="000000"/>
            </w:tcBorders>
            <w:hideMark/>
          </w:tcPr>
          <w:p w14:paraId="09C0C7A7" w14:textId="77777777" w:rsidR="00E74F93" w:rsidRPr="002B2247" w:rsidRDefault="00E74F93" w:rsidP="00E74F93">
            <w:pPr>
              <w:ind w:right="-518"/>
              <w:jc w:val="both"/>
              <w:rPr>
                <w:rFonts w:ascii="Geomanist" w:hAnsi="Geomanist"/>
                <w:b/>
                <w:bCs/>
              </w:rPr>
            </w:pPr>
            <w:r w:rsidRPr="002B2247">
              <w:rPr>
                <w:rFonts w:ascii="Geomanist" w:hAnsi="Geomanist"/>
                <w:b/>
                <w:bCs/>
              </w:rPr>
              <w:t>3</w:t>
            </w:r>
          </w:p>
        </w:tc>
        <w:tc>
          <w:tcPr>
            <w:tcW w:w="1187" w:type="pct"/>
            <w:tcBorders>
              <w:top w:val="single" w:sz="4" w:space="0" w:color="000000"/>
              <w:left w:val="single" w:sz="4" w:space="0" w:color="000000"/>
              <w:bottom w:val="single" w:sz="4" w:space="0" w:color="000000"/>
              <w:right w:val="single" w:sz="4" w:space="0" w:color="000000"/>
            </w:tcBorders>
            <w:vAlign w:val="center"/>
            <w:hideMark/>
          </w:tcPr>
          <w:p w14:paraId="09C0C7A8" w14:textId="77777777" w:rsidR="00E74F93" w:rsidRPr="002B2247" w:rsidRDefault="00E74F93" w:rsidP="00E74F93">
            <w:pPr>
              <w:ind w:right="-518"/>
              <w:jc w:val="both"/>
              <w:rPr>
                <w:rFonts w:ascii="Geomanist" w:hAnsi="Geomanist"/>
                <w:b/>
                <w:bCs/>
              </w:rPr>
            </w:pPr>
            <w:r w:rsidRPr="002B2247">
              <w:rPr>
                <w:rFonts w:ascii="Geomanist" w:hAnsi="Geomanist"/>
                <w:b/>
                <w:bCs/>
              </w:rPr>
              <w:t>4 CEREALES</w:t>
            </w:r>
          </w:p>
        </w:tc>
        <w:tc>
          <w:tcPr>
            <w:tcW w:w="1076" w:type="pct"/>
            <w:tcBorders>
              <w:top w:val="single" w:sz="4" w:space="0" w:color="000000"/>
              <w:left w:val="single" w:sz="4" w:space="0" w:color="000000"/>
              <w:bottom w:val="single" w:sz="4" w:space="0" w:color="000000"/>
              <w:right w:val="single" w:sz="4" w:space="0" w:color="000000"/>
            </w:tcBorders>
            <w:vAlign w:val="center"/>
            <w:hideMark/>
          </w:tcPr>
          <w:p w14:paraId="09C0C7A9" w14:textId="77777777" w:rsidR="00E74F93" w:rsidRPr="002B2247" w:rsidRDefault="00E74F93" w:rsidP="00E74F93">
            <w:pPr>
              <w:ind w:right="-518"/>
              <w:jc w:val="both"/>
              <w:rPr>
                <w:rFonts w:ascii="Geomanist" w:hAnsi="Geomanist"/>
                <w:bCs/>
              </w:rPr>
            </w:pPr>
            <w:r w:rsidRPr="002B2247">
              <w:rPr>
                <w:rFonts w:ascii="Geomanist" w:hAnsi="Geomanist"/>
                <w:bCs/>
              </w:rPr>
              <w:t>5 almacenistas</w:t>
            </w:r>
          </w:p>
        </w:tc>
        <w:tc>
          <w:tcPr>
            <w:tcW w:w="2285" w:type="pct"/>
            <w:tcBorders>
              <w:top w:val="single" w:sz="4" w:space="0" w:color="000000"/>
              <w:left w:val="single" w:sz="4" w:space="0" w:color="000000"/>
              <w:bottom w:val="single" w:sz="4" w:space="0" w:color="000000"/>
              <w:right w:val="single" w:sz="4" w:space="0" w:color="000000"/>
            </w:tcBorders>
            <w:vAlign w:val="center"/>
            <w:hideMark/>
          </w:tcPr>
          <w:p w14:paraId="09C0C7AA" w14:textId="77777777" w:rsidR="00E74F93" w:rsidRPr="002B2247" w:rsidRDefault="00E74F93" w:rsidP="00E74F93">
            <w:pPr>
              <w:ind w:right="-518"/>
              <w:rPr>
                <w:rFonts w:ascii="Geomanist" w:hAnsi="Geomanist"/>
                <w:bCs/>
              </w:rPr>
            </w:pPr>
            <w:r w:rsidRPr="002B2247">
              <w:rPr>
                <w:rFonts w:ascii="Geomanist" w:hAnsi="Geomanist"/>
                <w:bCs/>
              </w:rPr>
              <w:t xml:space="preserve">Almacenamiento de </w:t>
            </w:r>
          </w:p>
          <w:p w14:paraId="09C0C7AB" w14:textId="77777777" w:rsidR="00E74F93" w:rsidRPr="002B2247" w:rsidRDefault="00E74F93" w:rsidP="00E74F93">
            <w:pPr>
              <w:ind w:right="-518"/>
              <w:rPr>
                <w:rFonts w:ascii="Geomanist" w:hAnsi="Geomanist"/>
                <w:bCs/>
              </w:rPr>
            </w:pPr>
            <w:r w:rsidRPr="002B2247">
              <w:rPr>
                <w:rFonts w:ascii="Geomanist" w:hAnsi="Geomanist"/>
                <w:bCs/>
              </w:rPr>
              <w:t>mercancías en establecimientos</w:t>
            </w:r>
          </w:p>
        </w:tc>
      </w:tr>
      <w:tr w:rsidR="00E74F93" w:rsidRPr="002B2247" w14:paraId="09C0C7B2" w14:textId="77777777" w:rsidTr="00E74F93">
        <w:trPr>
          <w:trHeight w:val="476"/>
          <w:jc w:val="center"/>
        </w:trPr>
        <w:tc>
          <w:tcPr>
            <w:tcW w:w="452" w:type="pct"/>
            <w:tcBorders>
              <w:top w:val="single" w:sz="4" w:space="0" w:color="000000"/>
              <w:left w:val="single" w:sz="4" w:space="0" w:color="000000"/>
              <w:bottom w:val="single" w:sz="4" w:space="0" w:color="000000"/>
              <w:right w:val="single" w:sz="4" w:space="0" w:color="000000"/>
            </w:tcBorders>
            <w:hideMark/>
          </w:tcPr>
          <w:p w14:paraId="09C0C7AD" w14:textId="77777777" w:rsidR="00E74F93" w:rsidRPr="002B2247" w:rsidRDefault="00E74F93" w:rsidP="00E74F93">
            <w:pPr>
              <w:ind w:right="-518"/>
              <w:jc w:val="both"/>
              <w:rPr>
                <w:rFonts w:ascii="Geomanist" w:hAnsi="Geomanist"/>
                <w:b/>
                <w:bCs/>
              </w:rPr>
            </w:pPr>
            <w:r w:rsidRPr="002B2247">
              <w:rPr>
                <w:rFonts w:ascii="Geomanist" w:hAnsi="Geomanist"/>
                <w:b/>
                <w:bCs/>
              </w:rPr>
              <w:t>4</w:t>
            </w:r>
          </w:p>
        </w:tc>
        <w:tc>
          <w:tcPr>
            <w:tcW w:w="1187" w:type="pct"/>
            <w:tcBorders>
              <w:top w:val="single" w:sz="4" w:space="0" w:color="000000"/>
              <w:left w:val="single" w:sz="4" w:space="0" w:color="000000"/>
              <w:bottom w:val="single" w:sz="4" w:space="0" w:color="000000"/>
              <w:right w:val="single" w:sz="4" w:space="0" w:color="000000"/>
            </w:tcBorders>
            <w:vAlign w:val="center"/>
            <w:hideMark/>
          </w:tcPr>
          <w:p w14:paraId="09C0C7AE" w14:textId="77777777" w:rsidR="00E74F93" w:rsidRPr="002B2247" w:rsidRDefault="00E74F93" w:rsidP="00E74F93">
            <w:pPr>
              <w:ind w:right="-518"/>
              <w:jc w:val="both"/>
              <w:rPr>
                <w:rFonts w:ascii="Geomanist" w:hAnsi="Geomanist"/>
                <w:b/>
                <w:bCs/>
              </w:rPr>
            </w:pPr>
            <w:r w:rsidRPr="002B2247">
              <w:rPr>
                <w:rFonts w:ascii="Geomanist" w:hAnsi="Geomanist"/>
                <w:b/>
                <w:bCs/>
              </w:rPr>
              <w:t>6 AZUCARES</w:t>
            </w:r>
          </w:p>
        </w:tc>
        <w:tc>
          <w:tcPr>
            <w:tcW w:w="1076" w:type="pct"/>
            <w:tcBorders>
              <w:top w:val="single" w:sz="4" w:space="0" w:color="000000"/>
              <w:left w:val="single" w:sz="4" w:space="0" w:color="000000"/>
              <w:bottom w:val="single" w:sz="4" w:space="0" w:color="000000"/>
              <w:right w:val="single" w:sz="4" w:space="0" w:color="000000"/>
            </w:tcBorders>
            <w:vAlign w:val="center"/>
            <w:hideMark/>
          </w:tcPr>
          <w:p w14:paraId="09C0C7AF" w14:textId="77777777" w:rsidR="00E74F93" w:rsidRPr="002B2247" w:rsidRDefault="00E74F93" w:rsidP="00E74F93">
            <w:pPr>
              <w:ind w:right="-518"/>
              <w:jc w:val="both"/>
              <w:rPr>
                <w:rFonts w:ascii="Geomanist" w:hAnsi="Geomanist"/>
                <w:bCs/>
              </w:rPr>
            </w:pPr>
            <w:r w:rsidRPr="002B2247">
              <w:rPr>
                <w:rFonts w:ascii="Geomanist" w:hAnsi="Geomanist"/>
                <w:bCs/>
              </w:rPr>
              <w:t>1 almacenista</w:t>
            </w:r>
          </w:p>
        </w:tc>
        <w:tc>
          <w:tcPr>
            <w:tcW w:w="2285" w:type="pct"/>
            <w:tcBorders>
              <w:top w:val="single" w:sz="4" w:space="0" w:color="000000"/>
              <w:left w:val="single" w:sz="4" w:space="0" w:color="000000"/>
              <w:bottom w:val="single" w:sz="4" w:space="0" w:color="000000"/>
              <w:right w:val="single" w:sz="4" w:space="0" w:color="000000"/>
            </w:tcBorders>
            <w:vAlign w:val="center"/>
            <w:hideMark/>
          </w:tcPr>
          <w:p w14:paraId="09C0C7B0" w14:textId="77777777" w:rsidR="00E74F93" w:rsidRPr="002B2247" w:rsidRDefault="00E74F93" w:rsidP="00E74F93">
            <w:pPr>
              <w:ind w:right="-518"/>
              <w:rPr>
                <w:rFonts w:ascii="Geomanist" w:hAnsi="Geomanist"/>
                <w:bCs/>
              </w:rPr>
            </w:pPr>
            <w:r w:rsidRPr="002B2247">
              <w:rPr>
                <w:rFonts w:ascii="Geomanist" w:hAnsi="Geomanist"/>
                <w:bCs/>
              </w:rPr>
              <w:t xml:space="preserve">Almacenamiento de </w:t>
            </w:r>
          </w:p>
          <w:p w14:paraId="09C0C7B1" w14:textId="77777777" w:rsidR="00E74F93" w:rsidRPr="002B2247" w:rsidRDefault="00E74F93" w:rsidP="00E74F93">
            <w:pPr>
              <w:ind w:right="-518"/>
              <w:rPr>
                <w:rFonts w:ascii="Geomanist" w:hAnsi="Geomanist"/>
                <w:bCs/>
              </w:rPr>
            </w:pPr>
            <w:r w:rsidRPr="002B2247">
              <w:rPr>
                <w:rFonts w:ascii="Geomanist" w:hAnsi="Geomanist"/>
                <w:bCs/>
              </w:rPr>
              <w:t>mercancías en establecimientos</w:t>
            </w:r>
          </w:p>
        </w:tc>
      </w:tr>
      <w:tr w:rsidR="00E74F93" w:rsidRPr="002B2247" w14:paraId="09C0C7B8" w14:textId="77777777" w:rsidTr="00E74F93">
        <w:trPr>
          <w:trHeight w:val="476"/>
          <w:jc w:val="center"/>
        </w:trPr>
        <w:tc>
          <w:tcPr>
            <w:tcW w:w="452" w:type="pct"/>
            <w:tcBorders>
              <w:top w:val="single" w:sz="4" w:space="0" w:color="000000"/>
              <w:left w:val="single" w:sz="4" w:space="0" w:color="000000"/>
              <w:bottom w:val="single" w:sz="4" w:space="0" w:color="000000"/>
              <w:right w:val="single" w:sz="4" w:space="0" w:color="000000"/>
            </w:tcBorders>
            <w:hideMark/>
          </w:tcPr>
          <w:p w14:paraId="09C0C7B3" w14:textId="79E0857D" w:rsidR="00E74F93" w:rsidRPr="002B2247" w:rsidRDefault="00E74F93" w:rsidP="00E74F93">
            <w:pPr>
              <w:ind w:right="-518"/>
              <w:jc w:val="both"/>
              <w:rPr>
                <w:rFonts w:ascii="Geomanist" w:hAnsi="Geomanist"/>
                <w:b/>
                <w:bCs/>
              </w:rPr>
            </w:pPr>
            <w:r w:rsidRPr="00C91857">
              <w:rPr>
                <w:rFonts w:ascii="Geomanist" w:hAnsi="Geomanist"/>
                <w:b/>
                <w:bCs/>
              </w:rPr>
              <w:t>5</w:t>
            </w:r>
            <w:r w:rsidR="00453C1E">
              <w:rPr>
                <w:rFonts w:ascii="Geomanist" w:hAnsi="Geomanist"/>
                <w:b/>
                <w:bCs/>
              </w:rPr>
              <w:t xml:space="preserve"> </w:t>
            </w:r>
          </w:p>
        </w:tc>
        <w:tc>
          <w:tcPr>
            <w:tcW w:w="1187" w:type="pct"/>
            <w:tcBorders>
              <w:top w:val="single" w:sz="4" w:space="0" w:color="000000"/>
              <w:left w:val="single" w:sz="4" w:space="0" w:color="000000"/>
              <w:bottom w:val="single" w:sz="4" w:space="0" w:color="000000"/>
              <w:right w:val="single" w:sz="4" w:space="0" w:color="000000"/>
            </w:tcBorders>
            <w:vAlign w:val="center"/>
            <w:hideMark/>
          </w:tcPr>
          <w:p w14:paraId="09C0C7B4" w14:textId="77777777" w:rsidR="00E74F93" w:rsidRPr="002B2247" w:rsidRDefault="00E74F93" w:rsidP="00E74F93">
            <w:pPr>
              <w:ind w:right="-518"/>
              <w:jc w:val="both"/>
              <w:rPr>
                <w:rFonts w:ascii="Geomanist" w:hAnsi="Geomanist"/>
                <w:b/>
                <w:bCs/>
              </w:rPr>
            </w:pPr>
            <w:r w:rsidRPr="002B2247">
              <w:rPr>
                <w:rFonts w:ascii="Geomanist" w:hAnsi="Geomanist"/>
                <w:b/>
                <w:bCs/>
              </w:rPr>
              <w:t>6 AZÚCARES</w:t>
            </w:r>
          </w:p>
        </w:tc>
        <w:tc>
          <w:tcPr>
            <w:tcW w:w="1076" w:type="pct"/>
            <w:tcBorders>
              <w:top w:val="single" w:sz="4" w:space="0" w:color="000000"/>
              <w:left w:val="single" w:sz="4" w:space="0" w:color="000000"/>
              <w:bottom w:val="single" w:sz="4" w:space="0" w:color="000000"/>
              <w:right w:val="single" w:sz="4" w:space="0" w:color="000000"/>
            </w:tcBorders>
            <w:vAlign w:val="center"/>
            <w:hideMark/>
          </w:tcPr>
          <w:p w14:paraId="09C0C7B5" w14:textId="77777777" w:rsidR="00E74F93" w:rsidRPr="002B2247" w:rsidRDefault="00E74F93" w:rsidP="00E74F93">
            <w:pPr>
              <w:ind w:right="-518"/>
              <w:jc w:val="both"/>
              <w:rPr>
                <w:rFonts w:ascii="Geomanist" w:hAnsi="Geomanist"/>
                <w:bCs/>
              </w:rPr>
            </w:pPr>
            <w:r w:rsidRPr="002B2247">
              <w:rPr>
                <w:rFonts w:ascii="Geomanist" w:hAnsi="Geomanist"/>
                <w:bCs/>
              </w:rPr>
              <w:t>1 almacenista</w:t>
            </w:r>
          </w:p>
        </w:tc>
        <w:tc>
          <w:tcPr>
            <w:tcW w:w="2285" w:type="pct"/>
            <w:tcBorders>
              <w:top w:val="single" w:sz="4" w:space="0" w:color="000000"/>
              <w:left w:val="single" w:sz="4" w:space="0" w:color="000000"/>
              <w:bottom w:val="single" w:sz="4" w:space="0" w:color="000000"/>
              <w:right w:val="single" w:sz="4" w:space="0" w:color="000000"/>
            </w:tcBorders>
            <w:vAlign w:val="center"/>
            <w:hideMark/>
          </w:tcPr>
          <w:p w14:paraId="09C0C7B6" w14:textId="77777777" w:rsidR="00E74F93" w:rsidRPr="002B2247" w:rsidRDefault="00E74F93" w:rsidP="00E74F93">
            <w:pPr>
              <w:ind w:right="-518"/>
              <w:jc w:val="both"/>
              <w:rPr>
                <w:rFonts w:ascii="Geomanist" w:hAnsi="Geomanist"/>
                <w:bCs/>
              </w:rPr>
            </w:pPr>
            <w:r w:rsidRPr="002B2247">
              <w:rPr>
                <w:rFonts w:ascii="Geomanist" w:hAnsi="Geomanist"/>
                <w:bCs/>
              </w:rPr>
              <w:t xml:space="preserve">Almacenamiento de </w:t>
            </w:r>
          </w:p>
          <w:p w14:paraId="09C0C7B7" w14:textId="77777777" w:rsidR="00E74F93" w:rsidRPr="002B2247" w:rsidRDefault="00E74F93" w:rsidP="00E74F93">
            <w:pPr>
              <w:ind w:right="-518"/>
              <w:jc w:val="both"/>
              <w:rPr>
                <w:rFonts w:ascii="Geomanist" w:hAnsi="Geomanist"/>
                <w:bCs/>
              </w:rPr>
            </w:pPr>
            <w:r w:rsidRPr="002B2247">
              <w:rPr>
                <w:rFonts w:ascii="Geomanist" w:hAnsi="Geomanist"/>
                <w:bCs/>
              </w:rPr>
              <w:t>mercancías en establecimientos</w:t>
            </w:r>
          </w:p>
        </w:tc>
      </w:tr>
      <w:tr w:rsidR="00E74F93" w:rsidRPr="002B2247" w14:paraId="09C0C7BA" w14:textId="77777777" w:rsidTr="00E74F93">
        <w:trPr>
          <w:trHeight w:val="215"/>
          <w:jc w:val="center"/>
        </w:trPr>
        <w:tc>
          <w:tcPr>
            <w:tcW w:w="5000" w:type="pct"/>
            <w:gridSpan w:val="4"/>
            <w:tcBorders>
              <w:top w:val="single" w:sz="4" w:space="0" w:color="000000"/>
              <w:left w:val="single" w:sz="4" w:space="0" w:color="000000"/>
              <w:bottom w:val="single" w:sz="4" w:space="0" w:color="000000"/>
              <w:right w:val="single" w:sz="4" w:space="0" w:color="000000"/>
            </w:tcBorders>
            <w:hideMark/>
          </w:tcPr>
          <w:p w14:paraId="09C0C7B9" w14:textId="02377446" w:rsidR="00E74F93" w:rsidRPr="002B2247" w:rsidRDefault="00E74F93" w:rsidP="00E74F93">
            <w:pPr>
              <w:ind w:right="-518"/>
              <w:jc w:val="both"/>
              <w:rPr>
                <w:rFonts w:ascii="Geomanist" w:hAnsi="Geomanist"/>
                <w:b/>
                <w:bCs/>
              </w:rPr>
            </w:pPr>
            <w:r w:rsidRPr="002B2247">
              <w:rPr>
                <w:rFonts w:ascii="Geomanist" w:hAnsi="Geomanist"/>
                <w:b/>
                <w:bCs/>
              </w:rPr>
              <w:t xml:space="preserve">Nota: Este personal debe contar con los análisis clínicos que </w:t>
            </w:r>
            <w:r w:rsidRPr="00C91857">
              <w:rPr>
                <w:rFonts w:ascii="Geomanist" w:hAnsi="Geomanist"/>
                <w:b/>
                <w:bCs/>
              </w:rPr>
              <w:t>se solicita</w:t>
            </w:r>
            <w:r w:rsidR="00D82B03" w:rsidRPr="00C91857">
              <w:rPr>
                <w:rFonts w:ascii="Geomanist" w:hAnsi="Geomanist"/>
                <w:b/>
                <w:bCs/>
              </w:rPr>
              <w:t>n</w:t>
            </w:r>
            <w:r w:rsidRPr="00C91857">
              <w:rPr>
                <w:rFonts w:ascii="Geomanist" w:hAnsi="Geomanist"/>
                <w:b/>
                <w:bCs/>
              </w:rPr>
              <w:t>.</w:t>
            </w:r>
          </w:p>
        </w:tc>
      </w:tr>
    </w:tbl>
    <w:p w14:paraId="09C0C7BB" w14:textId="77777777" w:rsidR="00E74F93" w:rsidRPr="002B2247" w:rsidRDefault="00E74F93" w:rsidP="00E74F93">
      <w:pPr>
        <w:ind w:right="-518"/>
        <w:jc w:val="both"/>
        <w:rPr>
          <w:rFonts w:ascii="Geomanist" w:hAnsi="Geomanist"/>
          <w:b/>
          <w:bCs/>
        </w:rPr>
      </w:pPr>
    </w:p>
    <w:p w14:paraId="09C0C7BC" w14:textId="77777777" w:rsidR="00E74F93" w:rsidRPr="002B2247" w:rsidRDefault="00E74F93" w:rsidP="00E74F93">
      <w:pPr>
        <w:ind w:right="-518"/>
        <w:jc w:val="both"/>
        <w:rPr>
          <w:rFonts w:ascii="Geomanist" w:hAnsi="Geomanist"/>
          <w:b/>
          <w:lang w:val="es-MX"/>
        </w:rPr>
      </w:pPr>
    </w:p>
    <w:p w14:paraId="09C0C7BD" w14:textId="77777777" w:rsidR="00E74F93" w:rsidRPr="00B1198D" w:rsidRDefault="00E74F93" w:rsidP="00F54FC5">
      <w:pPr>
        <w:pStyle w:val="Prrafodelista"/>
        <w:numPr>
          <w:ilvl w:val="0"/>
          <w:numId w:val="63"/>
        </w:numPr>
        <w:suppressAutoHyphens w:val="0"/>
        <w:ind w:left="0" w:right="-518" w:firstLine="0"/>
        <w:contextualSpacing/>
        <w:jc w:val="both"/>
        <w:rPr>
          <w:rFonts w:ascii="Geomanist" w:hAnsi="Geomanist"/>
          <w:bCs/>
          <w:sz w:val="20"/>
        </w:rPr>
      </w:pPr>
      <w:r w:rsidRPr="00B1198D">
        <w:rPr>
          <w:rFonts w:ascii="Geomanist" w:hAnsi="Geomanist"/>
          <w:bCs/>
          <w:sz w:val="20"/>
        </w:rPr>
        <w:t>Presentar el certificado vigente de su Sistema de Gestión de Calidad – Requisitos, expedido de conformidad con la norma mexicana NMX-CC-9001-IMNC-2015/ISO-9001:2015, por un Organismo de Certificación acreditado ante la EMA en Sistema de Gestión de Calidad, al establecimiento donde opera el licitante y acredita  el Aviso de Funcionamiento correspondiente al establecimiento donde opera; el alcance de dicho certificado deberá estar relacionado con el ramo de alimentos; anexando copia simple de la acreditación vigente ante la EMA del Organismo Certificador.</w:t>
      </w:r>
    </w:p>
    <w:p w14:paraId="09C0C7BE" w14:textId="77777777" w:rsidR="00E74F93" w:rsidRPr="002B2247" w:rsidRDefault="00E74F93" w:rsidP="00E74F93">
      <w:pPr>
        <w:ind w:right="-518"/>
        <w:jc w:val="both"/>
        <w:rPr>
          <w:rFonts w:ascii="Geomanist" w:hAnsi="Geomanist"/>
          <w:bCs/>
        </w:rPr>
      </w:pPr>
    </w:p>
    <w:p w14:paraId="09C0C7BF" w14:textId="77777777" w:rsidR="00E74F93" w:rsidRPr="002B2247" w:rsidRDefault="00E74F93" w:rsidP="00F54FC5">
      <w:pPr>
        <w:numPr>
          <w:ilvl w:val="0"/>
          <w:numId w:val="63"/>
        </w:numPr>
        <w:overflowPunct/>
        <w:autoSpaceDE/>
        <w:autoSpaceDN/>
        <w:adjustRightInd/>
        <w:ind w:left="0" w:right="-518" w:firstLine="0"/>
        <w:jc w:val="both"/>
        <w:textAlignment w:val="auto"/>
        <w:rPr>
          <w:rFonts w:ascii="Geomanist" w:hAnsi="Geomanist"/>
          <w:bCs/>
          <w:lang w:val="x-none"/>
        </w:rPr>
      </w:pPr>
      <w:r w:rsidRPr="002B2247">
        <w:rPr>
          <w:rFonts w:ascii="Geomanist" w:hAnsi="Geomanist"/>
          <w:bCs/>
          <w:lang w:val="x-none"/>
        </w:rPr>
        <w:t xml:space="preserve">Presentar documento del certificado vigente de su Sistema de Gestión de la  Inocuidad de los Alimentos – Requisitos para cualquier organización en la cadena alimentaria, expedido de conformidad con la norma mexicana NMX-F-CC-22000-NORMEX-IMNC-2019 / ISO 22000:2018 por un Organismo de Certificación acreditado ante la EMA en Sistemas de Gestión de la Inocuidad de los Alimentos, al establecimiento donde opera el licitante y acredita en el Aviso de Funcionamiento correspondiente al establecimiento donde opera; el alcance de dicho certificado deberá estar relacionado con el ramo de alimentos; anexando copia simple de la acreditación vigente ante la EMA del Organismo Certificador. Además, los licitantes deberán presentar, por lo menos un informe de la auditoria en defensa alimentaria realizada al establecimiento donde opera el licitante, el cual deberá acreditar que el licitante obtuvo un cumplimiento de cuando menos el 80%. Dicho informe de auditoría deberá estar realizado durante el año 2024 por un organismo certificador acreditado ante la EMA y estar vigente, dicha documentación deberá </w:t>
      </w:r>
      <w:r w:rsidRPr="002B2247">
        <w:rPr>
          <w:rFonts w:ascii="Geomanist" w:hAnsi="Geomanist"/>
          <w:bCs/>
          <w:lang w:val="x-none"/>
        </w:rPr>
        <w:lastRenderedPageBreak/>
        <w:t>corresponder al domicilio de las instalaciones que acredita el licitante en el Aviso de Funcionamiento correspondiente al establecimiento donde opera.</w:t>
      </w:r>
    </w:p>
    <w:p w14:paraId="09C0C7C0" w14:textId="77777777" w:rsidR="00E74F93" w:rsidRPr="002B2247" w:rsidRDefault="00E74F93" w:rsidP="00E74F93">
      <w:pPr>
        <w:ind w:right="-518"/>
        <w:jc w:val="both"/>
        <w:rPr>
          <w:rFonts w:ascii="Geomanist" w:hAnsi="Geomanist"/>
          <w:bCs/>
        </w:rPr>
      </w:pPr>
    </w:p>
    <w:p w14:paraId="09C0C7C1" w14:textId="77777777" w:rsidR="00E74F93" w:rsidRPr="002B2247" w:rsidRDefault="00E74F93" w:rsidP="00F54FC5">
      <w:pPr>
        <w:numPr>
          <w:ilvl w:val="0"/>
          <w:numId w:val="63"/>
        </w:numPr>
        <w:overflowPunct/>
        <w:autoSpaceDE/>
        <w:autoSpaceDN/>
        <w:adjustRightInd/>
        <w:ind w:left="360" w:right="-518"/>
        <w:jc w:val="both"/>
        <w:textAlignment w:val="auto"/>
        <w:rPr>
          <w:rFonts w:ascii="Geomanist" w:hAnsi="Geomanist"/>
          <w:bCs/>
          <w:lang w:val="x-none"/>
        </w:rPr>
      </w:pPr>
      <w:r w:rsidRPr="002B2247">
        <w:rPr>
          <w:rFonts w:ascii="Geomanist" w:hAnsi="Geomanist"/>
          <w:bCs/>
          <w:lang w:val="x-none"/>
        </w:rPr>
        <w:t>Presentar documento simple del certificado vigente de su Sistema de Gestión de la Seguridad y Salud en el Trabajo – Requisitos con orientación para su uso, expedido de conformidad con la norma mexicana NMX-SAST-45001-IMNC-2018 / ISO 45001:2018, por un Organismo de Certificación acreditado ante la EMA en Sistemas de Gestión de la Seguridad y Salud en el Trabajo, al establecimiento donde opera el licitante y acredita en el Aviso de Funcionamiento correspondiente al establecimiento donde opera; el alcance de dicho certificado deberá estar relacionado con el ramo de alimentos; anexando copia simple de la acreditación vigente ante la EMA del Organismo Certificador.</w:t>
      </w:r>
    </w:p>
    <w:p w14:paraId="09C0C7C2" w14:textId="77777777" w:rsidR="00E74F93" w:rsidRPr="002B2247" w:rsidRDefault="00E74F93" w:rsidP="00E74F93">
      <w:pPr>
        <w:ind w:right="-518"/>
        <w:jc w:val="both"/>
        <w:rPr>
          <w:rFonts w:ascii="Geomanist" w:hAnsi="Geomanist"/>
          <w:bCs/>
        </w:rPr>
      </w:pPr>
    </w:p>
    <w:p w14:paraId="09C0C7C3" w14:textId="77777777" w:rsidR="00E74F93" w:rsidRPr="002B2247" w:rsidRDefault="00E74F93" w:rsidP="00F54FC5">
      <w:pPr>
        <w:numPr>
          <w:ilvl w:val="0"/>
          <w:numId w:val="63"/>
        </w:numPr>
        <w:overflowPunct/>
        <w:autoSpaceDE/>
        <w:autoSpaceDN/>
        <w:adjustRightInd/>
        <w:ind w:left="360" w:right="-518"/>
        <w:jc w:val="both"/>
        <w:textAlignment w:val="auto"/>
        <w:rPr>
          <w:rFonts w:ascii="Geomanist" w:hAnsi="Geomanist"/>
          <w:bCs/>
          <w:lang w:val="x-none"/>
        </w:rPr>
      </w:pPr>
      <w:r w:rsidRPr="002B2247">
        <w:rPr>
          <w:rFonts w:ascii="Geomanist" w:hAnsi="Geomanist"/>
          <w:bCs/>
          <w:lang w:val="x-none"/>
        </w:rPr>
        <w:t>Presentar documento certificado vigente de su Sistema de Gestión Ambiental – Requisitos con orientación para su Uso, expedido de conformidad con la norma mexicana NMX-SAA-14001-IMNC-2015 / ISO 14001:2015, por un Organismo de Certificación acreditado ante la EMA en Sistemas de Gestión Ambiental, al establecimiento donde opera el licitante y acredita en el  Aviso de Funcionamiento correspondiente al establecimiento donde opera; el alcance de dicho certificado deberá estar relacionado con el ramo de alimentos; anexando copia simple de la acreditación vigente ante la EMA del Organismo Certificador.</w:t>
      </w:r>
    </w:p>
    <w:p w14:paraId="09C0C7C4" w14:textId="77777777" w:rsidR="00E74F93" w:rsidRPr="002B2247" w:rsidRDefault="00E74F93" w:rsidP="00E74F93">
      <w:pPr>
        <w:ind w:right="-518"/>
        <w:jc w:val="both"/>
        <w:rPr>
          <w:rFonts w:ascii="Geomanist" w:hAnsi="Geomanist"/>
          <w:bCs/>
        </w:rPr>
      </w:pPr>
    </w:p>
    <w:p w14:paraId="09C0C7C5" w14:textId="77777777" w:rsidR="00E74F93" w:rsidRPr="002B2247" w:rsidRDefault="00E74F93" w:rsidP="00F54FC5">
      <w:pPr>
        <w:numPr>
          <w:ilvl w:val="0"/>
          <w:numId w:val="63"/>
        </w:numPr>
        <w:overflowPunct/>
        <w:autoSpaceDE/>
        <w:autoSpaceDN/>
        <w:adjustRightInd/>
        <w:ind w:left="360" w:right="-518"/>
        <w:jc w:val="both"/>
        <w:textAlignment w:val="auto"/>
        <w:rPr>
          <w:rFonts w:ascii="Geomanist" w:hAnsi="Geomanist"/>
          <w:bCs/>
          <w:lang w:val="x-none"/>
        </w:rPr>
      </w:pPr>
      <w:r w:rsidRPr="002B2247">
        <w:rPr>
          <w:rFonts w:ascii="Geomanist" w:hAnsi="Geomanist"/>
          <w:bCs/>
          <w:lang w:val="x-none"/>
        </w:rPr>
        <w:t>Presentar el Certificado vigente de su Sistema de Análisis de Peligros y Puntos Críticos de Control (HACCP por sus siglas en inglés), expedido de conformidad con la Norma Oficial Mexicana NOM-251-SSA1-2009, por un Organismo de Certificación acreditado ante la EMA en Sistemas de Gestión de la inocuidad de los alimentos, al establecimiento donde opera el licitante y acredita el Aviso de Funcionamiento correspondiente al establecimiento donde opera; el alcance de dicho certificado deberá estar relacionado con el ramo de alimentos; anexando copia simple de la acreditación vigente ante la EMA del Organismo Certificador.</w:t>
      </w:r>
    </w:p>
    <w:p w14:paraId="09C0C7C6" w14:textId="77777777" w:rsidR="00E74F93" w:rsidRPr="002B2247" w:rsidRDefault="00E74F93" w:rsidP="00E74F93">
      <w:pPr>
        <w:ind w:right="-518"/>
        <w:jc w:val="both"/>
        <w:rPr>
          <w:rFonts w:ascii="Geomanist" w:hAnsi="Geomanist"/>
          <w:bCs/>
        </w:rPr>
      </w:pPr>
    </w:p>
    <w:p w14:paraId="09C0C7C7" w14:textId="77777777" w:rsidR="00E74F93" w:rsidRPr="002B2247" w:rsidRDefault="00E74F93" w:rsidP="00F54FC5">
      <w:pPr>
        <w:numPr>
          <w:ilvl w:val="0"/>
          <w:numId w:val="63"/>
        </w:numPr>
        <w:overflowPunct/>
        <w:autoSpaceDE/>
        <w:autoSpaceDN/>
        <w:adjustRightInd/>
        <w:ind w:left="360" w:right="-518"/>
        <w:jc w:val="both"/>
        <w:textAlignment w:val="auto"/>
        <w:rPr>
          <w:rFonts w:ascii="Geomanist" w:hAnsi="Geomanist"/>
          <w:bCs/>
          <w:lang w:val="x-none"/>
        </w:rPr>
      </w:pPr>
      <w:r w:rsidRPr="002B2247">
        <w:rPr>
          <w:rFonts w:ascii="Geomanist" w:hAnsi="Geomanist"/>
          <w:bCs/>
          <w:lang w:val="x-none"/>
        </w:rPr>
        <w:t>Presentar contrato celebrado entre el licitante y una empresa autorizada por la Secretaría de Salud para proporcionar el servicio de control de plagas, con vigencia y programa calendarizado mensualmente para el año 2025, así como presentar las facturas y certificados de aplicación del servicio correspondiente a los últimos seis meses previos a la fecha del acto de presentación y apertura de proposiciones correspondiente al establecimiento donde opera el licitante y acredita el Aviso de Funcionamiento correspondiente al establecimiento donde opera, así como a todo el parque vehicular que acredita en su propuesta técnica, celebrado con una empresa autorizada por la Secretaría de Salud para proporcionar dicho servicio, adjuntando copia simple de los Registros Sanitarios de los productos químicos autorizados por la COFEPRIS O CICOPLAFEST y la Licencia Sanitaria de la empresa prestadora del servicio, con base al numeral 5.10 Control de plagas de la NOM-251-SSA1-2009 “Prácticas de higiene para el proceso de alimentos, bebidas o suplementos alimenticios”.</w:t>
      </w:r>
    </w:p>
    <w:p w14:paraId="09C0C7C8" w14:textId="77777777" w:rsidR="00E74F93" w:rsidRPr="002B2247" w:rsidRDefault="00E74F93" w:rsidP="00E74F93">
      <w:pPr>
        <w:ind w:right="-518"/>
        <w:jc w:val="both"/>
        <w:rPr>
          <w:rFonts w:ascii="Geomanist" w:hAnsi="Geomanist"/>
          <w:bCs/>
        </w:rPr>
      </w:pPr>
    </w:p>
    <w:p w14:paraId="09C0C7C9" w14:textId="77777777" w:rsidR="00E74F93" w:rsidRPr="002B2247" w:rsidRDefault="00E74F93" w:rsidP="00F54FC5">
      <w:pPr>
        <w:numPr>
          <w:ilvl w:val="0"/>
          <w:numId w:val="63"/>
        </w:numPr>
        <w:overflowPunct/>
        <w:autoSpaceDE/>
        <w:autoSpaceDN/>
        <w:adjustRightInd/>
        <w:ind w:left="360" w:right="-518"/>
        <w:jc w:val="both"/>
        <w:textAlignment w:val="auto"/>
        <w:rPr>
          <w:rFonts w:ascii="Geomanist" w:hAnsi="Geomanist"/>
          <w:bCs/>
          <w:lang w:val="x-none"/>
        </w:rPr>
      </w:pPr>
      <w:r w:rsidRPr="002B2247">
        <w:rPr>
          <w:rFonts w:ascii="Geomanist" w:hAnsi="Geomanist"/>
          <w:bCs/>
          <w:lang w:val="x-none"/>
        </w:rPr>
        <w:t>Presentar el Distintivo ELSSA (Entornos Laborales Seguros y Saludables) vigente, mismo que puede consultar y tramitar en la dirección electrónica http//elssa.imss.gob.mx. Dicho certificado debe corresponder al establecimiento donde opera el licitante y acredita en el Aviso de Funcionamiento correspondiente al establecimiento donde opera; con la finalidad de promover entornos laborales seguros y saludables, enfocados a la prevención de los principales problemas de salud por riesgos de trabajo y enfermedad general.</w:t>
      </w:r>
    </w:p>
    <w:p w14:paraId="09C0C7CA" w14:textId="77777777" w:rsidR="00E74F93" w:rsidRPr="002B2247" w:rsidRDefault="00E74F93" w:rsidP="00E74F93">
      <w:pPr>
        <w:ind w:right="-518"/>
        <w:jc w:val="both"/>
        <w:rPr>
          <w:rFonts w:ascii="Geomanist" w:hAnsi="Geomanist"/>
          <w:bCs/>
        </w:rPr>
      </w:pPr>
    </w:p>
    <w:p w14:paraId="09C0C7CB" w14:textId="77777777" w:rsidR="00E74F93" w:rsidRPr="002B2247" w:rsidRDefault="00E74F93" w:rsidP="00F54FC5">
      <w:pPr>
        <w:numPr>
          <w:ilvl w:val="0"/>
          <w:numId w:val="63"/>
        </w:numPr>
        <w:overflowPunct/>
        <w:autoSpaceDE/>
        <w:autoSpaceDN/>
        <w:adjustRightInd/>
        <w:ind w:left="360" w:right="-518"/>
        <w:jc w:val="both"/>
        <w:textAlignment w:val="auto"/>
        <w:rPr>
          <w:rFonts w:ascii="Geomanist" w:hAnsi="Geomanist"/>
          <w:bCs/>
          <w:lang w:val="x-none"/>
        </w:rPr>
      </w:pPr>
      <w:r w:rsidRPr="002B2247">
        <w:rPr>
          <w:rFonts w:ascii="Geomanist" w:hAnsi="Geomanist"/>
          <w:bCs/>
          <w:lang w:val="x-none"/>
        </w:rPr>
        <w:t xml:space="preserve">Aviso de Funcionamiento correspondiente al establecimiento donde opera el licitante (de donde se prepararán, empacaran, se estibarán y se embarcaran los víveres para su distribución en las Unidades Médicas Hospitalarias y Guarderías del Órgano de Operación Administrativa Desconcentrada Sur del D.F. en el IMSS), expedido por la Secretaría de Salud, en el cual se indique que la actividad del establecimiento corresponde al comercio de víveres acorde a la Partida en la que participe. </w:t>
      </w:r>
    </w:p>
    <w:p w14:paraId="09C0C7CC" w14:textId="77777777" w:rsidR="00E74F93" w:rsidRPr="00B1198D" w:rsidRDefault="00E74F93" w:rsidP="00B1198D">
      <w:pPr>
        <w:ind w:right="-518"/>
        <w:jc w:val="both"/>
        <w:rPr>
          <w:rFonts w:ascii="Geomanist" w:hAnsi="Geomanist"/>
          <w:bCs/>
          <w:lang w:val="es-ES"/>
        </w:rPr>
      </w:pPr>
    </w:p>
    <w:p w14:paraId="09C0C7CD" w14:textId="77777777" w:rsidR="00E74F93" w:rsidRPr="002B2247" w:rsidRDefault="00E74F93" w:rsidP="00F54FC5">
      <w:pPr>
        <w:numPr>
          <w:ilvl w:val="0"/>
          <w:numId w:val="63"/>
        </w:numPr>
        <w:overflowPunct/>
        <w:autoSpaceDE/>
        <w:autoSpaceDN/>
        <w:adjustRightInd/>
        <w:ind w:left="360" w:right="-518"/>
        <w:jc w:val="both"/>
        <w:textAlignment w:val="auto"/>
        <w:rPr>
          <w:rFonts w:ascii="Geomanist" w:hAnsi="Geomanist"/>
          <w:bCs/>
          <w:lang w:val="x-none"/>
        </w:rPr>
      </w:pPr>
      <w:r w:rsidRPr="002B2247">
        <w:rPr>
          <w:rFonts w:ascii="Geomanist" w:hAnsi="Geomanist"/>
          <w:bCs/>
          <w:lang w:val="x-none"/>
        </w:rPr>
        <w:lastRenderedPageBreak/>
        <w:t>El licitante deberá acreditar como mínimo un año de experiencia en la distribución y entrega de víveres iguales a los de la Partida en el que participe, presentando un contrato con vigencia mínima de 12 meses, comprobando al menos el 70% de la cantidad de lugares de entrega requeridos en la presente convocatoria. Lo anterior, de conformidad con la fracción I del artículo 40 del Reglamento de la Ley de Adquisiciones, Arrendamientos y Servicios del Sector Público.</w:t>
      </w:r>
    </w:p>
    <w:p w14:paraId="09C0C7CE" w14:textId="77777777" w:rsidR="00E74F93" w:rsidRPr="002B2247" w:rsidRDefault="00E74F93" w:rsidP="00E74F93">
      <w:pPr>
        <w:ind w:right="-518"/>
        <w:jc w:val="both"/>
        <w:rPr>
          <w:rFonts w:ascii="Geomanist" w:hAnsi="Geomanist"/>
          <w:bCs/>
          <w:lang w:val="x-none"/>
        </w:rPr>
      </w:pPr>
    </w:p>
    <w:p w14:paraId="09C0C7CF" w14:textId="77777777" w:rsidR="00E615F3" w:rsidRPr="00E615F3" w:rsidRDefault="00E74F93" w:rsidP="00F54FC5">
      <w:pPr>
        <w:numPr>
          <w:ilvl w:val="0"/>
          <w:numId w:val="63"/>
        </w:numPr>
        <w:overflowPunct/>
        <w:autoSpaceDE/>
        <w:autoSpaceDN/>
        <w:adjustRightInd/>
        <w:ind w:left="360" w:right="-518"/>
        <w:jc w:val="both"/>
        <w:textAlignment w:val="auto"/>
        <w:rPr>
          <w:rFonts w:ascii="Geomanist" w:hAnsi="Geomanist"/>
          <w:bCs/>
          <w:lang w:val="x-none"/>
        </w:rPr>
      </w:pPr>
      <w:r w:rsidRPr="002B2247">
        <w:rPr>
          <w:rFonts w:ascii="Geomanist" w:hAnsi="Geomanist"/>
          <w:bCs/>
          <w:lang w:val="x-none"/>
        </w:rPr>
        <w:t xml:space="preserve">El participante deberá entregar carta bajo protesta de decir verdad, que en caso de resultar ganador deberá entregar la relación del personal que realizará la entrega y distribución de los bienes solicitados en cada uno de los lugares señalados en el </w:t>
      </w:r>
      <w:r w:rsidRPr="002B2247">
        <w:rPr>
          <w:rFonts w:ascii="Geomanist" w:hAnsi="Geomanist"/>
          <w:b/>
          <w:lang w:val="x-none"/>
        </w:rPr>
        <w:t xml:space="preserve">Anexo 3 (Tres) </w:t>
      </w:r>
      <w:r w:rsidRPr="002B2247">
        <w:rPr>
          <w:rFonts w:ascii="Geomanist" w:hAnsi="Geomanist"/>
          <w:b/>
        </w:rPr>
        <w:t>Lugares de Entrega y Distribución de los Bienes</w:t>
      </w:r>
      <w:r w:rsidRPr="002B2247">
        <w:rPr>
          <w:rFonts w:ascii="Geomanist" w:hAnsi="Geomanist"/>
          <w:bCs/>
          <w:lang w:val="x-none"/>
        </w:rPr>
        <w:t>, debiendo indicar por escrito la descripción del tipo y característica de los uniformes que utilizará para su realización, y que se obliga a que su personal porte el uniforme y gafete de su empresa, dentro de las instalaciones del Instituto.</w:t>
      </w:r>
    </w:p>
    <w:p w14:paraId="09C0C7D0" w14:textId="77777777" w:rsidR="00E615F3" w:rsidRDefault="00E615F3" w:rsidP="00E615F3">
      <w:pPr>
        <w:pStyle w:val="Prrafodelista"/>
        <w:rPr>
          <w:rFonts w:ascii="Geomanist" w:hAnsi="Geomanist"/>
          <w:bCs/>
        </w:rPr>
      </w:pPr>
    </w:p>
    <w:p w14:paraId="09C0C7D1" w14:textId="77777777" w:rsidR="00E74F93" w:rsidRPr="00E615F3" w:rsidRDefault="00E74F93" w:rsidP="00F54FC5">
      <w:pPr>
        <w:numPr>
          <w:ilvl w:val="0"/>
          <w:numId w:val="63"/>
        </w:numPr>
        <w:overflowPunct/>
        <w:autoSpaceDE/>
        <w:autoSpaceDN/>
        <w:adjustRightInd/>
        <w:ind w:left="360" w:right="-518"/>
        <w:jc w:val="both"/>
        <w:textAlignment w:val="auto"/>
        <w:rPr>
          <w:rFonts w:ascii="Geomanist" w:hAnsi="Geomanist"/>
          <w:bCs/>
          <w:lang w:val="x-none"/>
        </w:rPr>
      </w:pPr>
      <w:r w:rsidRPr="00E615F3">
        <w:rPr>
          <w:rFonts w:ascii="Geomanist" w:hAnsi="Geomanist"/>
          <w:bCs/>
          <w:lang w:val="x-none"/>
        </w:rPr>
        <w:t xml:space="preserve">El licitante deberá presentar escrito libre en hoja membretada de la empresa y firmada por representante legal, manifestando bajo protesta de decir verdad, que, en caso de resultar adjudicado, los víveres serán entregados en los almacenes de las Unidades Médicas Hospitalarias y Guarderías, cumplirán con las normas vigentes y criterios de recepción de conformidad con el </w:t>
      </w:r>
      <w:r w:rsidRPr="00E615F3">
        <w:rPr>
          <w:rFonts w:ascii="Geomanist" w:hAnsi="Geomanist"/>
          <w:b/>
          <w:lang w:val="x-none"/>
        </w:rPr>
        <w:t>Anexo Número (6) seis Cuadro de normas vigentes y criterios para la recepción.</w:t>
      </w:r>
    </w:p>
    <w:p w14:paraId="09C0C7D2" w14:textId="77777777" w:rsidR="00E74F93" w:rsidRPr="002B2247" w:rsidRDefault="00E74F93" w:rsidP="00E74F93">
      <w:pPr>
        <w:ind w:right="-518"/>
        <w:jc w:val="both"/>
        <w:rPr>
          <w:rFonts w:ascii="Geomanist" w:hAnsi="Geomanist"/>
          <w:bCs/>
          <w:lang w:val="x-none"/>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4"/>
        <w:gridCol w:w="2234"/>
        <w:gridCol w:w="4854"/>
      </w:tblGrid>
      <w:tr w:rsidR="00E74F93" w:rsidRPr="002B2247" w14:paraId="09C0C7D6" w14:textId="77777777" w:rsidTr="00E74F93">
        <w:trPr>
          <w:trHeight w:val="405"/>
          <w:tblHeader/>
        </w:trPr>
        <w:tc>
          <w:tcPr>
            <w:tcW w:w="2234" w:type="dxa"/>
            <w:tcBorders>
              <w:top w:val="nil"/>
              <w:left w:val="nil"/>
              <w:bottom w:val="nil"/>
              <w:right w:val="single" w:sz="4" w:space="0" w:color="FFFFFF"/>
            </w:tcBorders>
            <w:shd w:val="clear" w:color="auto" w:fill="000000"/>
            <w:vAlign w:val="center"/>
            <w:hideMark/>
          </w:tcPr>
          <w:p w14:paraId="09C0C7D3" w14:textId="77777777" w:rsidR="00E74F93" w:rsidRPr="002B2247" w:rsidRDefault="00E74F93" w:rsidP="00E74F93">
            <w:pPr>
              <w:ind w:right="-518"/>
              <w:jc w:val="both"/>
              <w:rPr>
                <w:rFonts w:ascii="Geomanist" w:hAnsi="Geomanist"/>
                <w:b/>
                <w:bCs/>
                <w:lang w:val="x-none"/>
              </w:rPr>
            </w:pPr>
            <w:r w:rsidRPr="002B2247">
              <w:rPr>
                <w:rFonts w:ascii="Geomanist" w:hAnsi="Geomanist"/>
                <w:b/>
                <w:bCs/>
                <w:lang w:val="x-none"/>
              </w:rPr>
              <w:t xml:space="preserve">ESPECIFICACIONES DE PARTIDAS </w:t>
            </w:r>
          </w:p>
        </w:tc>
        <w:tc>
          <w:tcPr>
            <w:tcW w:w="2234" w:type="dxa"/>
            <w:tcBorders>
              <w:top w:val="nil"/>
              <w:left w:val="single" w:sz="4" w:space="0" w:color="FFFFFF"/>
              <w:bottom w:val="nil"/>
              <w:right w:val="single" w:sz="4" w:space="0" w:color="FFFFFF"/>
            </w:tcBorders>
            <w:shd w:val="clear" w:color="auto" w:fill="000000"/>
            <w:vAlign w:val="center"/>
            <w:hideMark/>
          </w:tcPr>
          <w:p w14:paraId="09C0C7D4" w14:textId="77777777" w:rsidR="00E74F93" w:rsidRPr="002B2247" w:rsidRDefault="00E74F93" w:rsidP="00E74F93">
            <w:pPr>
              <w:ind w:right="-518"/>
              <w:jc w:val="both"/>
              <w:rPr>
                <w:rFonts w:ascii="Geomanist" w:hAnsi="Geomanist"/>
                <w:b/>
                <w:bCs/>
                <w:lang w:val="x-none"/>
              </w:rPr>
            </w:pPr>
            <w:r w:rsidRPr="002B2247">
              <w:rPr>
                <w:rFonts w:ascii="Geomanist" w:hAnsi="Geomanist"/>
                <w:b/>
                <w:bCs/>
                <w:lang w:val="x-none"/>
              </w:rPr>
              <w:t>PRODUCTO</w:t>
            </w:r>
          </w:p>
        </w:tc>
        <w:tc>
          <w:tcPr>
            <w:tcW w:w="4854" w:type="dxa"/>
            <w:tcBorders>
              <w:top w:val="nil"/>
              <w:left w:val="single" w:sz="4" w:space="0" w:color="FFFFFF"/>
              <w:bottom w:val="nil"/>
              <w:right w:val="single" w:sz="4" w:space="0" w:color="FFFFFF"/>
            </w:tcBorders>
            <w:shd w:val="clear" w:color="auto" w:fill="000000"/>
            <w:vAlign w:val="center"/>
            <w:hideMark/>
          </w:tcPr>
          <w:p w14:paraId="09C0C7D5" w14:textId="77777777" w:rsidR="00E74F93" w:rsidRPr="002B2247" w:rsidRDefault="00E74F93" w:rsidP="00E74F93">
            <w:pPr>
              <w:ind w:right="-518"/>
              <w:jc w:val="both"/>
              <w:rPr>
                <w:rFonts w:ascii="Geomanist" w:hAnsi="Geomanist"/>
                <w:b/>
                <w:bCs/>
                <w:lang w:val="x-none"/>
              </w:rPr>
            </w:pPr>
            <w:r w:rsidRPr="002B2247">
              <w:rPr>
                <w:rFonts w:ascii="Geomanist" w:hAnsi="Geomanist"/>
                <w:b/>
                <w:bCs/>
                <w:lang w:val="x-none"/>
              </w:rPr>
              <w:t>NOM/NMX/CRITERIO</w:t>
            </w:r>
          </w:p>
        </w:tc>
      </w:tr>
      <w:tr w:rsidR="00E74F93" w:rsidRPr="002B2247" w14:paraId="09C0C7DD" w14:textId="77777777" w:rsidTr="00E74F93">
        <w:tc>
          <w:tcPr>
            <w:tcW w:w="2234" w:type="dxa"/>
            <w:vMerge w:val="restart"/>
            <w:tcBorders>
              <w:top w:val="nil"/>
              <w:left w:val="single" w:sz="4" w:space="0" w:color="000000"/>
              <w:bottom w:val="single" w:sz="4" w:space="0" w:color="000000"/>
              <w:right w:val="single" w:sz="4" w:space="0" w:color="000000"/>
            </w:tcBorders>
            <w:vAlign w:val="center"/>
          </w:tcPr>
          <w:p w14:paraId="09C0C7D7" w14:textId="77777777" w:rsidR="00E74F93" w:rsidRPr="002B2247" w:rsidRDefault="00E74F93" w:rsidP="00E74F93">
            <w:pPr>
              <w:ind w:right="-518"/>
              <w:jc w:val="both"/>
              <w:rPr>
                <w:rFonts w:ascii="Geomanist" w:hAnsi="Geomanist"/>
                <w:bCs/>
                <w:lang w:val="x-none"/>
              </w:rPr>
            </w:pPr>
          </w:p>
        </w:tc>
        <w:tc>
          <w:tcPr>
            <w:tcW w:w="2234" w:type="dxa"/>
            <w:vMerge w:val="restart"/>
            <w:tcBorders>
              <w:top w:val="nil"/>
              <w:left w:val="single" w:sz="4" w:space="0" w:color="000000"/>
              <w:bottom w:val="single" w:sz="4" w:space="0" w:color="000000"/>
              <w:right w:val="single" w:sz="4" w:space="0" w:color="000000"/>
            </w:tcBorders>
            <w:vAlign w:val="center"/>
            <w:hideMark/>
          </w:tcPr>
          <w:p w14:paraId="09C0C7D8"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INSTALACIONES Y</w:t>
            </w:r>
          </w:p>
          <w:p w14:paraId="09C0C7D9"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 xml:space="preserve"> BUENAS PRÁCTICAS DE HIGIENE EN EL </w:t>
            </w:r>
          </w:p>
          <w:p w14:paraId="09C0C7DA"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 xml:space="preserve">MANEJO DE LOS </w:t>
            </w:r>
          </w:p>
          <w:p w14:paraId="09C0C7DB"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ALIMENTOS</w:t>
            </w:r>
          </w:p>
        </w:tc>
        <w:tc>
          <w:tcPr>
            <w:tcW w:w="4854" w:type="dxa"/>
            <w:tcBorders>
              <w:top w:val="nil"/>
              <w:left w:val="single" w:sz="4" w:space="0" w:color="000000"/>
              <w:bottom w:val="single" w:sz="4" w:space="0" w:color="000000"/>
              <w:right w:val="single" w:sz="4" w:space="0" w:color="000000"/>
            </w:tcBorders>
            <w:vAlign w:val="center"/>
            <w:hideMark/>
          </w:tcPr>
          <w:p w14:paraId="09C0C7DC"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NOM-251-SSA1-2009</w:t>
            </w:r>
          </w:p>
        </w:tc>
      </w:tr>
      <w:tr w:rsidR="00E74F93" w:rsidRPr="002B2247" w14:paraId="09C0C7E2" w14:textId="77777777" w:rsidTr="00E74F93">
        <w:trPr>
          <w:trHeight w:val="921"/>
        </w:trPr>
        <w:tc>
          <w:tcPr>
            <w:tcW w:w="0" w:type="auto"/>
            <w:vMerge/>
            <w:tcBorders>
              <w:top w:val="nil"/>
              <w:left w:val="single" w:sz="4" w:space="0" w:color="000000"/>
              <w:bottom w:val="single" w:sz="4" w:space="0" w:color="000000"/>
              <w:right w:val="single" w:sz="4" w:space="0" w:color="000000"/>
            </w:tcBorders>
            <w:vAlign w:val="center"/>
            <w:hideMark/>
          </w:tcPr>
          <w:p w14:paraId="09C0C7DE" w14:textId="77777777" w:rsidR="00E74F93" w:rsidRPr="002B2247" w:rsidRDefault="00E74F93" w:rsidP="00E74F93">
            <w:pPr>
              <w:ind w:right="-518"/>
              <w:jc w:val="both"/>
              <w:rPr>
                <w:rFonts w:ascii="Geomanist" w:hAnsi="Geomanist"/>
                <w:bCs/>
                <w:lang w:val="x-none"/>
              </w:rPr>
            </w:pPr>
          </w:p>
        </w:tc>
        <w:tc>
          <w:tcPr>
            <w:tcW w:w="0" w:type="auto"/>
            <w:vMerge/>
            <w:tcBorders>
              <w:top w:val="nil"/>
              <w:left w:val="single" w:sz="4" w:space="0" w:color="000000"/>
              <w:bottom w:val="single" w:sz="4" w:space="0" w:color="000000"/>
              <w:right w:val="single" w:sz="4" w:space="0" w:color="000000"/>
            </w:tcBorders>
            <w:vAlign w:val="center"/>
            <w:hideMark/>
          </w:tcPr>
          <w:p w14:paraId="09C0C7DF" w14:textId="77777777" w:rsidR="00E74F93" w:rsidRPr="002B2247" w:rsidRDefault="00E74F93" w:rsidP="00E74F93">
            <w:pPr>
              <w:ind w:right="-518"/>
              <w:jc w:val="both"/>
              <w:rPr>
                <w:rFonts w:ascii="Geomanist" w:hAnsi="Geomanist"/>
                <w:bCs/>
                <w:lang w:val="x-none"/>
              </w:rPr>
            </w:pP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7E0"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MODIFICACIÓN DE LA</w:t>
            </w:r>
          </w:p>
          <w:p w14:paraId="09C0C7E1"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NOM-051-SCFI-SSA1-2010</w:t>
            </w:r>
          </w:p>
        </w:tc>
      </w:tr>
      <w:tr w:rsidR="00E74F93" w:rsidRPr="002B2247" w14:paraId="09C0C7EF" w14:textId="77777777" w:rsidTr="00E74F93">
        <w:trPr>
          <w:trHeight w:val="1568"/>
        </w:trPr>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14:paraId="09C0C7E3"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 xml:space="preserve">EMPRESAS QUE </w:t>
            </w:r>
          </w:p>
          <w:p w14:paraId="09C0C7E4"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 xml:space="preserve">VENDEN Y </w:t>
            </w:r>
          </w:p>
          <w:p w14:paraId="09C0C7E5"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 xml:space="preserve">DISTRIBUYEN </w:t>
            </w:r>
          </w:p>
          <w:p w14:paraId="09C0C7E6"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 xml:space="preserve">CARNES FRESCAS Y </w:t>
            </w:r>
          </w:p>
          <w:p w14:paraId="09C0C7E7"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 xml:space="preserve">LAS QUE </w:t>
            </w:r>
          </w:p>
          <w:p w14:paraId="09C0C7E8"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 xml:space="preserve">FABRICAN </w:t>
            </w:r>
          </w:p>
          <w:p w14:paraId="09C0C7E9"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 xml:space="preserve">PRODUCTOS </w:t>
            </w:r>
          </w:p>
          <w:p w14:paraId="09C0C7EA"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DERIVADOS DE ESTAS.</w:t>
            </w:r>
          </w:p>
        </w:tc>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14:paraId="09C0C7EB"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CARNES FRESCAS</w:t>
            </w: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7EC"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 xml:space="preserve">CUMPLIR CON EL ORIGEN DE </w:t>
            </w:r>
          </w:p>
          <w:p w14:paraId="09C0C7ED"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 xml:space="preserve">PRODUCTOS DE RASTROS CON </w:t>
            </w:r>
          </w:p>
          <w:p w14:paraId="09C0C7EE"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INSPECCIÓN FEDERAL “TIF”</w:t>
            </w:r>
          </w:p>
        </w:tc>
      </w:tr>
      <w:tr w:rsidR="00E74F93" w:rsidRPr="002B2247" w14:paraId="09C0C7F3" w14:textId="77777777" w:rsidTr="00E74F9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7F0" w14:textId="77777777" w:rsidR="00E74F93" w:rsidRPr="002B2247" w:rsidRDefault="00E74F93" w:rsidP="00E74F93">
            <w:pPr>
              <w:ind w:right="-518"/>
              <w:jc w:val="both"/>
              <w:rPr>
                <w:rFonts w:ascii="Geomanist" w:hAnsi="Geomanist"/>
                <w:bCs/>
                <w:lang w:val="x-non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7F1" w14:textId="77777777" w:rsidR="00E74F93" w:rsidRPr="002B2247" w:rsidRDefault="00E74F93" w:rsidP="00E74F93">
            <w:pPr>
              <w:ind w:right="-518"/>
              <w:jc w:val="both"/>
              <w:rPr>
                <w:rFonts w:ascii="Geomanist" w:hAnsi="Geomanist"/>
                <w:bCs/>
                <w:lang w:val="x-none"/>
              </w:rPr>
            </w:pP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7F2"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NOM-034-SSA1-1993</w:t>
            </w:r>
          </w:p>
        </w:tc>
      </w:tr>
      <w:tr w:rsidR="00E74F93" w:rsidRPr="002B2247" w14:paraId="09C0C7F7" w14:textId="77777777" w:rsidTr="00E74F9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7F4" w14:textId="77777777" w:rsidR="00E74F93" w:rsidRPr="002B2247" w:rsidRDefault="00E74F93" w:rsidP="00E74F93">
            <w:pPr>
              <w:ind w:right="-518"/>
              <w:jc w:val="both"/>
              <w:rPr>
                <w:rFonts w:ascii="Geomanist" w:hAnsi="Geomanist"/>
                <w:bCs/>
                <w:lang w:val="x-non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7F5" w14:textId="77777777" w:rsidR="00E74F93" w:rsidRPr="002B2247" w:rsidRDefault="00E74F93" w:rsidP="00E74F93">
            <w:pPr>
              <w:ind w:right="-518"/>
              <w:jc w:val="both"/>
              <w:rPr>
                <w:rFonts w:ascii="Geomanist" w:hAnsi="Geomanist"/>
                <w:bCs/>
                <w:lang w:val="x-none"/>
              </w:rPr>
            </w:pP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7F6"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NOM-194-SSA1-2004</w:t>
            </w:r>
          </w:p>
        </w:tc>
      </w:tr>
      <w:tr w:rsidR="00E74F93" w:rsidRPr="002B2247" w14:paraId="09C0C7FB" w14:textId="77777777" w:rsidTr="00E74F9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7F8" w14:textId="77777777" w:rsidR="00E74F93" w:rsidRPr="002B2247" w:rsidRDefault="00E74F93" w:rsidP="00E74F93">
            <w:pPr>
              <w:ind w:right="-518"/>
              <w:jc w:val="both"/>
              <w:rPr>
                <w:rFonts w:ascii="Geomanist" w:hAnsi="Geomanist"/>
                <w:bCs/>
                <w:lang w:val="x-none"/>
              </w:rPr>
            </w:pPr>
          </w:p>
        </w:tc>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14:paraId="09C0C7F9"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PRODUCTOS DE LA PESCA</w:t>
            </w: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7FA"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NOM-027-SSA1-1993</w:t>
            </w:r>
          </w:p>
        </w:tc>
      </w:tr>
      <w:tr w:rsidR="00E74F93" w:rsidRPr="002B2247" w14:paraId="09C0C7FF" w14:textId="77777777" w:rsidTr="00E74F9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7FC" w14:textId="77777777" w:rsidR="00E74F93" w:rsidRPr="002B2247" w:rsidRDefault="00E74F93" w:rsidP="00E74F93">
            <w:pPr>
              <w:ind w:right="-518"/>
              <w:jc w:val="both"/>
              <w:rPr>
                <w:rFonts w:ascii="Geomanist" w:hAnsi="Geomanist"/>
                <w:bCs/>
                <w:lang w:val="x-non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7FD" w14:textId="77777777" w:rsidR="00E74F93" w:rsidRPr="002B2247" w:rsidRDefault="00E74F93" w:rsidP="00E74F93">
            <w:pPr>
              <w:ind w:right="-518"/>
              <w:jc w:val="both"/>
              <w:rPr>
                <w:rFonts w:ascii="Geomanist" w:hAnsi="Geomanist"/>
                <w:bCs/>
                <w:lang w:val="x-none"/>
              </w:rPr>
            </w:pP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7FE"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NOM-029-SSA1-1993</w:t>
            </w:r>
          </w:p>
        </w:tc>
      </w:tr>
      <w:tr w:rsidR="00E74F93" w:rsidRPr="002B2247" w14:paraId="09C0C803" w14:textId="77777777" w:rsidTr="00E74F9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800" w14:textId="77777777" w:rsidR="00E74F93" w:rsidRPr="002B2247" w:rsidRDefault="00E74F93" w:rsidP="00E74F93">
            <w:pPr>
              <w:ind w:right="-518"/>
              <w:jc w:val="both"/>
              <w:rPr>
                <w:rFonts w:ascii="Geomanist" w:hAnsi="Geomanist"/>
                <w:bCs/>
                <w:lang w:val="x-none"/>
              </w:rPr>
            </w:pPr>
          </w:p>
        </w:tc>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14:paraId="09C0C801"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PRODUCTOS EMBUTIDOS</w:t>
            </w: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802"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NOM-122-SSA1-1994</w:t>
            </w:r>
          </w:p>
        </w:tc>
      </w:tr>
      <w:tr w:rsidR="00E74F93" w:rsidRPr="002B2247" w14:paraId="09C0C807" w14:textId="77777777" w:rsidTr="00E74F9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804" w14:textId="77777777" w:rsidR="00E74F93" w:rsidRPr="002B2247" w:rsidRDefault="00E74F93" w:rsidP="00E74F93">
            <w:pPr>
              <w:ind w:right="-518"/>
              <w:jc w:val="both"/>
              <w:rPr>
                <w:rFonts w:ascii="Geomanist" w:hAnsi="Geomanist"/>
                <w:bCs/>
                <w:lang w:val="x-non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805" w14:textId="77777777" w:rsidR="00E74F93" w:rsidRPr="002B2247" w:rsidRDefault="00E74F93" w:rsidP="00E74F93">
            <w:pPr>
              <w:ind w:right="-518"/>
              <w:jc w:val="both"/>
              <w:rPr>
                <w:rFonts w:ascii="Geomanist" w:hAnsi="Geomanist"/>
                <w:bCs/>
                <w:lang w:val="x-none"/>
              </w:rPr>
            </w:pP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806"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NOM-158-SCFI-2003</w:t>
            </w:r>
          </w:p>
        </w:tc>
      </w:tr>
      <w:tr w:rsidR="00E74F93" w:rsidRPr="002B2247" w14:paraId="09C0C80B" w14:textId="77777777" w:rsidTr="00E74F9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808" w14:textId="77777777" w:rsidR="00E74F93" w:rsidRPr="002B2247" w:rsidRDefault="00E74F93" w:rsidP="00E74F93">
            <w:pPr>
              <w:ind w:right="-518"/>
              <w:jc w:val="both"/>
              <w:rPr>
                <w:rFonts w:ascii="Geomanist" w:hAnsi="Geomanist"/>
                <w:bCs/>
                <w:lang w:val="x-non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809" w14:textId="77777777" w:rsidR="00E74F93" w:rsidRPr="002B2247" w:rsidRDefault="00E74F93" w:rsidP="00E74F93">
            <w:pPr>
              <w:ind w:right="-518"/>
              <w:jc w:val="both"/>
              <w:rPr>
                <w:rFonts w:ascii="Geomanist" w:hAnsi="Geomanist"/>
                <w:bCs/>
                <w:lang w:val="x-none"/>
              </w:rPr>
            </w:pP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80A"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NOM-145-SSA1-1995</w:t>
            </w:r>
          </w:p>
        </w:tc>
      </w:tr>
      <w:tr w:rsidR="00E74F93" w:rsidRPr="002B2247" w14:paraId="09C0C80F" w14:textId="77777777" w:rsidTr="00E74F9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80C" w14:textId="77777777" w:rsidR="00E74F93" w:rsidRPr="002B2247" w:rsidRDefault="00E74F93" w:rsidP="00E74F93">
            <w:pPr>
              <w:ind w:right="-518"/>
              <w:jc w:val="both"/>
              <w:rPr>
                <w:rFonts w:ascii="Geomanist" w:hAnsi="Geomanist"/>
                <w:bCs/>
                <w:lang w:val="x-non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80D" w14:textId="77777777" w:rsidR="00E74F93" w:rsidRPr="002B2247" w:rsidRDefault="00E74F93" w:rsidP="00E74F93">
            <w:pPr>
              <w:ind w:right="-518"/>
              <w:jc w:val="both"/>
              <w:rPr>
                <w:rFonts w:ascii="Geomanist" w:hAnsi="Geomanist"/>
                <w:bCs/>
                <w:lang w:val="x-none"/>
              </w:rPr>
            </w:pP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80E"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NOM-213-SSA1-2002</w:t>
            </w:r>
          </w:p>
        </w:tc>
      </w:tr>
      <w:tr w:rsidR="00E74F93" w:rsidRPr="002B2247" w14:paraId="09C0C813" w14:textId="77777777" w:rsidTr="00E74F93">
        <w:tc>
          <w:tcPr>
            <w:tcW w:w="2234" w:type="dxa"/>
            <w:tcBorders>
              <w:top w:val="single" w:sz="4" w:space="0" w:color="000000"/>
              <w:left w:val="single" w:sz="4" w:space="0" w:color="000000"/>
              <w:bottom w:val="single" w:sz="4" w:space="0" w:color="000000"/>
              <w:right w:val="single" w:sz="4" w:space="0" w:color="000000"/>
            </w:tcBorders>
            <w:vAlign w:val="center"/>
          </w:tcPr>
          <w:p w14:paraId="09C0C810" w14:textId="77777777" w:rsidR="00E74F93" w:rsidRPr="002B2247" w:rsidRDefault="00E74F93" w:rsidP="00E74F93">
            <w:pPr>
              <w:ind w:right="-518"/>
              <w:jc w:val="both"/>
              <w:rPr>
                <w:rFonts w:ascii="Geomanist" w:hAnsi="Geomanist"/>
                <w:bCs/>
                <w:lang w:val="x-none"/>
              </w:rPr>
            </w:pPr>
          </w:p>
        </w:tc>
        <w:tc>
          <w:tcPr>
            <w:tcW w:w="2234" w:type="dxa"/>
            <w:tcBorders>
              <w:top w:val="single" w:sz="4" w:space="0" w:color="000000"/>
              <w:left w:val="single" w:sz="4" w:space="0" w:color="000000"/>
              <w:bottom w:val="single" w:sz="4" w:space="0" w:color="000000"/>
              <w:right w:val="single" w:sz="4" w:space="0" w:color="000000"/>
            </w:tcBorders>
            <w:vAlign w:val="center"/>
            <w:hideMark/>
          </w:tcPr>
          <w:p w14:paraId="09C0C811"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HUEVO DE GALLINA</w:t>
            </w: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812"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NOM-159-SSA1-1996</w:t>
            </w:r>
          </w:p>
        </w:tc>
      </w:tr>
      <w:tr w:rsidR="00E74F93" w:rsidRPr="002B2247" w14:paraId="09C0C81D" w14:textId="77777777" w:rsidTr="00E74F93">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14:paraId="09C0C814"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DERIVADOS LÁCTEOS</w:t>
            </w:r>
          </w:p>
        </w:tc>
        <w:tc>
          <w:tcPr>
            <w:tcW w:w="2234" w:type="dxa"/>
            <w:tcBorders>
              <w:top w:val="single" w:sz="4" w:space="0" w:color="000000"/>
              <w:left w:val="single" w:sz="4" w:space="0" w:color="000000"/>
              <w:bottom w:val="single" w:sz="4" w:space="0" w:color="000000"/>
              <w:right w:val="single" w:sz="4" w:space="0" w:color="000000"/>
            </w:tcBorders>
            <w:vAlign w:val="center"/>
          </w:tcPr>
          <w:p w14:paraId="09C0C815" w14:textId="77777777" w:rsidR="00E74F93" w:rsidRPr="002B2247" w:rsidRDefault="00E74F93" w:rsidP="00E74F93">
            <w:pPr>
              <w:ind w:right="-518"/>
              <w:jc w:val="both"/>
              <w:rPr>
                <w:rFonts w:ascii="Geomanist" w:hAnsi="Geomanist"/>
                <w:bCs/>
                <w:lang w:val="x-none"/>
              </w:rPr>
            </w:pPr>
          </w:p>
          <w:p w14:paraId="09C0C816"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CREMA, PRODUCTO</w:t>
            </w:r>
          </w:p>
          <w:p w14:paraId="09C0C817"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 xml:space="preserve"> LÁCTEO </w:t>
            </w:r>
          </w:p>
          <w:p w14:paraId="09C0C818"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 xml:space="preserve">CONDENSADO, </w:t>
            </w:r>
          </w:p>
          <w:p w14:paraId="09C0C819"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 xml:space="preserve">LÁCTEO </w:t>
            </w:r>
          </w:p>
          <w:p w14:paraId="09C0C81A"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 xml:space="preserve">FERMENTADO Y ACIDIFICADO Y </w:t>
            </w:r>
          </w:p>
          <w:p w14:paraId="09C0C81B"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DULCE A BASE DE LECHE</w:t>
            </w: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81C"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NOM-243-SSA1-2010</w:t>
            </w:r>
          </w:p>
        </w:tc>
      </w:tr>
      <w:tr w:rsidR="00E74F93" w:rsidRPr="002B2247" w14:paraId="09C0C823" w14:textId="77777777" w:rsidTr="00E74F9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81E" w14:textId="77777777" w:rsidR="00E74F93" w:rsidRPr="002B2247" w:rsidRDefault="00E74F93" w:rsidP="00E74F93">
            <w:pPr>
              <w:ind w:right="-518"/>
              <w:jc w:val="both"/>
              <w:rPr>
                <w:rFonts w:ascii="Geomanist" w:hAnsi="Geomanist"/>
                <w:bCs/>
                <w:lang w:val="x-none"/>
              </w:rPr>
            </w:pPr>
          </w:p>
        </w:tc>
        <w:tc>
          <w:tcPr>
            <w:tcW w:w="2234" w:type="dxa"/>
            <w:tcBorders>
              <w:top w:val="single" w:sz="4" w:space="0" w:color="000000"/>
              <w:left w:val="single" w:sz="4" w:space="0" w:color="000000"/>
              <w:bottom w:val="single" w:sz="4" w:space="0" w:color="000000"/>
              <w:right w:val="single" w:sz="4" w:space="0" w:color="000000"/>
            </w:tcBorders>
            <w:vAlign w:val="center"/>
            <w:hideMark/>
          </w:tcPr>
          <w:p w14:paraId="09C0C81F"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QUESOS:</w:t>
            </w:r>
          </w:p>
          <w:p w14:paraId="09C0C820"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 xml:space="preserve">FRESCOS, </w:t>
            </w:r>
          </w:p>
          <w:p w14:paraId="09C0C821"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MADURADOS Y PROCESADOS</w:t>
            </w: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822"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NOM-121-SSA1-1994</w:t>
            </w:r>
          </w:p>
        </w:tc>
      </w:tr>
      <w:tr w:rsidR="00E74F93" w:rsidRPr="002B2247" w14:paraId="09C0C836" w14:textId="77777777" w:rsidTr="00E74F93">
        <w:trPr>
          <w:trHeight w:val="1838"/>
        </w:trPr>
        <w:tc>
          <w:tcPr>
            <w:tcW w:w="2234" w:type="dxa"/>
            <w:tcBorders>
              <w:top w:val="single" w:sz="4" w:space="0" w:color="000000"/>
              <w:left w:val="single" w:sz="4" w:space="0" w:color="000000"/>
              <w:bottom w:val="single" w:sz="4" w:space="0" w:color="000000"/>
              <w:right w:val="single" w:sz="4" w:space="0" w:color="000000"/>
            </w:tcBorders>
            <w:vAlign w:val="center"/>
            <w:hideMark/>
          </w:tcPr>
          <w:p w14:paraId="09C0C824"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FRUTAS Y VEGETALES</w:t>
            </w:r>
          </w:p>
        </w:tc>
        <w:tc>
          <w:tcPr>
            <w:tcW w:w="2234" w:type="dxa"/>
            <w:tcBorders>
              <w:top w:val="single" w:sz="4" w:space="0" w:color="000000"/>
              <w:left w:val="single" w:sz="4" w:space="0" w:color="000000"/>
              <w:bottom w:val="single" w:sz="4" w:space="0" w:color="000000"/>
              <w:right w:val="single" w:sz="4" w:space="0" w:color="000000"/>
            </w:tcBorders>
            <w:vAlign w:val="center"/>
            <w:hideMark/>
          </w:tcPr>
          <w:p w14:paraId="09C0C825"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FRUTAS Y VEGETALES</w:t>
            </w:r>
          </w:p>
        </w:tc>
        <w:tc>
          <w:tcPr>
            <w:tcW w:w="4854" w:type="dxa"/>
            <w:tcBorders>
              <w:top w:val="single" w:sz="4" w:space="0" w:color="000000"/>
              <w:left w:val="single" w:sz="4" w:space="0" w:color="000000"/>
              <w:bottom w:val="single" w:sz="4" w:space="0" w:color="000000"/>
              <w:right w:val="single" w:sz="4" w:space="0" w:color="000000"/>
            </w:tcBorders>
            <w:vAlign w:val="center"/>
          </w:tcPr>
          <w:p w14:paraId="09C0C826"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 xml:space="preserve">CUMPLIR CON LAS NORMAS DE </w:t>
            </w:r>
          </w:p>
          <w:p w14:paraId="09C0C827"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 xml:space="preserve">RECEPCIÓN DEL IMSS, EN RELACIÓN A LA </w:t>
            </w:r>
          </w:p>
          <w:p w14:paraId="09C0C828"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CLASIFICACIÓN DE FRUTAS:</w:t>
            </w:r>
          </w:p>
          <w:p w14:paraId="09C0C829"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CÍTRICAS.</w:t>
            </w:r>
          </w:p>
          <w:p w14:paraId="09C0C82A"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DE CÁSCARA MUY SUAVE.</w:t>
            </w:r>
          </w:p>
          <w:p w14:paraId="09C0C82B"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DE CÁSCARA DURA O PULPA SUAVE Y/O JUGOSA.</w:t>
            </w:r>
          </w:p>
          <w:p w14:paraId="09C0C82C"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DE CÁSCARA Y/O PULPA MUY SUAVE.</w:t>
            </w:r>
          </w:p>
          <w:p w14:paraId="09C0C82D" w14:textId="77777777" w:rsidR="00E74F93" w:rsidRPr="002B2247" w:rsidRDefault="00E74F93" w:rsidP="00E74F93">
            <w:pPr>
              <w:ind w:right="-518"/>
              <w:jc w:val="both"/>
              <w:rPr>
                <w:rFonts w:ascii="Geomanist" w:hAnsi="Geomanist"/>
                <w:bCs/>
                <w:lang w:val="x-none"/>
              </w:rPr>
            </w:pPr>
          </w:p>
          <w:p w14:paraId="09C0C82E"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VEGETALES:</w:t>
            </w:r>
          </w:p>
          <w:p w14:paraId="09C0C82F"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DE HOJA Y FLORES.</w:t>
            </w:r>
          </w:p>
          <w:p w14:paraId="09C0C830"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GERMINADOS.</w:t>
            </w:r>
          </w:p>
          <w:p w14:paraId="09C0C831"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DE VAINA.</w:t>
            </w:r>
          </w:p>
          <w:p w14:paraId="09C0C832"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CONDIMENTOS.</w:t>
            </w:r>
          </w:p>
          <w:p w14:paraId="09C0C833"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DE CONSISTENCIA SIMILARES ENTRE SI.</w:t>
            </w:r>
          </w:p>
          <w:p w14:paraId="09C0C834"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CHILES SECOS.</w:t>
            </w:r>
          </w:p>
          <w:p w14:paraId="09C0C835" w14:textId="77777777" w:rsidR="00E74F93" w:rsidRPr="002B2247" w:rsidRDefault="00E74F93" w:rsidP="00E74F93">
            <w:pPr>
              <w:ind w:right="-518"/>
              <w:jc w:val="both"/>
              <w:rPr>
                <w:rFonts w:ascii="Geomanist" w:hAnsi="Geomanist"/>
                <w:bCs/>
                <w:lang w:val="x-none"/>
              </w:rPr>
            </w:pPr>
          </w:p>
        </w:tc>
      </w:tr>
      <w:tr w:rsidR="00E74F93" w:rsidRPr="002B2247" w14:paraId="09C0C83A" w14:textId="77777777" w:rsidTr="00E74F93">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14:paraId="09C0C837"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ABARROTES EN GENERAL</w:t>
            </w:r>
          </w:p>
        </w:tc>
        <w:tc>
          <w:tcPr>
            <w:tcW w:w="2234" w:type="dxa"/>
            <w:tcBorders>
              <w:top w:val="single" w:sz="4" w:space="0" w:color="000000"/>
              <w:left w:val="single" w:sz="4" w:space="0" w:color="000000"/>
              <w:bottom w:val="single" w:sz="4" w:space="0" w:color="000000"/>
              <w:right w:val="single" w:sz="4" w:space="0" w:color="000000"/>
            </w:tcBorders>
            <w:vAlign w:val="center"/>
            <w:hideMark/>
          </w:tcPr>
          <w:p w14:paraId="09C0C838"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ALIMENTOS ENVASADOS DE CIERRE HERMÉTICO</w:t>
            </w: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839"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NOM-130-SSA1-1995</w:t>
            </w:r>
          </w:p>
        </w:tc>
      </w:tr>
      <w:tr w:rsidR="00E74F93" w:rsidRPr="002B2247" w14:paraId="09C0C83E" w14:textId="77777777" w:rsidTr="00E74F9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83B" w14:textId="77777777" w:rsidR="00E74F93" w:rsidRPr="002B2247" w:rsidRDefault="00E74F93" w:rsidP="00E74F93">
            <w:pPr>
              <w:ind w:right="-518"/>
              <w:jc w:val="both"/>
              <w:rPr>
                <w:rFonts w:ascii="Geomanist" w:hAnsi="Geomanist"/>
                <w:bCs/>
                <w:lang w:val="x-none"/>
              </w:rPr>
            </w:pPr>
          </w:p>
        </w:tc>
        <w:tc>
          <w:tcPr>
            <w:tcW w:w="2234" w:type="dxa"/>
            <w:tcBorders>
              <w:top w:val="single" w:sz="4" w:space="0" w:color="000000"/>
              <w:left w:val="single" w:sz="4" w:space="0" w:color="000000"/>
              <w:bottom w:val="single" w:sz="4" w:space="0" w:color="000000"/>
              <w:right w:val="single" w:sz="4" w:space="0" w:color="000000"/>
            </w:tcBorders>
            <w:vAlign w:val="center"/>
            <w:hideMark/>
          </w:tcPr>
          <w:p w14:paraId="09C0C83C"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CEREALES Y PRODUCTOS DERIVADOS</w:t>
            </w: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83D"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NOM-247-SSA1-2008</w:t>
            </w:r>
          </w:p>
        </w:tc>
      </w:tr>
      <w:tr w:rsidR="00E74F93" w:rsidRPr="002B2247" w14:paraId="09C0C842" w14:textId="77777777" w:rsidTr="00E74F9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83F" w14:textId="77777777" w:rsidR="00E74F93" w:rsidRPr="002B2247" w:rsidRDefault="00E74F93" w:rsidP="00E74F93">
            <w:pPr>
              <w:ind w:right="-518"/>
              <w:jc w:val="both"/>
              <w:rPr>
                <w:rFonts w:ascii="Geomanist" w:hAnsi="Geomanist"/>
                <w:bCs/>
                <w:lang w:val="x-none"/>
              </w:rPr>
            </w:pPr>
          </w:p>
        </w:tc>
        <w:tc>
          <w:tcPr>
            <w:tcW w:w="2234" w:type="dxa"/>
            <w:tcBorders>
              <w:top w:val="single" w:sz="4" w:space="0" w:color="000000"/>
              <w:left w:val="single" w:sz="4" w:space="0" w:color="000000"/>
              <w:bottom w:val="single" w:sz="4" w:space="0" w:color="000000"/>
              <w:right w:val="single" w:sz="4" w:space="0" w:color="000000"/>
            </w:tcBorders>
            <w:vAlign w:val="center"/>
            <w:hideMark/>
          </w:tcPr>
          <w:p w14:paraId="09C0C840"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ATÚN</w:t>
            </w: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841"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NOM-084-SCFI-1994</w:t>
            </w:r>
          </w:p>
        </w:tc>
      </w:tr>
      <w:tr w:rsidR="00E74F93" w:rsidRPr="002B2247" w14:paraId="09C0C846" w14:textId="77777777" w:rsidTr="00E74F9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843" w14:textId="77777777" w:rsidR="00E74F93" w:rsidRPr="002B2247" w:rsidRDefault="00E74F93" w:rsidP="00E74F93">
            <w:pPr>
              <w:ind w:right="-518"/>
              <w:jc w:val="both"/>
              <w:rPr>
                <w:rFonts w:ascii="Geomanist" w:hAnsi="Geomanist"/>
                <w:bCs/>
                <w:lang w:val="x-none"/>
              </w:rPr>
            </w:pPr>
          </w:p>
        </w:tc>
        <w:tc>
          <w:tcPr>
            <w:tcW w:w="2234" w:type="dxa"/>
            <w:tcBorders>
              <w:top w:val="single" w:sz="4" w:space="0" w:color="000000"/>
              <w:left w:val="single" w:sz="4" w:space="0" w:color="000000"/>
              <w:bottom w:val="single" w:sz="4" w:space="0" w:color="000000"/>
              <w:right w:val="single" w:sz="4" w:space="0" w:color="000000"/>
            </w:tcBorders>
            <w:vAlign w:val="center"/>
            <w:hideMark/>
          </w:tcPr>
          <w:p w14:paraId="09C0C844"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MOLES Y DERIVADOS</w:t>
            </w: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845"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NMX-F-422-1982</w:t>
            </w:r>
          </w:p>
        </w:tc>
      </w:tr>
      <w:tr w:rsidR="00E74F93" w:rsidRPr="002B2247" w14:paraId="09C0C84A" w14:textId="77777777" w:rsidTr="00E74F9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847" w14:textId="77777777" w:rsidR="00E74F93" w:rsidRPr="002B2247" w:rsidRDefault="00E74F93" w:rsidP="00E74F93">
            <w:pPr>
              <w:ind w:right="-518"/>
              <w:jc w:val="both"/>
              <w:rPr>
                <w:rFonts w:ascii="Geomanist" w:hAnsi="Geomanist"/>
                <w:bCs/>
                <w:lang w:val="x-none"/>
              </w:rPr>
            </w:pPr>
          </w:p>
        </w:tc>
        <w:tc>
          <w:tcPr>
            <w:tcW w:w="2234" w:type="dxa"/>
            <w:tcBorders>
              <w:top w:val="single" w:sz="4" w:space="0" w:color="000000"/>
              <w:left w:val="single" w:sz="4" w:space="0" w:color="000000"/>
              <w:bottom w:val="single" w:sz="4" w:space="0" w:color="000000"/>
              <w:right w:val="single" w:sz="4" w:space="0" w:color="000000"/>
            </w:tcBorders>
            <w:vAlign w:val="center"/>
            <w:hideMark/>
          </w:tcPr>
          <w:p w14:paraId="09C0C848"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ALIMENTOS PARA LACTANTES</w:t>
            </w: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849"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NOM-131-SSA1-2012</w:t>
            </w:r>
          </w:p>
        </w:tc>
      </w:tr>
      <w:tr w:rsidR="00E74F93" w:rsidRPr="002B2247" w14:paraId="09C0C84E" w14:textId="77777777" w:rsidTr="00E74F93">
        <w:tc>
          <w:tcPr>
            <w:tcW w:w="2234" w:type="dxa"/>
            <w:tcBorders>
              <w:top w:val="single" w:sz="4" w:space="0" w:color="000000"/>
              <w:left w:val="single" w:sz="4" w:space="0" w:color="000000"/>
              <w:bottom w:val="single" w:sz="4" w:space="0" w:color="000000"/>
              <w:right w:val="single" w:sz="4" w:space="0" w:color="000000"/>
            </w:tcBorders>
            <w:vAlign w:val="center"/>
            <w:hideMark/>
          </w:tcPr>
          <w:p w14:paraId="09C0C84B"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JUGOS Y CONCENTRADOS DE FRUTAS</w:t>
            </w:r>
          </w:p>
        </w:tc>
        <w:tc>
          <w:tcPr>
            <w:tcW w:w="2234" w:type="dxa"/>
            <w:tcBorders>
              <w:top w:val="single" w:sz="4" w:space="0" w:color="000000"/>
              <w:left w:val="single" w:sz="4" w:space="0" w:color="000000"/>
              <w:bottom w:val="single" w:sz="4" w:space="0" w:color="000000"/>
              <w:right w:val="single" w:sz="4" w:space="0" w:color="000000"/>
            </w:tcBorders>
            <w:vAlign w:val="center"/>
            <w:hideMark/>
          </w:tcPr>
          <w:p w14:paraId="09C0C84C"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JUGOS Y CONCENTRADOS DE FRUTAS</w:t>
            </w: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84D" w14:textId="77777777" w:rsidR="00E74F93" w:rsidRPr="002B2247" w:rsidRDefault="00E74F93" w:rsidP="00E74F93">
            <w:pPr>
              <w:ind w:right="-518"/>
              <w:jc w:val="both"/>
              <w:rPr>
                <w:rFonts w:ascii="Geomanist" w:hAnsi="Geomanist"/>
                <w:bCs/>
                <w:lang w:val="x-none"/>
              </w:rPr>
            </w:pPr>
            <w:r w:rsidRPr="002B2247">
              <w:rPr>
                <w:rFonts w:ascii="Geomanist" w:hAnsi="Geomanist"/>
                <w:bCs/>
                <w:lang w:val="x-none"/>
              </w:rPr>
              <w:t>NOM-173-SCFI-2009</w:t>
            </w:r>
          </w:p>
        </w:tc>
      </w:tr>
    </w:tbl>
    <w:p w14:paraId="09C0C84F" w14:textId="77777777" w:rsidR="00E74F93" w:rsidRPr="002B2247" w:rsidRDefault="00E74F93" w:rsidP="00A23127">
      <w:pPr>
        <w:overflowPunct/>
        <w:autoSpaceDE/>
        <w:autoSpaceDN/>
        <w:adjustRightInd/>
        <w:jc w:val="center"/>
        <w:textAlignment w:val="auto"/>
        <w:rPr>
          <w:rFonts w:ascii="Geomanist" w:hAnsi="Geomanist" w:cs="Arial"/>
          <w:b/>
        </w:rPr>
      </w:pPr>
    </w:p>
    <w:p w14:paraId="09C0C850" w14:textId="77777777" w:rsidR="00A23127" w:rsidRDefault="00A23127" w:rsidP="00A23127">
      <w:pPr>
        <w:overflowPunct/>
        <w:autoSpaceDE/>
        <w:autoSpaceDN/>
        <w:adjustRightInd/>
        <w:textAlignment w:val="auto"/>
        <w:rPr>
          <w:rFonts w:ascii="Geomanist" w:hAnsi="Geomanist" w:cs="Arial"/>
          <w:b/>
        </w:rPr>
      </w:pPr>
    </w:p>
    <w:p w14:paraId="09C0C865" w14:textId="77777777" w:rsidR="00A23127" w:rsidRPr="002B2247" w:rsidRDefault="00A23127" w:rsidP="00A23127">
      <w:pPr>
        <w:overflowPunct/>
        <w:autoSpaceDE/>
        <w:autoSpaceDN/>
        <w:adjustRightInd/>
        <w:jc w:val="center"/>
        <w:textAlignment w:val="auto"/>
        <w:rPr>
          <w:rFonts w:ascii="Geomanist" w:hAnsi="Geomanist" w:cs="Arial"/>
          <w:b/>
        </w:rPr>
      </w:pPr>
      <w:r w:rsidRPr="002B2247">
        <w:rPr>
          <w:rFonts w:ascii="Geomanist" w:hAnsi="Geomanist" w:cs="Arial"/>
          <w:b/>
        </w:rPr>
        <w:t xml:space="preserve">ANEXO 1 BIS TERMINOS Y CONDICIONES </w:t>
      </w:r>
    </w:p>
    <w:p w14:paraId="09C0C866" w14:textId="77777777" w:rsidR="00A23127" w:rsidRPr="002B2247" w:rsidRDefault="00A23127" w:rsidP="00A23127">
      <w:pPr>
        <w:overflowPunct/>
        <w:autoSpaceDE/>
        <w:autoSpaceDN/>
        <w:adjustRightInd/>
        <w:jc w:val="center"/>
        <w:textAlignment w:val="auto"/>
        <w:rPr>
          <w:rFonts w:ascii="Geomanist" w:hAnsi="Geomanist" w:cs="Arial"/>
          <w:b/>
        </w:rPr>
      </w:pPr>
    </w:p>
    <w:p w14:paraId="09C0C867" w14:textId="77777777" w:rsidR="00E62063" w:rsidRPr="002B2247" w:rsidRDefault="00E62063" w:rsidP="00E62063">
      <w:pPr>
        <w:pStyle w:val="Prrafodelista"/>
        <w:ind w:left="426" w:right="-518"/>
        <w:jc w:val="both"/>
        <w:rPr>
          <w:rFonts w:ascii="Geomanist" w:hAnsi="Geomanist"/>
          <w:b/>
          <w:bCs/>
          <w:sz w:val="20"/>
          <w:lang w:val="es-ES_tradnl"/>
        </w:rPr>
      </w:pPr>
      <w:r w:rsidRPr="002B2247">
        <w:rPr>
          <w:rFonts w:ascii="Geomanist" w:hAnsi="Geomanist"/>
          <w:b/>
          <w:bCs/>
          <w:sz w:val="20"/>
          <w:lang w:val="es-ES_tradnl"/>
        </w:rPr>
        <w:t xml:space="preserve">a) VIGENCIA DE LA CONTRATACIÓN Y EJERCICIO PRESUPUESDTAL AL QUE CORRESPONDE </w:t>
      </w:r>
    </w:p>
    <w:p w14:paraId="09C0C868" w14:textId="77777777" w:rsidR="00E62063" w:rsidRPr="002B2247" w:rsidRDefault="00E62063" w:rsidP="00E62063">
      <w:pPr>
        <w:ind w:right="-518"/>
        <w:jc w:val="both"/>
        <w:rPr>
          <w:rFonts w:ascii="Geomanist" w:hAnsi="Geomanist"/>
          <w:b/>
        </w:rPr>
      </w:pPr>
    </w:p>
    <w:p w14:paraId="09C0C869" w14:textId="77777777" w:rsidR="00E62063" w:rsidRPr="002B2247" w:rsidRDefault="00E62063" w:rsidP="00E62063">
      <w:pPr>
        <w:ind w:right="-518"/>
        <w:jc w:val="both"/>
        <w:rPr>
          <w:rFonts w:ascii="Geomanist" w:hAnsi="Geomanist"/>
          <w:bCs/>
        </w:rPr>
      </w:pPr>
      <w:r w:rsidRPr="002B2247">
        <w:rPr>
          <w:rFonts w:ascii="Geomanist" w:hAnsi="Geomanist"/>
          <w:bCs/>
        </w:rPr>
        <w:t>Los contratos que se deriven del presente procedimiento de adquisición de víveres con entrega en las Unidades Médicas Hospitalarias y Guarderías serán abiertos y tendrán vigencia del 1 de enero al 31 de diciembre de 2025.</w:t>
      </w:r>
    </w:p>
    <w:p w14:paraId="09C0C86A" w14:textId="77777777" w:rsidR="00E62063" w:rsidRPr="002B2247" w:rsidRDefault="00E62063" w:rsidP="00E62063">
      <w:pPr>
        <w:ind w:right="-518"/>
        <w:jc w:val="both"/>
        <w:rPr>
          <w:rFonts w:ascii="Geomanist" w:hAnsi="Geomanist"/>
          <w:bCs/>
          <w:lang w:val="es-MX"/>
        </w:rPr>
      </w:pPr>
    </w:p>
    <w:p w14:paraId="09C0C86B" w14:textId="77777777" w:rsidR="00E62063" w:rsidRPr="002B2247" w:rsidRDefault="00E62063" w:rsidP="00F54FC5">
      <w:pPr>
        <w:pStyle w:val="Prrafodelista"/>
        <w:numPr>
          <w:ilvl w:val="0"/>
          <w:numId w:val="56"/>
        </w:numPr>
        <w:suppressAutoHyphens w:val="0"/>
        <w:ind w:right="-518"/>
        <w:contextualSpacing/>
        <w:jc w:val="both"/>
        <w:rPr>
          <w:rFonts w:ascii="Geomanist" w:hAnsi="Geomanist"/>
          <w:b/>
          <w:sz w:val="20"/>
          <w:lang w:val="es-MX"/>
        </w:rPr>
      </w:pPr>
      <w:r w:rsidRPr="002B2247">
        <w:rPr>
          <w:rFonts w:ascii="Geomanist" w:hAnsi="Geomanist"/>
          <w:b/>
          <w:sz w:val="20"/>
          <w:lang w:val="es-MX"/>
        </w:rPr>
        <w:t xml:space="preserve">PLAZO DE ENTREGA DEL BIEN, ARRENDAMIENTO O SERVICIOS, INDICANDO EN SU CASO EL CALENDARIO CON PROGRAMA Y CONDICIONES DE ENTREGAS QUE CORRESPONDA. </w:t>
      </w:r>
    </w:p>
    <w:p w14:paraId="09C0C86C" w14:textId="77777777" w:rsidR="00E62063" w:rsidRPr="002B2247" w:rsidRDefault="00E62063" w:rsidP="00E62063">
      <w:pPr>
        <w:pStyle w:val="Prrafodelista"/>
        <w:ind w:right="-518"/>
        <w:jc w:val="both"/>
        <w:rPr>
          <w:rFonts w:ascii="Geomanist" w:hAnsi="Geomanist"/>
          <w:b/>
          <w:sz w:val="20"/>
          <w:lang w:val="es-MX"/>
        </w:rPr>
      </w:pPr>
    </w:p>
    <w:p w14:paraId="09C0C86D" w14:textId="77777777" w:rsidR="00E62063" w:rsidRPr="002B2247" w:rsidRDefault="00E62063" w:rsidP="00E62063">
      <w:pPr>
        <w:ind w:right="-518"/>
        <w:jc w:val="both"/>
        <w:rPr>
          <w:rFonts w:ascii="Geomanist" w:hAnsi="Geomanist"/>
          <w:bCs/>
        </w:rPr>
      </w:pPr>
      <w:r w:rsidRPr="002B2247">
        <w:rPr>
          <w:rFonts w:ascii="Geomanist" w:hAnsi="Geomanist"/>
          <w:bCs/>
        </w:rPr>
        <w:t xml:space="preserve">Los bienes deberán ser entregados y distribuidos dentro del plazo establecido en el </w:t>
      </w:r>
      <w:r w:rsidRPr="002B2247">
        <w:rPr>
          <w:rFonts w:ascii="Geomanist" w:hAnsi="Geomanist"/>
          <w:b/>
          <w:bCs/>
        </w:rPr>
        <w:t xml:space="preserve">Anexo </w:t>
      </w:r>
      <w:bookmarkStart w:id="6" w:name="_Hlk178001064"/>
      <w:r w:rsidRPr="002B2247">
        <w:rPr>
          <w:rFonts w:ascii="Geomanist" w:hAnsi="Geomanist"/>
          <w:b/>
          <w:bCs/>
        </w:rPr>
        <w:t xml:space="preserve">Número </w:t>
      </w:r>
      <w:bookmarkEnd w:id="6"/>
      <w:r w:rsidRPr="002B2247">
        <w:rPr>
          <w:rFonts w:ascii="Geomanist" w:hAnsi="Geomanist"/>
          <w:b/>
          <w:bCs/>
        </w:rPr>
        <w:t>3 (Tres) Lugares de Entrega y Distribución de los Bienes y Anexo Número 8 (Ocho) Calendario y horarios de entrega y distribución de víveres</w:t>
      </w:r>
      <w:r w:rsidRPr="002B2247">
        <w:rPr>
          <w:rFonts w:ascii="Geomanist" w:hAnsi="Geomanist"/>
          <w:bCs/>
        </w:rPr>
        <w:t>, el cual forma parte de los Anexos del presente requerimiento, en los lugares que se indican en la Orden de compra, correspondiente del Sistema de Planeación y Control de Alimentos (PLACA).</w:t>
      </w:r>
    </w:p>
    <w:p w14:paraId="09C0C86E" w14:textId="77777777" w:rsidR="00E62063" w:rsidRPr="002B2247" w:rsidRDefault="00E62063" w:rsidP="00E62063">
      <w:pPr>
        <w:ind w:right="-518"/>
        <w:jc w:val="both"/>
        <w:rPr>
          <w:rFonts w:ascii="Geomanist" w:hAnsi="Geomanist"/>
          <w:bCs/>
        </w:rPr>
      </w:pPr>
    </w:p>
    <w:p w14:paraId="09C0C86F" w14:textId="77777777" w:rsidR="00E62063" w:rsidRPr="002B2247" w:rsidRDefault="00E62063" w:rsidP="00E62063">
      <w:pPr>
        <w:ind w:right="-518"/>
        <w:jc w:val="both"/>
        <w:rPr>
          <w:rFonts w:ascii="Geomanist" w:hAnsi="Geomanist"/>
          <w:bCs/>
        </w:rPr>
      </w:pPr>
      <w:r w:rsidRPr="002B2247">
        <w:rPr>
          <w:rFonts w:ascii="Geomanist" w:hAnsi="Geomanist"/>
          <w:bCs/>
        </w:rPr>
        <w:lastRenderedPageBreak/>
        <w:t xml:space="preserve">Los bienes deberán ser entregados y distribuidos en las Unidades Médicas Hospitalarias y Guarderías, conforme a los horarios establecidos en </w:t>
      </w:r>
      <w:r w:rsidRPr="002B2247">
        <w:rPr>
          <w:rFonts w:ascii="Geomanist" w:hAnsi="Geomanist"/>
          <w:b/>
        </w:rPr>
        <w:t>Anexo Número 8 (Ocho) Calendario y horarios de entrega y distribución de víveres</w:t>
      </w:r>
      <w:r w:rsidRPr="002B2247">
        <w:rPr>
          <w:rFonts w:ascii="Geomanist" w:hAnsi="Geomanist"/>
          <w:bCs/>
        </w:rPr>
        <w:t xml:space="preserve"> y conforme a lo señalado en la Orden de Compra.</w:t>
      </w:r>
    </w:p>
    <w:p w14:paraId="09C0C870" w14:textId="77777777" w:rsidR="00E62063" w:rsidRPr="002B2247" w:rsidRDefault="00E62063" w:rsidP="00E62063">
      <w:pPr>
        <w:ind w:right="-518"/>
        <w:jc w:val="both"/>
        <w:rPr>
          <w:rFonts w:ascii="Geomanist" w:hAnsi="Geomanist"/>
          <w:bCs/>
        </w:rPr>
      </w:pPr>
    </w:p>
    <w:p w14:paraId="09C0C871" w14:textId="77777777" w:rsidR="00E62063" w:rsidRPr="002B2247" w:rsidRDefault="00E62063" w:rsidP="00E62063">
      <w:pPr>
        <w:ind w:right="-518"/>
        <w:jc w:val="both"/>
        <w:rPr>
          <w:rFonts w:ascii="Geomanist" w:hAnsi="Geomanist"/>
          <w:b/>
        </w:rPr>
      </w:pPr>
      <w:r w:rsidRPr="002B2247">
        <w:rPr>
          <w:rFonts w:ascii="Geomanist" w:hAnsi="Geomanist"/>
          <w:bCs/>
        </w:rPr>
        <w:t xml:space="preserve">Las Órdenes de Compra para la entrega y distribución de los bienes serán emitidas con una anticipación de 8 (ocho) días naturales, en un formato conforme al contenido del </w:t>
      </w:r>
      <w:r w:rsidRPr="002B2247">
        <w:rPr>
          <w:rFonts w:ascii="Geomanist" w:hAnsi="Geomanist"/>
          <w:b/>
        </w:rPr>
        <w:t>Anexo 7 (Siete) Ejemplo de Orden de Compra.</w:t>
      </w:r>
    </w:p>
    <w:p w14:paraId="09C0C872" w14:textId="77777777" w:rsidR="00E62063" w:rsidRPr="002B2247" w:rsidRDefault="00E62063" w:rsidP="00E62063">
      <w:pPr>
        <w:ind w:right="-518"/>
        <w:jc w:val="both"/>
        <w:rPr>
          <w:rFonts w:ascii="Geomanist" w:hAnsi="Geomanist"/>
          <w:bCs/>
        </w:rPr>
      </w:pPr>
      <w:r w:rsidRPr="002B2247">
        <w:rPr>
          <w:rFonts w:ascii="Geomanist" w:hAnsi="Geomanist"/>
          <w:bCs/>
        </w:rPr>
        <w:t xml:space="preserve"> </w:t>
      </w:r>
    </w:p>
    <w:p w14:paraId="09C0C873" w14:textId="77777777" w:rsidR="00E62063" w:rsidRPr="002B2247" w:rsidRDefault="00E62063" w:rsidP="00E62063">
      <w:pPr>
        <w:ind w:right="-518"/>
        <w:jc w:val="both"/>
        <w:rPr>
          <w:rFonts w:ascii="Geomanist" w:hAnsi="Geomanist"/>
          <w:bCs/>
        </w:rPr>
      </w:pPr>
      <w:r w:rsidRPr="002B2247">
        <w:rPr>
          <w:rFonts w:ascii="Geomanist" w:hAnsi="Geomanist"/>
          <w:bCs/>
        </w:rPr>
        <w:t>Las Unidades Médicas Hospitalarias y Guarderías, entregarán al proveedor la Orden de Compra, en original y copia.</w:t>
      </w:r>
    </w:p>
    <w:p w14:paraId="09C0C874" w14:textId="77777777" w:rsidR="00E62063" w:rsidRPr="002B2247" w:rsidRDefault="00E62063" w:rsidP="00E62063">
      <w:pPr>
        <w:ind w:right="-518"/>
        <w:jc w:val="both"/>
        <w:rPr>
          <w:rFonts w:ascii="Geomanist" w:hAnsi="Geomanist"/>
          <w:bCs/>
        </w:rPr>
      </w:pPr>
    </w:p>
    <w:p w14:paraId="09C0C875" w14:textId="77777777" w:rsidR="00E62063" w:rsidRPr="002B2247" w:rsidRDefault="00E62063" w:rsidP="00E62063">
      <w:pPr>
        <w:ind w:right="-518"/>
        <w:jc w:val="both"/>
        <w:rPr>
          <w:rFonts w:ascii="Geomanist" w:hAnsi="Geomanist"/>
          <w:bCs/>
        </w:rPr>
      </w:pPr>
      <w:r w:rsidRPr="002B2247">
        <w:rPr>
          <w:rFonts w:ascii="Geomanist" w:hAnsi="Geomanist"/>
          <w:bCs/>
        </w:rPr>
        <w:t>Para el caso del pan fresco, las órdenes de compra se emitirán y entregarán diariamente al licitante adjudicado por conducto del personal autorizado para tal efecto en las Unidades Médicas Hospitalarias y Guarderías.</w:t>
      </w:r>
    </w:p>
    <w:p w14:paraId="09C0C876" w14:textId="77777777" w:rsidR="00E62063" w:rsidRPr="002B2247" w:rsidRDefault="00E62063" w:rsidP="00E62063">
      <w:pPr>
        <w:ind w:right="-518"/>
        <w:jc w:val="both"/>
        <w:rPr>
          <w:rFonts w:ascii="Geomanist" w:hAnsi="Geomanist"/>
          <w:bCs/>
        </w:rPr>
      </w:pPr>
    </w:p>
    <w:p w14:paraId="09C0C877" w14:textId="77777777" w:rsidR="00E62063" w:rsidRPr="002B2247" w:rsidRDefault="00E62063" w:rsidP="00E62063">
      <w:pPr>
        <w:ind w:right="-518"/>
        <w:jc w:val="both"/>
        <w:rPr>
          <w:rFonts w:ascii="Geomanist" w:hAnsi="Geomanist"/>
          <w:bCs/>
        </w:rPr>
      </w:pPr>
      <w:r w:rsidRPr="002B2247">
        <w:rPr>
          <w:rFonts w:ascii="Geomanist" w:hAnsi="Geomanist"/>
          <w:bCs/>
        </w:rPr>
        <w:t xml:space="preserve">El Instituto, podrá evaluar el desempeño del proveedor, midiendo su nivel de cumplimiento en la entrega oportuna de los bienes, durante la vigencia del contrato que se celebre. Dicha información se hará del conocimiento de este. La evaluación será realizada por el jefe del Servicio de Nutrición y Dietética, mediante el </w:t>
      </w:r>
      <w:r w:rsidR="008479AE">
        <w:rPr>
          <w:rFonts w:ascii="Geomanist" w:hAnsi="Geomanist"/>
          <w:b/>
        </w:rPr>
        <w:t>Anexo 18 (Dieciocho</w:t>
      </w:r>
      <w:r w:rsidRPr="002B2247">
        <w:rPr>
          <w:rFonts w:ascii="Geomanist" w:hAnsi="Geomanist"/>
          <w:b/>
        </w:rPr>
        <w:t xml:space="preserve">) Tarjeta de Evaluación de proveedores de víveres ND-30 </w:t>
      </w:r>
      <w:r w:rsidRPr="002B2247">
        <w:rPr>
          <w:rFonts w:ascii="Geomanist" w:hAnsi="Geomanist"/>
          <w:bCs/>
        </w:rPr>
        <w:t xml:space="preserve">en la cual el proveedor realiza la entrega de los bienes, conforme al </w:t>
      </w:r>
      <w:r w:rsidRPr="002B2247">
        <w:rPr>
          <w:rFonts w:ascii="Geomanist" w:hAnsi="Geomanist"/>
          <w:b/>
        </w:rPr>
        <w:t>Anexo Número 8 (ocho</w:t>
      </w:r>
      <w:r w:rsidRPr="002B2247">
        <w:rPr>
          <w:rFonts w:ascii="Geomanist" w:hAnsi="Geomanist"/>
          <w:bCs/>
        </w:rPr>
        <w:t xml:space="preserve">) </w:t>
      </w:r>
      <w:r w:rsidRPr="002B2247">
        <w:rPr>
          <w:rFonts w:ascii="Geomanist" w:hAnsi="Geomanist"/>
          <w:b/>
        </w:rPr>
        <w:t>Calendario y horarios de entrega y distribución de víveres</w:t>
      </w:r>
    </w:p>
    <w:p w14:paraId="09C0C878" w14:textId="77777777" w:rsidR="00E62063" w:rsidRPr="002B2247" w:rsidRDefault="00E62063" w:rsidP="00E62063">
      <w:pPr>
        <w:ind w:right="-518"/>
        <w:jc w:val="both"/>
        <w:rPr>
          <w:rFonts w:ascii="Geomanist" w:hAnsi="Geomanist"/>
          <w:b/>
        </w:rPr>
      </w:pPr>
    </w:p>
    <w:p w14:paraId="09C0C879" w14:textId="77777777" w:rsidR="00E62063" w:rsidRPr="002B2247" w:rsidRDefault="00E62063" w:rsidP="00E62063">
      <w:pPr>
        <w:ind w:right="-518"/>
        <w:jc w:val="both"/>
        <w:rPr>
          <w:rFonts w:ascii="Geomanist" w:hAnsi="Geomanist"/>
          <w:b/>
        </w:rPr>
      </w:pPr>
      <w:r w:rsidRPr="002B2247">
        <w:rPr>
          <w:rFonts w:ascii="Geomanist" w:hAnsi="Geomanist"/>
          <w:b/>
        </w:rPr>
        <w:t>CONDICIONES DE ENTREGA Y DISTRIBUCIÓN DE LOS BIENES.</w:t>
      </w:r>
    </w:p>
    <w:p w14:paraId="09C0C87A" w14:textId="77777777" w:rsidR="00E62063" w:rsidRPr="002B2247" w:rsidRDefault="00E62063" w:rsidP="00E62063">
      <w:pPr>
        <w:ind w:right="-518"/>
        <w:jc w:val="both"/>
        <w:rPr>
          <w:rFonts w:ascii="Geomanist" w:hAnsi="Geomanist"/>
          <w:b/>
        </w:rPr>
      </w:pPr>
    </w:p>
    <w:p w14:paraId="09C0C87B" w14:textId="77777777" w:rsidR="00E62063" w:rsidRPr="002B2247" w:rsidRDefault="00E62063" w:rsidP="00E62063">
      <w:pPr>
        <w:ind w:right="-518"/>
        <w:jc w:val="both"/>
        <w:rPr>
          <w:rFonts w:ascii="Geomanist" w:hAnsi="Geomanist"/>
          <w:bCs/>
        </w:rPr>
      </w:pPr>
      <w:r w:rsidRPr="002B2247">
        <w:rPr>
          <w:rFonts w:ascii="Geomanist" w:hAnsi="Geomanist"/>
          <w:bCs/>
        </w:rPr>
        <w:t xml:space="preserve">El licitante adjudicado deberá entregar en el almacén de víveres de las Unidades Médicas Hospitalarias y Guarderías dentro de los 5 días hábiles posteriores al inicio del contrato, una relación del personal que tendrá acceso a las instalaciones del Instituto, que contenga nombre completo y cargo, conjuntamente con la copia simple de los gafetes que los identifica. En caso de que se realicen cambios de personal, durante la vigencia del contrato, el licitante adjudicado deberá entregar en el almacén de víveres de las unidades </w:t>
      </w:r>
      <w:r w:rsidRPr="002B2247">
        <w:rPr>
          <w:rFonts w:ascii="Geomanist" w:hAnsi="Geomanist"/>
          <w:bCs/>
          <w:lang w:val="es-ES"/>
        </w:rPr>
        <w:fldChar w:fldCharType="begin"/>
      </w:r>
      <w:r w:rsidRPr="002B2247">
        <w:rPr>
          <w:rFonts w:ascii="Geomanist" w:hAnsi="Geomanist"/>
          <w:bCs/>
        </w:rPr>
        <w:instrText xml:space="preserve"> MERGEFIELD UNIDAD </w:instrText>
      </w:r>
      <w:r w:rsidRPr="002B2247">
        <w:rPr>
          <w:rFonts w:ascii="Geomanist" w:hAnsi="Geomanist"/>
          <w:bCs/>
          <w:lang w:val="es-ES"/>
        </w:rPr>
        <w:fldChar w:fldCharType="separate"/>
      </w:r>
      <w:r w:rsidRPr="002B2247">
        <w:rPr>
          <w:rFonts w:ascii="Geomanist" w:hAnsi="Geomanist"/>
          <w:bCs/>
        </w:rPr>
        <w:t>médicas hospitalarias</w:t>
      </w:r>
      <w:r w:rsidRPr="002B2247">
        <w:rPr>
          <w:rFonts w:ascii="Geomanist" w:hAnsi="Geomanist"/>
          <w:bCs/>
        </w:rPr>
        <w:fldChar w:fldCharType="end"/>
      </w:r>
      <w:r w:rsidRPr="002B2247">
        <w:rPr>
          <w:rFonts w:ascii="Geomanist" w:hAnsi="Geomanist"/>
          <w:bCs/>
        </w:rPr>
        <w:t xml:space="preserve"> y guarderías la nueva relación del personal.</w:t>
      </w:r>
    </w:p>
    <w:p w14:paraId="09C0C87C" w14:textId="77777777" w:rsidR="00E62063" w:rsidRPr="002B2247" w:rsidRDefault="00E62063" w:rsidP="00E62063">
      <w:pPr>
        <w:ind w:right="-518"/>
        <w:jc w:val="both"/>
        <w:rPr>
          <w:rFonts w:ascii="Geomanist" w:hAnsi="Geomanist"/>
          <w:bCs/>
        </w:rPr>
      </w:pPr>
    </w:p>
    <w:p w14:paraId="09C0C87D" w14:textId="77777777" w:rsidR="00E62063" w:rsidRPr="002B2247" w:rsidRDefault="00E62063" w:rsidP="00E62063">
      <w:pPr>
        <w:ind w:right="-518"/>
        <w:jc w:val="both"/>
        <w:rPr>
          <w:rFonts w:ascii="Geomanist" w:hAnsi="Geomanist"/>
          <w:bCs/>
        </w:rPr>
      </w:pPr>
      <w:r w:rsidRPr="002B2247">
        <w:rPr>
          <w:rFonts w:ascii="Geomanist" w:hAnsi="Geomanist"/>
          <w:bCs/>
        </w:rPr>
        <w:t xml:space="preserve">Los productos para entregar deberán apegarse a lo solicitado de acuerdo con el </w:t>
      </w:r>
      <w:r w:rsidRPr="002B2247">
        <w:rPr>
          <w:rFonts w:ascii="Geomanist" w:hAnsi="Geomanist"/>
          <w:b/>
          <w:bCs/>
        </w:rPr>
        <w:t>Anexo Número 4 (Cuatro) Cantidades y Anexo 4 Bis (Cuatro Bis) Requerimiento por Unidad Médica Hospitalaria</w:t>
      </w:r>
      <w:r w:rsidRPr="002B2247">
        <w:rPr>
          <w:rFonts w:ascii="Geomanist" w:hAnsi="Geomanist"/>
          <w:bCs/>
        </w:rPr>
        <w:t xml:space="preserve"> </w:t>
      </w:r>
      <w:r w:rsidRPr="002B2247">
        <w:rPr>
          <w:rFonts w:ascii="Geomanist" w:hAnsi="Geomanist"/>
          <w:b/>
        </w:rPr>
        <w:t>y Guardería</w:t>
      </w:r>
      <w:r w:rsidRPr="002B2247">
        <w:rPr>
          <w:rFonts w:ascii="Geomanist" w:hAnsi="Geomanist"/>
          <w:bCs/>
        </w:rPr>
        <w:t xml:space="preserve"> criterios de calidad que se indican en el Cuadro Básico de Alimentos, que se puede consultar en la página Web del IMSS, en la sección de </w:t>
      </w:r>
      <w:r w:rsidRPr="002B2247">
        <w:rPr>
          <w:rFonts w:ascii="Geomanist" w:hAnsi="Geomanist"/>
          <w:b/>
          <w:bCs/>
        </w:rPr>
        <w:t>CUADROS BÁSICOS</w:t>
      </w:r>
      <w:r w:rsidRPr="002B2247">
        <w:rPr>
          <w:rFonts w:ascii="Geomanist" w:hAnsi="Geomanist"/>
          <w:bCs/>
        </w:rPr>
        <w:t>, renglón ALIMENTOS.</w:t>
      </w:r>
    </w:p>
    <w:p w14:paraId="09C0C87E" w14:textId="77777777" w:rsidR="00E62063" w:rsidRPr="002B2247" w:rsidRDefault="00E62063" w:rsidP="00E62063">
      <w:pPr>
        <w:ind w:right="-518"/>
        <w:jc w:val="both"/>
        <w:rPr>
          <w:rFonts w:ascii="Geomanist" w:hAnsi="Geomanist"/>
          <w:bCs/>
        </w:rPr>
      </w:pPr>
    </w:p>
    <w:p w14:paraId="09C0C87F" w14:textId="77777777" w:rsidR="00E62063" w:rsidRPr="002B2247" w:rsidRDefault="00E62063" w:rsidP="00E62063">
      <w:pPr>
        <w:ind w:right="-518"/>
        <w:jc w:val="both"/>
        <w:rPr>
          <w:rFonts w:ascii="Geomanist" w:hAnsi="Geomanist"/>
          <w:bCs/>
        </w:rPr>
      </w:pPr>
      <w:r w:rsidRPr="002B2247">
        <w:rPr>
          <w:rFonts w:ascii="Geomanist" w:hAnsi="Geomanist"/>
          <w:bCs/>
        </w:rPr>
        <w:t>Los alimentos que sean entregados y distribuidos en rebanadas o que por el gramaje requerido no puedan ser entregados en su envase primario, el licitante adjudicado deberá identificar los envases de los alimentos en lo individual según la presentación con los siguientes datos:</w:t>
      </w:r>
    </w:p>
    <w:p w14:paraId="09C0C880" w14:textId="77777777" w:rsidR="00E62063" w:rsidRPr="002B2247" w:rsidRDefault="00E62063" w:rsidP="00E62063">
      <w:pPr>
        <w:ind w:right="-518"/>
        <w:jc w:val="both"/>
        <w:rPr>
          <w:rFonts w:ascii="Geomanist" w:hAnsi="Geomanist"/>
          <w:bCs/>
        </w:rPr>
      </w:pPr>
    </w:p>
    <w:p w14:paraId="09C0C881" w14:textId="77777777" w:rsidR="00E62063" w:rsidRPr="002B2247" w:rsidRDefault="00E62063" w:rsidP="00F16FF0">
      <w:pPr>
        <w:numPr>
          <w:ilvl w:val="0"/>
          <w:numId w:val="14"/>
        </w:numPr>
        <w:overflowPunct/>
        <w:autoSpaceDE/>
        <w:autoSpaceDN/>
        <w:adjustRightInd/>
        <w:ind w:right="-518"/>
        <w:jc w:val="both"/>
        <w:textAlignment w:val="auto"/>
        <w:rPr>
          <w:rFonts w:ascii="Geomanist" w:hAnsi="Geomanist"/>
          <w:bCs/>
          <w:lang w:val="x-none"/>
        </w:rPr>
      </w:pPr>
      <w:r w:rsidRPr="002B2247">
        <w:rPr>
          <w:rFonts w:ascii="Geomanist" w:hAnsi="Geomanist"/>
          <w:bCs/>
          <w:lang w:val="x-none"/>
        </w:rPr>
        <w:t>Marca Comercial</w:t>
      </w:r>
    </w:p>
    <w:p w14:paraId="09C0C882" w14:textId="77777777" w:rsidR="00E62063" w:rsidRPr="002B2247" w:rsidRDefault="00E62063" w:rsidP="00F16FF0">
      <w:pPr>
        <w:numPr>
          <w:ilvl w:val="0"/>
          <w:numId w:val="14"/>
        </w:numPr>
        <w:overflowPunct/>
        <w:autoSpaceDE/>
        <w:autoSpaceDN/>
        <w:adjustRightInd/>
        <w:ind w:right="-518"/>
        <w:jc w:val="both"/>
        <w:textAlignment w:val="auto"/>
        <w:rPr>
          <w:rFonts w:ascii="Geomanist" w:hAnsi="Geomanist"/>
          <w:bCs/>
          <w:lang w:val="x-none"/>
        </w:rPr>
      </w:pPr>
      <w:r w:rsidRPr="002B2247">
        <w:rPr>
          <w:rFonts w:ascii="Geomanist" w:hAnsi="Geomanist"/>
          <w:bCs/>
          <w:lang w:val="x-none"/>
        </w:rPr>
        <w:t>Nombre Genérico y Específico</w:t>
      </w:r>
    </w:p>
    <w:p w14:paraId="09C0C883" w14:textId="77777777" w:rsidR="00E62063" w:rsidRPr="002B2247" w:rsidRDefault="00E62063" w:rsidP="00F16FF0">
      <w:pPr>
        <w:numPr>
          <w:ilvl w:val="0"/>
          <w:numId w:val="14"/>
        </w:numPr>
        <w:overflowPunct/>
        <w:autoSpaceDE/>
        <w:autoSpaceDN/>
        <w:adjustRightInd/>
        <w:ind w:right="-518"/>
        <w:jc w:val="both"/>
        <w:textAlignment w:val="auto"/>
        <w:rPr>
          <w:rFonts w:ascii="Geomanist" w:hAnsi="Geomanist"/>
          <w:bCs/>
          <w:lang w:val="x-none"/>
        </w:rPr>
      </w:pPr>
      <w:r w:rsidRPr="002B2247">
        <w:rPr>
          <w:rFonts w:ascii="Geomanist" w:hAnsi="Geomanist"/>
          <w:bCs/>
          <w:lang w:val="x-none"/>
        </w:rPr>
        <w:t>Fecha de Fabricación y Caducidad</w:t>
      </w:r>
    </w:p>
    <w:p w14:paraId="09C0C884" w14:textId="77777777" w:rsidR="00E62063" w:rsidRPr="002B2247" w:rsidRDefault="00E62063" w:rsidP="00F16FF0">
      <w:pPr>
        <w:numPr>
          <w:ilvl w:val="0"/>
          <w:numId w:val="14"/>
        </w:numPr>
        <w:overflowPunct/>
        <w:autoSpaceDE/>
        <w:autoSpaceDN/>
        <w:adjustRightInd/>
        <w:ind w:right="-518"/>
        <w:jc w:val="both"/>
        <w:textAlignment w:val="auto"/>
        <w:rPr>
          <w:rFonts w:ascii="Geomanist" w:hAnsi="Geomanist"/>
          <w:bCs/>
          <w:lang w:val="x-none"/>
        </w:rPr>
      </w:pPr>
      <w:r w:rsidRPr="002B2247">
        <w:rPr>
          <w:rFonts w:ascii="Geomanist" w:hAnsi="Geomanist"/>
          <w:bCs/>
          <w:lang w:val="x-none"/>
        </w:rPr>
        <w:t>Nombre o Razón Social del Fabricante</w:t>
      </w:r>
    </w:p>
    <w:p w14:paraId="09C0C885" w14:textId="77777777" w:rsidR="00E62063" w:rsidRPr="002B2247" w:rsidRDefault="00E62063" w:rsidP="00F16FF0">
      <w:pPr>
        <w:numPr>
          <w:ilvl w:val="0"/>
          <w:numId w:val="14"/>
        </w:numPr>
        <w:overflowPunct/>
        <w:autoSpaceDE/>
        <w:autoSpaceDN/>
        <w:adjustRightInd/>
        <w:ind w:right="-518"/>
        <w:jc w:val="both"/>
        <w:textAlignment w:val="auto"/>
        <w:rPr>
          <w:rFonts w:ascii="Geomanist" w:hAnsi="Geomanist"/>
          <w:bCs/>
          <w:lang w:val="x-none"/>
        </w:rPr>
      </w:pPr>
      <w:r w:rsidRPr="002B2247">
        <w:rPr>
          <w:rFonts w:ascii="Geomanist" w:hAnsi="Geomanist"/>
          <w:bCs/>
          <w:lang w:val="x-none"/>
        </w:rPr>
        <w:t>Nombre o Razón Social del Proveedor</w:t>
      </w:r>
    </w:p>
    <w:p w14:paraId="09C0C886" w14:textId="77777777" w:rsidR="00E62063" w:rsidRPr="002B2247" w:rsidRDefault="00E62063" w:rsidP="00F16FF0">
      <w:pPr>
        <w:numPr>
          <w:ilvl w:val="0"/>
          <w:numId w:val="14"/>
        </w:numPr>
        <w:overflowPunct/>
        <w:autoSpaceDE/>
        <w:autoSpaceDN/>
        <w:adjustRightInd/>
        <w:ind w:right="-518"/>
        <w:jc w:val="both"/>
        <w:textAlignment w:val="auto"/>
        <w:rPr>
          <w:rFonts w:ascii="Geomanist" w:hAnsi="Geomanist"/>
          <w:bCs/>
          <w:lang w:val="x-none"/>
        </w:rPr>
      </w:pPr>
      <w:r w:rsidRPr="002B2247">
        <w:rPr>
          <w:rFonts w:ascii="Geomanist" w:hAnsi="Geomanist"/>
          <w:bCs/>
          <w:lang w:val="x-none"/>
        </w:rPr>
        <w:t>Fecha de rebanado o corte y</w:t>
      </w:r>
    </w:p>
    <w:p w14:paraId="09C0C887" w14:textId="77777777" w:rsidR="00E62063" w:rsidRPr="002B2247" w:rsidRDefault="00E62063" w:rsidP="00F16FF0">
      <w:pPr>
        <w:numPr>
          <w:ilvl w:val="0"/>
          <w:numId w:val="14"/>
        </w:numPr>
        <w:overflowPunct/>
        <w:autoSpaceDE/>
        <w:autoSpaceDN/>
        <w:adjustRightInd/>
        <w:ind w:right="-518"/>
        <w:jc w:val="both"/>
        <w:textAlignment w:val="auto"/>
        <w:rPr>
          <w:rFonts w:ascii="Geomanist" w:hAnsi="Geomanist"/>
          <w:bCs/>
          <w:lang w:val="x-none"/>
        </w:rPr>
      </w:pPr>
      <w:r w:rsidRPr="002B2247">
        <w:rPr>
          <w:rFonts w:ascii="Geomanist" w:hAnsi="Geomanist"/>
          <w:bCs/>
          <w:lang w:val="x-none"/>
        </w:rPr>
        <w:t>Peso Neto</w:t>
      </w:r>
    </w:p>
    <w:p w14:paraId="09C0C888" w14:textId="77777777" w:rsidR="00E62063" w:rsidRPr="002B2247" w:rsidRDefault="00E62063" w:rsidP="00E62063">
      <w:pPr>
        <w:ind w:right="-518"/>
        <w:jc w:val="both"/>
        <w:rPr>
          <w:rFonts w:ascii="Geomanist" w:hAnsi="Geomanist"/>
          <w:bCs/>
        </w:rPr>
      </w:pPr>
    </w:p>
    <w:p w14:paraId="09C0C889" w14:textId="77777777" w:rsidR="00E62063" w:rsidRPr="002B2247" w:rsidRDefault="00E62063" w:rsidP="00E62063">
      <w:pPr>
        <w:ind w:right="-518"/>
        <w:jc w:val="both"/>
        <w:rPr>
          <w:rFonts w:ascii="Geomanist" w:hAnsi="Geomanist"/>
          <w:bCs/>
          <w:lang w:val="x-none"/>
        </w:rPr>
      </w:pPr>
      <w:r w:rsidRPr="002B2247">
        <w:rPr>
          <w:rFonts w:ascii="Geomanist" w:hAnsi="Geomanist"/>
          <w:bCs/>
          <w:lang w:val="x-none"/>
        </w:rPr>
        <w:t xml:space="preserve">Los bienes a requerir serán descritos en el formato de Orden de Compra, </w:t>
      </w:r>
      <w:r w:rsidRPr="002B2247">
        <w:rPr>
          <w:rFonts w:ascii="Geomanist" w:hAnsi="Geomanist"/>
          <w:b/>
          <w:bCs/>
          <w:lang w:val="x-none"/>
        </w:rPr>
        <w:t>Anexo Número 7 (Siete) Ejemplo de Orden de Compra</w:t>
      </w:r>
      <w:r w:rsidRPr="002B2247">
        <w:rPr>
          <w:rFonts w:ascii="Geomanist" w:hAnsi="Geomanist"/>
          <w:bCs/>
          <w:lang w:val="x-none"/>
        </w:rPr>
        <w:t>.</w:t>
      </w:r>
    </w:p>
    <w:p w14:paraId="09C0C88A" w14:textId="77777777" w:rsidR="00E62063" w:rsidRPr="002B2247" w:rsidRDefault="00E62063" w:rsidP="00E62063">
      <w:pPr>
        <w:ind w:right="-518"/>
        <w:jc w:val="both"/>
        <w:rPr>
          <w:rFonts w:ascii="Geomanist" w:hAnsi="Geomanist"/>
          <w:bCs/>
          <w:lang w:val="x-none"/>
        </w:rPr>
      </w:pPr>
    </w:p>
    <w:p w14:paraId="09C0C88B" w14:textId="77777777" w:rsidR="00E62063" w:rsidRPr="002B2247" w:rsidRDefault="00E62063" w:rsidP="00E62063">
      <w:pPr>
        <w:ind w:right="-518"/>
        <w:jc w:val="both"/>
        <w:rPr>
          <w:rFonts w:ascii="Geomanist" w:hAnsi="Geomanist"/>
          <w:bCs/>
          <w:lang w:val="x-none"/>
        </w:rPr>
      </w:pPr>
      <w:r w:rsidRPr="002B2247">
        <w:rPr>
          <w:rFonts w:ascii="Geomanist" w:hAnsi="Geomanist"/>
          <w:bCs/>
          <w:lang w:val="x-none"/>
        </w:rPr>
        <w:t>Las órdenes de compra serán mecanizadas por clave/grupo de alimentos.</w:t>
      </w:r>
    </w:p>
    <w:p w14:paraId="09C0C88C" w14:textId="77777777" w:rsidR="00E62063" w:rsidRPr="002B2247" w:rsidRDefault="00E62063" w:rsidP="00E62063">
      <w:pPr>
        <w:ind w:right="-518"/>
        <w:jc w:val="both"/>
        <w:rPr>
          <w:rFonts w:ascii="Geomanist" w:hAnsi="Geomanist"/>
          <w:bCs/>
          <w:lang w:val="x-none"/>
        </w:rPr>
      </w:pPr>
    </w:p>
    <w:p w14:paraId="09C0C88D" w14:textId="77777777" w:rsidR="00E62063" w:rsidRPr="002B2247" w:rsidRDefault="00E62063" w:rsidP="00E62063">
      <w:pPr>
        <w:ind w:right="-518"/>
        <w:jc w:val="both"/>
        <w:rPr>
          <w:rFonts w:ascii="Geomanist" w:hAnsi="Geomanist"/>
          <w:bCs/>
          <w:lang w:val="x-none"/>
        </w:rPr>
      </w:pPr>
      <w:r w:rsidRPr="002B2247">
        <w:rPr>
          <w:rFonts w:ascii="Geomanist" w:hAnsi="Geomanist"/>
          <w:bCs/>
          <w:lang w:val="x-none"/>
        </w:rPr>
        <w:lastRenderedPageBreak/>
        <w:t>Cuando la orden de compra sea transmitida, correo electrónico o cualquier otro medio convenido por LOS CONTRATANTES, el proveedor se obliga a confirmar su recepción acusando de recibo por la misma vía recibida a más tardar el día hábil siguiente a aquél en que se reciba dicha orden por parte de las Áreas de Nutrición y Dietética de las Unidades Médicas Hospitalarias, fecha a partir de la cual, empezará a computarse el plazo de entrega. Si el proveedor no confirma la recepción de la orden, el plazo de entrega empezará a contabilizarse a partir del día hábil siguiente a la fecha de transmisión por parte del Instituto según conste en la notificación de entrega que proporcione el medio utilizado por el Instituto.</w:t>
      </w:r>
    </w:p>
    <w:p w14:paraId="09C0C88E" w14:textId="77777777" w:rsidR="00E62063" w:rsidRPr="002B2247" w:rsidRDefault="00E62063" w:rsidP="00E62063">
      <w:pPr>
        <w:ind w:right="-518"/>
        <w:jc w:val="both"/>
        <w:rPr>
          <w:rFonts w:ascii="Geomanist" w:hAnsi="Geomanist"/>
          <w:bCs/>
        </w:rPr>
      </w:pPr>
    </w:p>
    <w:p w14:paraId="09C0C88F" w14:textId="77777777" w:rsidR="00E62063" w:rsidRPr="002B2247" w:rsidRDefault="00E62063" w:rsidP="00E62063">
      <w:pPr>
        <w:ind w:right="-518"/>
        <w:jc w:val="both"/>
        <w:rPr>
          <w:rFonts w:ascii="Geomanist" w:hAnsi="Geomanist"/>
          <w:bCs/>
          <w:lang w:val="es-ES"/>
        </w:rPr>
      </w:pPr>
    </w:p>
    <w:p w14:paraId="09C0C890" w14:textId="77777777" w:rsidR="00E62063" w:rsidRPr="002B2247" w:rsidRDefault="00E62063" w:rsidP="00E62063">
      <w:pPr>
        <w:ind w:right="-518"/>
        <w:jc w:val="both"/>
        <w:rPr>
          <w:rFonts w:ascii="Geomanist" w:hAnsi="Geomanist"/>
          <w:bCs/>
          <w:lang w:val="x-none"/>
        </w:rPr>
      </w:pPr>
      <w:r w:rsidRPr="002B2247">
        <w:rPr>
          <w:rFonts w:ascii="Geomanist" w:hAnsi="Geomanist"/>
          <w:bCs/>
          <w:lang w:val="x-none"/>
        </w:rPr>
        <w:t xml:space="preserve">Para la </w:t>
      </w:r>
      <w:r w:rsidRPr="002B2247">
        <w:rPr>
          <w:rFonts w:ascii="Geomanist" w:hAnsi="Geomanist"/>
          <w:b/>
          <w:lang w:val="x-none"/>
        </w:rPr>
        <w:t xml:space="preserve">Partida 1 </w:t>
      </w:r>
      <w:r w:rsidRPr="002B2247">
        <w:rPr>
          <w:rFonts w:ascii="Geomanist" w:hAnsi="Geomanist"/>
          <w:bCs/>
          <w:lang w:val="x-none"/>
        </w:rPr>
        <w:t xml:space="preserve">en específico para el </w:t>
      </w:r>
      <w:r w:rsidRPr="002B2247">
        <w:rPr>
          <w:rFonts w:ascii="Geomanist" w:hAnsi="Geomanist"/>
          <w:b/>
          <w:lang w:val="x-none"/>
        </w:rPr>
        <w:t xml:space="preserve"> Grupo 3 Frutas y Verduras</w:t>
      </w:r>
      <w:r w:rsidRPr="002B2247">
        <w:rPr>
          <w:rFonts w:ascii="Geomanist" w:hAnsi="Geomanist"/>
          <w:bCs/>
          <w:lang w:val="x-none"/>
        </w:rPr>
        <w:t>, el licitante adjudicado deberá proporcionar en forma mensual una lista de las frutas y verdura de temporada.</w:t>
      </w:r>
    </w:p>
    <w:p w14:paraId="09C0C891" w14:textId="77777777" w:rsidR="00E62063" w:rsidRPr="002B2247" w:rsidRDefault="00E62063" w:rsidP="00E62063">
      <w:pPr>
        <w:ind w:right="-518"/>
        <w:jc w:val="both"/>
        <w:rPr>
          <w:rFonts w:ascii="Geomanist" w:hAnsi="Geomanist"/>
          <w:bCs/>
          <w:lang w:val="x-none"/>
        </w:rPr>
      </w:pPr>
    </w:p>
    <w:p w14:paraId="09C0C892" w14:textId="77777777" w:rsidR="00E62063" w:rsidRPr="002B2247" w:rsidRDefault="00E62063" w:rsidP="00E62063">
      <w:pPr>
        <w:ind w:right="-518"/>
        <w:jc w:val="both"/>
        <w:rPr>
          <w:rFonts w:ascii="Geomanist" w:hAnsi="Geomanist"/>
          <w:bCs/>
          <w:lang w:val="x-none"/>
        </w:rPr>
      </w:pPr>
      <w:r w:rsidRPr="002B2247">
        <w:rPr>
          <w:rFonts w:ascii="Geomanist" w:hAnsi="Geomanist"/>
          <w:bCs/>
          <w:lang w:val="x-none"/>
        </w:rPr>
        <w:t>El licitante adjudicado deberá entregar y distribuir los alimentos en cajas para estiba, de plástico, recipientes o envases especiales, conforme a la fracción VI del Artículo 1 de la Ley General de Equilibrio y Protección al Ambiente, de conformidad a las características de la clave/grupo de alimentos, o producto en condiciones adecuadas de higiene y presentación, como lo indica el Cuadro Básico Institucional de Alimentos.</w:t>
      </w:r>
    </w:p>
    <w:p w14:paraId="09C0C893" w14:textId="77777777" w:rsidR="00E62063" w:rsidRPr="002B2247" w:rsidRDefault="00E62063" w:rsidP="00E62063">
      <w:pPr>
        <w:ind w:right="-518"/>
        <w:jc w:val="both"/>
        <w:rPr>
          <w:rFonts w:ascii="Geomanist" w:hAnsi="Geomanist"/>
          <w:bCs/>
          <w:lang w:val="x-none"/>
        </w:rPr>
      </w:pPr>
    </w:p>
    <w:p w14:paraId="09C0C894" w14:textId="77777777" w:rsidR="00E62063" w:rsidRPr="002B2247" w:rsidRDefault="00E62063" w:rsidP="00E62063">
      <w:pPr>
        <w:ind w:right="-518"/>
        <w:jc w:val="both"/>
        <w:rPr>
          <w:rFonts w:ascii="Geomanist" w:hAnsi="Geomanist"/>
          <w:bCs/>
          <w:lang w:val="x-none"/>
        </w:rPr>
      </w:pPr>
      <w:r w:rsidRPr="002B2247">
        <w:rPr>
          <w:rFonts w:ascii="Geomanist" w:hAnsi="Geomanist"/>
          <w:bCs/>
          <w:lang w:val="x-none"/>
        </w:rPr>
        <w:t xml:space="preserve">Los vehículos para transportar los bienes para su entrega y distribución deberán ser cerrados, o con cubiertas que los protejan del clima. En los casos de productos cárnicos, derivados lácteos y embutidos deberán contar también con sistema de refrigeración con control de temperatura, así como, los otros productos que por sus características lo requieran (congelados y refrigerados). Se acepta que los bienes sean transportados para su entrega y distribución en vehículos que sean </w:t>
      </w:r>
      <w:proofErr w:type="spellStart"/>
      <w:r w:rsidRPr="002B2247">
        <w:rPr>
          <w:rFonts w:ascii="Geomanist" w:hAnsi="Geomanist"/>
          <w:bCs/>
          <w:lang w:val="x-none"/>
        </w:rPr>
        <w:t>multi</w:t>
      </w:r>
      <w:proofErr w:type="spellEnd"/>
      <w:r w:rsidRPr="002B2247">
        <w:rPr>
          <w:rFonts w:ascii="Geomanist" w:hAnsi="Geomanist"/>
          <w:bCs/>
          <w:lang w:val="x-none"/>
        </w:rPr>
        <w:t xml:space="preserve">-temperatura, siempre y cuando no sufran daños y se entreguen en las condiciones adecuadas de higiene y presentación, cumpliendo con las características físicas y organolépticas como se indica en el cuadro Básico Institucional de Alimentos, así como lo establecido en el </w:t>
      </w:r>
      <w:r w:rsidRPr="002B2247">
        <w:rPr>
          <w:rFonts w:ascii="Geomanist" w:hAnsi="Geomanist"/>
          <w:b/>
          <w:bCs/>
          <w:lang w:val="x-none"/>
        </w:rPr>
        <w:t xml:space="preserve">Anexo Número </w:t>
      </w:r>
      <w:r w:rsidRPr="002B2247">
        <w:rPr>
          <w:rFonts w:ascii="Geomanist" w:hAnsi="Geomanist"/>
          <w:b/>
          <w:bCs/>
          <w:lang w:val="es-MX"/>
        </w:rPr>
        <w:t>10 (DIEZ)</w:t>
      </w:r>
      <w:r w:rsidRPr="002B2247">
        <w:rPr>
          <w:rFonts w:ascii="Geomanist" w:hAnsi="Geomanist"/>
          <w:bCs/>
          <w:lang w:val="x-none"/>
        </w:rPr>
        <w:t xml:space="preserve"> </w:t>
      </w:r>
      <w:r w:rsidRPr="002B2247">
        <w:rPr>
          <w:rFonts w:ascii="Geomanist" w:hAnsi="Geomanist"/>
          <w:b/>
          <w:bCs/>
          <w:lang w:val="x-none"/>
        </w:rPr>
        <w:t>Características Físicas de los Alimentos para su Entrega y Distribución</w:t>
      </w:r>
      <w:r w:rsidRPr="002B2247">
        <w:rPr>
          <w:rFonts w:ascii="Geomanist" w:hAnsi="Geomanist"/>
          <w:bCs/>
          <w:lang w:val="x-none"/>
        </w:rPr>
        <w:t xml:space="preserve"> el cual forma parte de los Anexos. De conformidad con lo estipulado en la </w:t>
      </w:r>
      <w:r w:rsidRPr="002B2247">
        <w:rPr>
          <w:rFonts w:ascii="Geomanist" w:hAnsi="Geomanist"/>
          <w:b/>
          <w:bCs/>
          <w:lang w:val="x-none"/>
        </w:rPr>
        <w:t>NOM-251-SSA1-2009, Prácticas de higiene para el proceso de alimentos, bebidas o suplementos alimenticios.</w:t>
      </w:r>
    </w:p>
    <w:p w14:paraId="09C0C895" w14:textId="77777777" w:rsidR="00E62063" w:rsidRPr="002B2247" w:rsidRDefault="00E62063" w:rsidP="00E62063">
      <w:pPr>
        <w:ind w:right="-518"/>
        <w:jc w:val="both"/>
        <w:rPr>
          <w:rFonts w:ascii="Geomanist" w:hAnsi="Geomanist"/>
          <w:bCs/>
        </w:rPr>
      </w:pPr>
    </w:p>
    <w:p w14:paraId="09C0C896" w14:textId="77777777" w:rsidR="00E62063" w:rsidRPr="002B2247" w:rsidRDefault="00E62063" w:rsidP="00E62063">
      <w:pPr>
        <w:ind w:right="-518"/>
        <w:jc w:val="both"/>
        <w:rPr>
          <w:rFonts w:ascii="Geomanist" w:hAnsi="Geomanist"/>
          <w:bCs/>
        </w:rPr>
      </w:pPr>
      <w:r w:rsidRPr="002B2247">
        <w:rPr>
          <w:rFonts w:ascii="Geomanist" w:hAnsi="Geomanist"/>
          <w:bCs/>
        </w:rPr>
        <w:t>La transportación de los bienes, las maniobras de carga y descarga en el andén del lugar de entrega y distribución serán a cargo del proveedor,</w:t>
      </w:r>
      <w:r w:rsidRPr="002B2247">
        <w:rPr>
          <w:rFonts w:ascii="Geomanist" w:hAnsi="Geomanist"/>
          <w:bCs/>
          <w:lang w:val="x-none"/>
        </w:rPr>
        <w:t xml:space="preserve"> mediante </w:t>
      </w:r>
      <w:r w:rsidRPr="002B2247">
        <w:rPr>
          <w:rFonts w:ascii="Geomanist" w:hAnsi="Geomanist"/>
          <w:bCs/>
          <w:lang w:val="es-MX"/>
        </w:rPr>
        <w:t xml:space="preserve">el uso de diablos de carga u otras carretillas de carga para evitar el arrastre de las cajas de estiba, lo cual es un riesgo de contaminación para los alimentos de acuerdo con el sistema </w:t>
      </w:r>
      <w:r w:rsidRPr="002B2247">
        <w:rPr>
          <w:rFonts w:ascii="Geomanist" w:hAnsi="Geomanist"/>
          <w:bCs/>
        </w:rPr>
        <w:t>HACCP que se menciona en la Norma Oficial Mexicana NOM-251-SSA1-2009, Prácticas de higiene para el proceso de alimentos, bebidas o suplementos alimenticios. Así como el aseguramiento de los bienes, hasta que estos sean recibidos de conformidad por el Instituto.</w:t>
      </w:r>
    </w:p>
    <w:p w14:paraId="09C0C897" w14:textId="77777777" w:rsidR="00E62063" w:rsidRPr="002B2247" w:rsidRDefault="00E62063" w:rsidP="00E62063">
      <w:pPr>
        <w:ind w:right="-518"/>
        <w:jc w:val="both"/>
        <w:rPr>
          <w:rFonts w:ascii="Geomanist" w:hAnsi="Geomanist"/>
          <w:bCs/>
        </w:rPr>
      </w:pPr>
    </w:p>
    <w:p w14:paraId="09C0C898" w14:textId="77777777" w:rsidR="00E62063" w:rsidRPr="002B2247" w:rsidRDefault="00E62063" w:rsidP="00E62063">
      <w:pPr>
        <w:ind w:right="-518"/>
        <w:jc w:val="both"/>
        <w:rPr>
          <w:rFonts w:ascii="Geomanist" w:hAnsi="Geomanist"/>
          <w:bCs/>
        </w:rPr>
      </w:pPr>
      <w:r w:rsidRPr="002B2247">
        <w:rPr>
          <w:rFonts w:ascii="Geomanist" w:hAnsi="Geomanist"/>
          <w:bCs/>
        </w:rPr>
        <w:t xml:space="preserve">Para el caso de solicitud de alimentos por Stock de Reserva, Solicitudes extraordinarias o Cancelaciones de alimentos, se utilizará el </w:t>
      </w:r>
      <w:r w:rsidR="008479AE" w:rsidRPr="008479AE">
        <w:rPr>
          <w:rFonts w:ascii="Geomanist" w:hAnsi="Geomanist"/>
          <w:b/>
        </w:rPr>
        <w:t>Anexo 17 (Diecisiete</w:t>
      </w:r>
      <w:r w:rsidRPr="008479AE">
        <w:rPr>
          <w:rFonts w:ascii="Geomanist" w:hAnsi="Geomanist"/>
          <w:b/>
        </w:rPr>
        <w:t>) Formato ND-15 “Solicitud o cancelación de alimentos al proveedor”</w:t>
      </w:r>
      <w:r w:rsidRPr="008479AE">
        <w:rPr>
          <w:rFonts w:ascii="Geomanist" w:hAnsi="Geomanist"/>
          <w:bCs/>
        </w:rPr>
        <w:t>,</w:t>
      </w:r>
      <w:r w:rsidRPr="002B2247">
        <w:rPr>
          <w:rFonts w:ascii="Geomanist" w:hAnsi="Geomanist"/>
          <w:bCs/>
        </w:rPr>
        <w:t xml:space="preserve"> mismo que deberá realizarse y solicitarse por la Nutricionista Dietista responsable del almacén de víveres con 24 horas de anticipación a la entrega de los alimentos solicitados por la unidad. </w:t>
      </w:r>
    </w:p>
    <w:p w14:paraId="09C0C899" w14:textId="77777777" w:rsidR="00E62063" w:rsidRPr="002B2247" w:rsidRDefault="00E62063" w:rsidP="00E62063">
      <w:pPr>
        <w:ind w:right="-518"/>
        <w:jc w:val="both"/>
        <w:rPr>
          <w:rFonts w:ascii="Geomanist" w:hAnsi="Geomanist"/>
          <w:bCs/>
        </w:rPr>
      </w:pPr>
    </w:p>
    <w:p w14:paraId="09C0C89A" w14:textId="77777777" w:rsidR="00E62063" w:rsidRPr="002B2247" w:rsidRDefault="00E62063" w:rsidP="00E62063">
      <w:pPr>
        <w:ind w:right="-518"/>
        <w:jc w:val="both"/>
        <w:rPr>
          <w:rFonts w:ascii="Geomanist" w:hAnsi="Geomanist"/>
          <w:bCs/>
        </w:rPr>
      </w:pPr>
      <w:r w:rsidRPr="002B2247">
        <w:rPr>
          <w:rFonts w:ascii="Geomanist" w:hAnsi="Geomanist"/>
          <w:bCs/>
        </w:rPr>
        <w:t xml:space="preserve">La nutricionista entregará el </w:t>
      </w:r>
      <w:r w:rsidR="008479AE" w:rsidRPr="008479AE">
        <w:rPr>
          <w:rFonts w:ascii="Geomanist" w:hAnsi="Geomanist"/>
          <w:b/>
        </w:rPr>
        <w:t>Anexo 17 (Diecisiete) Formato ND-15 “Solicitud o cancelación de alimentos al proveedor”</w:t>
      </w:r>
      <w:r w:rsidRPr="008479AE">
        <w:rPr>
          <w:rFonts w:ascii="Geomanist" w:hAnsi="Geomanist"/>
          <w:bCs/>
        </w:rPr>
        <w:t>,</w:t>
      </w:r>
      <w:r w:rsidRPr="002B2247">
        <w:rPr>
          <w:rFonts w:ascii="Geomanist" w:hAnsi="Geomanist"/>
          <w:bCs/>
        </w:rPr>
        <w:t xml:space="preserve"> de manera impresa y con las firmas respectivas en el Almacén de Víveres de la unidad y recabará firma de “Recibido” del personal autorizado por el proveedor en el formato “Libreta de control interno órdenes de compra y notas de remisión “. El personal del Almacén de Víveres notificará al proveedor a través de los datos de contacto proporcionados por el mismo -vía telefónica o correo electrónico- de la necesidad de recolectar en la unidad la Solicitud extraordinaria o cancelación de alimentos, conforme a los formatos siguientes:</w:t>
      </w:r>
    </w:p>
    <w:p w14:paraId="09C0C89B" w14:textId="77777777" w:rsidR="00E62063" w:rsidRPr="002B2247" w:rsidRDefault="00E62063" w:rsidP="00E62063">
      <w:pPr>
        <w:ind w:right="-518"/>
        <w:jc w:val="both"/>
        <w:rPr>
          <w:rFonts w:ascii="Geomanist" w:hAnsi="Geomanist"/>
          <w:b/>
        </w:rPr>
      </w:pPr>
    </w:p>
    <w:p w14:paraId="09C0C89C" w14:textId="5765B18C" w:rsidR="00E62063" w:rsidRPr="002B2247" w:rsidRDefault="00E62063" w:rsidP="00E62063">
      <w:pPr>
        <w:ind w:right="-518"/>
        <w:jc w:val="both"/>
        <w:rPr>
          <w:rFonts w:ascii="Geomanist" w:hAnsi="Geomanist"/>
          <w:bCs/>
          <w:lang w:val="x-none"/>
        </w:rPr>
      </w:pPr>
      <w:r w:rsidRPr="002B2247">
        <w:rPr>
          <w:rFonts w:ascii="Geomanist" w:hAnsi="Geomanist"/>
          <w:bCs/>
          <w:lang w:val="x-none"/>
        </w:rPr>
        <w:t>Durante la entrega y recepción, los bienes estarán sujetos a la inspección por parte de las áreas adquirentes de las características fisicoquímicas de los alimentos para su entrega establecidas en el</w:t>
      </w:r>
      <w:r w:rsidR="00220B14">
        <w:rPr>
          <w:rFonts w:ascii="Geomanist" w:hAnsi="Geomanist"/>
          <w:bCs/>
          <w:lang w:val="x-none"/>
        </w:rPr>
        <w:t xml:space="preserve"> Anexo</w:t>
      </w:r>
      <w:r w:rsidRPr="002B2247">
        <w:rPr>
          <w:rFonts w:ascii="Geomanist" w:hAnsi="Geomanist"/>
          <w:bCs/>
          <w:lang w:val="x-none"/>
        </w:rPr>
        <w:t xml:space="preserve"> </w:t>
      </w:r>
      <w:r w:rsidR="00C91857" w:rsidRPr="00C91857">
        <w:rPr>
          <w:rFonts w:ascii="Geomanist" w:hAnsi="Geomanist"/>
          <w:b/>
          <w:lang w:val="es-MX"/>
        </w:rPr>
        <w:t>24 (Veinticuatro)</w:t>
      </w:r>
      <w:r w:rsidR="00C91857" w:rsidRPr="002B2247">
        <w:rPr>
          <w:rFonts w:ascii="Geomanist" w:hAnsi="Geomanist"/>
          <w:b/>
          <w:lang w:val="x-none"/>
        </w:rPr>
        <w:t xml:space="preserve"> </w:t>
      </w:r>
      <w:r w:rsidR="00C91857" w:rsidRPr="002B2247">
        <w:rPr>
          <w:rFonts w:ascii="Geomanist" w:hAnsi="Geomanist"/>
          <w:lang w:val="x-none"/>
        </w:rPr>
        <w:t xml:space="preserve"> </w:t>
      </w:r>
      <w:r w:rsidRPr="002B2247">
        <w:rPr>
          <w:rFonts w:ascii="Geomanist" w:hAnsi="Geomanist"/>
          <w:b/>
          <w:bCs/>
          <w:lang w:val="x-none"/>
        </w:rPr>
        <w:lastRenderedPageBreak/>
        <w:t xml:space="preserve">Características Físicas de los Alimentos para su Entrega y Distribución </w:t>
      </w:r>
      <w:r w:rsidRPr="002B2247">
        <w:rPr>
          <w:rFonts w:ascii="Geomanist" w:hAnsi="Geomanist"/>
          <w:bCs/>
          <w:lang w:val="x-none"/>
        </w:rPr>
        <w:t>, y revisar que se entreguen conforme con la marca(s) ofertada(s) y presentación que se establece en la Propuesta Técnica y a los criterios de calidad que se indican en el Cuadro Básico de Alimentos, consultar la página del Instituto Mexicano del Seguro Social en Internet. Además se verifica la cantidad, empaques y envases en óptimas condiciones de Higiene y presentación.</w:t>
      </w:r>
    </w:p>
    <w:p w14:paraId="09C0C89D" w14:textId="77777777" w:rsidR="00E62063" w:rsidRPr="002B2247" w:rsidRDefault="00E62063" w:rsidP="00E62063">
      <w:pPr>
        <w:ind w:right="-518"/>
        <w:jc w:val="both"/>
        <w:rPr>
          <w:rFonts w:ascii="Geomanist" w:hAnsi="Geomanist"/>
          <w:bCs/>
          <w:lang w:val="x-none"/>
        </w:rPr>
      </w:pPr>
    </w:p>
    <w:p w14:paraId="09C0C89E" w14:textId="77777777" w:rsidR="00E62063" w:rsidRPr="002B2247" w:rsidRDefault="00E62063" w:rsidP="00E62063">
      <w:pPr>
        <w:ind w:right="-518"/>
        <w:jc w:val="both"/>
        <w:rPr>
          <w:rFonts w:ascii="Geomanist" w:hAnsi="Geomanist"/>
          <w:bCs/>
          <w:lang w:val="x-none"/>
        </w:rPr>
      </w:pPr>
      <w:r w:rsidRPr="002B2247">
        <w:rPr>
          <w:rFonts w:ascii="Geomanist" w:hAnsi="Geomanist"/>
          <w:bCs/>
          <w:lang w:val="x-none"/>
        </w:rPr>
        <w:t>El licitante adjudicado está conforme en que el Instituto no dará por recibidos y aceptados los bienes a su entera satisfacción, mientras el licitante adjudicado no cumpla con las condiciones de entrega y distribución de los bienes.</w:t>
      </w:r>
    </w:p>
    <w:p w14:paraId="09C0C89F" w14:textId="77777777" w:rsidR="00E62063" w:rsidRPr="002B2247" w:rsidRDefault="00E62063" w:rsidP="00E62063">
      <w:pPr>
        <w:ind w:right="-518"/>
        <w:jc w:val="both"/>
        <w:rPr>
          <w:rFonts w:ascii="Geomanist" w:hAnsi="Geomanist"/>
          <w:bCs/>
          <w:lang w:val="x-none"/>
        </w:rPr>
      </w:pPr>
      <w:r w:rsidRPr="002B2247">
        <w:rPr>
          <w:rFonts w:ascii="Geomanist" w:hAnsi="Geomanist"/>
          <w:bCs/>
          <w:lang w:val="x-none"/>
        </w:rPr>
        <w:t xml:space="preserve"> </w:t>
      </w:r>
    </w:p>
    <w:p w14:paraId="09C0C8A0" w14:textId="77777777" w:rsidR="00E62063" w:rsidRPr="002B2247" w:rsidRDefault="00E62063" w:rsidP="00E62063">
      <w:pPr>
        <w:ind w:right="-518"/>
        <w:jc w:val="both"/>
        <w:rPr>
          <w:rFonts w:ascii="Geomanist" w:hAnsi="Geomanist"/>
          <w:bCs/>
          <w:lang w:val="x-none"/>
        </w:rPr>
      </w:pPr>
      <w:r w:rsidRPr="002B2247">
        <w:rPr>
          <w:rFonts w:ascii="Geomanist" w:hAnsi="Geomanist"/>
          <w:bCs/>
          <w:lang w:val="x-none"/>
        </w:rPr>
        <w:t xml:space="preserve">El Instituto podrá evaluar el desempeño del proveedor, midiendo su nivel de cumplimiento en la entrega y distribución oportuna de los bienes, la vigencia del contrato que se celebre. Dicha información se hará del conocimiento del mismo. </w:t>
      </w:r>
    </w:p>
    <w:p w14:paraId="09C0C8A1" w14:textId="77777777" w:rsidR="00E62063" w:rsidRPr="002B2247" w:rsidRDefault="00E62063" w:rsidP="00E62063">
      <w:pPr>
        <w:ind w:right="-518"/>
        <w:jc w:val="both"/>
        <w:rPr>
          <w:rFonts w:ascii="Geomanist" w:hAnsi="Geomanist"/>
          <w:bCs/>
          <w:lang w:val="x-none"/>
        </w:rPr>
      </w:pPr>
    </w:p>
    <w:p w14:paraId="09C0C8A2" w14:textId="77777777" w:rsidR="00E62063" w:rsidRPr="002B2247" w:rsidRDefault="00E62063" w:rsidP="00E62063">
      <w:pPr>
        <w:ind w:right="-518"/>
        <w:jc w:val="both"/>
        <w:rPr>
          <w:rFonts w:ascii="Geomanist" w:hAnsi="Geomanist"/>
          <w:bCs/>
          <w:lang w:val="x-none"/>
        </w:rPr>
      </w:pPr>
      <w:r w:rsidRPr="002B2247">
        <w:rPr>
          <w:rFonts w:ascii="Geomanist" w:hAnsi="Geomanist"/>
          <w:bCs/>
          <w:lang w:val="x-none"/>
        </w:rPr>
        <w:t xml:space="preserve">El periodo máximo de caducidad de los alimentos a entregar y distribuir debe ser de acuerdo a la siguiente tabla: </w:t>
      </w:r>
    </w:p>
    <w:p w14:paraId="09C0C8A3" w14:textId="77777777" w:rsidR="00E62063" w:rsidRPr="002B2247" w:rsidRDefault="00E62063" w:rsidP="00E62063">
      <w:pPr>
        <w:ind w:right="-518"/>
        <w:jc w:val="both"/>
        <w:rPr>
          <w:rFonts w:ascii="Geomanist" w:hAnsi="Geomanist"/>
          <w:bCs/>
          <w:lang w:val="es-MX"/>
        </w:rPr>
      </w:pP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977"/>
        <w:gridCol w:w="4157"/>
        <w:gridCol w:w="4642"/>
      </w:tblGrid>
      <w:tr w:rsidR="00E62063" w:rsidRPr="002B2247" w14:paraId="09C0C8A7" w14:textId="77777777" w:rsidTr="002B2247">
        <w:trPr>
          <w:trHeight w:val="17"/>
          <w:jc w:val="center"/>
        </w:trPr>
        <w:tc>
          <w:tcPr>
            <w:tcW w:w="500" w:type="pct"/>
            <w:tcBorders>
              <w:top w:val="single" w:sz="4" w:space="0" w:color="auto"/>
              <w:left w:val="single" w:sz="4" w:space="0" w:color="auto"/>
              <w:bottom w:val="single" w:sz="4" w:space="0" w:color="auto"/>
              <w:right w:val="single" w:sz="4" w:space="0" w:color="auto"/>
            </w:tcBorders>
            <w:vAlign w:val="center"/>
            <w:hideMark/>
          </w:tcPr>
          <w:p w14:paraId="09C0C8A4" w14:textId="77777777" w:rsidR="00E62063" w:rsidRPr="002B2247" w:rsidRDefault="00E62063" w:rsidP="002B2247">
            <w:pPr>
              <w:ind w:right="-518"/>
              <w:jc w:val="both"/>
              <w:rPr>
                <w:rFonts w:ascii="Geomanist" w:hAnsi="Geomanist"/>
                <w:b/>
              </w:rPr>
            </w:pPr>
            <w:r w:rsidRPr="002B2247">
              <w:rPr>
                <w:rFonts w:ascii="Geomanist" w:hAnsi="Geomanist"/>
                <w:b/>
              </w:rPr>
              <w:t>Partida</w:t>
            </w:r>
          </w:p>
        </w:tc>
        <w:tc>
          <w:tcPr>
            <w:tcW w:w="2126" w:type="pct"/>
            <w:tcBorders>
              <w:top w:val="single" w:sz="4" w:space="0" w:color="auto"/>
              <w:left w:val="single" w:sz="4" w:space="0" w:color="auto"/>
              <w:bottom w:val="single" w:sz="4" w:space="0" w:color="auto"/>
              <w:right w:val="single" w:sz="4" w:space="0" w:color="auto"/>
            </w:tcBorders>
            <w:vAlign w:val="center"/>
            <w:hideMark/>
          </w:tcPr>
          <w:p w14:paraId="09C0C8A5" w14:textId="77777777" w:rsidR="00E62063" w:rsidRPr="002B2247" w:rsidRDefault="00E62063" w:rsidP="002B2247">
            <w:pPr>
              <w:ind w:right="-518"/>
              <w:jc w:val="both"/>
              <w:rPr>
                <w:rFonts w:ascii="Geomanist" w:hAnsi="Geomanist"/>
                <w:b/>
              </w:rPr>
            </w:pPr>
            <w:r w:rsidRPr="002B2247">
              <w:rPr>
                <w:rFonts w:ascii="Geomanist" w:hAnsi="Geomanist"/>
                <w:b/>
              </w:rPr>
              <w:t>Grupo</w:t>
            </w:r>
          </w:p>
        </w:tc>
        <w:tc>
          <w:tcPr>
            <w:tcW w:w="2374" w:type="pct"/>
            <w:tcBorders>
              <w:top w:val="single" w:sz="4" w:space="0" w:color="auto"/>
              <w:left w:val="single" w:sz="4" w:space="0" w:color="auto"/>
              <w:bottom w:val="single" w:sz="4" w:space="0" w:color="auto"/>
              <w:right w:val="single" w:sz="4" w:space="0" w:color="auto"/>
            </w:tcBorders>
            <w:vAlign w:val="center"/>
            <w:hideMark/>
          </w:tcPr>
          <w:p w14:paraId="09C0C8A6" w14:textId="77777777" w:rsidR="00E62063" w:rsidRPr="002B2247" w:rsidRDefault="00E62063" w:rsidP="002B2247">
            <w:pPr>
              <w:ind w:right="-518"/>
              <w:jc w:val="both"/>
              <w:rPr>
                <w:rFonts w:ascii="Geomanist" w:hAnsi="Geomanist"/>
                <w:b/>
              </w:rPr>
            </w:pPr>
            <w:r w:rsidRPr="002B2247">
              <w:rPr>
                <w:rFonts w:ascii="Geomanist" w:hAnsi="Geomanist"/>
                <w:b/>
              </w:rPr>
              <w:t>Periodo máximo de caducidad</w:t>
            </w:r>
          </w:p>
        </w:tc>
      </w:tr>
      <w:tr w:rsidR="00E62063" w:rsidRPr="002B2247" w14:paraId="09C0C8B6" w14:textId="77777777" w:rsidTr="002B2247">
        <w:trPr>
          <w:trHeight w:val="1606"/>
          <w:jc w:val="center"/>
        </w:trPr>
        <w:tc>
          <w:tcPr>
            <w:tcW w:w="500" w:type="pct"/>
            <w:tcBorders>
              <w:top w:val="single" w:sz="4" w:space="0" w:color="auto"/>
              <w:left w:val="single" w:sz="4" w:space="0" w:color="auto"/>
              <w:bottom w:val="single" w:sz="4" w:space="0" w:color="auto"/>
              <w:right w:val="single" w:sz="4" w:space="0" w:color="auto"/>
            </w:tcBorders>
            <w:vAlign w:val="center"/>
            <w:hideMark/>
          </w:tcPr>
          <w:p w14:paraId="09C0C8A8" w14:textId="77777777" w:rsidR="00E62063" w:rsidRPr="002B2247" w:rsidRDefault="00E62063" w:rsidP="002B2247">
            <w:pPr>
              <w:ind w:right="-518"/>
              <w:jc w:val="both"/>
              <w:rPr>
                <w:rFonts w:ascii="Geomanist" w:hAnsi="Geomanist"/>
                <w:b/>
              </w:rPr>
            </w:pPr>
            <w:r w:rsidRPr="002B2247">
              <w:rPr>
                <w:rFonts w:ascii="Geomanist" w:hAnsi="Geomanist"/>
                <w:b/>
              </w:rPr>
              <w:t>1</w:t>
            </w:r>
          </w:p>
        </w:tc>
        <w:tc>
          <w:tcPr>
            <w:tcW w:w="2126" w:type="pct"/>
            <w:tcBorders>
              <w:top w:val="single" w:sz="4" w:space="0" w:color="auto"/>
              <w:left w:val="single" w:sz="4" w:space="0" w:color="auto"/>
              <w:bottom w:val="single" w:sz="4" w:space="0" w:color="auto"/>
              <w:right w:val="single" w:sz="4" w:space="0" w:color="auto"/>
            </w:tcBorders>
            <w:vAlign w:val="center"/>
            <w:hideMark/>
          </w:tcPr>
          <w:p w14:paraId="09C0C8A9" w14:textId="77777777" w:rsidR="00E62063" w:rsidRPr="002B2247" w:rsidRDefault="00E62063" w:rsidP="00F16FF0">
            <w:pPr>
              <w:numPr>
                <w:ilvl w:val="0"/>
                <w:numId w:val="15"/>
              </w:numPr>
              <w:overflowPunct/>
              <w:autoSpaceDE/>
              <w:autoSpaceDN/>
              <w:adjustRightInd/>
              <w:ind w:right="-518"/>
              <w:jc w:val="both"/>
              <w:textAlignment w:val="auto"/>
              <w:rPr>
                <w:rFonts w:ascii="Geomanist" w:hAnsi="Geomanist"/>
                <w:b/>
              </w:rPr>
            </w:pPr>
            <w:r w:rsidRPr="002B2247">
              <w:rPr>
                <w:rFonts w:ascii="Geomanist" w:hAnsi="Geomanist"/>
                <w:b/>
              </w:rPr>
              <w:t>Grupo 1 Carnes y Huevo</w:t>
            </w:r>
          </w:p>
          <w:p w14:paraId="09C0C8AB" w14:textId="0EC365B9" w:rsidR="00E62063" w:rsidRPr="00411F11" w:rsidRDefault="00E62063" w:rsidP="002B2247">
            <w:pPr>
              <w:numPr>
                <w:ilvl w:val="0"/>
                <w:numId w:val="15"/>
              </w:numPr>
              <w:overflowPunct/>
              <w:autoSpaceDE/>
              <w:autoSpaceDN/>
              <w:adjustRightInd/>
              <w:ind w:right="-518"/>
              <w:jc w:val="both"/>
              <w:textAlignment w:val="auto"/>
              <w:rPr>
                <w:rFonts w:ascii="Geomanist" w:hAnsi="Geomanist"/>
                <w:b/>
              </w:rPr>
            </w:pPr>
            <w:r w:rsidRPr="002B2247">
              <w:rPr>
                <w:rFonts w:ascii="Geomanist" w:hAnsi="Geomanist"/>
                <w:b/>
              </w:rPr>
              <w:t xml:space="preserve">Grupo 2 Leche y Derivados </w:t>
            </w:r>
            <w:r w:rsidRPr="00411F11">
              <w:rPr>
                <w:rFonts w:ascii="Geomanist" w:hAnsi="Geomanist"/>
                <w:b/>
              </w:rPr>
              <w:t>Lácteos</w:t>
            </w:r>
          </w:p>
          <w:p w14:paraId="09C0C8AC" w14:textId="77777777" w:rsidR="00E62063" w:rsidRPr="002B2247" w:rsidRDefault="00E62063" w:rsidP="00F16FF0">
            <w:pPr>
              <w:numPr>
                <w:ilvl w:val="0"/>
                <w:numId w:val="15"/>
              </w:numPr>
              <w:overflowPunct/>
              <w:autoSpaceDE/>
              <w:autoSpaceDN/>
              <w:adjustRightInd/>
              <w:ind w:right="-518"/>
              <w:jc w:val="both"/>
              <w:textAlignment w:val="auto"/>
              <w:rPr>
                <w:rFonts w:ascii="Geomanist" w:hAnsi="Geomanist"/>
                <w:b/>
              </w:rPr>
            </w:pPr>
            <w:r w:rsidRPr="002B2247">
              <w:rPr>
                <w:rFonts w:ascii="Geomanist" w:hAnsi="Geomanist"/>
                <w:b/>
              </w:rPr>
              <w:t>Grupo 3 Frutas y Verduras</w:t>
            </w:r>
          </w:p>
          <w:p w14:paraId="09C0C8AD" w14:textId="77777777" w:rsidR="00E62063" w:rsidRPr="002B2247" w:rsidRDefault="00E62063" w:rsidP="00F16FF0">
            <w:pPr>
              <w:numPr>
                <w:ilvl w:val="0"/>
                <w:numId w:val="15"/>
              </w:numPr>
              <w:overflowPunct/>
              <w:autoSpaceDE/>
              <w:autoSpaceDN/>
              <w:adjustRightInd/>
              <w:ind w:right="-518"/>
              <w:jc w:val="both"/>
              <w:textAlignment w:val="auto"/>
              <w:rPr>
                <w:rFonts w:ascii="Geomanist" w:hAnsi="Geomanist"/>
                <w:b/>
              </w:rPr>
            </w:pPr>
            <w:r w:rsidRPr="002B2247">
              <w:rPr>
                <w:rFonts w:ascii="Geomanist" w:hAnsi="Geomanist"/>
                <w:b/>
              </w:rPr>
              <w:t>Grupo 7 Grasas</w:t>
            </w:r>
          </w:p>
          <w:p w14:paraId="09C0C8AE" w14:textId="77777777" w:rsidR="00E62063" w:rsidRPr="002B2247" w:rsidRDefault="00E62063" w:rsidP="00F16FF0">
            <w:pPr>
              <w:numPr>
                <w:ilvl w:val="0"/>
                <w:numId w:val="15"/>
              </w:numPr>
              <w:overflowPunct/>
              <w:autoSpaceDE/>
              <w:autoSpaceDN/>
              <w:adjustRightInd/>
              <w:ind w:right="-518"/>
              <w:jc w:val="both"/>
              <w:textAlignment w:val="auto"/>
              <w:rPr>
                <w:rFonts w:ascii="Geomanist" w:hAnsi="Geomanist"/>
                <w:b/>
              </w:rPr>
            </w:pPr>
            <w:r w:rsidRPr="002B2247">
              <w:rPr>
                <w:rFonts w:ascii="Geomanist" w:hAnsi="Geomanist"/>
                <w:b/>
              </w:rPr>
              <w:t>Grupo 8 Condimentos</w:t>
            </w:r>
          </w:p>
        </w:tc>
        <w:tc>
          <w:tcPr>
            <w:tcW w:w="2374" w:type="pct"/>
            <w:tcBorders>
              <w:top w:val="single" w:sz="4" w:space="0" w:color="auto"/>
              <w:left w:val="single" w:sz="4" w:space="0" w:color="auto"/>
              <w:bottom w:val="single" w:sz="4" w:space="0" w:color="auto"/>
              <w:right w:val="single" w:sz="4" w:space="0" w:color="auto"/>
            </w:tcBorders>
            <w:vAlign w:val="center"/>
          </w:tcPr>
          <w:p w14:paraId="09C0C8AF" w14:textId="77777777" w:rsidR="00E62063" w:rsidRPr="002B2247" w:rsidRDefault="00E62063" w:rsidP="002B2247">
            <w:pPr>
              <w:ind w:right="-518"/>
              <w:jc w:val="both"/>
              <w:rPr>
                <w:rFonts w:ascii="Geomanist" w:hAnsi="Geomanist"/>
                <w:b/>
              </w:rPr>
            </w:pPr>
            <w:r w:rsidRPr="002B2247">
              <w:rPr>
                <w:rFonts w:ascii="Geomanist" w:hAnsi="Geomanist"/>
                <w:b/>
              </w:rPr>
              <w:t xml:space="preserve">En carnes frescas se evalúan las </w:t>
            </w:r>
          </w:p>
          <w:p w14:paraId="09C0C8B0" w14:textId="77777777" w:rsidR="00E62063" w:rsidRPr="002B2247" w:rsidRDefault="00E62063" w:rsidP="002B2247">
            <w:pPr>
              <w:ind w:right="-518"/>
              <w:jc w:val="both"/>
              <w:rPr>
                <w:rFonts w:ascii="Geomanist" w:hAnsi="Geomanist"/>
                <w:b/>
              </w:rPr>
            </w:pPr>
            <w:r w:rsidRPr="002B2247">
              <w:rPr>
                <w:rFonts w:ascii="Geomanist" w:hAnsi="Geomanist"/>
                <w:b/>
              </w:rPr>
              <w:t>características fisicoquímicas</w:t>
            </w:r>
          </w:p>
          <w:p w14:paraId="09C0C8B1" w14:textId="77777777" w:rsidR="00E62063" w:rsidRPr="002B2247" w:rsidRDefault="00E62063" w:rsidP="002B2247">
            <w:pPr>
              <w:ind w:right="-518"/>
              <w:jc w:val="both"/>
              <w:rPr>
                <w:rFonts w:ascii="Geomanist" w:hAnsi="Geomanist"/>
                <w:b/>
              </w:rPr>
            </w:pPr>
            <w:r w:rsidRPr="002B2247">
              <w:rPr>
                <w:rFonts w:ascii="Geomanist" w:hAnsi="Geomanist"/>
                <w:b/>
              </w:rPr>
              <w:t>15 días</w:t>
            </w:r>
          </w:p>
          <w:p w14:paraId="09C0C8B2" w14:textId="77777777" w:rsidR="00E62063" w:rsidRPr="002B2247" w:rsidRDefault="00E62063" w:rsidP="002B2247">
            <w:pPr>
              <w:ind w:right="-518"/>
              <w:jc w:val="both"/>
              <w:rPr>
                <w:rFonts w:ascii="Geomanist" w:hAnsi="Geomanist"/>
                <w:b/>
              </w:rPr>
            </w:pPr>
            <w:r w:rsidRPr="002B2247">
              <w:rPr>
                <w:rFonts w:ascii="Geomanist" w:hAnsi="Geomanist"/>
                <w:b/>
              </w:rPr>
              <w:t>Se evalúan las características fisicoquímicas</w:t>
            </w:r>
          </w:p>
          <w:p w14:paraId="09C0C8B3" w14:textId="77777777" w:rsidR="00E62063" w:rsidRPr="002B2247" w:rsidRDefault="00E62063" w:rsidP="002B2247">
            <w:pPr>
              <w:ind w:right="-518"/>
              <w:jc w:val="both"/>
              <w:rPr>
                <w:rFonts w:ascii="Geomanist" w:hAnsi="Geomanist"/>
                <w:b/>
              </w:rPr>
            </w:pPr>
            <w:r w:rsidRPr="002B2247">
              <w:rPr>
                <w:rFonts w:ascii="Geomanist" w:hAnsi="Geomanist"/>
                <w:b/>
              </w:rPr>
              <w:t>15 días</w:t>
            </w:r>
          </w:p>
          <w:p w14:paraId="09C0C8B4" w14:textId="77777777" w:rsidR="00E62063" w:rsidRPr="002B2247" w:rsidRDefault="00E62063" w:rsidP="002B2247">
            <w:pPr>
              <w:ind w:right="-518"/>
              <w:jc w:val="both"/>
              <w:rPr>
                <w:rFonts w:ascii="Geomanist" w:hAnsi="Geomanist"/>
                <w:b/>
              </w:rPr>
            </w:pPr>
            <w:r w:rsidRPr="002B2247">
              <w:rPr>
                <w:rFonts w:ascii="Geomanist" w:hAnsi="Geomanist"/>
                <w:b/>
              </w:rPr>
              <w:t>Se evalúan las características fisicoquímicas</w:t>
            </w:r>
          </w:p>
          <w:p w14:paraId="09C0C8B5" w14:textId="77777777" w:rsidR="00E62063" w:rsidRPr="002B2247" w:rsidRDefault="00E62063" w:rsidP="002B2247">
            <w:pPr>
              <w:ind w:right="-518"/>
              <w:jc w:val="both"/>
              <w:rPr>
                <w:rFonts w:ascii="Geomanist" w:hAnsi="Geomanist"/>
                <w:b/>
              </w:rPr>
            </w:pPr>
          </w:p>
        </w:tc>
      </w:tr>
      <w:tr w:rsidR="00E62063" w:rsidRPr="002B2247" w14:paraId="09C0C8C4" w14:textId="77777777" w:rsidTr="002B2247">
        <w:trPr>
          <w:trHeight w:val="886"/>
          <w:jc w:val="center"/>
        </w:trPr>
        <w:tc>
          <w:tcPr>
            <w:tcW w:w="500" w:type="pct"/>
            <w:tcBorders>
              <w:top w:val="single" w:sz="4" w:space="0" w:color="auto"/>
              <w:left w:val="single" w:sz="4" w:space="0" w:color="auto"/>
              <w:bottom w:val="single" w:sz="4" w:space="0" w:color="auto"/>
              <w:right w:val="single" w:sz="4" w:space="0" w:color="auto"/>
            </w:tcBorders>
            <w:vAlign w:val="center"/>
            <w:hideMark/>
          </w:tcPr>
          <w:p w14:paraId="09C0C8B7" w14:textId="77777777" w:rsidR="00E62063" w:rsidRPr="002B2247" w:rsidRDefault="00E62063" w:rsidP="002B2247">
            <w:pPr>
              <w:ind w:right="-518"/>
              <w:jc w:val="both"/>
              <w:rPr>
                <w:rFonts w:ascii="Geomanist" w:hAnsi="Geomanist"/>
                <w:b/>
              </w:rPr>
            </w:pPr>
            <w:r w:rsidRPr="002B2247">
              <w:rPr>
                <w:rFonts w:ascii="Geomanist" w:hAnsi="Geomanist"/>
                <w:b/>
              </w:rPr>
              <w:t>2</w:t>
            </w:r>
          </w:p>
        </w:tc>
        <w:tc>
          <w:tcPr>
            <w:tcW w:w="2126" w:type="pct"/>
            <w:tcBorders>
              <w:top w:val="single" w:sz="4" w:space="0" w:color="auto"/>
              <w:left w:val="single" w:sz="4" w:space="0" w:color="auto"/>
              <w:bottom w:val="single" w:sz="4" w:space="0" w:color="auto"/>
              <w:right w:val="single" w:sz="4" w:space="0" w:color="auto"/>
            </w:tcBorders>
            <w:vAlign w:val="center"/>
            <w:hideMark/>
          </w:tcPr>
          <w:p w14:paraId="09C0C8B8" w14:textId="77777777" w:rsidR="00E62063" w:rsidRPr="002B2247" w:rsidRDefault="00E62063"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Grupo 1 Carnes y Huevo</w:t>
            </w:r>
          </w:p>
          <w:p w14:paraId="09C0C8B9" w14:textId="77777777" w:rsidR="00E62063" w:rsidRPr="002B2247" w:rsidRDefault="00E62063"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 xml:space="preserve">Grupo 2 Leche y Derivados </w:t>
            </w:r>
          </w:p>
          <w:p w14:paraId="09C0C8BA" w14:textId="77777777" w:rsidR="00E62063" w:rsidRPr="002B2247" w:rsidRDefault="00E62063"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Lácteos</w:t>
            </w:r>
          </w:p>
          <w:p w14:paraId="09C0C8BB" w14:textId="77777777" w:rsidR="00E62063" w:rsidRPr="002B2247" w:rsidRDefault="00E62063"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Grupo 3 Frutas y Verduras</w:t>
            </w:r>
          </w:p>
          <w:p w14:paraId="09C0C8BC" w14:textId="77777777" w:rsidR="00E62063" w:rsidRPr="002B2247" w:rsidRDefault="00E62063"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Grupo 4 Cereales</w:t>
            </w:r>
          </w:p>
          <w:p w14:paraId="09C0C8BD" w14:textId="77777777" w:rsidR="00E62063" w:rsidRPr="002B2247" w:rsidRDefault="00E62063"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Grupo 5 Leguminosas</w:t>
            </w:r>
          </w:p>
          <w:p w14:paraId="09C0C8BE" w14:textId="77777777" w:rsidR="00E62063" w:rsidRPr="002B2247" w:rsidRDefault="00E62063"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Grupo 6 Azúcares</w:t>
            </w:r>
          </w:p>
          <w:p w14:paraId="09C0C8BF" w14:textId="77777777" w:rsidR="00E62063" w:rsidRPr="002B2247" w:rsidRDefault="00E62063"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Grupo 7 Grasas</w:t>
            </w:r>
          </w:p>
          <w:p w14:paraId="09C0C8C0" w14:textId="77777777" w:rsidR="00E62063" w:rsidRPr="002B2247" w:rsidRDefault="00E62063"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Grupo 8 Condimentos</w:t>
            </w:r>
          </w:p>
        </w:tc>
        <w:tc>
          <w:tcPr>
            <w:tcW w:w="2374" w:type="pct"/>
            <w:tcBorders>
              <w:top w:val="single" w:sz="4" w:space="0" w:color="auto"/>
              <w:left w:val="single" w:sz="4" w:space="0" w:color="auto"/>
              <w:bottom w:val="single" w:sz="4" w:space="0" w:color="auto"/>
              <w:right w:val="single" w:sz="4" w:space="0" w:color="auto"/>
            </w:tcBorders>
            <w:vAlign w:val="center"/>
          </w:tcPr>
          <w:p w14:paraId="09C0C8C1" w14:textId="77777777" w:rsidR="00E62063" w:rsidRPr="002B2247" w:rsidRDefault="00E62063" w:rsidP="002B2247">
            <w:pPr>
              <w:ind w:right="-518"/>
              <w:jc w:val="both"/>
              <w:rPr>
                <w:rFonts w:ascii="Geomanist" w:hAnsi="Geomanist"/>
                <w:b/>
              </w:rPr>
            </w:pPr>
          </w:p>
          <w:p w14:paraId="09C0C8C2" w14:textId="77777777" w:rsidR="00E62063" w:rsidRPr="002B2247" w:rsidRDefault="00E62063" w:rsidP="002B2247">
            <w:pPr>
              <w:ind w:right="-518"/>
              <w:jc w:val="both"/>
              <w:rPr>
                <w:rFonts w:ascii="Geomanist" w:hAnsi="Geomanist"/>
                <w:b/>
              </w:rPr>
            </w:pPr>
            <w:r w:rsidRPr="002B2247">
              <w:rPr>
                <w:rFonts w:ascii="Geomanist" w:hAnsi="Geomanist"/>
                <w:b/>
              </w:rPr>
              <w:t xml:space="preserve">Tres meses de acuerdo con fechas de </w:t>
            </w:r>
          </w:p>
          <w:p w14:paraId="09C0C8C3" w14:textId="77777777" w:rsidR="00E62063" w:rsidRPr="002B2247" w:rsidRDefault="00E62063" w:rsidP="002B2247">
            <w:pPr>
              <w:ind w:right="-518"/>
              <w:jc w:val="both"/>
              <w:rPr>
                <w:rFonts w:ascii="Geomanist" w:hAnsi="Geomanist"/>
                <w:b/>
              </w:rPr>
            </w:pPr>
            <w:r w:rsidRPr="002B2247">
              <w:rPr>
                <w:rFonts w:ascii="Geomanist" w:hAnsi="Geomanist"/>
                <w:b/>
              </w:rPr>
              <w:t>caducidades indicadas</w:t>
            </w:r>
          </w:p>
        </w:tc>
      </w:tr>
      <w:tr w:rsidR="00E62063" w:rsidRPr="002B2247" w14:paraId="09C0C8CB" w14:textId="77777777" w:rsidTr="002B2247">
        <w:trPr>
          <w:jc w:val="center"/>
        </w:trPr>
        <w:tc>
          <w:tcPr>
            <w:tcW w:w="500" w:type="pct"/>
            <w:tcBorders>
              <w:top w:val="single" w:sz="4" w:space="0" w:color="auto"/>
              <w:left w:val="single" w:sz="4" w:space="0" w:color="auto"/>
              <w:bottom w:val="single" w:sz="4" w:space="0" w:color="auto"/>
              <w:right w:val="single" w:sz="4" w:space="0" w:color="auto"/>
            </w:tcBorders>
            <w:vAlign w:val="center"/>
            <w:hideMark/>
          </w:tcPr>
          <w:p w14:paraId="09C0C8C5" w14:textId="77777777" w:rsidR="00E62063" w:rsidRPr="002B2247" w:rsidRDefault="00E62063" w:rsidP="002B2247">
            <w:pPr>
              <w:ind w:right="-518"/>
              <w:jc w:val="both"/>
              <w:rPr>
                <w:rFonts w:ascii="Geomanist" w:hAnsi="Geomanist"/>
                <w:b/>
              </w:rPr>
            </w:pPr>
            <w:r w:rsidRPr="002B2247">
              <w:rPr>
                <w:rFonts w:ascii="Geomanist" w:hAnsi="Geomanist"/>
                <w:b/>
              </w:rPr>
              <w:t>3</w:t>
            </w:r>
          </w:p>
        </w:tc>
        <w:tc>
          <w:tcPr>
            <w:tcW w:w="2126" w:type="pct"/>
            <w:tcBorders>
              <w:top w:val="single" w:sz="4" w:space="0" w:color="auto"/>
              <w:left w:val="single" w:sz="4" w:space="0" w:color="auto"/>
              <w:bottom w:val="single" w:sz="4" w:space="0" w:color="auto"/>
              <w:right w:val="single" w:sz="4" w:space="0" w:color="auto"/>
            </w:tcBorders>
            <w:vAlign w:val="center"/>
          </w:tcPr>
          <w:p w14:paraId="09C0C8C6" w14:textId="77777777" w:rsidR="00E62063" w:rsidRPr="002B2247" w:rsidRDefault="00E62063"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Grupo 4 Cereales</w:t>
            </w:r>
          </w:p>
          <w:p w14:paraId="09C0C8C7" w14:textId="77777777" w:rsidR="00E62063" w:rsidRPr="002B2247" w:rsidRDefault="00E62063" w:rsidP="002B2247">
            <w:pPr>
              <w:ind w:right="-518"/>
              <w:jc w:val="both"/>
              <w:rPr>
                <w:rFonts w:ascii="Geomanist" w:hAnsi="Geomanist"/>
                <w:b/>
              </w:rPr>
            </w:pPr>
          </w:p>
        </w:tc>
        <w:tc>
          <w:tcPr>
            <w:tcW w:w="2374" w:type="pct"/>
            <w:tcBorders>
              <w:top w:val="single" w:sz="4" w:space="0" w:color="auto"/>
              <w:left w:val="single" w:sz="4" w:space="0" w:color="auto"/>
              <w:bottom w:val="single" w:sz="4" w:space="0" w:color="auto"/>
              <w:right w:val="single" w:sz="4" w:space="0" w:color="auto"/>
            </w:tcBorders>
            <w:vAlign w:val="center"/>
            <w:hideMark/>
          </w:tcPr>
          <w:p w14:paraId="09C0C8C8" w14:textId="77777777" w:rsidR="00E62063" w:rsidRPr="002B2247" w:rsidRDefault="00E62063" w:rsidP="002B2247">
            <w:pPr>
              <w:ind w:right="-518"/>
              <w:jc w:val="both"/>
              <w:rPr>
                <w:rFonts w:ascii="Geomanist" w:hAnsi="Geomanist"/>
                <w:b/>
              </w:rPr>
            </w:pPr>
            <w:r w:rsidRPr="002B2247">
              <w:rPr>
                <w:rFonts w:ascii="Geomanist" w:hAnsi="Geomanist"/>
                <w:b/>
              </w:rPr>
              <w:t>Pan fresco. - Diario</w:t>
            </w:r>
          </w:p>
          <w:p w14:paraId="09C0C8C9" w14:textId="77777777" w:rsidR="00E62063" w:rsidRPr="002B2247" w:rsidRDefault="00E62063" w:rsidP="002B2247">
            <w:pPr>
              <w:ind w:right="-518"/>
              <w:jc w:val="both"/>
              <w:rPr>
                <w:rFonts w:ascii="Geomanist" w:hAnsi="Geomanist"/>
                <w:b/>
              </w:rPr>
            </w:pPr>
            <w:r w:rsidRPr="002B2247">
              <w:rPr>
                <w:rFonts w:ascii="Geomanist" w:hAnsi="Geomanist"/>
                <w:b/>
              </w:rPr>
              <w:t>Pan Industrializado. - 15 días</w:t>
            </w:r>
          </w:p>
          <w:p w14:paraId="09C0C8CA" w14:textId="77777777" w:rsidR="00E62063" w:rsidRPr="002B2247" w:rsidRDefault="00E62063" w:rsidP="002B2247">
            <w:pPr>
              <w:ind w:right="-518"/>
              <w:jc w:val="both"/>
              <w:rPr>
                <w:rFonts w:ascii="Geomanist" w:hAnsi="Geomanist"/>
                <w:b/>
              </w:rPr>
            </w:pPr>
            <w:r w:rsidRPr="002B2247">
              <w:rPr>
                <w:rFonts w:ascii="Geomanist" w:hAnsi="Geomanist"/>
                <w:b/>
              </w:rPr>
              <w:t>Tortilla de maíz. - Diario</w:t>
            </w:r>
          </w:p>
        </w:tc>
      </w:tr>
      <w:tr w:rsidR="00E62063" w:rsidRPr="002B2247" w14:paraId="09C0C8D0" w14:textId="77777777" w:rsidTr="002B2247">
        <w:trPr>
          <w:trHeight w:val="502"/>
          <w:jc w:val="center"/>
        </w:trPr>
        <w:tc>
          <w:tcPr>
            <w:tcW w:w="500" w:type="pct"/>
            <w:tcBorders>
              <w:top w:val="single" w:sz="4" w:space="0" w:color="auto"/>
              <w:left w:val="single" w:sz="4" w:space="0" w:color="auto"/>
              <w:bottom w:val="single" w:sz="4" w:space="0" w:color="auto"/>
              <w:right w:val="single" w:sz="4" w:space="0" w:color="auto"/>
            </w:tcBorders>
            <w:vAlign w:val="center"/>
            <w:hideMark/>
          </w:tcPr>
          <w:p w14:paraId="09C0C8CC" w14:textId="77777777" w:rsidR="00E62063" w:rsidRPr="002B2247" w:rsidRDefault="00E62063" w:rsidP="002B2247">
            <w:pPr>
              <w:ind w:right="-518"/>
              <w:jc w:val="both"/>
              <w:rPr>
                <w:rFonts w:ascii="Geomanist" w:hAnsi="Geomanist"/>
                <w:b/>
              </w:rPr>
            </w:pPr>
            <w:r w:rsidRPr="002B2247">
              <w:rPr>
                <w:rFonts w:ascii="Geomanist" w:hAnsi="Geomanist"/>
                <w:b/>
              </w:rPr>
              <w:t>4</w:t>
            </w:r>
          </w:p>
        </w:tc>
        <w:tc>
          <w:tcPr>
            <w:tcW w:w="2126" w:type="pct"/>
            <w:tcBorders>
              <w:top w:val="single" w:sz="4" w:space="0" w:color="auto"/>
              <w:left w:val="single" w:sz="4" w:space="0" w:color="auto"/>
              <w:bottom w:val="single" w:sz="4" w:space="0" w:color="auto"/>
              <w:right w:val="single" w:sz="4" w:space="0" w:color="auto"/>
            </w:tcBorders>
            <w:vAlign w:val="center"/>
            <w:hideMark/>
          </w:tcPr>
          <w:p w14:paraId="09C0C8CD" w14:textId="77777777" w:rsidR="00E62063" w:rsidRPr="002B2247" w:rsidRDefault="00E62063"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 xml:space="preserve">      Grupo 6 Azúcares</w:t>
            </w:r>
          </w:p>
          <w:p w14:paraId="09C0C8CE" w14:textId="77777777" w:rsidR="00E62063" w:rsidRPr="002B2247" w:rsidRDefault="00E62063" w:rsidP="002B2247">
            <w:pPr>
              <w:ind w:right="-518"/>
              <w:jc w:val="both"/>
              <w:rPr>
                <w:rFonts w:ascii="Geomanist" w:hAnsi="Geomanist"/>
                <w:b/>
              </w:rPr>
            </w:pPr>
          </w:p>
        </w:tc>
        <w:tc>
          <w:tcPr>
            <w:tcW w:w="2374" w:type="pct"/>
            <w:tcBorders>
              <w:top w:val="single" w:sz="4" w:space="0" w:color="auto"/>
              <w:left w:val="single" w:sz="4" w:space="0" w:color="auto"/>
              <w:bottom w:val="single" w:sz="4" w:space="0" w:color="auto"/>
              <w:right w:val="single" w:sz="4" w:space="0" w:color="auto"/>
            </w:tcBorders>
            <w:vAlign w:val="center"/>
            <w:hideMark/>
          </w:tcPr>
          <w:p w14:paraId="09C0C8CF" w14:textId="77777777" w:rsidR="00E62063" w:rsidRPr="002B2247" w:rsidRDefault="00E62063" w:rsidP="002B2247">
            <w:pPr>
              <w:ind w:right="-518"/>
              <w:jc w:val="both"/>
              <w:rPr>
                <w:rFonts w:ascii="Geomanist" w:hAnsi="Geomanist"/>
                <w:b/>
              </w:rPr>
            </w:pPr>
            <w:r w:rsidRPr="002B2247">
              <w:rPr>
                <w:rFonts w:ascii="Geomanist" w:hAnsi="Geomanist"/>
                <w:b/>
              </w:rPr>
              <w:t>Tres meses por el fabricante.</w:t>
            </w:r>
          </w:p>
        </w:tc>
      </w:tr>
      <w:tr w:rsidR="00E62063" w:rsidRPr="002B2247" w14:paraId="09C0C8D4" w14:textId="77777777" w:rsidTr="002B2247">
        <w:trPr>
          <w:trHeight w:val="615"/>
          <w:jc w:val="center"/>
        </w:trPr>
        <w:tc>
          <w:tcPr>
            <w:tcW w:w="500" w:type="pct"/>
            <w:tcBorders>
              <w:top w:val="single" w:sz="4" w:space="0" w:color="auto"/>
              <w:left w:val="single" w:sz="4" w:space="0" w:color="auto"/>
              <w:bottom w:val="single" w:sz="4" w:space="0" w:color="auto"/>
              <w:right w:val="single" w:sz="4" w:space="0" w:color="auto"/>
            </w:tcBorders>
            <w:vAlign w:val="center"/>
            <w:hideMark/>
          </w:tcPr>
          <w:p w14:paraId="09C0C8D1" w14:textId="0A4301F9" w:rsidR="00E62063" w:rsidRPr="002B2247" w:rsidRDefault="00E62063" w:rsidP="002B2247">
            <w:pPr>
              <w:ind w:right="-518"/>
              <w:jc w:val="both"/>
              <w:rPr>
                <w:rFonts w:ascii="Geomanist" w:hAnsi="Geomanist"/>
                <w:b/>
              </w:rPr>
            </w:pPr>
            <w:r w:rsidRPr="00ED4932">
              <w:rPr>
                <w:rFonts w:ascii="Geomanist" w:hAnsi="Geomanist"/>
                <w:b/>
              </w:rPr>
              <w:t>5</w:t>
            </w:r>
          </w:p>
        </w:tc>
        <w:tc>
          <w:tcPr>
            <w:tcW w:w="2126" w:type="pct"/>
            <w:tcBorders>
              <w:top w:val="single" w:sz="4" w:space="0" w:color="auto"/>
              <w:left w:val="single" w:sz="4" w:space="0" w:color="auto"/>
              <w:bottom w:val="single" w:sz="4" w:space="0" w:color="auto"/>
              <w:right w:val="single" w:sz="4" w:space="0" w:color="auto"/>
            </w:tcBorders>
            <w:vAlign w:val="center"/>
            <w:hideMark/>
          </w:tcPr>
          <w:p w14:paraId="09C0C8D2" w14:textId="77777777" w:rsidR="00E62063" w:rsidRPr="002B2247" w:rsidRDefault="00E62063" w:rsidP="00F16FF0">
            <w:pPr>
              <w:numPr>
                <w:ilvl w:val="0"/>
                <w:numId w:val="18"/>
              </w:numPr>
              <w:overflowPunct/>
              <w:autoSpaceDE/>
              <w:autoSpaceDN/>
              <w:adjustRightInd/>
              <w:ind w:right="-518"/>
              <w:jc w:val="both"/>
              <w:textAlignment w:val="auto"/>
              <w:rPr>
                <w:rFonts w:ascii="Geomanist" w:hAnsi="Geomanist"/>
                <w:b/>
              </w:rPr>
            </w:pPr>
            <w:r w:rsidRPr="002B2247">
              <w:rPr>
                <w:rFonts w:ascii="Geomanist" w:hAnsi="Geomanist"/>
                <w:b/>
              </w:rPr>
              <w:t xml:space="preserve">Grupo 6 Azúcares </w:t>
            </w:r>
          </w:p>
        </w:tc>
        <w:tc>
          <w:tcPr>
            <w:tcW w:w="2374" w:type="pct"/>
            <w:tcBorders>
              <w:top w:val="single" w:sz="4" w:space="0" w:color="auto"/>
              <w:left w:val="single" w:sz="4" w:space="0" w:color="auto"/>
              <w:bottom w:val="single" w:sz="4" w:space="0" w:color="auto"/>
              <w:right w:val="single" w:sz="4" w:space="0" w:color="auto"/>
            </w:tcBorders>
            <w:vAlign w:val="center"/>
            <w:hideMark/>
          </w:tcPr>
          <w:p w14:paraId="09C0C8D3" w14:textId="77777777" w:rsidR="00E62063" w:rsidRPr="002B2247" w:rsidRDefault="00E62063" w:rsidP="002B2247">
            <w:pPr>
              <w:ind w:right="-518"/>
              <w:jc w:val="both"/>
              <w:rPr>
                <w:rFonts w:ascii="Geomanist" w:hAnsi="Geomanist"/>
                <w:b/>
              </w:rPr>
            </w:pPr>
            <w:r w:rsidRPr="002B2247">
              <w:rPr>
                <w:rFonts w:ascii="Geomanist" w:hAnsi="Geomanist"/>
                <w:b/>
              </w:rPr>
              <w:t>Un mes</w:t>
            </w:r>
          </w:p>
        </w:tc>
      </w:tr>
    </w:tbl>
    <w:p w14:paraId="09C0C8D5" w14:textId="77777777" w:rsidR="00E62063" w:rsidRPr="002B2247" w:rsidRDefault="00E62063" w:rsidP="00E62063">
      <w:pPr>
        <w:ind w:right="-518"/>
        <w:jc w:val="both"/>
        <w:rPr>
          <w:rFonts w:ascii="Geomanist" w:hAnsi="Geomanist"/>
          <w:b/>
        </w:rPr>
      </w:pPr>
    </w:p>
    <w:p w14:paraId="09C0C8D6" w14:textId="77777777" w:rsidR="00E62063" w:rsidRPr="002B2247" w:rsidRDefault="00E62063" w:rsidP="00E62063">
      <w:pPr>
        <w:ind w:right="-518"/>
        <w:jc w:val="both"/>
        <w:rPr>
          <w:rFonts w:ascii="Geomanist" w:hAnsi="Geomanist"/>
          <w:b/>
        </w:rPr>
      </w:pPr>
    </w:p>
    <w:p w14:paraId="09C0C8D7" w14:textId="77777777" w:rsidR="00E62063" w:rsidRPr="002B2247" w:rsidRDefault="00E62063" w:rsidP="00E62063">
      <w:pPr>
        <w:ind w:right="-518"/>
        <w:jc w:val="both"/>
        <w:rPr>
          <w:rFonts w:ascii="Geomanist" w:hAnsi="Geomanist"/>
          <w:b/>
        </w:rPr>
      </w:pPr>
      <w:r w:rsidRPr="002B2247">
        <w:rPr>
          <w:rFonts w:ascii="Geomanist" w:hAnsi="Geomanist"/>
          <w:b/>
        </w:rPr>
        <w:t>CANJE O RECHAZO DE BIENES RECIBIDOS.</w:t>
      </w:r>
    </w:p>
    <w:p w14:paraId="09C0C8D8" w14:textId="77777777" w:rsidR="00E62063" w:rsidRPr="002B2247" w:rsidRDefault="00E62063" w:rsidP="00E62063">
      <w:pPr>
        <w:ind w:right="-518"/>
        <w:jc w:val="both"/>
        <w:rPr>
          <w:rFonts w:ascii="Geomanist" w:hAnsi="Geomanist"/>
          <w:b/>
        </w:rPr>
      </w:pPr>
    </w:p>
    <w:p w14:paraId="09C0C8D9" w14:textId="77777777" w:rsidR="00E62063" w:rsidRPr="002B2247" w:rsidRDefault="00E62063" w:rsidP="00E62063">
      <w:pPr>
        <w:ind w:right="-518"/>
        <w:jc w:val="both"/>
        <w:rPr>
          <w:rFonts w:ascii="Geomanist" w:hAnsi="Geomanist"/>
          <w:b/>
        </w:rPr>
      </w:pPr>
      <w:r w:rsidRPr="002B2247">
        <w:rPr>
          <w:rFonts w:ascii="Geomanist" w:hAnsi="Geomanist"/>
          <w:b/>
        </w:rPr>
        <w:t>CANJE.</w:t>
      </w:r>
    </w:p>
    <w:p w14:paraId="09C0C8DA" w14:textId="77777777" w:rsidR="00E62063" w:rsidRPr="002B2247" w:rsidRDefault="00E62063" w:rsidP="00E62063">
      <w:pPr>
        <w:ind w:right="-518"/>
        <w:jc w:val="both"/>
        <w:rPr>
          <w:rFonts w:ascii="Geomanist" w:hAnsi="Geomanist"/>
          <w:b/>
        </w:rPr>
      </w:pPr>
    </w:p>
    <w:p w14:paraId="09C0C8DB" w14:textId="77777777" w:rsidR="00E62063" w:rsidRPr="002B2247" w:rsidRDefault="00E62063" w:rsidP="00E62063">
      <w:pPr>
        <w:ind w:right="-518"/>
        <w:jc w:val="both"/>
        <w:rPr>
          <w:rFonts w:ascii="Geomanist" w:hAnsi="Geomanist"/>
          <w:bCs/>
        </w:rPr>
      </w:pPr>
      <w:r w:rsidRPr="002B2247">
        <w:rPr>
          <w:rFonts w:ascii="Geomanist" w:hAnsi="Geomanist"/>
          <w:bCs/>
        </w:rPr>
        <w:t>El Instituto a través de la Unidad afectada, podrá solicitar el canje de cualquiera de los productos al licitante adjudicado, por no entregar la(s) marca(s) ofertada(s), o bien no cumplan con las normas de recepción, o presenten defectos de calidad, hasta 24 (veinticuatro) horas después de la recepción. Para el grupo/partida de Abarrotes el período será de 10 (diez) días naturales, cuando se compruebe que por la naturaleza propia del alimento, y no obstante, haber sido mantenido conforme a las condiciones adecuadas de temperatura, éste sufra alteraciones físico-químicas. Para el grupo de pan fresco, su devolución será de manera inmediata a la recepción.</w:t>
      </w:r>
    </w:p>
    <w:p w14:paraId="09C0C8DC" w14:textId="77777777" w:rsidR="00E62063" w:rsidRPr="002B2247" w:rsidRDefault="00E62063" w:rsidP="00E62063">
      <w:pPr>
        <w:ind w:right="-518"/>
        <w:jc w:val="both"/>
        <w:rPr>
          <w:rFonts w:ascii="Geomanist" w:hAnsi="Geomanist"/>
          <w:bCs/>
        </w:rPr>
      </w:pPr>
    </w:p>
    <w:p w14:paraId="09C0C8DD" w14:textId="77777777" w:rsidR="00E62063" w:rsidRPr="002B2247" w:rsidRDefault="00E62063" w:rsidP="00E62063">
      <w:pPr>
        <w:ind w:right="-518"/>
        <w:jc w:val="both"/>
        <w:rPr>
          <w:rFonts w:ascii="Geomanist" w:hAnsi="Geomanist"/>
          <w:bCs/>
        </w:rPr>
      </w:pPr>
      <w:r w:rsidRPr="002B2247">
        <w:rPr>
          <w:rFonts w:ascii="Geomanist" w:hAnsi="Geomanist"/>
          <w:bCs/>
        </w:rPr>
        <w:t xml:space="preserve">El horario de canje será de las 07:00 </w:t>
      </w:r>
      <w:proofErr w:type="spellStart"/>
      <w:r w:rsidRPr="002B2247">
        <w:rPr>
          <w:rFonts w:ascii="Geomanist" w:hAnsi="Geomanist"/>
          <w:bCs/>
        </w:rPr>
        <w:t>hrs</w:t>
      </w:r>
      <w:proofErr w:type="spellEnd"/>
      <w:r w:rsidRPr="002B2247">
        <w:rPr>
          <w:rFonts w:ascii="Geomanist" w:hAnsi="Geomanist"/>
          <w:bCs/>
        </w:rPr>
        <w:t xml:space="preserve">. a las 10:00 </w:t>
      </w:r>
      <w:proofErr w:type="spellStart"/>
      <w:r w:rsidRPr="002B2247">
        <w:rPr>
          <w:rFonts w:ascii="Geomanist" w:hAnsi="Geomanist"/>
          <w:bCs/>
        </w:rPr>
        <w:t>hrs</w:t>
      </w:r>
      <w:proofErr w:type="spellEnd"/>
      <w:r w:rsidRPr="002B2247">
        <w:rPr>
          <w:rFonts w:ascii="Geomanist" w:hAnsi="Geomanist"/>
          <w:bCs/>
        </w:rPr>
        <w:t>. después del reporte de los usuarios.</w:t>
      </w:r>
    </w:p>
    <w:p w14:paraId="09C0C8DE" w14:textId="77777777" w:rsidR="00E62063" w:rsidRPr="002B2247" w:rsidRDefault="00E62063" w:rsidP="00E62063">
      <w:pPr>
        <w:ind w:right="-518"/>
        <w:jc w:val="both"/>
        <w:rPr>
          <w:rFonts w:ascii="Geomanist" w:hAnsi="Geomanist"/>
          <w:bCs/>
        </w:rPr>
      </w:pPr>
    </w:p>
    <w:p w14:paraId="09C0C8DF" w14:textId="77777777" w:rsidR="00E62063" w:rsidRPr="002B2247" w:rsidRDefault="00E62063" w:rsidP="00E62063">
      <w:pPr>
        <w:ind w:right="-518"/>
        <w:jc w:val="both"/>
        <w:rPr>
          <w:rFonts w:ascii="Geomanist" w:hAnsi="Geomanist"/>
          <w:bCs/>
        </w:rPr>
      </w:pPr>
      <w:r w:rsidRPr="002B2247">
        <w:rPr>
          <w:rFonts w:ascii="Geomanist" w:hAnsi="Geomanist"/>
          <w:bCs/>
        </w:rPr>
        <w:t xml:space="preserve">Todos los gastos que se generen con motivo del canje o devolución correrán por cuenta del licitante adjudicado, previa notificación del IMSS. </w:t>
      </w:r>
    </w:p>
    <w:p w14:paraId="09C0C8E0" w14:textId="77777777" w:rsidR="00E62063" w:rsidRPr="002B2247" w:rsidRDefault="00E62063" w:rsidP="00E62063">
      <w:pPr>
        <w:ind w:right="-518"/>
        <w:jc w:val="both"/>
        <w:rPr>
          <w:rFonts w:ascii="Geomanist" w:hAnsi="Geomanist"/>
          <w:bCs/>
        </w:rPr>
      </w:pPr>
    </w:p>
    <w:p w14:paraId="09C0C8E1" w14:textId="77777777" w:rsidR="00E62063" w:rsidRPr="002B2247" w:rsidRDefault="00E62063" w:rsidP="00E62063">
      <w:pPr>
        <w:ind w:right="-518"/>
        <w:jc w:val="both"/>
        <w:rPr>
          <w:rFonts w:ascii="Geomanist" w:hAnsi="Geomanist"/>
          <w:bCs/>
        </w:rPr>
      </w:pPr>
      <w:r w:rsidRPr="002B2247">
        <w:rPr>
          <w:rFonts w:ascii="Geomanist" w:hAnsi="Geomanist"/>
          <w:bCs/>
        </w:rPr>
        <w:t>El licitante adjudicado se obliga a responder por su cuenta y riesgo de los daños y/o perjuicios que, por inobservancia o negligencia de su parte, llegue a causar al Instituto y/o a terceros, en la entrega y distribución de los bienes en las condiciones precisadas (defectos de calidad, marcas distintas de las ofertadas, vicios ocultos, etc.).</w:t>
      </w:r>
    </w:p>
    <w:p w14:paraId="09C0C8E2" w14:textId="77777777" w:rsidR="00E62063" w:rsidRPr="002B2247" w:rsidRDefault="00E62063" w:rsidP="00E62063">
      <w:pPr>
        <w:ind w:right="-518"/>
        <w:jc w:val="both"/>
        <w:rPr>
          <w:rFonts w:ascii="Geomanist" w:hAnsi="Geomanist"/>
          <w:bCs/>
        </w:rPr>
      </w:pPr>
    </w:p>
    <w:p w14:paraId="09C0C8E3" w14:textId="77777777" w:rsidR="00E62063" w:rsidRPr="002B2247" w:rsidRDefault="00E62063" w:rsidP="00E62063">
      <w:pPr>
        <w:ind w:right="-518"/>
        <w:jc w:val="both"/>
        <w:rPr>
          <w:rFonts w:ascii="Geomanist" w:hAnsi="Geomanist"/>
          <w:b/>
        </w:rPr>
      </w:pPr>
      <w:r w:rsidRPr="002B2247">
        <w:rPr>
          <w:rFonts w:ascii="Geomanist" w:hAnsi="Geomanist"/>
          <w:b/>
        </w:rPr>
        <w:t>RECHAZO DE BIENES.</w:t>
      </w:r>
    </w:p>
    <w:p w14:paraId="09C0C8E4" w14:textId="77777777" w:rsidR="00E62063" w:rsidRPr="002B2247" w:rsidRDefault="00E62063" w:rsidP="00E62063">
      <w:pPr>
        <w:ind w:right="-518"/>
        <w:jc w:val="both"/>
        <w:rPr>
          <w:rFonts w:ascii="Geomanist" w:hAnsi="Geomanist"/>
          <w:bCs/>
        </w:rPr>
      </w:pPr>
    </w:p>
    <w:p w14:paraId="09C0C8E5" w14:textId="77777777" w:rsidR="00E62063" w:rsidRPr="002B2247" w:rsidRDefault="00E62063" w:rsidP="00E62063">
      <w:pPr>
        <w:ind w:right="-518"/>
        <w:jc w:val="both"/>
        <w:rPr>
          <w:rFonts w:ascii="Geomanist" w:hAnsi="Geomanist"/>
          <w:bCs/>
        </w:rPr>
      </w:pPr>
      <w:r w:rsidRPr="002B2247">
        <w:rPr>
          <w:rFonts w:ascii="Geomanist" w:hAnsi="Geomanist"/>
          <w:bCs/>
        </w:rPr>
        <w:t>El Instituto devolverá los alimentos que entregue y distribuya el proveedor cuando se encuentre en los siguientes supuestos:</w:t>
      </w:r>
    </w:p>
    <w:p w14:paraId="09C0C8E6" w14:textId="77777777" w:rsidR="00E62063" w:rsidRPr="002B2247" w:rsidRDefault="00E62063" w:rsidP="00E62063">
      <w:pPr>
        <w:ind w:right="-518"/>
        <w:jc w:val="both"/>
        <w:rPr>
          <w:rFonts w:ascii="Geomanist" w:hAnsi="Geomanist"/>
          <w:bCs/>
        </w:rPr>
      </w:pPr>
    </w:p>
    <w:p w14:paraId="09C0C8E7" w14:textId="77777777" w:rsidR="00E62063" w:rsidRPr="002B2247" w:rsidRDefault="00E62063" w:rsidP="00E62063">
      <w:pPr>
        <w:ind w:right="-518"/>
        <w:jc w:val="both"/>
        <w:rPr>
          <w:rFonts w:ascii="Geomanist" w:hAnsi="Geomanist"/>
          <w:bCs/>
        </w:rPr>
      </w:pPr>
      <w:r w:rsidRPr="002B2247">
        <w:rPr>
          <w:rFonts w:ascii="Geomanist" w:hAnsi="Geomanist"/>
          <w:bCs/>
        </w:rPr>
        <w:t>No reúnan los criterios de calidad establecidos en el CUADRO BÁSICO DE ALIMENTOS.</w:t>
      </w:r>
    </w:p>
    <w:p w14:paraId="09C0C8E8" w14:textId="77777777" w:rsidR="00E62063" w:rsidRPr="002B2247" w:rsidRDefault="00E62063" w:rsidP="00E62063">
      <w:pPr>
        <w:ind w:right="-518"/>
        <w:jc w:val="both"/>
        <w:rPr>
          <w:rFonts w:ascii="Geomanist" w:hAnsi="Geomanist"/>
          <w:bCs/>
        </w:rPr>
      </w:pPr>
    </w:p>
    <w:p w14:paraId="09C0C8E9" w14:textId="77777777" w:rsidR="00E62063" w:rsidRPr="002B2247" w:rsidRDefault="00E62063" w:rsidP="00E62063">
      <w:pPr>
        <w:ind w:right="-518"/>
        <w:jc w:val="both"/>
        <w:rPr>
          <w:rFonts w:ascii="Geomanist" w:hAnsi="Geomanist"/>
          <w:bCs/>
        </w:rPr>
      </w:pPr>
      <w:r w:rsidRPr="002B2247">
        <w:rPr>
          <w:rFonts w:ascii="Geomanist" w:hAnsi="Geomanist"/>
          <w:bCs/>
        </w:rPr>
        <w:t>No cumplan con el lineamiento de “Características físicas de los alimentos para su recepción o selección”.</w:t>
      </w:r>
    </w:p>
    <w:p w14:paraId="09C0C8EA" w14:textId="77777777" w:rsidR="00E62063" w:rsidRPr="002B2247" w:rsidRDefault="00E62063" w:rsidP="00E62063">
      <w:pPr>
        <w:ind w:right="-518"/>
        <w:jc w:val="both"/>
        <w:rPr>
          <w:rFonts w:ascii="Geomanist" w:hAnsi="Geomanist"/>
          <w:bCs/>
        </w:rPr>
      </w:pPr>
    </w:p>
    <w:p w14:paraId="09C0C8EB" w14:textId="77777777" w:rsidR="00E62063" w:rsidRPr="002B2247" w:rsidRDefault="00E62063" w:rsidP="00E62063">
      <w:pPr>
        <w:ind w:right="-518"/>
        <w:jc w:val="both"/>
        <w:rPr>
          <w:rFonts w:ascii="Geomanist" w:hAnsi="Geomanist"/>
          <w:bCs/>
        </w:rPr>
      </w:pPr>
      <w:r w:rsidRPr="002B2247">
        <w:rPr>
          <w:rFonts w:ascii="Geomanist" w:hAnsi="Geomanist"/>
          <w:bCs/>
        </w:rPr>
        <w:t>No sean de las marcas ofertadas por el proveedor en su propuesta técnica.</w:t>
      </w:r>
    </w:p>
    <w:p w14:paraId="09C0C8EC" w14:textId="77777777" w:rsidR="00E62063" w:rsidRPr="002B2247" w:rsidRDefault="00E62063" w:rsidP="00E62063">
      <w:pPr>
        <w:ind w:right="-518"/>
        <w:jc w:val="both"/>
        <w:rPr>
          <w:rFonts w:ascii="Geomanist" w:hAnsi="Geomanist"/>
          <w:bCs/>
        </w:rPr>
      </w:pPr>
    </w:p>
    <w:p w14:paraId="09C0C8ED" w14:textId="77777777" w:rsidR="00E62063" w:rsidRPr="002B2247" w:rsidRDefault="00E62063" w:rsidP="00E62063">
      <w:pPr>
        <w:ind w:right="-518"/>
        <w:jc w:val="both"/>
        <w:rPr>
          <w:rFonts w:ascii="Geomanist" w:hAnsi="Geomanist"/>
          <w:bCs/>
        </w:rPr>
      </w:pPr>
      <w:r w:rsidRPr="002B2247">
        <w:rPr>
          <w:rFonts w:ascii="Geomanist" w:hAnsi="Geomanist"/>
          <w:bCs/>
        </w:rPr>
        <w:t>Sea mayor la cantidad entregada que la solicitada. (El excedente no se recibirá).</w:t>
      </w:r>
    </w:p>
    <w:p w14:paraId="09C0C8EE" w14:textId="77777777" w:rsidR="00E62063" w:rsidRPr="002B2247" w:rsidRDefault="00E62063" w:rsidP="00E62063">
      <w:pPr>
        <w:ind w:right="-518"/>
        <w:jc w:val="both"/>
        <w:rPr>
          <w:rFonts w:ascii="Geomanist" w:hAnsi="Geomanist"/>
          <w:bCs/>
        </w:rPr>
      </w:pPr>
    </w:p>
    <w:p w14:paraId="09C0C8EF" w14:textId="77777777" w:rsidR="00E62063" w:rsidRPr="002B2247" w:rsidRDefault="00E62063" w:rsidP="00E62063">
      <w:pPr>
        <w:ind w:right="-518"/>
        <w:jc w:val="both"/>
        <w:rPr>
          <w:rFonts w:ascii="Geomanist" w:hAnsi="Geomanist"/>
          <w:bCs/>
        </w:rPr>
      </w:pPr>
      <w:r w:rsidRPr="002B2247">
        <w:rPr>
          <w:rFonts w:ascii="Geomanist" w:hAnsi="Geomanist"/>
          <w:bCs/>
        </w:rPr>
        <w:t>Tratándose de frutas y vegetales, no se recibirán aquellos que por el transporte o manejo hayan sufrido aplastamiento o alteración física.</w:t>
      </w:r>
    </w:p>
    <w:p w14:paraId="09C0C8F0" w14:textId="77777777" w:rsidR="00E62063" w:rsidRPr="002B2247" w:rsidRDefault="00E62063" w:rsidP="00E62063">
      <w:pPr>
        <w:ind w:right="-518"/>
        <w:jc w:val="both"/>
        <w:rPr>
          <w:rFonts w:ascii="Geomanist" w:hAnsi="Geomanist"/>
          <w:bCs/>
        </w:rPr>
      </w:pPr>
    </w:p>
    <w:p w14:paraId="09C0C8F1" w14:textId="77777777" w:rsidR="00E62063" w:rsidRPr="002B2247" w:rsidRDefault="00E62063" w:rsidP="00E62063">
      <w:pPr>
        <w:ind w:right="-518"/>
        <w:jc w:val="both"/>
        <w:rPr>
          <w:rFonts w:ascii="Geomanist" w:hAnsi="Geomanist"/>
          <w:bCs/>
        </w:rPr>
      </w:pPr>
      <w:r w:rsidRPr="002B2247">
        <w:rPr>
          <w:rFonts w:ascii="Geomanist" w:hAnsi="Geomanist"/>
          <w:bCs/>
        </w:rPr>
        <w:t>No se encuentren incluidos en la orden de compra.</w:t>
      </w:r>
    </w:p>
    <w:p w14:paraId="09C0C8F2" w14:textId="77777777" w:rsidR="00E62063" w:rsidRPr="002B2247" w:rsidRDefault="00E62063" w:rsidP="00E62063">
      <w:pPr>
        <w:ind w:right="-518"/>
        <w:jc w:val="both"/>
        <w:rPr>
          <w:rFonts w:ascii="Geomanist" w:hAnsi="Geomanist"/>
          <w:bCs/>
        </w:rPr>
      </w:pPr>
    </w:p>
    <w:p w14:paraId="09C0C8F3" w14:textId="77777777" w:rsidR="00E62063" w:rsidRPr="002B2247" w:rsidRDefault="00E62063" w:rsidP="00E62063">
      <w:pPr>
        <w:ind w:right="-518"/>
        <w:jc w:val="both"/>
        <w:rPr>
          <w:rFonts w:ascii="Geomanist" w:hAnsi="Geomanist"/>
          <w:bCs/>
        </w:rPr>
      </w:pPr>
      <w:r w:rsidRPr="002B2247">
        <w:rPr>
          <w:rFonts w:ascii="Geomanist" w:hAnsi="Geomanist"/>
          <w:bCs/>
        </w:rPr>
        <w:t>Cuando se cuente con aviso de cancelación y/o modificación por escrito, con anticipación a 24 (veinticuatro) horas.</w:t>
      </w:r>
    </w:p>
    <w:p w14:paraId="09C0C8F4" w14:textId="77777777" w:rsidR="00E62063" w:rsidRPr="002B2247" w:rsidRDefault="00E62063" w:rsidP="00E62063">
      <w:pPr>
        <w:ind w:right="-518"/>
        <w:jc w:val="both"/>
        <w:rPr>
          <w:rFonts w:ascii="Geomanist" w:hAnsi="Geomanist"/>
          <w:bCs/>
        </w:rPr>
      </w:pPr>
    </w:p>
    <w:p w14:paraId="09C0C8F5" w14:textId="77777777" w:rsidR="00E62063" w:rsidRPr="002B2247" w:rsidRDefault="00E62063" w:rsidP="00E62063">
      <w:pPr>
        <w:ind w:right="-518"/>
        <w:jc w:val="both"/>
        <w:rPr>
          <w:rFonts w:ascii="Geomanist" w:hAnsi="Geomanist"/>
          <w:bCs/>
        </w:rPr>
      </w:pPr>
      <w:r w:rsidRPr="002B2247">
        <w:rPr>
          <w:rFonts w:ascii="Geomanist" w:hAnsi="Geomanist"/>
          <w:bCs/>
        </w:rPr>
        <w:t>En el supuesto de que el licitante adjudicado no retire los productos en el plazo convenido, el Instituto podrá destruir o desechar los alimentos y en consecuencia no serán pagados por el Instituto.</w:t>
      </w:r>
    </w:p>
    <w:p w14:paraId="09C0C8F6" w14:textId="77777777" w:rsidR="00E62063" w:rsidRPr="002B2247" w:rsidRDefault="00E62063" w:rsidP="00E62063">
      <w:pPr>
        <w:ind w:right="-518"/>
        <w:jc w:val="both"/>
        <w:rPr>
          <w:rFonts w:ascii="Geomanist" w:hAnsi="Geomanist"/>
          <w:bCs/>
        </w:rPr>
      </w:pPr>
    </w:p>
    <w:p w14:paraId="09C0C8F7" w14:textId="77777777" w:rsidR="00E62063" w:rsidRPr="002B2247" w:rsidRDefault="00E62063" w:rsidP="00E62063">
      <w:pPr>
        <w:ind w:right="-518"/>
        <w:jc w:val="both"/>
        <w:rPr>
          <w:rFonts w:ascii="Geomanist" w:hAnsi="Geomanist"/>
          <w:bCs/>
        </w:rPr>
      </w:pPr>
      <w:r w:rsidRPr="002B2247">
        <w:rPr>
          <w:rFonts w:ascii="Geomanist" w:hAnsi="Geomanist"/>
          <w:bCs/>
        </w:rPr>
        <w:t>Los alimentos no recibidos y devueltos por rechazo deberán ser entregados según sea el caso, teniendo como hora límite las 13:30 horas del mismo día de entrega, indicando en la correspondiente orden de remisión que los artículos corresponden a un rechazo.</w:t>
      </w:r>
    </w:p>
    <w:p w14:paraId="09C0C8F8" w14:textId="77777777" w:rsidR="00E62063" w:rsidRPr="002B2247" w:rsidRDefault="00E62063" w:rsidP="00E62063">
      <w:pPr>
        <w:ind w:right="-518"/>
        <w:jc w:val="both"/>
        <w:rPr>
          <w:rFonts w:ascii="Geomanist" w:hAnsi="Geomanist"/>
          <w:bCs/>
        </w:rPr>
      </w:pPr>
    </w:p>
    <w:p w14:paraId="09C0C8F9" w14:textId="77777777" w:rsidR="00E62063" w:rsidRPr="002B2247" w:rsidRDefault="00E62063" w:rsidP="00E62063">
      <w:pPr>
        <w:ind w:right="-518"/>
        <w:jc w:val="both"/>
        <w:rPr>
          <w:rFonts w:ascii="Geomanist" w:hAnsi="Geomanist"/>
          <w:bCs/>
        </w:rPr>
      </w:pPr>
      <w:r w:rsidRPr="002B2247">
        <w:rPr>
          <w:rFonts w:ascii="Geomanist" w:hAnsi="Geomanist"/>
          <w:bCs/>
        </w:rPr>
        <w:t xml:space="preserve">Todos los gastos que se generen con motivo del canje o rechazo correrán por cuenta del licitante adjudicado, previa notificación del IMSS. </w:t>
      </w:r>
    </w:p>
    <w:p w14:paraId="09C0C8FA" w14:textId="77777777" w:rsidR="00E62063" w:rsidRPr="002B2247" w:rsidRDefault="00E62063" w:rsidP="00E62063">
      <w:pPr>
        <w:ind w:right="-518"/>
        <w:jc w:val="both"/>
        <w:rPr>
          <w:rFonts w:ascii="Geomanist" w:hAnsi="Geomanist"/>
          <w:bCs/>
        </w:rPr>
      </w:pPr>
    </w:p>
    <w:p w14:paraId="09C0C8FB" w14:textId="77777777" w:rsidR="00E62063" w:rsidRPr="002B2247" w:rsidRDefault="00E62063" w:rsidP="00E62063">
      <w:pPr>
        <w:ind w:right="-518"/>
        <w:jc w:val="both"/>
        <w:rPr>
          <w:rFonts w:ascii="Geomanist" w:hAnsi="Geomanist"/>
          <w:bCs/>
        </w:rPr>
      </w:pPr>
    </w:p>
    <w:p w14:paraId="09C0C8FC" w14:textId="77777777" w:rsidR="00E62063" w:rsidRPr="002B2247" w:rsidRDefault="00E62063" w:rsidP="00E62063">
      <w:pPr>
        <w:ind w:right="-518"/>
        <w:jc w:val="both"/>
        <w:rPr>
          <w:rFonts w:ascii="Geomanist" w:hAnsi="Geomanist"/>
          <w:bCs/>
        </w:rPr>
      </w:pPr>
      <w:r w:rsidRPr="002B2247">
        <w:rPr>
          <w:rFonts w:ascii="Geomanist" w:hAnsi="Geomanist"/>
          <w:bCs/>
        </w:rPr>
        <w:lastRenderedPageBreak/>
        <w:t>El licitante adjudicado se obliga a responder por su cuenta y riesgo de los daños y/o perjuicios que, por inobservancia o negligencia de su parte, llegue a causar al Instituto y/o a terceros con motivo del rechazo de los bienes, cuando estos se encuentren en los supuestos previstos en este numeral.</w:t>
      </w:r>
    </w:p>
    <w:p w14:paraId="09C0C8FD" w14:textId="77777777" w:rsidR="00E62063" w:rsidRPr="002B2247" w:rsidRDefault="00E62063" w:rsidP="00E62063">
      <w:pPr>
        <w:ind w:right="-518"/>
        <w:jc w:val="both"/>
        <w:rPr>
          <w:rFonts w:ascii="Geomanist" w:hAnsi="Geomanist"/>
          <w:b/>
        </w:rPr>
      </w:pPr>
    </w:p>
    <w:p w14:paraId="09C0C8FE" w14:textId="77777777" w:rsidR="00E62063" w:rsidRPr="002B2247" w:rsidRDefault="00E62063" w:rsidP="00E62063">
      <w:pPr>
        <w:ind w:right="-518"/>
        <w:jc w:val="both"/>
        <w:rPr>
          <w:rFonts w:ascii="Geomanist" w:hAnsi="Geomanist"/>
          <w:b/>
        </w:rPr>
      </w:pPr>
      <w:r w:rsidRPr="002B2247">
        <w:rPr>
          <w:rFonts w:ascii="Geomanist" w:hAnsi="Geomanist"/>
          <w:b/>
        </w:rPr>
        <w:t>VERIFICACIÓN DE CALIDAD.</w:t>
      </w:r>
    </w:p>
    <w:p w14:paraId="09C0C8FF" w14:textId="77777777" w:rsidR="00E62063" w:rsidRPr="002B2247" w:rsidRDefault="00E62063" w:rsidP="00E62063">
      <w:pPr>
        <w:ind w:right="-518"/>
        <w:jc w:val="both"/>
        <w:rPr>
          <w:rFonts w:ascii="Geomanist" w:hAnsi="Geomanist"/>
          <w:bCs/>
        </w:rPr>
      </w:pPr>
    </w:p>
    <w:p w14:paraId="09C0C900" w14:textId="77777777" w:rsidR="00E62063" w:rsidRPr="002B2247" w:rsidRDefault="00E62063" w:rsidP="00E62063">
      <w:pPr>
        <w:ind w:right="-518"/>
        <w:jc w:val="both"/>
        <w:rPr>
          <w:rFonts w:ascii="Geomanist" w:hAnsi="Geomanist"/>
          <w:bCs/>
        </w:rPr>
      </w:pPr>
      <w:r w:rsidRPr="002B2247">
        <w:rPr>
          <w:rFonts w:ascii="Geomanist" w:hAnsi="Geomanist"/>
          <w:bCs/>
        </w:rPr>
        <w:t xml:space="preserve">El Instituto, podrá realizar programas de verificación a través del personal que designe el administrador del Contrato, para comprobar que se cumple con las especificaciones vigentes, aplicando la normatividad establecida, conforme al </w:t>
      </w:r>
      <w:r w:rsidRPr="002B2247">
        <w:rPr>
          <w:rFonts w:ascii="Geomanist" w:hAnsi="Geomanist"/>
          <w:b/>
          <w:bCs/>
        </w:rPr>
        <w:t>Anexo Número 10 Características Físicas de los Alimentos para su Entrega y Distribución</w:t>
      </w:r>
      <w:r w:rsidRPr="002B2247">
        <w:rPr>
          <w:rFonts w:ascii="Geomanist" w:hAnsi="Geomanist"/>
          <w:bCs/>
        </w:rPr>
        <w:t>, de la presente convocatoria.</w:t>
      </w:r>
    </w:p>
    <w:p w14:paraId="09C0C901" w14:textId="77777777" w:rsidR="00E62063" w:rsidRPr="002B2247" w:rsidRDefault="00E62063" w:rsidP="00E62063">
      <w:pPr>
        <w:ind w:right="-518"/>
        <w:jc w:val="both"/>
        <w:rPr>
          <w:rFonts w:ascii="Geomanist" w:hAnsi="Geomanist"/>
          <w:bCs/>
        </w:rPr>
      </w:pPr>
    </w:p>
    <w:p w14:paraId="09C0C902" w14:textId="77777777" w:rsidR="00E62063" w:rsidRPr="002B2247" w:rsidRDefault="00E62063" w:rsidP="00E62063">
      <w:pPr>
        <w:ind w:right="-518"/>
        <w:jc w:val="both"/>
        <w:rPr>
          <w:rFonts w:ascii="Geomanist" w:hAnsi="Geomanist"/>
          <w:bCs/>
        </w:rPr>
      </w:pPr>
      <w:r w:rsidRPr="002B2247">
        <w:rPr>
          <w:rFonts w:ascii="Geomanist" w:hAnsi="Geomanist"/>
          <w:bCs/>
        </w:rPr>
        <w:t>Dicha verificación, se podrá iniciar a partir de que se realice la primera entrega y distribución, en caso de que los alimentos se encuentren fuera de especificaciones se procederá al canje o devolución (rechazo).</w:t>
      </w:r>
    </w:p>
    <w:p w14:paraId="09C0C903" w14:textId="77777777" w:rsidR="00E62063" w:rsidRPr="002B2247" w:rsidRDefault="00E62063" w:rsidP="00E62063">
      <w:pPr>
        <w:ind w:right="-518"/>
        <w:jc w:val="both"/>
        <w:rPr>
          <w:rFonts w:ascii="Geomanist" w:hAnsi="Geomanist"/>
          <w:bCs/>
        </w:rPr>
      </w:pPr>
    </w:p>
    <w:p w14:paraId="09C0C904" w14:textId="77777777" w:rsidR="00E62063" w:rsidRPr="002B2247" w:rsidRDefault="00E62063" w:rsidP="00E62063">
      <w:pPr>
        <w:ind w:right="-518"/>
        <w:jc w:val="both"/>
        <w:rPr>
          <w:rFonts w:ascii="Geomanist" w:hAnsi="Geomanist"/>
          <w:bCs/>
        </w:rPr>
      </w:pPr>
      <w:r w:rsidRPr="002B2247">
        <w:rPr>
          <w:rFonts w:ascii="Geomanist" w:hAnsi="Geomanist"/>
          <w:bCs/>
        </w:rPr>
        <w:t>Todos los gastos que se generen por concepto de la verificación de la calidad de los alimentos quedarán a cargo del licitante adjudicado.</w:t>
      </w:r>
    </w:p>
    <w:p w14:paraId="09C0C905" w14:textId="77777777" w:rsidR="00E62063" w:rsidRPr="002B2247" w:rsidRDefault="00E62063" w:rsidP="00E62063">
      <w:pPr>
        <w:ind w:right="-518"/>
        <w:jc w:val="both"/>
        <w:rPr>
          <w:rFonts w:ascii="Geomanist" w:hAnsi="Geomanist"/>
          <w:bCs/>
        </w:rPr>
      </w:pPr>
    </w:p>
    <w:p w14:paraId="09C0C906" w14:textId="77777777" w:rsidR="00E62063" w:rsidRPr="002B2247" w:rsidRDefault="00E62063" w:rsidP="00E62063">
      <w:pPr>
        <w:ind w:right="-518"/>
        <w:jc w:val="both"/>
        <w:rPr>
          <w:rFonts w:ascii="Geomanist" w:hAnsi="Geomanist"/>
          <w:b/>
        </w:rPr>
      </w:pPr>
      <w:r w:rsidRPr="002B2247">
        <w:rPr>
          <w:rFonts w:ascii="Geomanist" w:hAnsi="Geomanist"/>
          <w:b/>
        </w:rPr>
        <w:t>REQUERIMIENTO DE UNIDADES VEHICULARES.</w:t>
      </w:r>
    </w:p>
    <w:p w14:paraId="09C0C907" w14:textId="77777777" w:rsidR="00E62063" w:rsidRPr="002B2247" w:rsidRDefault="00E62063" w:rsidP="00E62063">
      <w:pPr>
        <w:ind w:right="-518"/>
        <w:jc w:val="both"/>
        <w:rPr>
          <w:rFonts w:ascii="Geomanist" w:hAnsi="Geomanist"/>
          <w:bCs/>
        </w:rPr>
      </w:pPr>
    </w:p>
    <w:p w14:paraId="09C0C908" w14:textId="77777777" w:rsidR="00E62063" w:rsidRPr="002B2247" w:rsidRDefault="00E62063" w:rsidP="00E62063">
      <w:pPr>
        <w:ind w:right="-518"/>
        <w:jc w:val="both"/>
        <w:rPr>
          <w:rFonts w:ascii="Geomanist" w:hAnsi="Geomanist"/>
          <w:b/>
          <w:bCs/>
        </w:rPr>
      </w:pPr>
      <w:r w:rsidRPr="002B2247">
        <w:rPr>
          <w:rFonts w:ascii="Geomanist" w:hAnsi="Geomanist"/>
          <w:bCs/>
        </w:rPr>
        <w:t xml:space="preserve">Los licitantes que deseen participar en la presente licitación deberán contar con vehículos apropiados y de uso exclusivo para el suministro de alimentos, con una antigüedad no anterior al año 2015 en las capacidades y cantidades indicadas en el </w:t>
      </w:r>
      <w:r w:rsidRPr="002B2247">
        <w:rPr>
          <w:rFonts w:ascii="Geomanist" w:hAnsi="Geomanist"/>
          <w:b/>
          <w:bCs/>
        </w:rPr>
        <w:t>Anexo 5 (Cinco) Vehículos solicitados por Partida para entrega y distribución de los bienes.</w:t>
      </w:r>
    </w:p>
    <w:p w14:paraId="09C0C909" w14:textId="77777777" w:rsidR="00E62063" w:rsidRPr="002B2247" w:rsidRDefault="00E62063" w:rsidP="00E62063">
      <w:pPr>
        <w:ind w:right="-518"/>
        <w:jc w:val="both"/>
        <w:rPr>
          <w:rFonts w:ascii="Geomanist" w:hAnsi="Geomanist"/>
          <w:bCs/>
        </w:rPr>
      </w:pPr>
      <w:r w:rsidRPr="002B2247">
        <w:rPr>
          <w:rFonts w:ascii="Geomanist" w:hAnsi="Geomanist"/>
          <w:bCs/>
        </w:rPr>
        <w:t xml:space="preserve"> </w:t>
      </w:r>
    </w:p>
    <w:p w14:paraId="09C0C90A" w14:textId="77777777" w:rsidR="00E62063" w:rsidRPr="002B2247" w:rsidRDefault="00E62063" w:rsidP="00E62063">
      <w:pPr>
        <w:ind w:right="-518"/>
        <w:jc w:val="both"/>
        <w:rPr>
          <w:rFonts w:ascii="Geomanist" w:hAnsi="Geomanist"/>
          <w:bCs/>
        </w:rPr>
      </w:pPr>
      <w:r w:rsidRPr="002B2247">
        <w:rPr>
          <w:rFonts w:ascii="Geomanist" w:hAnsi="Geomanist"/>
          <w:bCs/>
        </w:rPr>
        <w:t>Para la determinación de las necesidades vehiculares, se tomaron en consideración los volúmenes de los bienes para su entrega y distribución en cada Unidad Médica Hospitalaria, los tiempos de traslado entre unidades, tiempos para la realización de la entrega-recepción de los bienes y su respectiva documentación con relación al tiempo máximo de entrega, con la finalidad de que el Área de Nutrición cuente con los insumos necesarios para la realización de las preparaciones de cada una de las dietas, colaciones y alimentos para los pacientes hospitalizados y trabajadores que se encuentran adscritos en los hospitales. El (los) licitante (s) Adjudicados deberán entregar los alimentos de acuerdo con el Procedimiento para la recepción y distribución de materia prima en el almacén de víveres de Unidades Médicas Hospitalarias de Segundo Nivel de Atención (Clave: 2660-003-013) y Procedimiento de alimentación del servicio de guardería del IMSS (Clave: 3220-003-030).</w:t>
      </w:r>
    </w:p>
    <w:p w14:paraId="09C0C90B" w14:textId="77777777" w:rsidR="00E62063" w:rsidRPr="002B2247" w:rsidRDefault="00E62063" w:rsidP="00E62063">
      <w:pPr>
        <w:ind w:right="-518"/>
        <w:jc w:val="both"/>
        <w:rPr>
          <w:rFonts w:ascii="Geomanist" w:hAnsi="Geomanist"/>
          <w:bCs/>
        </w:rPr>
      </w:pPr>
    </w:p>
    <w:p w14:paraId="09C0C90C" w14:textId="77777777" w:rsidR="00E62063" w:rsidRPr="002B2247" w:rsidRDefault="00E62063" w:rsidP="00E62063">
      <w:pPr>
        <w:ind w:right="-518"/>
        <w:jc w:val="both"/>
        <w:rPr>
          <w:rFonts w:ascii="Geomanist" w:hAnsi="Geomanist"/>
          <w:bCs/>
        </w:rPr>
      </w:pPr>
      <w:r w:rsidRPr="002B2247">
        <w:rPr>
          <w:rFonts w:ascii="Geomanist" w:hAnsi="Geomanist"/>
          <w:bCs/>
        </w:rPr>
        <w:t>Las condiciones contenidas en el presente proceso de contratación y en las proposiciones presentadas por los licitantes no podrán ser negociadas, conforme al artículo 26 de la Ley de Adquisiciones, Arrendamientos y Servicios del Sector Público.</w:t>
      </w:r>
    </w:p>
    <w:p w14:paraId="09C0C90D" w14:textId="77777777" w:rsidR="00E62063" w:rsidRPr="002B2247" w:rsidRDefault="00E62063" w:rsidP="00E62063">
      <w:pPr>
        <w:ind w:right="-518"/>
        <w:jc w:val="both"/>
        <w:rPr>
          <w:rFonts w:ascii="Geomanist" w:hAnsi="Geomanist"/>
          <w:bCs/>
        </w:rPr>
      </w:pPr>
    </w:p>
    <w:p w14:paraId="09C0C90E" w14:textId="77777777" w:rsidR="00E62063" w:rsidRPr="002B2247" w:rsidRDefault="00E62063" w:rsidP="00E62063">
      <w:pPr>
        <w:ind w:right="-518"/>
        <w:jc w:val="both"/>
        <w:rPr>
          <w:rFonts w:ascii="Geomanist" w:hAnsi="Geomanist"/>
          <w:bCs/>
          <w:lang w:val="es-MX"/>
        </w:rPr>
      </w:pPr>
      <w:r w:rsidRPr="002B2247">
        <w:rPr>
          <w:rFonts w:ascii="Geomanist" w:hAnsi="Geomanist"/>
          <w:bCs/>
          <w:lang w:val="es-MX"/>
        </w:rPr>
        <w:t xml:space="preserve">El participante deberá acreditar que cuenta con vehículos con una antigüedad no anterior al año 2015, apropiados para el suministro y transportación de alimentos de conformidad a lo establecido en el </w:t>
      </w:r>
      <w:r w:rsidRPr="002B2247">
        <w:rPr>
          <w:rFonts w:ascii="Geomanist" w:hAnsi="Geomanist"/>
          <w:b/>
          <w:bCs/>
          <w:lang w:val="es-MX"/>
        </w:rPr>
        <w:t>Anexo 5 (Cinco) Vehículos solicitados por Partida para la entrega y distribución de los bienes</w:t>
      </w:r>
      <w:r w:rsidRPr="002B2247">
        <w:rPr>
          <w:rFonts w:ascii="Geomanist" w:hAnsi="Geomanist"/>
          <w:bCs/>
          <w:lang w:val="es-MX"/>
        </w:rPr>
        <w:t>, presentando las facturas del parque vehicular, en su caso del equipo de refrigeración, y tarjetas de circulación a su nombre, en su caso, presentar contrato de arrendamiento de transporte para el suministro de alimentos o contrato de servicios de transporte de alimentos con vigencia mínima al 31 de diciembre de 2025, adjuntándole en hoja membretada de la empresa relación de vehículos donde señale el tipo de vehículo, marca, placa y modelo. Además, se deberá anexar fotografías legibles de cada uno de los vehículos propuestos, en donde se observe con claridad el estado del vehículo, las placas y en su caso el equipo de refrigeración.</w:t>
      </w:r>
    </w:p>
    <w:p w14:paraId="09C0C90F" w14:textId="77777777" w:rsidR="00E62063" w:rsidRPr="002B2247" w:rsidRDefault="00E62063" w:rsidP="00E62063">
      <w:pPr>
        <w:ind w:right="-518"/>
        <w:jc w:val="both"/>
        <w:rPr>
          <w:rFonts w:ascii="Geomanist" w:hAnsi="Geomanist"/>
          <w:bCs/>
          <w:lang w:val="x-none"/>
        </w:rPr>
      </w:pPr>
    </w:p>
    <w:p w14:paraId="09C0C910" w14:textId="77777777" w:rsidR="00E62063" w:rsidRPr="002B2247" w:rsidRDefault="00E62063" w:rsidP="00E62063">
      <w:pPr>
        <w:ind w:right="-518"/>
        <w:jc w:val="both"/>
        <w:rPr>
          <w:rFonts w:ascii="Geomanist" w:hAnsi="Geomanist"/>
          <w:bCs/>
        </w:rPr>
      </w:pPr>
      <w:r w:rsidRPr="002B2247">
        <w:rPr>
          <w:rFonts w:ascii="Geomanist" w:hAnsi="Geomanist"/>
          <w:b/>
          <w:bCs/>
        </w:rPr>
        <w:lastRenderedPageBreak/>
        <w:t>Nota:</w:t>
      </w:r>
      <w:r w:rsidRPr="002B2247">
        <w:rPr>
          <w:rFonts w:ascii="Geomanist" w:hAnsi="Geomanist"/>
          <w:bCs/>
        </w:rPr>
        <w:t xml:space="preserve"> </w:t>
      </w:r>
      <w:r w:rsidRPr="002B2247">
        <w:rPr>
          <w:rFonts w:ascii="Geomanist" w:hAnsi="Geomanist"/>
          <w:b/>
          <w:bCs/>
        </w:rPr>
        <w:t>Se desechará el vehículo propuesto por el licitante si no es legible la fotografía y documentales anexas para validar la información.</w:t>
      </w:r>
    </w:p>
    <w:p w14:paraId="09C0C911" w14:textId="77777777" w:rsidR="00E62063" w:rsidRPr="002B2247" w:rsidRDefault="00E62063" w:rsidP="00E62063">
      <w:pPr>
        <w:ind w:right="-518"/>
        <w:jc w:val="both"/>
        <w:rPr>
          <w:rFonts w:ascii="Geomanist" w:hAnsi="Geomanist"/>
          <w:bCs/>
        </w:rPr>
      </w:pPr>
    </w:p>
    <w:p w14:paraId="09C0C912" w14:textId="77777777" w:rsidR="00E62063" w:rsidRPr="002B2247" w:rsidRDefault="00E62063" w:rsidP="00E62063">
      <w:pPr>
        <w:ind w:right="-518"/>
        <w:jc w:val="both"/>
        <w:rPr>
          <w:rFonts w:ascii="Geomanist" w:hAnsi="Geomanist"/>
          <w:bCs/>
        </w:rPr>
      </w:pPr>
      <w:r w:rsidRPr="002B2247">
        <w:rPr>
          <w:rFonts w:ascii="Geomanist" w:hAnsi="Geomanist"/>
          <w:bCs/>
        </w:rPr>
        <w:t xml:space="preserve">En caso de que el licitante que resulte adjudicado modifique su parque vehicular durante la vigencia del contrato, deberá informar por escrito al administrador del contrato.   </w:t>
      </w:r>
    </w:p>
    <w:p w14:paraId="09C0C913" w14:textId="77777777" w:rsidR="00E62063" w:rsidRPr="002B2247" w:rsidRDefault="00E62063" w:rsidP="00E62063">
      <w:pPr>
        <w:ind w:right="-518"/>
        <w:jc w:val="both"/>
        <w:rPr>
          <w:rFonts w:ascii="Geomanist" w:hAnsi="Geomanist"/>
          <w:bCs/>
          <w:lang w:val="x-none"/>
        </w:rPr>
      </w:pPr>
    </w:p>
    <w:p w14:paraId="09C0C914" w14:textId="77777777" w:rsidR="00E62063" w:rsidRPr="002B2247" w:rsidRDefault="00E62063" w:rsidP="00E62063">
      <w:pPr>
        <w:ind w:right="-518"/>
        <w:jc w:val="both"/>
        <w:rPr>
          <w:rFonts w:ascii="Geomanist" w:hAnsi="Geomanist"/>
          <w:bCs/>
          <w:lang w:val="es-MX"/>
        </w:rPr>
      </w:pPr>
      <w:r w:rsidRPr="002B2247">
        <w:rPr>
          <w:rFonts w:ascii="Geomanist" w:hAnsi="Geomanist"/>
          <w:bCs/>
          <w:lang w:val="es-MX"/>
        </w:rPr>
        <w:t>El licitante deberá acreditar como mínimo un año de experiencia en la distribución y entrega de víveres iguales a los de la partida en la que participe, presentando un contrato con vigencia mínima de 12 meses, comprobando al menos el 70% de la cantidad de lugares de entrega requeridos en la presente convocatoria. Lo anterior, de conformidad con la fracción I del artículo 40 del Reglamento de la Ley de Adquisiciones, Arrendamientos y Servicios del Sector Público.</w:t>
      </w:r>
    </w:p>
    <w:p w14:paraId="09C0C915" w14:textId="77777777" w:rsidR="00E62063" w:rsidRPr="002B2247" w:rsidRDefault="00E62063" w:rsidP="00E62063">
      <w:pPr>
        <w:ind w:right="-518"/>
        <w:jc w:val="both"/>
        <w:rPr>
          <w:rFonts w:ascii="Geomanist" w:hAnsi="Geomanist"/>
          <w:bCs/>
          <w:lang w:val="es-MX"/>
        </w:rPr>
      </w:pPr>
    </w:p>
    <w:p w14:paraId="09C0C916" w14:textId="77777777" w:rsidR="00E62063" w:rsidRPr="002B2247" w:rsidRDefault="00E62063" w:rsidP="00E62063">
      <w:pPr>
        <w:ind w:right="-518"/>
        <w:jc w:val="both"/>
        <w:rPr>
          <w:rFonts w:ascii="Geomanist" w:hAnsi="Geomanist"/>
          <w:bCs/>
          <w:lang w:val="es-MX"/>
        </w:rPr>
      </w:pPr>
      <w:r w:rsidRPr="002B2247">
        <w:rPr>
          <w:rFonts w:ascii="Geomanist" w:hAnsi="Geomanist"/>
          <w:bCs/>
          <w:lang w:val="es-MX"/>
        </w:rPr>
        <w:t xml:space="preserve">El participante deberá entregar carta bajo protesta de decir verdad, que en caso de resultar ganador deberá entregar la relación del personal que realizará la entrega y distribución de los bienes solicitados en cada uno de los lugares señalados en el </w:t>
      </w:r>
      <w:r w:rsidRPr="002B2247">
        <w:rPr>
          <w:rFonts w:ascii="Geomanist" w:hAnsi="Geomanist"/>
          <w:b/>
          <w:bCs/>
          <w:lang w:val="es-MX"/>
        </w:rPr>
        <w:t>Anexo 3 (Tres) Lugares de Entrega y Distribución de los Bienes</w:t>
      </w:r>
      <w:r w:rsidRPr="002B2247">
        <w:rPr>
          <w:rFonts w:ascii="Geomanist" w:hAnsi="Geomanist"/>
          <w:bCs/>
          <w:lang w:val="es-MX"/>
        </w:rPr>
        <w:t>, debiendo indicar por escrito la descripción del tipo y característica de los uniformes que utilizará para su realización, y que se obliga a que su personal porte el uniforme y gafete de su empresa, dentro de las instalaciones del Instituto.</w:t>
      </w:r>
    </w:p>
    <w:p w14:paraId="09C0C917" w14:textId="77777777" w:rsidR="00E62063" w:rsidRPr="002B2247" w:rsidRDefault="00E62063" w:rsidP="00E62063">
      <w:pPr>
        <w:ind w:right="-518"/>
        <w:jc w:val="both"/>
        <w:rPr>
          <w:rFonts w:ascii="Geomanist" w:hAnsi="Geomanist"/>
          <w:b/>
          <w:lang w:val="es-MX"/>
        </w:rPr>
      </w:pPr>
    </w:p>
    <w:p w14:paraId="09C0C918" w14:textId="77777777" w:rsidR="00E62063" w:rsidRPr="002B2247" w:rsidRDefault="00E62063" w:rsidP="00F54FC5">
      <w:pPr>
        <w:pStyle w:val="Prrafodelista"/>
        <w:numPr>
          <w:ilvl w:val="0"/>
          <w:numId w:val="56"/>
        </w:numPr>
        <w:suppressAutoHyphens w:val="0"/>
        <w:ind w:right="-518"/>
        <w:contextualSpacing/>
        <w:jc w:val="both"/>
        <w:rPr>
          <w:rFonts w:ascii="Geomanist" w:hAnsi="Geomanist"/>
          <w:b/>
          <w:bCs/>
          <w:sz w:val="20"/>
          <w:lang w:val="es-ES_tradnl"/>
        </w:rPr>
      </w:pPr>
      <w:r w:rsidRPr="002B2247">
        <w:rPr>
          <w:rFonts w:ascii="Geomanist" w:hAnsi="Geomanist"/>
          <w:b/>
          <w:bCs/>
          <w:sz w:val="20"/>
          <w:lang w:val="es-ES_tradnl"/>
        </w:rPr>
        <w:t>CRITERIO DE EVALUACIÓN DE PROPOSICIONES</w:t>
      </w:r>
    </w:p>
    <w:p w14:paraId="09C0C919" w14:textId="77777777" w:rsidR="00E62063" w:rsidRPr="002B2247" w:rsidRDefault="00E62063" w:rsidP="00E62063">
      <w:pPr>
        <w:ind w:right="-518"/>
        <w:jc w:val="both"/>
        <w:rPr>
          <w:rFonts w:ascii="Geomanist" w:hAnsi="Geomanist"/>
          <w:bCs/>
        </w:rPr>
      </w:pPr>
    </w:p>
    <w:p w14:paraId="09C0C91A" w14:textId="77777777" w:rsidR="00E62063" w:rsidRPr="002B2247" w:rsidRDefault="00E62063" w:rsidP="00E62063">
      <w:pPr>
        <w:ind w:right="-518"/>
        <w:jc w:val="both"/>
        <w:rPr>
          <w:rFonts w:ascii="Geomanist" w:hAnsi="Geomanist"/>
          <w:bCs/>
        </w:rPr>
      </w:pPr>
    </w:p>
    <w:p w14:paraId="09C0C91B" w14:textId="77777777" w:rsidR="00E62063" w:rsidRPr="002B2247" w:rsidRDefault="00E62063" w:rsidP="00E62063">
      <w:pPr>
        <w:ind w:right="-518"/>
        <w:jc w:val="both"/>
        <w:rPr>
          <w:rFonts w:ascii="Geomanist" w:hAnsi="Geomanist"/>
          <w:bCs/>
        </w:rPr>
      </w:pPr>
      <w:r w:rsidRPr="002B2247">
        <w:rPr>
          <w:rFonts w:ascii="Geomanist" w:hAnsi="Geomanist"/>
          <w:bCs/>
        </w:rPr>
        <w:t>Se llevará a cabo por P</w:t>
      </w:r>
      <w:r w:rsidR="00D539EB" w:rsidRPr="002B2247">
        <w:rPr>
          <w:rFonts w:ascii="Geomanist" w:hAnsi="Geomanist"/>
          <w:bCs/>
        </w:rPr>
        <w:t xml:space="preserve">untos o Porcentajes. </w:t>
      </w:r>
      <w:r w:rsidRPr="002B2247">
        <w:rPr>
          <w:rFonts w:ascii="Geomanist" w:hAnsi="Geomanist"/>
          <w:b/>
          <w:bCs/>
        </w:rPr>
        <w:t>Criterios de Evaluación para la adquisición de víveres con entrega y distribución en las unidades médicas hospitalarias y guarderías”.</w:t>
      </w:r>
    </w:p>
    <w:p w14:paraId="09C0C91C" w14:textId="77777777" w:rsidR="00E62063" w:rsidRPr="002B2247" w:rsidRDefault="00E62063" w:rsidP="00E62063">
      <w:pPr>
        <w:ind w:right="-518"/>
        <w:jc w:val="both"/>
        <w:rPr>
          <w:rFonts w:ascii="Geomanist" w:hAnsi="Geomanist"/>
          <w:bCs/>
        </w:rPr>
      </w:pPr>
    </w:p>
    <w:p w14:paraId="09C0C91D" w14:textId="77777777" w:rsidR="00E62063" w:rsidRPr="002B2247" w:rsidRDefault="00E62063" w:rsidP="00E62063">
      <w:pPr>
        <w:ind w:right="-518"/>
        <w:jc w:val="both"/>
        <w:rPr>
          <w:rFonts w:ascii="Geomanist" w:hAnsi="Geomanist"/>
          <w:bCs/>
        </w:rPr>
      </w:pPr>
      <w:r w:rsidRPr="002B2247">
        <w:rPr>
          <w:rFonts w:ascii="Geomanist" w:hAnsi="Geomanist"/>
          <w:bCs/>
        </w:rPr>
        <w:t xml:space="preserve">El Instituto evaluará cualquier incremento en rangos o características que mejoren la calidad del bien, así como su entrega y distribución objeto de la presente Licitación, como que presente mejores especificaciones a las solicitadas, aplicando para ello el Mecanismo de Evaluación de Puntos o Porcentajes, de conformidad con lo establecido en los Lineamientos para la aplicación del criterio de evaluación de proposiciones a través del Mecanismo de Puntos o Porcentajes en los Procedimientos de Contratación regulados por la Ley, publicado en el Diario Oficial de la Federación el 09 de septiembre de 2010, así se ha considerado lo establecido en el documento TU-01/2012, “Determinación y asignación de la puntuación o unidades porcentuales en diversos rubros y </w:t>
      </w:r>
      <w:proofErr w:type="spellStart"/>
      <w:r w:rsidRPr="002B2247">
        <w:rPr>
          <w:rFonts w:ascii="Geomanist" w:hAnsi="Geomanist"/>
          <w:bCs/>
        </w:rPr>
        <w:t>subrubros</w:t>
      </w:r>
      <w:proofErr w:type="spellEnd"/>
      <w:r w:rsidRPr="002B2247">
        <w:rPr>
          <w:rFonts w:ascii="Geomanist" w:hAnsi="Geomanist"/>
          <w:bCs/>
        </w:rPr>
        <w:t>, así como valoración de su acreditación, previstos en los Lineamientos para la aplicación del criterio de evaluación de proposiciones a través del mecanismo de puntos o porcentajes en los procedimientos de contratación regulados por la Ley de Adquisiciones, Arrendamientos y Servicios del Sector Público” emitido por la Unidad de Normatividad de contrataciones públicas dependiente de la Secretaría de la Función Pública el 9 de enero de 2012.</w:t>
      </w:r>
    </w:p>
    <w:p w14:paraId="09C0C91E" w14:textId="77777777" w:rsidR="00E62063" w:rsidRPr="002B2247" w:rsidRDefault="00E62063" w:rsidP="00E62063">
      <w:pPr>
        <w:ind w:right="-518"/>
        <w:jc w:val="both"/>
        <w:rPr>
          <w:rFonts w:ascii="Geomanist" w:hAnsi="Geomanist"/>
          <w:bCs/>
        </w:rPr>
      </w:pPr>
    </w:p>
    <w:p w14:paraId="09C0C91F" w14:textId="77777777" w:rsidR="00E62063" w:rsidRPr="002B2247" w:rsidRDefault="00E62063" w:rsidP="00E62063">
      <w:pPr>
        <w:ind w:right="-518"/>
        <w:jc w:val="both"/>
        <w:rPr>
          <w:rFonts w:ascii="Geomanist" w:hAnsi="Geomanist"/>
          <w:bCs/>
        </w:rPr>
      </w:pPr>
      <w:r w:rsidRPr="002B2247">
        <w:rPr>
          <w:rFonts w:ascii="Geomanist" w:hAnsi="Geomanist"/>
          <w:bCs/>
        </w:rPr>
        <w:t>Para la adquisición de los bienes, la convocante asigna la puntuación o unidades porcentuales, de conformidad con lo siguiente:</w:t>
      </w:r>
    </w:p>
    <w:p w14:paraId="09C0C920" w14:textId="77777777" w:rsidR="00E62063" w:rsidRPr="002B2247" w:rsidRDefault="00E62063" w:rsidP="00E62063">
      <w:pPr>
        <w:ind w:right="-518"/>
        <w:jc w:val="both"/>
        <w:rPr>
          <w:rFonts w:ascii="Geomanist" w:hAnsi="Geomanist"/>
          <w:bCs/>
        </w:rPr>
      </w:pPr>
    </w:p>
    <w:p w14:paraId="09C0C921" w14:textId="77777777" w:rsidR="00E62063" w:rsidRPr="002B2247" w:rsidRDefault="00E62063" w:rsidP="00E62063">
      <w:pPr>
        <w:ind w:right="-518"/>
        <w:jc w:val="both"/>
        <w:rPr>
          <w:rFonts w:ascii="Geomanist" w:hAnsi="Geomanist"/>
          <w:b/>
        </w:rPr>
      </w:pPr>
      <w:r w:rsidRPr="002B2247">
        <w:rPr>
          <w:rFonts w:ascii="Geomanist" w:hAnsi="Geomanist"/>
          <w:b/>
        </w:rPr>
        <w:t xml:space="preserve">Ponderación. </w:t>
      </w:r>
    </w:p>
    <w:p w14:paraId="09C0C922" w14:textId="77777777" w:rsidR="00E62063" w:rsidRPr="002B2247" w:rsidRDefault="00E62063" w:rsidP="00E62063">
      <w:pPr>
        <w:ind w:right="-518"/>
        <w:jc w:val="both"/>
        <w:rPr>
          <w:rFonts w:ascii="Geomanist" w:hAnsi="Geomanist"/>
          <w:bCs/>
        </w:rPr>
      </w:pPr>
    </w:p>
    <w:p w14:paraId="09C0C923" w14:textId="77777777" w:rsidR="00E62063" w:rsidRPr="002B2247" w:rsidRDefault="00E62063" w:rsidP="00E62063">
      <w:pPr>
        <w:ind w:right="-518"/>
        <w:jc w:val="both"/>
        <w:rPr>
          <w:rFonts w:ascii="Geomanist" w:hAnsi="Geomanist"/>
          <w:bCs/>
        </w:rPr>
      </w:pPr>
      <w:r w:rsidRPr="002B2247">
        <w:rPr>
          <w:rFonts w:ascii="Geomanist" w:hAnsi="Geomanist"/>
          <w:bCs/>
        </w:rPr>
        <w:t>La ponderación de cada uno de los rubros de la propuesta técnica; corresponderán a un total de 50 puntos o del 50% (cincuenta por ciento) unidades porcentuales. Para ser considerada solvente dicha propuesta y no ser desechada, será de cuando menos 37.5 de los 50 puntos máximos que se pueden obtener, para lo cual se considerarán los conceptos que a continuación se indican:</w:t>
      </w:r>
    </w:p>
    <w:p w14:paraId="09C0C924" w14:textId="77777777" w:rsidR="00E62063" w:rsidRPr="002B2247" w:rsidRDefault="00E62063" w:rsidP="00E62063">
      <w:pPr>
        <w:ind w:right="-518"/>
        <w:jc w:val="both"/>
        <w:rPr>
          <w:rFonts w:ascii="Geomanist" w:hAnsi="Geomanist"/>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2"/>
        <w:gridCol w:w="2235"/>
      </w:tblGrid>
      <w:tr w:rsidR="00E62063" w:rsidRPr="002B2247" w14:paraId="09C0C927" w14:textId="77777777" w:rsidTr="002B2247">
        <w:trPr>
          <w:trHeight w:val="213"/>
          <w:jc w:val="center"/>
        </w:trPr>
        <w:tc>
          <w:tcPr>
            <w:tcW w:w="5492" w:type="dxa"/>
            <w:tcBorders>
              <w:top w:val="single" w:sz="4" w:space="0" w:color="000000"/>
              <w:left w:val="single" w:sz="4" w:space="0" w:color="000000"/>
              <w:bottom w:val="single" w:sz="4" w:space="0" w:color="000000"/>
              <w:right w:val="single" w:sz="4" w:space="0" w:color="FFFFFF"/>
            </w:tcBorders>
            <w:shd w:val="clear" w:color="auto" w:fill="000000"/>
            <w:hideMark/>
          </w:tcPr>
          <w:p w14:paraId="09C0C925" w14:textId="77777777" w:rsidR="00E62063" w:rsidRPr="002B2247" w:rsidRDefault="00E62063" w:rsidP="002B2247">
            <w:pPr>
              <w:ind w:right="-518"/>
              <w:jc w:val="center"/>
              <w:rPr>
                <w:rFonts w:ascii="Geomanist" w:hAnsi="Geomanist"/>
                <w:b/>
              </w:rPr>
            </w:pPr>
            <w:r w:rsidRPr="002B2247">
              <w:rPr>
                <w:rFonts w:ascii="Geomanist" w:hAnsi="Geomanist"/>
                <w:b/>
              </w:rPr>
              <w:t>Rubro</w:t>
            </w:r>
          </w:p>
        </w:tc>
        <w:tc>
          <w:tcPr>
            <w:tcW w:w="2235" w:type="dxa"/>
            <w:tcBorders>
              <w:top w:val="single" w:sz="4" w:space="0" w:color="000000"/>
              <w:left w:val="single" w:sz="4" w:space="0" w:color="FFFFFF"/>
              <w:bottom w:val="single" w:sz="4" w:space="0" w:color="000000"/>
              <w:right w:val="single" w:sz="4" w:space="0" w:color="000000"/>
            </w:tcBorders>
            <w:shd w:val="clear" w:color="auto" w:fill="000000"/>
            <w:hideMark/>
          </w:tcPr>
          <w:p w14:paraId="09C0C926" w14:textId="77777777" w:rsidR="00E62063" w:rsidRPr="002B2247" w:rsidRDefault="00E62063" w:rsidP="002B2247">
            <w:pPr>
              <w:ind w:right="-518"/>
              <w:jc w:val="both"/>
              <w:rPr>
                <w:rFonts w:ascii="Geomanist" w:hAnsi="Geomanist"/>
                <w:b/>
              </w:rPr>
            </w:pPr>
            <w:r w:rsidRPr="002B2247">
              <w:rPr>
                <w:rFonts w:ascii="Geomanist" w:hAnsi="Geomanist"/>
                <w:b/>
              </w:rPr>
              <w:t>Valor</w:t>
            </w:r>
          </w:p>
        </w:tc>
      </w:tr>
      <w:tr w:rsidR="00E62063" w:rsidRPr="002B2247" w14:paraId="09C0C92A" w14:textId="77777777" w:rsidTr="002B2247">
        <w:trPr>
          <w:trHeight w:val="414"/>
          <w:jc w:val="center"/>
        </w:trPr>
        <w:tc>
          <w:tcPr>
            <w:tcW w:w="5492" w:type="dxa"/>
            <w:tcBorders>
              <w:top w:val="single" w:sz="4" w:space="0" w:color="000000"/>
              <w:left w:val="single" w:sz="4" w:space="0" w:color="000000"/>
              <w:bottom w:val="single" w:sz="4" w:space="0" w:color="000000"/>
              <w:right w:val="single" w:sz="4" w:space="0" w:color="000000"/>
            </w:tcBorders>
            <w:vAlign w:val="center"/>
            <w:hideMark/>
          </w:tcPr>
          <w:p w14:paraId="09C0C928" w14:textId="77777777" w:rsidR="00E62063" w:rsidRPr="002B2247" w:rsidRDefault="00E62063" w:rsidP="00F54FC5">
            <w:pPr>
              <w:numPr>
                <w:ilvl w:val="0"/>
                <w:numId w:val="57"/>
              </w:numPr>
              <w:overflowPunct/>
              <w:autoSpaceDE/>
              <w:autoSpaceDN/>
              <w:adjustRightInd/>
              <w:ind w:right="-518"/>
              <w:jc w:val="both"/>
              <w:textAlignment w:val="auto"/>
              <w:rPr>
                <w:rFonts w:ascii="Geomanist" w:hAnsi="Geomanist"/>
                <w:b/>
              </w:rPr>
            </w:pPr>
            <w:r w:rsidRPr="002B2247">
              <w:rPr>
                <w:rFonts w:ascii="Geomanist" w:hAnsi="Geomanist"/>
                <w:b/>
              </w:rPr>
              <w:t>Características Técnicas</w:t>
            </w:r>
          </w:p>
        </w:tc>
        <w:tc>
          <w:tcPr>
            <w:tcW w:w="2235" w:type="dxa"/>
            <w:tcBorders>
              <w:top w:val="single" w:sz="4" w:space="0" w:color="000000"/>
              <w:left w:val="single" w:sz="4" w:space="0" w:color="000000"/>
              <w:bottom w:val="single" w:sz="4" w:space="0" w:color="000000"/>
              <w:right w:val="single" w:sz="4" w:space="0" w:color="000000"/>
            </w:tcBorders>
            <w:vAlign w:val="center"/>
            <w:hideMark/>
          </w:tcPr>
          <w:p w14:paraId="09C0C929" w14:textId="77777777" w:rsidR="00E62063" w:rsidRPr="002B2247" w:rsidRDefault="00E62063" w:rsidP="002B2247">
            <w:pPr>
              <w:ind w:right="-518"/>
              <w:jc w:val="both"/>
              <w:rPr>
                <w:rFonts w:ascii="Geomanist" w:hAnsi="Geomanist"/>
                <w:b/>
              </w:rPr>
            </w:pPr>
            <w:r w:rsidRPr="002B2247">
              <w:rPr>
                <w:rFonts w:ascii="Geomanist" w:hAnsi="Geomanist"/>
                <w:b/>
              </w:rPr>
              <w:t>25 puntos</w:t>
            </w:r>
          </w:p>
        </w:tc>
      </w:tr>
      <w:tr w:rsidR="00E62063" w:rsidRPr="002B2247" w14:paraId="09C0C92D" w14:textId="77777777" w:rsidTr="002B2247">
        <w:trPr>
          <w:trHeight w:val="424"/>
          <w:jc w:val="center"/>
        </w:trPr>
        <w:tc>
          <w:tcPr>
            <w:tcW w:w="5492" w:type="dxa"/>
            <w:tcBorders>
              <w:top w:val="single" w:sz="4" w:space="0" w:color="000000"/>
              <w:left w:val="single" w:sz="4" w:space="0" w:color="000000"/>
              <w:bottom w:val="single" w:sz="4" w:space="0" w:color="000000"/>
              <w:right w:val="single" w:sz="4" w:space="0" w:color="000000"/>
            </w:tcBorders>
            <w:vAlign w:val="center"/>
            <w:hideMark/>
          </w:tcPr>
          <w:p w14:paraId="09C0C92B" w14:textId="77777777" w:rsidR="00E62063" w:rsidRPr="002B2247" w:rsidRDefault="00E62063" w:rsidP="00F54FC5">
            <w:pPr>
              <w:numPr>
                <w:ilvl w:val="0"/>
                <w:numId w:val="57"/>
              </w:numPr>
              <w:overflowPunct/>
              <w:autoSpaceDE/>
              <w:autoSpaceDN/>
              <w:adjustRightInd/>
              <w:ind w:right="-518"/>
              <w:jc w:val="both"/>
              <w:textAlignment w:val="auto"/>
              <w:rPr>
                <w:rFonts w:ascii="Geomanist" w:hAnsi="Geomanist"/>
                <w:b/>
              </w:rPr>
            </w:pPr>
            <w:r w:rsidRPr="002B2247">
              <w:rPr>
                <w:rFonts w:ascii="Geomanist" w:hAnsi="Geomanist"/>
                <w:b/>
              </w:rPr>
              <w:lastRenderedPageBreak/>
              <w:t>Capacidad del Licitante</w:t>
            </w:r>
          </w:p>
        </w:tc>
        <w:tc>
          <w:tcPr>
            <w:tcW w:w="2235" w:type="dxa"/>
            <w:tcBorders>
              <w:top w:val="single" w:sz="4" w:space="0" w:color="000000"/>
              <w:left w:val="single" w:sz="4" w:space="0" w:color="000000"/>
              <w:bottom w:val="single" w:sz="4" w:space="0" w:color="000000"/>
              <w:right w:val="single" w:sz="4" w:space="0" w:color="000000"/>
            </w:tcBorders>
            <w:vAlign w:val="center"/>
            <w:hideMark/>
          </w:tcPr>
          <w:p w14:paraId="09C0C92C" w14:textId="77777777" w:rsidR="00E62063" w:rsidRPr="002B2247" w:rsidRDefault="00E62063" w:rsidP="002B2247">
            <w:pPr>
              <w:ind w:right="-518"/>
              <w:jc w:val="both"/>
              <w:rPr>
                <w:rFonts w:ascii="Geomanist" w:hAnsi="Geomanist"/>
                <w:b/>
              </w:rPr>
            </w:pPr>
            <w:r w:rsidRPr="002B2247">
              <w:rPr>
                <w:rFonts w:ascii="Geomanist" w:hAnsi="Geomanist"/>
                <w:b/>
              </w:rPr>
              <w:t>Hasta 7.5 puntos</w:t>
            </w:r>
          </w:p>
        </w:tc>
      </w:tr>
      <w:tr w:rsidR="00E62063" w:rsidRPr="002B2247" w14:paraId="09C0C930" w14:textId="77777777" w:rsidTr="002B2247">
        <w:trPr>
          <w:trHeight w:val="414"/>
          <w:jc w:val="center"/>
        </w:trPr>
        <w:tc>
          <w:tcPr>
            <w:tcW w:w="5492" w:type="dxa"/>
            <w:tcBorders>
              <w:top w:val="single" w:sz="4" w:space="0" w:color="000000"/>
              <w:left w:val="single" w:sz="4" w:space="0" w:color="000000"/>
              <w:bottom w:val="single" w:sz="4" w:space="0" w:color="000000"/>
              <w:right w:val="single" w:sz="4" w:space="0" w:color="000000"/>
            </w:tcBorders>
            <w:vAlign w:val="center"/>
            <w:hideMark/>
          </w:tcPr>
          <w:p w14:paraId="09C0C92E" w14:textId="77777777" w:rsidR="00E62063" w:rsidRPr="002B2247" w:rsidRDefault="00E62063" w:rsidP="00F54FC5">
            <w:pPr>
              <w:numPr>
                <w:ilvl w:val="0"/>
                <w:numId w:val="57"/>
              </w:numPr>
              <w:overflowPunct/>
              <w:autoSpaceDE/>
              <w:autoSpaceDN/>
              <w:adjustRightInd/>
              <w:ind w:right="-518"/>
              <w:jc w:val="both"/>
              <w:textAlignment w:val="auto"/>
              <w:rPr>
                <w:rFonts w:ascii="Geomanist" w:hAnsi="Geomanist"/>
                <w:b/>
              </w:rPr>
            </w:pPr>
            <w:r w:rsidRPr="002B2247">
              <w:rPr>
                <w:rFonts w:ascii="Geomanist" w:hAnsi="Geomanist"/>
                <w:b/>
              </w:rPr>
              <w:t>Experiencia y Especialidad del Licitante</w:t>
            </w:r>
          </w:p>
        </w:tc>
        <w:tc>
          <w:tcPr>
            <w:tcW w:w="2235" w:type="dxa"/>
            <w:tcBorders>
              <w:top w:val="single" w:sz="4" w:space="0" w:color="000000"/>
              <w:left w:val="single" w:sz="4" w:space="0" w:color="000000"/>
              <w:bottom w:val="single" w:sz="4" w:space="0" w:color="000000"/>
              <w:right w:val="single" w:sz="4" w:space="0" w:color="000000"/>
            </w:tcBorders>
            <w:vAlign w:val="center"/>
            <w:hideMark/>
          </w:tcPr>
          <w:p w14:paraId="09C0C92F" w14:textId="77777777" w:rsidR="00E62063" w:rsidRPr="002B2247" w:rsidRDefault="00E62063" w:rsidP="002B2247">
            <w:pPr>
              <w:ind w:right="-518"/>
              <w:jc w:val="both"/>
              <w:rPr>
                <w:rFonts w:ascii="Geomanist" w:hAnsi="Geomanist"/>
                <w:b/>
              </w:rPr>
            </w:pPr>
            <w:r w:rsidRPr="002B2247">
              <w:rPr>
                <w:rFonts w:ascii="Geomanist" w:hAnsi="Geomanist"/>
                <w:b/>
              </w:rPr>
              <w:t>Hasta 7.50 puntos</w:t>
            </w:r>
          </w:p>
        </w:tc>
      </w:tr>
      <w:tr w:rsidR="00E62063" w:rsidRPr="002B2247" w14:paraId="09C0C933" w14:textId="77777777" w:rsidTr="002B2247">
        <w:trPr>
          <w:trHeight w:val="424"/>
          <w:jc w:val="center"/>
        </w:trPr>
        <w:tc>
          <w:tcPr>
            <w:tcW w:w="5492" w:type="dxa"/>
            <w:tcBorders>
              <w:top w:val="single" w:sz="4" w:space="0" w:color="000000"/>
              <w:left w:val="single" w:sz="4" w:space="0" w:color="000000"/>
              <w:bottom w:val="single" w:sz="4" w:space="0" w:color="000000"/>
              <w:right w:val="single" w:sz="4" w:space="0" w:color="000000"/>
            </w:tcBorders>
            <w:vAlign w:val="center"/>
            <w:hideMark/>
          </w:tcPr>
          <w:p w14:paraId="09C0C931" w14:textId="77777777" w:rsidR="00E62063" w:rsidRPr="002B2247" w:rsidRDefault="00E62063" w:rsidP="00F54FC5">
            <w:pPr>
              <w:numPr>
                <w:ilvl w:val="0"/>
                <w:numId w:val="57"/>
              </w:numPr>
              <w:overflowPunct/>
              <w:autoSpaceDE/>
              <w:autoSpaceDN/>
              <w:adjustRightInd/>
              <w:ind w:right="-518"/>
              <w:jc w:val="both"/>
              <w:textAlignment w:val="auto"/>
              <w:rPr>
                <w:rFonts w:ascii="Geomanist" w:hAnsi="Geomanist"/>
                <w:b/>
              </w:rPr>
            </w:pPr>
            <w:r w:rsidRPr="002B2247">
              <w:rPr>
                <w:rFonts w:ascii="Geomanist" w:hAnsi="Geomanist"/>
                <w:b/>
              </w:rPr>
              <w:t>Cumplimiento de los Contratos</w:t>
            </w:r>
          </w:p>
        </w:tc>
        <w:tc>
          <w:tcPr>
            <w:tcW w:w="2235" w:type="dxa"/>
            <w:tcBorders>
              <w:top w:val="single" w:sz="4" w:space="0" w:color="000000"/>
              <w:left w:val="single" w:sz="4" w:space="0" w:color="000000"/>
              <w:bottom w:val="single" w:sz="4" w:space="0" w:color="000000"/>
              <w:right w:val="single" w:sz="4" w:space="0" w:color="000000"/>
            </w:tcBorders>
            <w:vAlign w:val="center"/>
            <w:hideMark/>
          </w:tcPr>
          <w:p w14:paraId="09C0C932" w14:textId="77777777" w:rsidR="00E62063" w:rsidRPr="002B2247" w:rsidRDefault="00E62063" w:rsidP="002B2247">
            <w:pPr>
              <w:ind w:right="-518"/>
              <w:jc w:val="both"/>
              <w:rPr>
                <w:rFonts w:ascii="Geomanist" w:hAnsi="Geomanist"/>
                <w:b/>
              </w:rPr>
            </w:pPr>
            <w:r w:rsidRPr="002B2247">
              <w:rPr>
                <w:rFonts w:ascii="Geomanist" w:hAnsi="Geomanist"/>
                <w:b/>
              </w:rPr>
              <w:t>Hasta 10 puntos</w:t>
            </w:r>
          </w:p>
        </w:tc>
      </w:tr>
      <w:tr w:rsidR="00E62063" w:rsidRPr="002B2247" w14:paraId="09C0C936" w14:textId="77777777" w:rsidTr="002B2247">
        <w:trPr>
          <w:trHeight w:val="213"/>
          <w:jc w:val="center"/>
        </w:trPr>
        <w:tc>
          <w:tcPr>
            <w:tcW w:w="5492" w:type="dxa"/>
            <w:tcBorders>
              <w:top w:val="single" w:sz="4" w:space="0" w:color="000000"/>
              <w:left w:val="single" w:sz="4" w:space="0" w:color="000000"/>
              <w:bottom w:val="single" w:sz="4" w:space="0" w:color="000000"/>
              <w:right w:val="single" w:sz="4" w:space="0" w:color="FFFFFF"/>
            </w:tcBorders>
            <w:shd w:val="clear" w:color="auto" w:fill="000000"/>
            <w:hideMark/>
          </w:tcPr>
          <w:p w14:paraId="09C0C934" w14:textId="77777777" w:rsidR="00E62063" w:rsidRPr="002B2247" w:rsidRDefault="00E62063" w:rsidP="002B2247">
            <w:pPr>
              <w:ind w:right="-518"/>
              <w:jc w:val="both"/>
              <w:rPr>
                <w:rFonts w:ascii="Geomanist" w:hAnsi="Geomanist"/>
                <w:b/>
              </w:rPr>
            </w:pPr>
            <w:r w:rsidRPr="002B2247">
              <w:rPr>
                <w:rFonts w:ascii="Geomanist" w:hAnsi="Geomanist"/>
                <w:b/>
              </w:rPr>
              <w:t>Total</w:t>
            </w:r>
          </w:p>
        </w:tc>
        <w:tc>
          <w:tcPr>
            <w:tcW w:w="2235" w:type="dxa"/>
            <w:tcBorders>
              <w:top w:val="single" w:sz="4" w:space="0" w:color="000000"/>
              <w:left w:val="single" w:sz="4" w:space="0" w:color="FFFFFF"/>
              <w:bottom w:val="single" w:sz="4" w:space="0" w:color="000000"/>
              <w:right w:val="single" w:sz="4" w:space="0" w:color="000000"/>
            </w:tcBorders>
            <w:shd w:val="clear" w:color="auto" w:fill="000000"/>
            <w:hideMark/>
          </w:tcPr>
          <w:p w14:paraId="09C0C935" w14:textId="77777777" w:rsidR="00E62063" w:rsidRPr="002B2247" w:rsidRDefault="00E62063" w:rsidP="002B2247">
            <w:pPr>
              <w:ind w:right="-518"/>
              <w:jc w:val="both"/>
              <w:rPr>
                <w:rFonts w:ascii="Geomanist" w:hAnsi="Geomanist"/>
                <w:b/>
              </w:rPr>
            </w:pPr>
            <w:r w:rsidRPr="002B2247">
              <w:rPr>
                <w:rFonts w:ascii="Geomanist" w:hAnsi="Geomanist"/>
                <w:b/>
              </w:rPr>
              <w:t>50 puntos</w:t>
            </w:r>
          </w:p>
        </w:tc>
      </w:tr>
    </w:tbl>
    <w:p w14:paraId="09C0C937" w14:textId="77777777" w:rsidR="00E62063" w:rsidRPr="002B2247" w:rsidRDefault="00E62063" w:rsidP="00E62063">
      <w:pPr>
        <w:ind w:right="-518"/>
        <w:jc w:val="both"/>
        <w:rPr>
          <w:rFonts w:ascii="Geomanist" w:hAnsi="Geomanist"/>
          <w:b/>
        </w:rPr>
      </w:pPr>
    </w:p>
    <w:p w14:paraId="09C0C938" w14:textId="77777777" w:rsidR="00E62063" w:rsidRPr="002B2247" w:rsidRDefault="00E62063" w:rsidP="00E62063">
      <w:pPr>
        <w:ind w:right="-518"/>
        <w:jc w:val="both"/>
        <w:rPr>
          <w:rFonts w:ascii="Geomanist" w:hAnsi="Geomanist"/>
          <w:bCs/>
        </w:rPr>
      </w:pPr>
      <w:r w:rsidRPr="002B2247">
        <w:rPr>
          <w:rFonts w:ascii="Geomanist" w:hAnsi="Geomanist"/>
          <w:bCs/>
        </w:rPr>
        <w:t>La puntuación en la propuesta técnica para ser considerada solvente y por tanto no ser desechada, será de cuando menos 37.5 puntos, de los 50 puntos máximos que se pueden obtener en su evaluación.</w:t>
      </w:r>
    </w:p>
    <w:p w14:paraId="09C0C939" w14:textId="77777777" w:rsidR="00E62063" w:rsidRPr="002B2247" w:rsidRDefault="00E62063" w:rsidP="00E62063">
      <w:pPr>
        <w:ind w:right="-518"/>
        <w:jc w:val="both"/>
        <w:rPr>
          <w:rFonts w:ascii="Geomanist" w:hAnsi="Geomanist"/>
          <w:bCs/>
        </w:rPr>
      </w:pP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217"/>
        <w:gridCol w:w="1472"/>
        <w:gridCol w:w="5114"/>
        <w:gridCol w:w="1842"/>
      </w:tblGrid>
      <w:tr w:rsidR="00D539EB" w:rsidRPr="002B2247" w14:paraId="09C0C93F" w14:textId="77777777" w:rsidTr="002B2247">
        <w:trPr>
          <w:trHeight w:val="1218"/>
          <w:jc w:val="center"/>
        </w:trPr>
        <w:tc>
          <w:tcPr>
            <w:tcW w:w="1772" w:type="dxa"/>
            <w:gridSpan w:val="2"/>
            <w:tcBorders>
              <w:top w:val="single" w:sz="4" w:space="0" w:color="auto"/>
              <w:left w:val="single" w:sz="4" w:space="0" w:color="auto"/>
              <w:bottom w:val="single" w:sz="4" w:space="0" w:color="auto"/>
              <w:right w:val="single" w:sz="4" w:space="0" w:color="auto"/>
            </w:tcBorders>
            <w:shd w:val="clear" w:color="auto" w:fill="548DD4"/>
            <w:vAlign w:val="center"/>
            <w:hideMark/>
          </w:tcPr>
          <w:p w14:paraId="09C0C93A" w14:textId="77777777" w:rsidR="00D539EB" w:rsidRPr="002B2247" w:rsidRDefault="00D539EB" w:rsidP="002B2247">
            <w:pPr>
              <w:jc w:val="center"/>
              <w:rPr>
                <w:rFonts w:ascii="Geomanist" w:hAnsi="Geomanist" w:cs="Arial"/>
                <w:b/>
              </w:rPr>
            </w:pPr>
            <w:r w:rsidRPr="002B2247">
              <w:rPr>
                <w:rFonts w:ascii="Geomanist" w:hAnsi="Geomanist" w:cs="Arial"/>
                <w:b/>
              </w:rPr>
              <w:t>RUBRO</w:t>
            </w:r>
          </w:p>
        </w:tc>
        <w:tc>
          <w:tcPr>
            <w:tcW w:w="1472"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09C0C93B" w14:textId="77777777" w:rsidR="00D539EB" w:rsidRPr="002B2247" w:rsidRDefault="00D539EB" w:rsidP="002B2247">
            <w:pPr>
              <w:jc w:val="center"/>
              <w:rPr>
                <w:rFonts w:ascii="Geomanist" w:hAnsi="Geomanist" w:cs="Arial"/>
                <w:b/>
              </w:rPr>
            </w:pPr>
            <w:r w:rsidRPr="002B2247">
              <w:rPr>
                <w:rFonts w:ascii="Geomanist" w:hAnsi="Geomanist" w:cs="Arial"/>
                <w:b/>
              </w:rPr>
              <w:t>TOTAL DE PUNTOS A OTORGAR POR RUBRO</w:t>
            </w:r>
          </w:p>
        </w:tc>
        <w:tc>
          <w:tcPr>
            <w:tcW w:w="5114"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09C0C93C" w14:textId="77777777" w:rsidR="00D539EB" w:rsidRPr="002B2247" w:rsidRDefault="00D539EB" w:rsidP="002B2247">
            <w:pPr>
              <w:jc w:val="center"/>
              <w:rPr>
                <w:rFonts w:ascii="Geomanist" w:hAnsi="Geomanist" w:cs="Arial"/>
                <w:b/>
              </w:rPr>
            </w:pPr>
            <w:r w:rsidRPr="002B2247">
              <w:rPr>
                <w:rFonts w:ascii="Geomanist" w:hAnsi="Geomanist" w:cs="Arial"/>
                <w:b/>
              </w:rPr>
              <w:t>SUB-RUBOS A EVALUAR</w:t>
            </w:r>
          </w:p>
        </w:tc>
        <w:tc>
          <w:tcPr>
            <w:tcW w:w="1842" w:type="dxa"/>
            <w:tcBorders>
              <w:top w:val="single" w:sz="4" w:space="0" w:color="auto"/>
              <w:left w:val="single" w:sz="4" w:space="0" w:color="auto"/>
              <w:bottom w:val="single" w:sz="4" w:space="0" w:color="auto"/>
              <w:right w:val="single" w:sz="4" w:space="0" w:color="auto"/>
            </w:tcBorders>
            <w:shd w:val="clear" w:color="auto" w:fill="548DD4"/>
            <w:vAlign w:val="center"/>
          </w:tcPr>
          <w:p w14:paraId="09C0C93D" w14:textId="77777777" w:rsidR="00D539EB" w:rsidRPr="002B2247" w:rsidRDefault="00D539EB" w:rsidP="002B2247">
            <w:pPr>
              <w:jc w:val="center"/>
              <w:rPr>
                <w:rFonts w:ascii="Geomanist" w:hAnsi="Geomanist" w:cs="Arial"/>
                <w:b/>
              </w:rPr>
            </w:pPr>
            <w:r w:rsidRPr="002B2247">
              <w:rPr>
                <w:rFonts w:ascii="Geomanist" w:hAnsi="Geomanist" w:cs="Arial"/>
                <w:b/>
              </w:rPr>
              <w:t>PUNTOS A OTORGAR POR SUBRUBRO</w:t>
            </w:r>
          </w:p>
          <w:p w14:paraId="09C0C93E" w14:textId="77777777" w:rsidR="00D539EB" w:rsidRPr="002B2247" w:rsidRDefault="00D539EB" w:rsidP="002B2247">
            <w:pPr>
              <w:jc w:val="center"/>
              <w:rPr>
                <w:rFonts w:ascii="Geomanist" w:hAnsi="Geomanist" w:cs="Arial"/>
                <w:b/>
              </w:rPr>
            </w:pPr>
          </w:p>
        </w:tc>
      </w:tr>
      <w:tr w:rsidR="00D539EB" w:rsidRPr="002B2247" w14:paraId="09C0C941" w14:textId="77777777" w:rsidTr="002B2247">
        <w:trPr>
          <w:cantSplit/>
          <w:trHeight w:val="583"/>
          <w:jc w:val="center"/>
        </w:trPr>
        <w:tc>
          <w:tcPr>
            <w:tcW w:w="10200" w:type="dxa"/>
            <w:gridSpan w:val="5"/>
            <w:tcBorders>
              <w:top w:val="single" w:sz="4" w:space="0" w:color="auto"/>
              <w:left w:val="single" w:sz="4" w:space="0" w:color="auto"/>
              <w:bottom w:val="single" w:sz="4" w:space="0" w:color="auto"/>
              <w:right w:val="single" w:sz="4" w:space="0" w:color="auto"/>
            </w:tcBorders>
            <w:hideMark/>
          </w:tcPr>
          <w:p w14:paraId="09C0C940" w14:textId="77777777" w:rsidR="00D539EB" w:rsidRPr="002B2247" w:rsidRDefault="00D539EB" w:rsidP="002B2247">
            <w:pPr>
              <w:rPr>
                <w:rFonts w:ascii="Geomanist" w:hAnsi="Geomanist" w:cs="Arial"/>
              </w:rPr>
            </w:pPr>
            <w:r w:rsidRPr="002B2247">
              <w:rPr>
                <w:rFonts w:ascii="Geomanist" w:hAnsi="Geomanist" w:cs="Arial"/>
              </w:rPr>
              <w:t>La convocante otorgará puntuación a los licitantes que ofrezcan características o condiciones superiores de los bienes o de aquellos aspectos solicitados a los propios licitantes considerados como mínimos indispensables</w:t>
            </w:r>
          </w:p>
        </w:tc>
      </w:tr>
      <w:tr w:rsidR="00D539EB" w:rsidRPr="002B2247" w14:paraId="09C0C95F" w14:textId="77777777" w:rsidTr="002B2247">
        <w:trPr>
          <w:cantSplit/>
          <w:trHeight w:val="576"/>
          <w:jc w:val="center"/>
        </w:trPr>
        <w:tc>
          <w:tcPr>
            <w:tcW w:w="1555" w:type="dxa"/>
            <w:vMerge w:val="restart"/>
            <w:tcBorders>
              <w:top w:val="nil"/>
              <w:left w:val="single" w:sz="4" w:space="0" w:color="auto"/>
              <w:bottom w:val="single" w:sz="4" w:space="0" w:color="auto"/>
              <w:right w:val="single" w:sz="4" w:space="0" w:color="auto"/>
            </w:tcBorders>
            <w:shd w:val="clear" w:color="auto" w:fill="548DD4"/>
            <w:hideMark/>
          </w:tcPr>
          <w:p w14:paraId="09C0C942" w14:textId="77777777" w:rsidR="00D539EB" w:rsidRPr="002B2247" w:rsidRDefault="00D539EB" w:rsidP="002B2247">
            <w:pPr>
              <w:ind w:left="113" w:right="113"/>
              <w:jc w:val="right"/>
              <w:rPr>
                <w:rFonts w:ascii="Geomanist" w:hAnsi="Geomanist" w:cs="Arial"/>
                <w:b/>
              </w:rPr>
            </w:pPr>
            <w:r w:rsidRPr="002B2247">
              <w:rPr>
                <w:rFonts w:ascii="Geomanist" w:hAnsi="Geomanist" w:cs="Arial"/>
                <w:b/>
              </w:rPr>
              <w:lastRenderedPageBreak/>
              <w:t>CARACTERÍSTICAS DE LOS BIENES:</w:t>
            </w:r>
          </w:p>
          <w:p w14:paraId="09C0C943" w14:textId="77777777" w:rsidR="00D539EB" w:rsidRPr="002B2247" w:rsidRDefault="00D539EB" w:rsidP="002B2247">
            <w:pPr>
              <w:ind w:left="113" w:right="113"/>
              <w:rPr>
                <w:rFonts w:ascii="Geomanist" w:hAnsi="Geomanist" w:cs="Arial"/>
                <w:b/>
              </w:rPr>
            </w:pPr>
            <w:r w:rsidRPr="002B2247">
              <w:rPr>
                <w:rFonts w:ascii="Geomanist" w:hAnsi="Geomanist" w:cs="Arial"/>
                <w:b/>
              </w:rPr>
              <w:t xml:space="preserve">   </w:t>
            </w:r>
          </w:p>
        </w:tc>
        <w:tc>
          <w:tcPr>
            <w:tcW w:w="1689" w:type="dxa"/>
            <w:gridSpan w:val="2"/>
            <w:tcBorders>
              <w:top w:val="single" w:sz="4" w:space="0" w:color="auto"/>
              <w:left w:val="single" w:sz="4" w:space="0" w:color="auto"/>
              <w:bottom w:val="single" w:sz="4" w:space="0" w:color="auto"/>
              <w:right w:val="single" w:sz="4" w:space="0" w:color="auto"/>
            </w:tcBorders>
            <w:vAlign w:val="center"/>
            <w:hideMark/>
          </w:tcPr>
          <w:p w14:paraId="09C0C944" w14:textId="77777777" w:rsidR="00D539EB" w:rsidRPr="002B2247" w:rsidRDefault="00D539EB" w:rsidP="002B2247">
            <w:pPr>
              <w:ind w:left="113" w:right="113"/>
              <w:jc w:val="center"/>
              <w:rPr>
                <w:rFonts w:ascii="Geomanist" w:hAnsi="Geomanist" w:cs="Arial"/>
                <w:b/>
              </w:rPr>
            </w:pPr>
            <w:r w:rsidRPr="002B2247">
              <w:rPr>
                <w:rFonts w:ascii="Geomanist" w:hAnsi="Geomanist" w:cs="Arial"/>
                <w:b/>
              </w:rPr>
              <w:t>25</w:t>
            </w:r>
          </w:p>
        </w:tc>
        <w:tc>
          <w:tcPr>
            <w:tcW w:w="5114" w:type="dxa"/>
            <w:tcBorders>
              <w:top w:val="single" w:sz="4" w:space="0" w:color="auto"/>
              <w:left w:val="single" w:sz="4" w:space="0" w:color="auto"/>
              <w:bottom w:val="single" w:sz="4" w:space="0" w:color="auto"/>
              <w:right w:val="single" w:sz="4" w:space="0" w:color="auto"/>
            </w:tcBorders>
          </w:tcPr>
          <w:p w14:paraId="09C0C945" w14:textId="77777777" w:rsidR="00D539EB" w:rsidRPr="002B2247" w:rsidRDefault="00D539EB" w:rsidP="002B2247">
            <w:pPr>
              <w:ind w:left="360"/>
              <w:jc w:val="both"/>
              <w:rPr>
                <w:rFonts w:ascii="Geomanist" w:hAnsi="Geomanist" w:cs="Arial"/>
              </w:rPr>
            </w:pPr>
          </w:p>
          <w:p w14:paraId="09C0C946" w14:textId="77777777" w:rsidR="00D539EB" w:rsidRPr="002B2247" w:rsidRDefault="00D539EB" w:rsidP="00F54FC5">
            <w:pPr>
              <w:pStyle w:val="Prrafodelista1"/>
              <w:numPr>
                <w:ilvl w:val="0"/>
                <w:numId w:val="50"/>
              </w:numPr>
              <w:suppressAutoHyphens/>
              <w:overflowPunct w:val="0"/>
              <w:autoSpaceDE w:val="0"/>
              <w:adjustRightInd w:val="0"/>
              <w:contextualSpacing/>
              <w:jc w:val="both"/>
              <w:rPr>
                <w:rFonts w:ascii="Geomanist" w:hAnsi="Geomanist" w:cs="Arial"/>
                <w:sz w:val="20"/>
                <w:szCs w:val="20"/>
              </w:rPr>
            </w:pPr>
            <w:r w:rsidRPr="002B2247">
              <w:rPr>
                <w:rFonts w:ascii="Geomanist" w:hAnsi="Geomanist" w:cs="Arial"/>
                <w:b/>
                <w:sz w:val="20"/>
                <w:szCs w:val="20"/>
              </w:rPr>
              <w:t>CARACTERÍSTICAS TÉCNICAS</w:t>
            </w:r>
          </w:p>
          <w:p w14:paraId="09C0C947" w14:textId="77777777" w:rsidR="00D539EB" w:rsidRPr="002B2247" w:rsidRDefault="00D539EB" w:rsidP="002B2247">
            <w:pPr>
              <w:pStyle w:val="Prrafodelista1"/>
              <w:overflowPunct w:val="0"/>
              <w:adjustRightInd w:val="0"/>
              <w:ind w:left="0"/>
              <w:jc w:val="both"/>
              <w:rPr>
                <w:rFonts w:ascii="Geomanist" w:hAnsi="Geomanist" w:cs="Arial"/>
                <w:sz w:val="20"/>
                <w:szCs w:val="20"/>
              </w:rPr>
            </w:pPr>
            <w:r w:rsidRPr="002B2247">
              <w:rPr>
                <w:rFonts w:ascii="Geomanist" w:hAnsi="Geomanist" w:cs="Arial"/>
                <w:sz w:val="20"/>
                <w:szCs w:val="20"/>
              </w:rPr>
              <w:t xml:space="preserve">El licitante para la obtención de puntos en el presente </w:t>
            </w:r>
            <w:proofErr w:type="spellStart"/>
            <w:r w:rsidRPr="002B2247">
              <w:rPr>
                <w:rFonts w:ascii="Geomanist" w:hAnsi="Geomanist" w:cs="Arial"/>
                <w:sz w:val="20"/>
                <w:szCs w:val="20"/>
              </w:rPr>
              <w:t>subrubro</w:t>
            </w:r>
            <w:proofErr w:type="spellEnd"/>
            <w:r w:rsidRPr="002B2247">
              <w:rPr>
                <w:rFonts w:ascii="Geomanist" w:hAnsi="Geomanist" w:cs="Arial"/>
                <w:sz w:val="20"/>
                <w:szCs w:val="20"/>
              </w:rPr>
              <w:t xml:space="preserve"> deberá presentar lo siguiente:</w:t>
            </w:r>
          </w:p>
          <w:p w14:paraId="09C0C948" w14:textId="2F6E33C1" w:rsidR="00D539EB" w:rsidRPr="002B2247" w:rsidRDefault="00D539EB" w:rsidP="002B2247">
            <w:pPr>
              <w:pStyle w:val="Prrafodelista1"/>
              <w:overflowPunct w:val="0"/>
              <w:adjustRightInd w:val="0"/>
              <w:ind w:left="0"/>
              <w:jc w:val="both"/>
              <w:rPr>
                <w:rFonts w:ascii="Geomanist" w:hAnsi="Geomanist" w:cs="Arial"/>
                <w:sz w:val="20"/>
                <w:szCs w:val="20"/>
              </w:rPr>
            </w:pPr>
            <w:r w:rsidRPr="002B2247">
              <w:rPr>
                <w:rFonts w:ascii="Geomanist" w:hAnsi="Geomanist" w:cs="Arial"/>
                <w:sz w:val="20"/>
                <w:szCs w:val="20"/>
              </w:rPr>
              <w:t xml:space="preserve">Documento que acredite el 50% de los resultados de análisis microbiológicos de los productos que conforman la Partida en la que participe, de conformidad con el </w:t>
            </w:r>
            <w:r w:rsidRPr="00ED4932">
              <w:rPr>
                <w:rFonts w:ascii="Geomanist" w:hAnsi="Geomanist" w:cs="Arial"/>
                <w:sz w:val="20"/>
                <w:szCs w:val="20"/>
              </w:rPr>
              <w:t>punto</w:t>
            </w:r>
            <w:r w:rsidR="00176D96" w:rsidRPr="00ED4932">
              <w:rPr>
                <w:rFonts w:ascii="Geomanist" w:hAnsi="Geomanist" w:cs="Arial"/>
                <w:sz w:val="20"/>
                <w:szCs w:val="20"/>
              </w:rPr>
              <w:t xml:space="preserve"> a)</w:t>
            </w:r>
            <w:r w:rsidRPr="00ED4932">
              <w:rPr>
                <w:rFonts w:ascii="Geomanist" w:hAnsi="Geomanist" w:cs="Arial"/>
                <w:sz w:val="20"/>
                <w:szCs w:val="20"/>
              </w:rPr>
              <w:t xml:space="preserve"> del inciso</w:t>
            </w:r>
            <w:r w:rsidRPr="002B2247">
              <w:rPr>
                <w:rFonts w:ascii="Geomanist" w:hAnsi="Geomanist" w:cs="Arial"/>
                <w:sz w:val="20"/>
                <w:szCs w:val="20"/>
              </w:rPr>
              <w:t xml:space="preserve"> I, del numeral 6.2. Propuesta Técnica.</w:t>
            </w:r>
          </w:p>
          <w:p w14:paraId="09C0C949" w14:textId="77777777" w:rsidR="00D539EB" w:rsidRPr="002B2247" w:rsidRDefault="00D539EB" w:rsidP="002B2247">
            <w:pPr>
              <w:pStyle w:val="Prrafodelista1"/>
              <w:overflowPunct w:val="0"/>
              <w:adjustRightInd w:val="0"/>
              <w:ind w:left="0"/>
              <w:jc w:val="both"/>
              <w:rPr>
                <w:rFonts w:ascii="Geomanist" w:hAnsi="Geomanist" w:cs="Arial"/>
                <w:sz w:val="20"/>
                <w:szCs w:val="20"/>
              </w:rPr>
            </w:pPr>
            <w:r w:rsidRPr="002B2247">
              <w:rPr>
                <w:rFonts w:ascii="Geomanist" w:hAnsi="Geomanist" w:cs="Arial"/>
                <w:sz w:val="20"/>
                <w:szCs w:val="20"/>
              </w:rPr>
              <w:t>Estos resultados deberán cumplir con su Norma correspondiente y estar realizados por laboratorio(s) de ensayo acreditado(s) ante la Entidad Mexicana de Acreditación, A.C. (EMA) en la rama de alimentos, dentro de los últimos 3 meses previos a la fecha del acto de presentación y apertura de proposiciones, anexando la acreditación vigente del Laboratorio.</w:t>
            </w:r>
          </w:p>
          <w:p w14:paraId="09C0C94A" w14:textId="77777777" w:rsidR="00D539EB" w:rsidRPr="002B2247" w:rsidRDefault="00D539EB" w:rsidP="002B2247">
            <w:pPr>
              <w:pStyle w:val="Prrafodelista1"/>
              <w:overflowPunct w:val="0"/>
              <w:adjustRightInd w:val="0"/>
              <w:ind w:left="0"/>
              <w:jc w:val="both"/>
              <w:rPr>
                <w:rFonts w:ascii="Geomanist" w:hAnsi="Geomanist" w:cs="Arial"/>
                <w:sz w:val="20"/>
                <w:szCs w:val="20"/>
              </w:rPr>
            </w:pPr>
          </w:p>
          <w:p w14:paraId="09C0C94B" w14:textId="77777777" w:rsidR="00D539EB" w:rsidRPr="002B2247" w:rsidRDefault="00D539EB" w:rsidP="002B2247">
            <w:pPr>
              <w:suppressAutoHyphens/>
              <w:jc w:val="both"/>
              <w:rPr>
                <w:rFonts w:ascii="Geomanist" w:hAnsi="Geomanist" w:cs="Tahoma"/>
                <w:b/>
                <w:bCs/>
                <w:color w:val="000000"/>
              </w:rPr>
            </w:pPr>
            <w:r w:rsidRPr="002B2247">
              <w:rPr>
                <w:rFonts w:ascii="Geomanist" w:hAnsi="Geomanist" w:cs="Arial"/>
                <w:color w:val="000000"/>
              </w:rPr>
              <w:t xml:space="preserve">Documento que acredite los resultados del análisis hormonal de </w:t>
            </w:r>
            <w:proofErr w:type="spellStart"/>
            <w:r w:rsidRPr="002B2247">
              <w:rPr>
                <w:rFonts w:ascii="Geomanist" w:hAnsi="Geomanist" w:cs="Arial"/>
                <w:color w:val="000000"/>
              </w:rPr>
              <w:t>clembuterol</w:t>
            </w:r>
            <w:proofErr w:type="spellEnd"/>
            <w:r w:rsidRPr="002B2247">
              <w:rPr>
                <w:rFonts w:ascii="Geomanist" w:hAnsi="Geomanist" w:cs="Arial"/>
                <w:color w:val="000000"/>
              </w:rPr>
              <w:t xml:space="preserve"> realizados a los cárnicos de res, cerdo y pollo, procedentes del establecimiento TIF que le suministrará cárnicos durante la vigencia del contrato y en los cuales se indique que se encuentran libres de dicha sustancia, presentando como mínimo un análisis por tipo de carne (res, cerdo y pollo) y estar expedidos a nombre del licitante o del establecimiento TIF que lo respalda en el presente procedimiento de licitación; realizados por un laboratorio de ensayo acreditado ante la Entidad Mexicana de Acreditación, A.C. (EMA) en la rama de sanidad agropecuaria, dentro de los últimos tres meses previos a la fecha del acto de presentación y apertura de proposiciones, anexando la acreditación vigente del Laboratorio.  El presente requerimiento aplica para la </w:t>
            </w:r>
            <w:r w:rsidRPr="002B2247">
              <w:rPr>
                <w:rFonts w:ascii="Geomanist" w:hAnsi="Geomanist" w:cs="Arial"/>
                <w:b/>
                <w:bCs/>
                <w:color w:val="000000"/>
              </w:rPr>
              <w:t>Partida 1 en específico Grupo 1 Carnes y Huevo.</w:t>
            </w:r>
          </w:p>
          <w:p w14:paraId="09C0C94C" w14:textId="77777777" w:rsidR="00D539EB" w:rsidRPr="002B2247" w:rsidRDefault="00D539EB" w:rsidP="002B2247">
            <w:pPr>
              <w:suppressAutoHyphens/>
              <w:jc w:val="both"/>
              <w:rPr>
                <w:rFonts w:ascii="Geomanist" w:hAnsi="Geomanist" w:cs="Arial"/>
                <w:color w:val="000000"/>
              </w:rPr>
            </w:pPr>
          </w:p>
          <w:p w14:paraId="09C0C94D" w14:textId="77777777" w:rsidR="00D539EB" w:rsidRPr="002B2247" w:rsidRDefault="00D539EB" w:rsidP="002B2247">
            <w:pPr>
              <w:suppressAutoHyphens/>
              <w:jc w:val="both"/>
              <w:rPr>
                <w:rFonts w:ascii="Geomanist" w:hAnsi="Geomanist" w:cs="Arial"/>
                <w:color w:val="000000"/>
              </w:rPr>
            </w:pPr>
            <w:r w:rsidRPr="002B2247">
              <w:rPr>
                <w:rFonts w:ascii="Geomanist" w:hAnsi="Geomanist" w:cs="Arial"/>
                <w:b/>
                <w:bCs/>
                <w:color w:val="000000"/>
              </w:rPr>
              <w:t>LA FALTA DE ALGÚN REQUISITO NO OTORGARÁ PUNTUACIÓN.</w:t>
            </w:r>
          </w:p>
        </w:tc>
        <w:tc>
          <w:tcPr>
            <w:tcW w:w="1842" w:type="dxa"/>
            <w:tcBorders>
              <w:top w:val="single" w:sz="4" w:space="0" w:color="auto"/>
              <w:left w:val="single" w:sz="4" w:space="0" w:color="auto"/>
              <w:bottom w:val="single" w:sz="4" w:space="0" w:color="auto"/>
              <w:right w:val="single" w:sz="4" w:space="0" w:color="auto"/>
            </w:tcBorders>
          </w:tcPr>
          <w:p w14:paraId="09C0C94E" w14:textId="77777777" w:rsidR="00D539EB" w:rsidRPr="002B2247" w:rsidRDefault="00D539EB" w:rsidP="002B2247">
            <w:pPr>
              <w:jc w:val="both"/>
              <w:rPr>
                <w:rFonts w:ascii="Geomanist" w:hAnsi="Geomanist" w:cs="Arial"/>
              </w:rPr>
            </w:pPr>
          </w:p>
          <w:p w14:paraId="09C0C94F" w14:textId="77777777" w:rsidR="00D539EB" w:rsidRPr="002B2247" w:rsidRDefault="00D539EB" w:rsidP="002B2247">
            <w:pPr>
              <w:jc w:val="both"/>
              <w:rPr>
                <w:rFonts w:ascii="Geomanist" w:hAnsi="Geomanist" w:cs="Arial"/>
              </w:rPr>
            </w:pPr>
          </w:p>
          <w:p w14:paraId="09C0C950" w14:textId="77777777" w:rsidR="00D539EB" w:rsidRPr="002B2247" w:rsidRDefault="00D539EB" w:rsidP="002B2247">
            <w:pPr>
              <w:jc w:val="both"/>
              <w:rPr>
                <w:rFonts w:ascii="Geomanist" w:hAnsi="Geomanist" w:cs="Arial"/>
              </w:rPr>
            </w:pPr>
          </w:p>
          <w:p w14:paraId="09C0C951" w14:textId="77777777" w:rsidR="00D539EB" w:rsidRPr="002B2247" w:rsidRDefault="00D539EB" w:rsidP="002B2247">
            <w:pPr>
              <w:jc w:val="both"/>
              <w:rPr>
                <w:rFonts w:ascii="Geomanist" w:hAnsi="Geomanist" w:cs="Arial"/>
              </w:rPr>
            </w:pPr>
          </w:p>
          <w:p w14:paraId="09C0C952" w14:textId="77777777" w:rsidR="00D539EB" w:rsidRPr="002B2247" w:rsidRDefault="00D539EB" w:rsidP="002B2247">
            <w:pPr>
              <w:jc w:val="both"/>
              <w:rPr>
                <w:rFonts w:ascii="Geomanist" w:hAnsi="Geomanist" w:cs="Arial"/>
              </w:rPr>
            </w:pPr>
          </w:p>
          <w:p w14:paraId="09C0C953" w14:textId="77777777" w:rsidR="00D539EB" w:rsidRPr="002B2247" w:rsidRDefault="00D539EB" w:rsidP="002B2247">
            <w:pPr>
              <w:jc w:val="both"/>
              <w:rPr>
                <w:rFonts w:ascii="Geomanist" w:hAnsi="Geomanist" w:cs="Arial"/>
              </w:rPr>
            </w:pPr>
          </w:p>
          <w:p w14:paraId="09C0C954" w14:textId="77777777" w:rsidR="00D539EB" w:rsidRPr="002B2247" w:rsidRDefault="00D539EB" w:rsidP="002B2247">
            <w:pPr>
              <w:jc w:val="both"/>
              <w:rPr>
                <w:rFonts w:ascii="Geomanist" w:hAnsi="Geomanist" w:cs="Arial"/>
              </w:rPr>
            </w:pPr>
          </w:p>
          <w:p w14:paraId="09C0C955" w14:textId="77777777" w:rsidR="00D539EB" w:rsidRPr="002B2247" w:rsidRDefault="00D539EB" w:rsidP="002B2247">
            <w:pPr>
              <w:jc w:val="both"/>
              <w:rPr>
                <w:rFonts w:ascii="Geomanist" w:hAnsi="Geomanist" w:cs="Arial"/>
              </w:rPr>
            </w:pPr>
          </w:p>
          <w:p w14:paraId="09C0C956" w14:textId="77777777" w:rsidR="00D539EB" w:rsidRPr="002B2247" w:rsidRDefault="00D539EB" w:rsidP="002B2247">
            <w:pPr>
              <w:jc w:val="both"/>
              <w:rPr>
                <w:rFonts w:ascii="Geomanist" w:hAnsi="Geomanist" w:cs="Arial"/>
              </w:rPr>
            </w:pPr>
          </w:p>
          <w:p w14:paraId="09C0C957" w14:textId="77777777" w:rsidR="00D539EB" w:rsidRPr="002B2247" w:rsidRDefault="00D539EB" w:rsidP="002B2247">
            <w:pPr>
              <w:jc w:val="both"/>
              <w:rPr>
                <w:rFonts w:ascii="Geomanist" w:hAnsi="Geomanist" w:cs="Arial"/>
              </w:rPr>
            </w:pPr>
          </w:p>
          <w:p w14:paraId="09C0C958" w14:textId="77777777" w:rsidR="00D539EB" w:rsidRPr="002B2247" w:rsidRDefault="00D539EB" w:rsidP="002B2247">
            <w:pPr>
              <w:jc w:val="both"/>
              <w:rPr>
                <w:rFonts w:ascii="Geomanist" w:hAnsi="Geomanist" w:cs="Arial"/>
              </w:rPr>
            </w:pPr>
          </w:p>
          <w:p w14:paraId="09C0C959" w14:textId="77777777" w:rsidR="00D539EB" w:rsidRPr="002B2247" w:rsidRDefault="00D539EB" w:rsidP="002B2247">
            <w:pPr>
              <w:jc w:val="both"/>
              <w:rPr>
                <w:rFonts w:ascii="Geomanist" w:hAnsi="Geomanist" w:cs="Arial"/>
              </w:rPr>
            </w:pPr>
          </w:p>
          <w:p w14:paraId="09C0C95A" w14:textId="77777777" w:rsidR="00D539EB" w:rsidRPr="002B2247" w:rsidRDefault="00D539EB" w:rsidP="002B2247">
            <w:pPr>
              <w:jc w:val="both"/>
              <w:rPr>
                <w:rFonts w:ascii="Geomanist" w:hAnsi="Geomanist" w:cs="Arial"/>
              </w:rPr>
            </w:pPr>
          </w:p>
          <w:p w14:paraId="09C0C95B" w14:textId="77777777" w:rsidR="00D539EB" w:rsidRPr="002B2247" w:rsidRDefault="00D539EB" w:rsidP="002B2247">
            <w:pPr>
              <w:jc w:val="both"/>
              <w:rPr>
                <w:rFonts w:ascii="Geomanist" w:hAnsi="Geomanist" w:cs="Arial"/>
              </w:rPr>
            </w:pPr>
          </w:p>
          <w:p w14:paraId="09C0C95C" w14:textId="77777777" w:rsidR="00D539EB" w:rsidRPr="002B2247" w:rsidRDefault="00D539EB" w:rsidP="002B2247">
            <w:pPr>
              <w:jc w:val="both"/>
              <w:rPr>
                <w:rFonts w:ascii="Geomanist" w:hAnsi="Geomanist" w:cs="Arial"/>
              </w:rPr>
            </w:pPr>
          </w:p>
          <w:p w14:paraId="09C0C95D" w14:textId="77777777" w:rsidR="00D539EB" w:rsidRPr="002B2247" w:rsidRDefault="00D539EB" w:rsidP="002B2247">
            <w:pPr>
              <w:jc w:val="both"/>
              <w:rPr>
                <w:rFonts w:ascii="Geomanist" w:hAnsi="Geomanist" w:cs="Arial"/>
              </w:rPr>
            </w:pPr>
          </w:p>
          <w:p w14:paraId="09C0C95E" w14:textId="77777777" w:rsidR="00D539EB" w:rsidRPr="002B2247" w:rsidRDefault="00D539EB" w:rsidP="002B2247">
            <w:pPr>
              <w:jc w:val="center"/>
              <w:rPr>
                <w:rFonts w:ascii="Geomanist" w:hAnsi="Geomanist" w:cs="Arial"/>
                <w:b/>
              </w:rPr>
            </w:pPr>
            <w:r w:rsidRPr="002B2247">
              <w:rPr>
                <w:rFonts w:ascii="Geomanist" w:hAnsi="Geomanist" w:cs="Arial"/>
                <w:b/>
              </w:rPr>
              <w:t>14</w:t>
            </w:r>
          </w:p>
        </w:tc>
      </w:tr>
      <w:tr w:rsidR="00D539EB" w:rsidRPr="002B2247" w14:paraId="09C0C964" w14:textId="77777777" w:rsidTr="002B2247">
        <w:trPr>
          <w:jc w:val="center"/>
        </w:trPr>
        <w:tc>
          <w:tcPr>
            <w:tcW w:w="1555" w:type="dxa"/>
            <w:vMerge/>
            <w:tcBorders>
              <w:top w:val="nil"/>
              <w:left w:val="single" w:sz="4" w:space="0" w:color="auto"/>
              <w:bottom w:val="single" w:sz="4" w:space="0" w:color="auto"/>
              <w:right w:val="single" w:sz="4" w:space="0" w:color="auto"/>
            </w:tcBorders>
            <w:vAlign w:val="center"/>
            <w:hideMark/>
          </w:tcPr>
          <w:p w14:paraId="09C0C960" w14:textId="77777777" w:rsidR="00D539EB" w:rsidRPr="002B2247" w:rsidRDefault="00D539EB" w:rsidP="002B2247">
            <w:pPr>
              <w:rPr>
                <w:rFonts w:ascii="Geomanist" w:hAnsi="Geomanist" w:cs="Arial"/>
                <w:b/>
              </w:rPr>
            </w:pPr>
          </w:p>
        </w:tc>
        <w:tc>
          <w:tcPr>
            <w:tcW w:w="1689" w:type="dxa"/>
            <w:gridSpan w:val="2"/>
            <w:tcBorders>
              <w:top w:val="single" w:sz="4" w:space="0" w:color="auto"/>
              <w:left w:val="single" w:sz="4" w:space="0" w:color="auto"/>
              <w:bottom w:val="single" w:sz="4" w:space="0" w:color="auto"/>
              <w:right w:val="single" w:sz="4" w:space="0" w:color="auto"/>
            </w:tcBorders>
          </w:tcPr>
          <w:p w14:paraId="09C0C961" w14:textId="77777777" w:rsidR="00D539EB" w:rsidRPr="002B2247" w:rsidRDefault="00D539EB" w:rsidP="002B2247">
            <w:pPr>
              <w:jc w:val="both"/>
              <w:rPr>
                <w:rFonts w:ascii="Geomanist" w:hAnsi="Geomanist" w:cs="Arial"/>
              </w:rPr>
            </w:pPr>
          </w:p>
        </w:tc>
        <w:tc>
          <w:tcPr>
            <w:tcW w:w="5114" w:type="dxa"/>
            <w:tcBorders>
              <w:top w:val="single" w:sz="4" w:space="0" w:color="auto"/>
              <w:left w:val="single" w:sz="4" w:space="0" w:color="auto"/>
              <w:bottom w:val="single" w:sz="4" w:space="0" w:color="auto"/>
              <w:right w:val="single" w:sz="4" w:space="0" w:color="auto"/>
            </w:tcBorders>
            <w:hideMark/>
          </w:tcPr>
          <w:p w14:paraId="09C0C962" w14:textId="77777777" w:rsidR="00D539EB" w:rsidRPr="002B2247" w:rsidRDefault="00D539EB" w:rsidP="00F54FC5">
            <w:pPr>
              <w:pStyle w:val="Prrafodelista1"/>
              <w:numPr>
                <w:ilvl w:val="0"/>
                <w:numId w:val="50"/>
              </w:numPr>
              <w:suppressAutoHyphens/>
              <w:overflowPunct w:val="0"/>
              <w:autoSpaceDE w:val="0"/>
              <w:adjustRightInd w:val="0"/>
              <w:spacing w:before="100" w:beforeAutospacing="1"/>
              <w:contextualSpacing/>
              <w:jc w:val="both"/>
              <w:rPr>
                <w:rFonts w:ascii="Geomanist" w:hAnsi="Geomanist" w:cs="Arial"/>
                <w:b/>
                <w:sz w:val="20"/>
                <w:szCs w:val="20"/>
              </w:rPr>
            </w:pPr>
            <w:r w:rsidRPr="002B2247">
              <w:rPr>
                <w:rFonts w:ascii="Geomanist" w:hAnsi="Geomanist" w:cs="Arial"/>
                <w:b/>
                <w:sz w:val="20"/>
                <w:szCs w:val="20"/>
              </w:rPr>
              <w:t>CONTENIDO NACIONAL</w:t>
            </w:r>
          </w:p>
        </w:tc>
        <w:tc>
          <w:tcPr>
            <w:tcW w:w="1842" w:type="dxa"/>
            <w:tcBorders>
              <w:top w:val="single" w:sz="4" w:space="0" w:color="auto"/>
              <w:left w:val="single" w:sz="4" w:space="0" w:color="auto"/>
              <w:bottom w:val="single" w:sz="4" w:space="0" w:color="auto"/>
              <w:right w:val="single" w:sz="4" w:space="0" w:color="auto"/>
            </w:tcBorders>
          </w:tcPr>
          <w:p w14:paraId="09C0C963" w14:textId="77777777" w:rsidR="00D539EB" w:rsidRPr="002B2247" w:rsidRDefault="00D539EB" w:rsidP="002B2247">
            <w:pPr>
              <w:jc w:val="both"/>
              <w:rPr>
                <w:rFonts w:ascii="Geomanist" w:hAnsi="Geomanist" w:cs="Arial"/>
              </w:rPr>
            </w:pPr>
          </w:p>
        </w:tc>
      </w:tr>
      <w:tr w:rsidR="00D539EB" w:rsidRPr="002B2247" w14:paraId="09C0C96E" w14:textId="77777777" w:rsidTr="002B2247">
        <w:trPr>
          <w:jc w:val="center"/>
        </w:trPr>
        <w:tc>
          <w:tcPr>
            <w:tcW w:w="1555" w:type="dxa"/>
            <w:vMerge/>
            <w:tcBorders>
              <w:top w:val="nil"/>
              <w:left w:val="single" w:sz="4" w:space="0" w:color="auto"/>
              <w:bottom w:val="single" w:sz="4" w:space="0" w:color="auto"/>
              <w:right w:val="single" w:sz="4" w:space="0" w:color="auto"/>
            </w:tcBorders>
            <w:vAlign w:val="center"/>
            <w:hideMark/>
          </w:tcPr>
          <w:p w14:paraId="09C0C965" w14:textId="77777777" w:rsidR="00D539EB" w:rsidRPr="002B2247" w:rsidRDefault="00D539EB" w:rsidP="002B2247">
            <w:pPr>
              <w:rPr>
                <w:rFonts w:ascii="Geomanist" w:hAnsi="Geomanist" w:cs="Arial"/>
                <w:b/>
              </w:rPr>
            </w:pPr>
          </w:p>
        </w:tc>
        <w:tc>
          <w:tcPr>
            <w:tcW w:w="1689" w:type="dxa"/>
            <w:gridSpan w:val="2"/>
            <w:tcBorders>
              <w:top w:val="single" w:sz="4" w:space="0" w:color="auto"/>
              <w:left w:val="single" w:sz="4" w:space="0" w:color="auto"/>
              <w:bottom w:val="single" w:sz="4" w:space="0" w:color="auto"/>
              <w:right w:val="single" w:sz="4" w:space="0" w:color="auto"/>
            </w:tcBorders>
          </w:tcPr>
          <w:p w14:paraId="09C0C966" w14:textId="77777777" w:rsidR="00D539EB" w:rsidRPr="002B2247" w:rsidRDefault="00D539EB" w:rsidP="002B2247">
            <w:pPr>
              <w:jc w:val="both"/>
              <w:rPr>
                <w:rFonts w:ascii="Geomanist" w:hAnsi="Geomanist" w:cs="Arial"/>
              </w:rPr>
            </w:pPr>
          </w:p>
        </w:tc>
        <w:tc>
          <w:tcPr>
            <w:tcW w:w="5114" w:type="dxa"/>
            <w:tcBorders>
              <w:top w:val="single" w:sz="4" w:space="0" w:color="auto"/>
              <w:left w:val="single" w:sz="4" w:space="0" w:color="auto"/>
              <w:bottom w:val="single" w:sz="4" w:space="0" w:color="auto"/>
              <w:right w:val="single" w:sz="4" w:space="0" w:color="auto"/>
            </w:tcBorders>
          </w:tcPr>
          <w:p w14:paraId="09C0C967" w14:textId="77777777" w:rsidR="00D539EB" w:rsidRPr="002B2247" w:rsidRDefault="00D539EB" w:rsidP="002B2247">
            <w:pPr>
              <w:ind w:left="360"/>
              <w:jc w:val="both"/>
              <w:rPr>
                <w:rFonts w:ascii="Geomanist" w:hAnsi="Geomanist" w:cs="Arial"/>
              </w:rPr>
            </w:pPr>
          </w:p>
          <w:p w14:paraId="09C0C968" w14:textId="77777777" w:rsidR="00D539EB" w:rsidRPr="002B2247" w:rsidRDefault="00D539EB" w:rsidP="002B2247">
            <w:pPr>
              <w:jc w:val="both"/>
              <w:rPr>
                <w:rFonts w:ascii="Geomanist" w:hAnsi="Geomanist" w:cs="Arial"/>
              </w:rPr>
            </w:pPr>
            <w:r w:rsidRPr="002B2247">
              <w:rPr>
                <w:rFonts w:ascii="Geomanist" w:hAnsi="Geomanist" w:cs="Arial"/>
              </w:rPr>
              <w:t xml:space="preserve">El licitante para la obtención de puntos en el presente </w:t>
            </w:r>
            <w:proofErr w:type="spellStart"/>
            <w:r w:rsidRPr="002B2247">
              <w:rPr>
                <w:rFonts w:ascii="Geomanist" w:hAnsi="Geomanist" w:cs="Arial"/>
              </w:rPr>
              <w:t>subrubro</w:t>
            </w:r>
            <w:proofErr w:type="spellEnd"/>
            <w:r w:rsidRPr="002B2247">
              <w:rPr>
                <w:rFonts w:ascii="Geomanist" w:hAnsi="Geomanist" w:cs="Arial"/>
              </w:rPr>
              <w:t xml:space="preserve">, deberá presentar escrito manifestando bajo protesta de decir verdad, que es de nacionalidad mexicana, y que la totalidad de los bienes que oferta y entregará por Partida, serán producidos en los Estados Unidos Mexicanos, y que contendrán como mínimo, el grado de contenido nacional de por lo menos el 65%: Así mismo, en caso de que la Secretaría de Economía lo solicite, proporcionará la información que le permita verificar que los bienes ofertados son de producción </w:t>
            </w:r>
            <w:r w:rsidRPr="002B2247">
              <w:rPr>
                <w:rFonts w:ascii="Geomanist" w:hAnsi="Geomanist" w:cs="Arial"/>
              </w:rPr>
              <w:lastRenderedPageBreak/>
              <w:t>nacional y cumplen con el porcentaje de contenido nacional.</w:t>
            </w:r>
          </w:p>
        </w:tc>
        <w:tc>
          <w:tcPr>
            <w:tcW w:w="1842" w:type="dxa"/>
            <w:tcBorders>
              <w:top w:val="single" w:sz="4" w:space="0" w:color="auto"/>
              <w:left w:val="single" w:sz="4" w:space="0" w:color="auto"/>
              <w:bottom w:val="single" w:sz="4" w:space="0" w:color="auto"/>
              <w:right w:val="single" w:sz="4" w:space="0" w:color="auto"/>
            </w:tcBorders>
          </w:tcPr>
          <w:p w14:paraId="09C0C969" w14:textId="77777777" w:rsidR="00D539EB" w:rsidRPr="002B2247" w:rsidRDefault="00D539EB" w:rsidP="002B2247">
            <w:pPr>
              <w:jc w:val="both"/>
              <w:rPr>
                <w:rFonts w:ascii="Geomanist" w:hAnsi="Geomanist" w:cs="Arial"/>
              </w:rPr>
            </w:pPr>
          </w:p>
          <w:p w14:paraId="09C0C96A" w14:textId="77777777" w:rsidR="00D539EB" w:rsidRPr="002B2247" w:rsidRDefault="00D539EB" w:rsidP="002B2247">
            <w:pPr>
              <w:jc w:val="both"/>
              <w:rPr>
                <w:rFonts w:ascii="Geomanist" w:hAnsi="Geomanist" w:cs="Arial"/>
              </w:rPr>
            </w:pPr>
          </w:p>
          <w:p w14:paraId="09C0C96B" w14:textId="77777777" w:rsidR="00D539EB" w:rsidRPr="002B2247" w:rsidRDefault="00D539EB" w:rsidP="002B2247">
            <w:pPr>
              <w:jc w:val="both"/>
              <w:rPr>
                <w:rFonts w:ascii="Geomanist" w:hAnsi="Geomanist" w:cs="Arial"/>
              </w:rPr>
            </w:pPr>
          </w:p>
          <w:p w14:paraId="09C0C96C" w14:textId="77777777" w:rsidR="00D539EB" w:rsidRPr="002B2247" w:rsidRDefault="00D539EB" w:rsidP="002B2247">
            <w:pPr>
              <w:jc w:val="center"/>
              <w:rPr>
                <w:rFonts w:ascii="Geomanist" w:hAnsi="Geomanist" w:cs="Arial"/>
              </w:rPr>
            </w:pPr>
            <w:r w:rsidRPr="002B2247">
              <w:rPr>
                <w:rFonts w:ascii="Geomanist" w:hAnsi="Geomanist" w:cs="Arial"/>
                <w:b/>
              </w:rPr>
              <w:t>3.75</w:t>
            </w:r>
          </w:p>
          <w:p w14:paraId="09C0C96D" w14:textId="77777777" w:rsidR="00D539EB" w:rsidRPr="002B2247" w:rsidRDefault="00D539EB" w:rsidP="002B2247">
            <w:pPr>
              <w:jc w:val="both"/>
              <w:rPr>
                <w:rFonts w:ascii="Geomanist" w:hAnsi="Geomanist" w:cs="Arial"/>
              </w:rPr>
            </w:pPr>
          </w:p>
        </w:tc>
      </w:tr>
      <w:tr w:rsidR="00D539EB" w:rsidRPr="002B2247" w14:paraId="09C0C998" w14:textId="77777777" w:rsidTr="002B2247">
        <w:trPr>
          <w:trHeight w:val="1569"/>
          <w:jc w:val="center"/>
        </w:trPr>
        <w:tc>
          <w:tcPr>
            <w:tcW w:w="1555" w:type="dxa"/>
            <w:vMerge/>
            <w:tcBorders>
              <w:top w:val="nil"/>
              <w:left w:val="single" w:sz="4" w:space="0" w:color="auto"/>
              <w:bottom w:val="single" w:sz="4" w:space="0" w:color="auto"/>
              <w:right w:val="single" w:sz="4" w:space="0" w:color="auto"/>
            </w:tcBorders>
            <w:vAlign w:val="center"/>
            <w:hideMark/>
          </w:tcPr>
          <w:p w14:paraId="09C0C96F" w14:textId="77777777" w:rsidR="00D539EB" w:rsidRPr="002B2247" w:rsidRDefault="00D539EB" w:rsidP="002B2247">
            <w:pPr>
              <w:rPr>
                <w:rFonts w:ascii="Geomanist" w:hAnsi="Geomanist" w:cs="Arial"/>
                <w:b/>
              </w:rPr>
            </w:pPr>
          </w:p>
        </w:tc>
        <w:tc>
          <w:tcPr>
            <w:tcW w:w="1689" w:type="dxa"/>
            <w:gridSpan w:val="2"/>
            <w:tcBorders>
              <w:top w:val="single" w:sz="4" w:space="0" w:color="auto"/>
              <w:left w:val="single" w:sz="4" w:space="0" w:color="auto"/>
              <w:bottom w:val="single" w:sz="4" w:space="0" w:color="auto"/>
              <w:right w:val="single" w:sz="4" w:space="0" w:color="auto"/>
            </w:tcBorders>
          </w:tcPr>
          <w:p w14:paraId="09C0C970" w14:textId="77777777" w:rsidR="00D539EB" w:rsidRPr="002B2247" w:rsidRDefault="00D539EB" w:rsidP="002B2247">
            <w:pPr>
              <w:jc w:val="both"/>
              <w:rPr>
                <w:rFonts w:ascii="Geomanist" w:hAnsi="Geomanist" w:cs="Arial"/>
              </w:rPr>
            </w:pPr>
          </w:p>
        </w:tc>
        <w:tc>
          <w:tcPr>
            <w:tcW w:w="5114" w:type="dxa"/>
            <w:tcBorders>
              <w:top w:val="single" w:sz="4" w:space="0" w:color="auto"/>
              <w:left w:val="single" w:sz="4" w:space="0" w:color="auto"/>
              <w:bottom w:val="single" w:sz="4" w:space="0" w:color="auto"/>
              <w:right w:val="single" w:sz="4" w:space="0" w:color="auto"/>
            </w:tcBorders>
          </w:tcPr>
          <w:p w14:paraId="09C0C971" w14:textId="77777777" w:rsidR="00D539EB" w:rsidRPr="002B2247" w:rsidRDefault="00D539EB" w:rsidP="002B2247">
            <w:pPr>
              <w:jc w:val="both"/>
              <w:rPr>
                <w:rFonts w:ascii="Geomanist" w:hAnsi="Geomanist" w:cs="Arial"/>
              </w:rPr>
            </w:pPr>
          </w:p>
          <w:p w14:paraId="09C0C972" w14:textId="77777777" w:rsidR="00D539EB" w:rsidRPr="002B2247" w:rsidRDefault="00D539EB" w:rsidP="00F54FC5">
            <w:pPr>
              <w:pStyle w:val="Prrafodelista1"/>
              <w:numPr>
                <w:ilvl w:val="0"/>
                <w:numId w:val="50"/>
              </w:numPr>
              <w:suppressAutoHyphens/>
              <w:overflowPunct w:val="0"/>
              <w:autoSpaceDE w:val="0"/>
              <w:adjustRightInd w:val="0"/>
              <w:contextualSpacing/>
              <w:jc w:val="both"/>
              <w:rPr>
                <w:rFonts w:ascii="Geomanist" w:hAnsi="Geomanist" w:cs="Arial"/>
                <w:sz w:val="20"/>
                <w:szCs w:val="20"/>
              </w:rPr>
            </w:pPr>
            <w:r w:rsidRPr="002B2247">
              <w:rPr>
                <w:rFonts w:ascii="Geomanist" w:hAnsi="Geomanist" w:cs="Arial"/>
                <w:b/>
                <w:sz w:val="20"/>
                <w:szCs w:val="20"/>
              </w:rPr>
              <w:t>DURABILIDAD</w:t>
            </w:r>
          </w:p>
          <w:p w14:paraId="09C0C973" w14:textId="77777777" w:rsidR="00D539EB" w:rsidRPr="002B2247" w:rsidRDefault="00D539EB" w:rsidP="002B2247">
            <w:pPr>
              <w:jc w:val="both"/>
              <w:rPr>
                <w:rFonts w:ascii="Geomanist" w:hAnsi="Geomanist" w:cs="Arial"/>
              </w:rPr>
            </w:pPr>
            <w:r w:rsidRPr="002B2247">
              <w:rPr>
                <w:rFonts w:ascii="Geomanist" w:hAnsi="Geomanist" w:cs="Arial"/>
              </w:rPr>
              <w:t xml:space="preserve">El licitante para la obtención de puntos en el presente </w:t>
            </w:r>
            <w:proofErr w:type="spellStart"/>
            <w:r w:rsidRPr="002B2247">
              <w:rPr>
                <w:rFonts w:ascii="Geomanist" w:hAnsi="Geomanist" w:cs="Arial"/>
              </w:rPr>
              <w:t>subrubro</w:t>
            </w:r>
            <w:proofErr w:type="spellEnd"/>
            <w:r w:rsidRPr="002B2247">
              <w:rPr>
                <w:rFonts w:ascii="Geomanist" w:hAnsi="Geomanist" w:cs="Arial"/>
              </w:rPr>
              <w:t>, deberá presentar lo siguiente:</w:t>
            </w:r>
          </w:p>
          <w:p w14:paraId="09C0C974" w14:textId="77777777" w:rsidR="00D539EB" w:rsidRPr="002B2247" w:rsidRDefault="00D539EB" w:rsidP="002B2247">
            <w:pPr>
              <w:jc w:val="both"/>
              <w:rPr>
                <w:rFonts w:ascii="Geomanist" w:hAnsi="Geomanist" w:cs="Arial"/>
              </w:rPr>
            </w:pPr>
            <w:r w:rsidRPr="002B2247">
              <w:rPr>
                <w:rFonts w:ascii="Geomanist" w:hAnsi="Geomanist" w:cs="Arial"/>
              </w:rPr>
              <w:t>1.- Para la Partida 1 (Grupo 1 Carnes y huevo; Grupo 2 Leche y Derivados Lácteos; Grupo 3 Frutas y Verduras; Grupo 7 Grasas; Grupo 8 Condimentos), obtendrá 7.25 puntos por Partida.</w:t>
            </w:r>
          </w:p>
          <w:p w14:paraId="09C0C975" w14:textId="77777777" w:rsidR="00D539EB" w:rsidRPr="002B2247" w:rsidRDefault="00D539EB" w:rsidP="002B2247">
            <w:pPr>
              <w:jc w:val="both"/>
              <w:rPr>
                <w:rFonts w:ascii="Geomanist" w:hAnsi="Geomanist" w:cs="Arial"/>
              </w:rPr>
            </w:pPr>
          </w:p>
          <w:p w14:paraId="09C0C976" w14:textId="77777777" w:rsidR="00D539EB" w:rsidRPr="002B2247" w:rsidRDefault="00D539EB" w:rsidP="00F16FF0">
            <w:pPr>
              <w:pStyle w:val="Prrafodelista1"/>
              <w:numPr>
                <w:ilvl w:val="0"/>
                <w:numId w:val="31"/>
              </w:numPr>
              <w:suppressAutoHyphens/>
              <w:overflowPunct w:val="0"/>
              <w:autoSpaceDE w:val="0"/>
              <w:adjustRightInd w:val="0"/>
              <w:contextualSpacing/>
              <w:jc w:val="both"/>
              <w:rPr>
                <w:rFonts w:ascii="Geomanist" w:hAnsi="Geomanist" w:cs="Arial"/>
                <w:sz w:val="20"/>
                <w:szCs w:val="20"/>
              </w:rPr>
            </w:pPr>
            <w:r w:rsidRPr="002B2247">
              <w:rPr>
                <w:rFonts w:ascii="Geomanist" w:hAnsi="Geomanist" w:cs="Arial"/>
                <w:sz w:val="20"/>
                <w:szCs w:val="20"/>
              </w:rPr>
              <w:t xml:space="preserve">Constancia expedida al establecimiento con certificación Tipo Inspección Federal (TIF) del origen de los cárnicos y embutidos, con la cual se acredite que la actividad certificada del establecimiento es para el sacrificio, corte o deshuese de bovino, porcino y pollo, respectivamente. Para el caso de embutidos, dicha constancia deberá acreditar que la actividad certificada del establecimiento sea la de procesar carnes frías de bovino, porcino y aves (siendo las actividades certificadas de los establecimientos TIF, enunciativas mas no limitativas), además deberá presentar la última actualización del directorio de establecimientos TIF, publicado por el servicio nacional de sanidad inocuidad y calidad agroalimentaria (SENASICA) para comprobar que la certificación de los establecimientos TIF de sus proveedores se encuentren vigentes. </w:t>
            </w:r>
          </w:p>
          <w:p w14:paraId="09C0C977" w14:textId="77777777" w:rsidR="00D539EB" w:rsidRPr="002B2247" w:rsidRDefault="00D539EB" w:rsidP="002B2247">
            <w:pPr>
              <w:pStyle w:val="Prrafodelista1"/>
              <w:overflowPunct w:val="0"/>
              <w:adjustRightInd w:val="0"/>
              <w:ind w:left="0"/>
              <w:rPr>
                <w:rFonts w:ascii="Geomanist" w:hAnsi="Geomanist" w:cs="Arial"/>
                <w:sz w:val="20"/>
                <w:szCs w:val="20"/>
              </w:rPr>
            </w:pPr>
          </w:p>
          <w:p w14:paraId="09C0C978" w14:textId="77777777" w:rsidR="00D539EB" w:rsidRPr="002B2247" w:rsidRDefault="00D539EB" w:rsidP="00F16FF0">
            <w:pPr>
              <w:pStyle w:val="Prrafodelista1"/>
              <w:numPr>
                <w:ilvl w:val="0"/>
                <w:numId w:val="31"/>
              </w:numPr>
              <w:suppressAutoHyphens/>
              <w:overflowPunct w:val="0"/>
              <w:autoSpaceDE w:val="0"/>
              <w:adjustRightInd w:val="0"/>
              <w:ind w:left="360"/>
              <w:contextualSpacing/>
              <w:jc w:val="both"/>
              <w:rPr>
                <w:rFonts w:ascii="Geomanist" w:hAnsi="Geomanist" w:cs="Arial"/>
                <w:sz w:val="20"/>
                <w:szCs w:val="20"/>
              </w:rPr>
            </w:pPr>
            <w:r w:rsidRPr="002B2247">
              <w:rPr>
                <w:rFonts w:ascii="Geomanist" w:hAnsi="Geomanist" w:cs="Arial"/>
                <w:sz w:val="20"/>
                <w:szCs w:val="20"/>
              </w:rPr>
              <w:t>Carta de respaldo en hoja membretada del establecimiento TIF de donde procedan o se elaboran los productos que ofertan (cárnicos de res, cerdo, pollo y embutidos), dirigida a la Convocante con el número y nombre de la licitación, firmada por la persona que tenga poder notarial para actos de administración, adjuntando el poder notarial e identificación oficial vigentes.</w:t>
            </w:r>
            <w:r w:rsidR="004C5C18">
              <w:rPr>
                <w:rFonts w:ascii="Geomanist" w:hAnsi="Geomanist" w:cs="Arial"/>
                <w:sz w:val="20"/>
                <w:szCs w:val="20"/>
              </w:rPr>
              <w:t xml:space="preserve"> </w:t>
            </w:r>
            <w:r w:rsidR="004C5C18" w:rsidRPr="004C5C18">
              <w:rPr>
                <w:rFonts w:ascii="Geomanist" w:hAnsi="Geomanist" w:cs="Arial"/>
                <w:b/>
                <w:sz w:val="20"/>
                <w:szCs w:val="20"/>
              </w:rPr>
              <w:t>ANEXO 19</w:t>
            </w:r>
            <w:r w:rsidR="004C5C18">
              <w:rPr>
                <w:rFonts w:ascii="Geomanist" w:hAnsi="Geomanist" w:cs="Arial"/>
                <w:sz w:val="20"/>
                <w:szCs w:val="20"/>
              </w:rPr>
              <w:t xml:space="preserve"> </w:t>
            </w:r>
          </w:p>
          <w:p w14:paraId="09C0C979" w14:textId="77777777" w:rsidR="00D539EB" w:rsidRPr="002B2247" w:rsidRDefault="00D539EB" w:rsidP="002B2247">
            <w:pPr>
              <w:pStyle w:val="Prrafodelista1"/>
              <w:suppressAutoHyphens/>
              <w:overflowPunct w:val="0"/>
              <w:autoSpaceDE w:val="0"/>
              <w:adjustRightInd w:val="0"/>
              <w:ind w:left="0"/>
              <w:contextualSpacing/>
              <w:jc w:val="both"/>
              <w:rPr>
                <w:rFonts w:ascii="Geomanist" w:hAnsi="Geomanist" w:cs="Arial"/>
                <w:sz w:val="20"/>
                <w:szCs w:val="20"/>
              </w:rPr>
            </w:pPr>
          </w:p>
          <w:p w14:paraId="09C0C97A" w14:textId="77777777" w:rsidR="00D539EB" w:rsidRPr="002B2247" w:rsidRDefault="00D539EB" w:rsidP="00F16FF0">
            <w:pPr>
              <w:pStyle w:val="Prrafodelista1"/>
              <w:numPr>
                <w:ilvl w:val="0"/>
                <w:numId w:val="31"/>
              </w:numPr>
              <w:suppressAutoHyphens/>
              <w:overflowPunct w:val="0"/>
              <w:autoSpaceDE w:val="0"/>
              <w:adjustRightInd w:val="0"/>
              <w:contextualSpacing/>
              <w:jc w:val="both"/>
              <w:rPr>
                <w:rFonts w:ascii="Geomanist" w:hAnsi="Geomanist" w:cs="Arial"/>
                <w:sz w:val="20"/>
                <w:szCs w:val="20"/>
              </w:rPr>
            </w:pPr>
            <w:r w:rsidRPr="002B2247">
              <w:rPr>
                <w:rFonts w:ascii="Geomanist" w:hAnsi="Geomanist" w:cs="Arial"/>
                <w:sz w:val="20"/>
                <w:szCs w:val="20"/>
              </w:rPr>
              <w:t xml:space="preserve">Para los casos de la Partida 1 de los Grupos 1 Carnes y Huevo y Grupo 2 Leche y Derivados Lácteos, deberán presentar carta de respaldo del fabricante de los productos y marcas que oferte, dirigida a la Convocante con el número y nombre de la licitación, firmada por la persona que tenga poder notarial para actos de administración, adjuntando copia simple de </w:t>
            </w:r>
            <w:r w:rsidRPr="002B2247">
              <w:rPr>
                <w:rFonts w:ascii="Geomanist" w:hAnsi="Geomanist" w:cs="Arial"/>
                <w:sz w:val="20"/>
                <w:szCs w:val="20"/>
              </w:rPr>
              <w:lastRenderedPageBreak/>
              <w:t>su poder notarial e identificación oficial vigentes.</w:t>
            </w:r>
            <w:r w:rsidR="004C5C18">
              <w:rPr>
                <w:rFonts w:ascii="Geomanist" w:hAnsi="Geomanist" w:cs="Arial"/>
                <w:sz w:val="20"/>
                <w:szCs w:val="20"/>
              </w:rPr>
              <w:t xml:space="preserve"> </w:t>
            </w:r>
            <w:r w:rsidR="004C5C18" w:rsidRPr="004C5C18">
              <w:rPr>
                <w:rFonts w:ascii="Geomanist" w:hAnsi="Geomanist" w:cs="Arial"/>
                <w:b/>
                <w:sz w:val="20"/>
                <w:szCs w:val="20"/>
              </w:rPr>
              <w:t>ANEXO 19</w:t>
            </w:r>
          </w:p>
        </w:tc>
        <w:tc>
          <w:tcPr>
            <w:tcW w:w="1842" w:type="dxa"/>
            <w:vMerge w:val="restart"/>
            <w:tcBorders>
              <w:top w:val="single" w:sz="4" w:space="0" w:color="auto"/>
              <w:left w:val="single" w:sz="4" w:space="0" w:color="auto"/>
              <w:bottom w:val="single" w:sz="4" w:space="0" w:color="000000"/>
              <w:right w:val="single" w:sz="4" w:space="0" w:color="auto"/>
            </w:tcBorders>
          </w:tcPr>
          <w:p w14:paraId="09C0C97B" w14:textId="77777777" w:rsidR="00D539EB" w:rsidRPr="002B2247" w:rsidRDefault="00D539EB" w:rsidP="002B2247">
            <w:pPr>
              <w:jc w:val="center"/>
              <w:rPr>
                <w:rFonts w:ascii="Geomanist" w:hAnsi="Geomanist" w:cs="Arial"/>
              </w:rPr>
            </w:pPr>
          </w:p>
          <w:p w14:paraId="09C0C97C" w14:textId="77777777" w:rsidR="00D539EB" w:rsidRPr="002B2247" w:rsidRDefault="00D539EB" w:rsidP="002B2247">
            <w:pPr>
              <w:jc w:val="center"/>
              <w:rPr>
                <w:rFonts w:ascii="Geomanist" w:hAnsi="Geomanist" w:cs="Arial"/>
              </w:rPr>
            </w:pPr>
          </w:p>
          <w:p w14:paraId="09C0C97D" w14:textId="77777777" w:rsidR="00D539EB" w:rsidRPr="002B2247" w:rsidRDefault="00D539EB" w:rsidP="002B2247">
            <w:pPr>
              <w:jc w:val="center"/>
              <w:rPr>
                <w:rFonts w:ascii="Geomanist" w:hAnsi="Geomanist" w:cs="Arial"/>
              </w:rPr>
            </w:pPr>
          </w:p>
          <w:p w14:paraId="09C0C97E" w14:textId="77777777" w:rsidR="00D539EB" w:rsidRPr="002B2247" w:rsidRDefault="00D539EB" w:rsidP="002B2247">
            <w:pPr>
              <w:jc w:val="center"/>
              <w:rPr>
                <w:rFonts w:ascii="Geomanist" w:hAnsi="Geomanist" w:cs="Arial"/>
              </w:rPr>
            </w:pPr>
          </w:p>
          <w:p w14:paraId="09C0C97F" w14:textId="77777777" w:rsidR="00D539EB" w:rsidRPr="002B2247" w:rsidRDefault="00D539EB" w:rsidP="002B2247">
            <w:pPr>
              <w:jc w:val="center"/>
              <w:rPr>
                <w:rFonts w:ascii="Geomanist" w:hAnsi="Geomanist" w:cs="Arial"/>
              </w:rPr>
            </w:pPr>
          </w:p>
          <w:p w14:paraId="09C0C980" w14:textId="77777777" w:rsidR="00D539EB" w:rsidRPr="002B2247" w:rsidRDefault="00D539EB" w:rsidP="002B2247">
            <w:pPr>
              <w:jc w:val="center"/>
              <w:rPr>
                <w:rFonts w:ascii="Geomanist" w:hAnsi="Geomanist" w:cs="Arial"/>
              </w:rPr>
            </w:pPr>
          </w:p>
          <w:p w14:paraId="09C0C981" w14:textId="77777777" w:rsidR="00D539EB" w:rsidRPr="002B2247" w:rsidRDefault="00D539EB" w:rsidP="002B2247">
            <w:pPr>
              <w:jc w:val="center"/>
              <w:rPr>
                <w:rFonts w:ascii="Geomanist" w:hAnsi="Geomanist" w:cs="Arial"/>
              </w:rPr>
            </w:pPr>
          </w:p>
          <w:p w14:paraId="09C0C982" w14:textId="77777777" w:rsidR="00D539EB" w:rsidRPr="002B2247" w:rsidRDefault="00D539EB" w:rsidP="002B2247">
            <w:pPr>
              <w:jc w:val="center"/>
              <w:rPr>
                <w:rFonts w:ascii="Geomanist" w:hAnsi="Geomanist" w:cs="Arial"/>
              </w:rPr>
            </w:pPr>
          </w:p>
          <w:p w14:paraId="09C0C983" w14:textId="77777777" w:rsidR="00D539EB" w:rsidRPr="002B2247" w:rsidRDefault="00D539EB" w:rsidP="002B2247">
            <w:pPr>
              <w:jc w:val="center"/>
              <w:rPr>
                <w:rFonts w:ascii="Geomanist" w:hAnsi="Geomanist" w:cs="Arial"/>
              </w:rPr>
            </w:pPr>
          </w:p>
          <w:p w14:paraId="09C0C984" w14:textId="77777777" w:rsidR="00D539EB" w:rsidRPr="002B2247" w:rsidRDefault="00D539EB" w:rsidP="002B2247">
            <w:pPr>
              <w:jc w:val="center"/>
              <w:rPr>
                <w:rFonts w:ascii="Geomanist" w:hAnsi="Geomanist" w:cs="Arial"/>
              </w:rPr>
            </w:pPr>
          </w:p>
          <w:p w14:paraId="09C0C985" w14:textId="77777777" w:rsidR="00D539EB" w:rsidRPr="002B2247" w:rsidRDefault="00D539EB" w:rsidP="002B2247">
            <w:pPr>
              <w:jc w:val="center"/>
              <w:rPr>
                <w:rFonts w:ascii="Geomanist" w:hAnsi="Geomanist" w:cs="Arial"/>
              </w:rPr>
            </w:pPr>
          </w:p>
          <w:p w14:paraId="09C0C986" w14:textId="77777777" w:rsidR="00D539EB" w:rsidRPr="002B2247" w:rsidRDefault="00D539EB" w:rsidP="002B2247">
            <w:pPr>
              <w:jc w:val="center"/>
              <w:rPr>
                <w:rFonts w:ascii="Geomanist" w:hAnsi="Geomanist" w:cs="Arial"/>
              </w:rPr>
            </w:pPr>
          </w:p>
          <w:p w14:paraId="09C0C987" w14:textId="77777777" w:rsidR="00D539EB" w:rsidRPr="002B2247" w:rsidRDefault="00D539EB" w:rsidP="002B2247">
            <w:pPr>
              <w:jc w:val="center"/>
              <w:rPr>
                <w:rFonts w:ascii="Geomanist" w:hAnsi="Geomanist" w:cs="Arial"/>
              </w:rPr>
            </w:pPr>
          </w:p>
          <w:p w14:paraId="09C0C988" w14:textId="77777777" w:rsidR="00D539EB" w:rsidRPr="002B2247" w:rsidRDefault="00D539EB" w:rsidP="002B2247">
            <w:pPr>
              <w:jc w:val="center"/>
              <w:rPr>
                <w:rFonts w:ascii="Geomanist" w:hAnsi="Geomanist" w:cs="Arial"/>
                <w:b/>
              </w:rPr>
            </w:pPr>
            <w:r w:rsidRPr="002B2247">
              <w:rPr>
                <w:rFonts w:ascii="Geomanist" w:hAnsi="Geomanist" w:cs="Arial"/>
                <w:b/>
              </w:rPr>
              <w:t>7.25</w:t>
            </w:r>
          </w:p>
          <w:p w14:paraId="09C0C989" w14:textId="77777777" w:rsidR="00D539EB" w:rsidRPr="002B2247" w:rsidRDefault="00D539EB" w:rsidP="002B2247">
            <w:pPr>
              <w:jc w:val="both"/>
              <w:rPr>
                <w:rFonts w:ascii="Geomanist" w:hAnsi="Geomanist" w:cs="Arial"/>
              </w:rPr>
            </w:pPr>
          </w:p>
          <w:p w14:paraId="09C0C98A" w14:textId="77777777" w:rsidR="00D539EB" w:rsidRPr="002B2247" w:rsidRDefault="00D539EB" w:rsidP="002B2247">
            <w:pPr>
              <w:jc w:val="both"/>
              <w:rPr>
                <w:rFonts w:ascii="Geomanist" w:hAnsi="Geomanist" w:cs="Arial"/>
              </w:rPr>
            </w:pPr>
          </w:p>
          <w:p w14:paraId="09C0C98B" w14:textId="77777777" w:rsidR="00D539EB" w:rsidRPr="002B2247" w:rsidRDefault="00D539EB" w:rsidP="002B2247">
            <w:pPr>
              <w:jc w:val="both"/>
              <w:rPr>
                <w:rFonts w:ascii="Geomanist" w:hAnsi="Geomanist" w:cs="Arial"/>
              </w:rPr>
            </w:pPr>
          </w:p>
          <w:p w14:paraId="09C0C98C" w14:textId="77777777" w:rsidR="00D539EB" w:rsidRPr="002B2247" w:rsidRDefault="00D539EB" w:rsidP="002B2247">
            <w:pPr>
              <w:jc w:val="center"/>
              <w:rPr>
                <w:rFonts w:ascii="Geomanist" w:hAnsi="Geomanist" w:cs="Arial"/>
                <w:b/>
              </w:rPr>
            </w:pPr>
          </w:p>
          <w:p w14:paraId="09C0C98D" w14:textId="77777777" w:rsidR="00D539EB" w:rsidRPr="002B2247" w:rsidRDefault="00D539EB" w:rsidP="002B2247">
            <w:pPr>
              <w:jc w:val="center"/>
              <w:rPr>
                <w:rFonts w:ascii="Geomanist" w:hAnsi="Geomanist" w:cs="Arial"/>
                <w:b/>
              </w:rPr>
            </w:pPr>
          </w:p>
          <w:p w14:paraId="09C0C98E" w14:textId="77777777" w:rsidR="00D539EB" w:rsidRPr="002B2247" w:rsidRDefault="00D539EB" w:rsidP="002B2247">
            <w:pPr>
              <w:jc w:val="center"/>
              <w:rPr>
                <w:rFonts w:ascii="Geomanist" w:hAnsi="Geomanist" w:cs="Arial"/>
                <w:b/>
              </w:rPr>
            </w:pPr>
          </w:p>
          <w:p w14:paraId="09C0C98F" w14:textId="77777777" w:rsidR="00D539EB" w:rsidRPr="002B2247" w:rsidRDefault="00D539EB" w:rsidP="002B2247">
            <w:pPr>
              <w:jc w:val="center"/>
              <w:rPr>
                <w:rFonts w:ascii="Geomanist" w:hAnsi="Geomanist" w:cs="Arial"/>
                <w:b/>
              </w:rPr>
            </w:pPr>
          </w:p>
          <w:p w14:paraId="09C0C990" w14:textId="77777777" w:rsidR="00D539EB" w:rsidRPr="002B2247" w:rsidRDefault="00D539EB" w:rsidP="002B2247">
            <w:pPr>
              <w:jc w:val="center"/>
              <w:rPr>
                <w:rFonts w:ascii="Geomanist" w:hAnsi="Geomanist" w:cs="Arial"/>
                <w:b/>
              </w:rPr>
            </w:pPr>
          </w:p>
          <w:p w14:paraId="09C0C991" w14:textId="77777777" w:rsidR="00D539EB" w:rsidRPr="002B2247" w:rsidRDefault="00D539EB" w:rsidP="002B2247">
            <w:pPr>
              <w:jc w:val="center"/>
              <w:rPr>
                <w:rFonts w:ascii="Geomanist" w:hAnsi="Geomanist" w:cs="Arial"/>
                <w:b/>
              </w:rPr>
            </w:pPr>
          </w:p>
          <w:p w14:paraId="09C0C992" w14:textId="77777777" w:rsidR="00D539EB" w:rsidRPr="002B2247" w:rsidRDefault="00D539EB" w:rsidP="002B2247">
            <w:pPr>
              <w:jc w:val="center"/>
              <w:rPr>
                <w:rFonts w:ascii="Geomanist" w:hAnsi="Geomanist" w:cs="Arial"/>
                <w:b/>
              </w:rPr>
            </w:pPr>
          </w:p>
          <w:p w14:paraId="09C0C993" w14:textId="77777777" w:rsidR="00D539EB" w:rsidRPr="002B2247" w:rsidRDefault="00D539EB" w:rsidP="002B2247">
            <w:pPr>
              <w:jc w:val="center"/>
              <w:rPr>
                <w:rFonts w:ascii="Geomanist" w:hAnsi="Geomanist" w:cs="Arial"/>
                <w:b/>
              </w:rPr>
            </w:pPr>
          </w:p>
          <w:p w14:paraId="09C0C994" w14:textId="77777777" w:rsidR="00D539EB" w:rsidRPr="002B2247" w:rsidRDefault="00D539EB" w:rsidP="002B2247">
            <w:pPr>
              <w:jc w:val="center"/>
              <w:rPr>
                <w:rFonts w:ascii="Geomanist" w:hAnsi="Geomanist" w:cs="Arial"/>
                <w:b/>
              </w:rPr>
            </w:pPr>
          </w:p>
          <w:p w14:paraId="09C0C995" w14:textId="77777777" w:rsidR="00D539EB" w:rsidRPr="002B2247" w:rsidRDefault="00D539EB" w:rsidP="002B2247">
            <w:pPr>
              <w:jc w:val="center"/>
              <w:rPr>
                <w:rFonts w:ascii="Geomanist" w:hAnsi="Geomanist" w:cs="Arial"/>
                <w:b/>
              </w:rPr>
            </w:pPr>
          </w:p>
          <w:p w14:paraId="09C0C996" w14:textId="77777777" w:rsidR="00D539EB" w:rsidRPr="002B2247" w:rsidRDefault="00D539EB" w:rsidP="002B2247">
            <w:pPr>
              <w:jc w:val="center"/>
              <w:rPr>
                <w:rFonts w:ascii="Geomanist" w:hAnsi="Geomanist" w:cs="Arial"/>
                <w:b/>
              </w:rPr>
            </w:pPr>
          </w:p>
          <w:p w14:paraId="09C0C997" w14:textId="77777777" w:rsidR="00D539EB" w:rsidRPr="002B2247" w:rsidRDefault="00D539EB" w:rsidP="002B2247">
            <w:pPr>
              <w:jc w:val="center"/>
              <w:rPr>
                <w:rFonts w:ascii="Geomanist" w:hAnsi="Geomanist" w:cs="Arial"/>
              </w:rPr>
            </w:pPr>
          </w:p>
        </w:tc>
      </w:tr>
      <w:tr w:rsidR="00D539EB" w:rsidRPr="002B2247" w14:paraId="09C0C9A0" w14:textId="77777777" w:rsidTr="002B2247">
        <w:trPr>
          <w:jc w:val="center"/>
        </w:trPr>
        <w:tc>
          <w:tcPr>
            <w:tcW w:w="1555" w:type="dxa"/>
            <w:vMerge/>
            <w:tcBorders>
              <w:top w:val="nil"/>
              <w:left w:val="single" w:sz="4" w:space="0" w:color="auto"/>
              <w:bottom w:val="single" w:sz="4" w:space="0" w:color="auto"/>
              <w:right w:val="single" w:sz="4" w:space="0" w:color="auto"/>
            </w:tcBorders>
            <w:vAlign w:val="center"/>
            <w:hideMark/>
          </w:tcPr>
          <w:p w14:paraId="09C0C999" w14:textId="77777777" w:rsidR="00D539EB" w:rsidRPr="002B2247" w:rsidRDefault="00D539EB" w:rsidP="002B2247">
            <w:pPr>
              <w:rPr>
                <w:rFonts w:ascii="Geomanist" w:hAnsi="Geomanist" w:cs="Arial"/>
                <w:b/>
              </w:rPr>
            </w:pPr>
          </w:p>
        </w:tc>
        <w:tc>
          <w:tcPr>
            <w:tcW w:w="1689" w:type="dxa"/>
            <w:gridSpan w:val="2"/>
            <w:tcBorders>
              <w:top w:val="single" w:sz="4" w:space="0" w:color="auto"/>
              <w:left w:val="single" w:sz="4" w:space="0" w:color="auto"/>
              <w:bottom w:val="single" w:sz="4" w:space="0" w:color="auto"/>
              <w:right w:val="single" w:sz="4" w:space="0" w:color="auto"/>
            </w:tcBorders>
          </w:tcPr>
          <w:p w14:paraId="09C0C99A" w14:textId="77777777" w:rsidR="00D539EB" w:rsidRPr="002B2247" w:rsidRDefault="00D539EB" w:rsidP="002B2247">
            <w:pPr>
              <w:jc w:val="both"/>
              <w:rPr>
                <w:rFonts w:ascii="Geomanist" w:hAnsi="Geomanist" w:cs="Arial"/>
              </w:rPr>
            </w:pPr>
          </w:p>
        </w:tc>
        <w:tc>
          <w:tcPr>
            <w:tcW w:w="5114" w:type="dxa"/>
            <w:tcBorders>
              <w:top w:val="single" w:sz="4" w:space="0" w:color="auto"/>
              <w:left w:val="single" w:sz="4" w:space="0" w:color="auto"/>
              <w:bottom w:val="single" w:sz="4" w:space="0" w:color="auto"/>
              <w:right w:val="single" w:sz="4" w:space="0" w:color="auto"/>
            </w:tcBorders>
          </w:tcPr>
          <w:p w14:paraId="09C0C99B" w14:textId="73591F86" w:rsidR="00D539EB" w:rsidRPr="002B2247" w:rsidRDefault="00D539EB" w:rsidP="002B2247">
            <w:pPr>
              <w:jc w:val="both"/>
              <w:rPr>
                <w:rFonts w:ascii="Geomanist" w:hAnsi="Geomanist" w:cs="Arial"/>
                <w:bCs/>
                <w:color w:val="000000"/>
              </w:rPr>
            </w:pPr>
            <w:r w:rsidRPr="002B2247">
              <w:rPr>
                <w:rFonts w:ascii="Geomanist" w:hAnsi="Geomanist" w:cs="Arial"/>
                <w:bCs/>
                <w:color w:val="000000"/>
              </w:rPr>
              <w:t xml:space="preserve">2.- Para la Partida 2 (Grupo 1 Carnes y Huevo; Grupo 2 Leche y Derivados Lácteos; Grupo 3 Frutas y Verduras; Grupo 4 Cereales; Grupo 5 Leguminosas; Grupo 6 Azúcares; Grupo 7 Grasas; Grupo 8 Condimentos) Partida 3 Grupo 4 Cereales, Partida 4 Grupo 6 Azúcares Partida </w:t>
            </w:r>
            <w:r w:rsidRPr="00C91857">
              <w:rPr>
                <w:rFonts w:ascii="Geomanist" w:hAnsi="Geomanist" w:cs="Arial"/>
                <w:bCs/>
                <w:color w:val="000000"/>
              </w:rPr>
              <w:t>5</w:t>
            </w:r>
            <w:r w:rsidR="00EF70E6" w:rsidRPr="00C91857">
              <w:rPr>
                <w:rFonts w:ascii="Geomanist" w:hAnsi="Geomanist" w:cs="Arial"/>
                <w:bCs/>
                <w:color w:val="000000"/>
              </w:rPr>
              <w:t xml:space="preserve"> </w:t>
            </w:r>
            <w:r w:rsidRPr="00C91857">
              <w:rPr>
                <w:rFonts w:ascii="Geomanist" w:hAnsi="Geomanist" w:cs="Arial"/>
                <w:bCs/>
                <w:color w:val="000000"/>
              </w:rPr>
              <w:t xml:space="preserve"> Grupo</w:t>
            </w:r>
            <w:r w:rsidR="00EF70E6" w:rsidRPr="00C91857">
              <w:rPr>
                <w:rFonts w:ascii="Geomanist" w:hAnsi="Geomanist" w:cs="Arial"/>
                <w:bCs/>
                <w:color w:val="000000"/>
              </w:rPr>
              <w:t xml:space="preserve"> 6</w:t>
            </w:r>
            <w:r w:rsidRPr="00C91857">
              <w:rPr>
                <w:rFonts w:ascii="Geomanist" w:hAnsi="Geomanist" w:cs="Arial"/>
                <w:bCs/>
                <w:color w:val="000000"/>
              </w:rPr>
              <w:t xml:space="preserve"> Azúcares</w:t>
            </w:r>
            <w:r w:rsidRPr="002B2247">
              <w:rPr>
                <w:rFonts w:ascii="Geomanist" w:hAnsi="Geomanist" w:cs="Arial"/>
                <w:bCs/>
                <w:color w:val="000000"/>
              </w:rPr>
              <w:t>, obtendrá 7.25 puntos por Partida.</w:t>
            </w:r>
          </w:p>
          <w:p w14:paraId="09C0C99C" w14:textId="77777777" w:rsidR="00D539EB" w:rsidRPr="002B2247" w:rsidRDefault="00D539EB" w:rsidP="002B2247">
            <w:pPr>
              <w:jc w:val="both"/>
              <w:rPr>
                <w:rFonts w:ascii="Geomanist" w:hAnsi="Geomanist" w:cs="Arial"/>
              </w:rPr>
            </w:pPr>
          </w:p>
          <w:p w14:paraId="09C0C99D" w14:textId="77777777" w:rsidR="00D539EB" w:rsidRPr="002B2247" w:rsidRDefault="00D539EB" w:rsidP="00F16FF0">
            <w:pPr>
              <w:pStyle w:val="Prrafodelista1"/>
              <w:numPr>
                <w:ilvl w:val="0"/>
                <w:numId w:val="32"/>
              </w:numPr>
              <w:suppressAutoHyphens/>
              <w:overflowPunct w:val="0"/>
              <w:autoSpaceDE w:val="0"/>
              <w:adjustRightInd w:val="0"/>
              <w:contextualSpacing/>
              <w:jc w:val="both"/>
              <w:rPr>
                <w:rFonts w:ascii="Geomanist" w:hAnsi="Geomanist" w:cs="Arial"/>
                <w:sz w:val="20"/>
                <w:szCs w:val="20"/>
              </w:rPr>
            </w:pPr>
            <w:r w:rsidRPr="002B2247">
              <w:rPr>
                <w:rFonts w:ascii="Geomanist" w:hAnsi="Geomanist" w:cs="Arial"/>
                <w:sz w:val="20"/>
                <w:szCs w:val="20"/>
              </w:rPr>
              <w:t>Carta de respaldo en hoja membretada, expedida por el fabricante, productor o distribuidor mayorista de los productos y marcas que oferte, dirigida a la Convocante con el número y nombre de la licitación, firmada por la persona que tenga poder notarial para actos de administración, adjuntando copia simple de su poder notarial e identificación oficial vigentes.</w:t>
            </w:r>
            <w:r w:rsidR="004C5C18" w:rsidRPr="004C5C18">
              <w:rPr>
                <w:rFonts w:ascii="Geomanist" w:hAnsi="Geomanist" w:cs="Arial"/>
                <w:b/>
                <w:sz w:val="20"/>
                <w:szCs w:val="20"/>
              </w:rPr>
              <w:t xml:space="preserve"> ANEXO 19</w:t>
            </w:r>
          </w:p>
          <w:p w14:paraId="09C0C99E" w14:textId="77777777" w:rsidR="00D539EB" w:rsidRPr="002B2247" w:rsidRDefault="00D539EB" w:rsidP="002B2247">
            <w:pPr>
              <w:pStyle w:val="Prrafodelista1"/>
              <w:suppressAutoHyphens/>
              <w:overflowPunct w:val="0"/>
              <w:autoSpaceDE w:val="0"/>
              <w:adjustRightInd w:val="0"/>
              <w:ind w:left="0"/>
              <w:contextualSpacing/>
              <w:jc w:val="both"/>
              <w:rPr>
                <w:rFonts w:ascii="Geomanist" w:hAnsi="Geomanist" w:cs="Arial"/>
                <w:sz w:val="20"/>
                <w:szCs w:val="20"/>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14:paraId="09C0C99F" w14:textId="77777777" w:rsidR="00D539EB" w:rsidRPr="002B2247" w:rsidRDefault="00D539EB" w:rsidP="002B2247">
            <w:pPr>
              <w:rPr>
                <w:rFonts w:ascii="Geomanist" w:hAnsi="Geomanist" w:cs="Arial"/>
              </w:rPr>
            </w:pPr>
          </w:p>
        </w:tc>
      </w:tr>
      <w:tr w:rsidR="00D539EB" w:rsidRPr="002B2247" w14:paraId="09C0C9A7" w14:textId="77777777" w:rsidTr="002B2247">
        <w:trPr>
          <w:trHeight w:val="2760"/>
          <w:jc w:val="center"/>
        </w:trPr>
        <w:tc>
          <w:tcPr>
            <w:tcW w:w="1555" w:type="dxa"/>
            <w:vMerge/>
            <w:tcBorders>
              <w:top w:val="nil"/>
              <w:left w:val="single" w:sz="4" w:space="0" w:color="auto"/>
              <w:bottom w:val="single" w:sz="4" w:space="0" w:color="auto"/>
              <w:right w:val="single" w:sz="4" w:space="0" w:color="auto"/>
            </w:tcBorders>
            <w:vAlign w:val="center"/>
            <w:hideMark/>
          </w:tcPr>
          <w:p w14:paraId="09C0C9A1" w14:textId="77777777" w:rsidR="00D539EB" w:rsidRPr="002B2247" w:rsidRDefault="00D539EB" w:rsidP="002B2247">
            <w:pPr>
              <w:rPr>
                <w:rFonts w:ascii="Geomanist" w:hAnsi="Geomanist" w:cs="Arial"/>
                <w:b/>
              </w:rPr>
            </w:pPr>
          </w:p>
        </w:tc>
        <w:tc>
          <w:tcPr>
            <w:tcW w:w="1689" w:type="dxa"/>
            <w:gridSpan w:val="2"/>
            <w:tcBorders>
              <w:top w:val="single" w:sz="4" w:space="0" w:color="auto"/>
              <w:left w:val="single" w:sz="4" w:space="0" w:color="auto"/>
              <w:bottom w:val="single" w:sz="4" w:space="0" w:color="000000"/>
              <w:right w:val="single" w:sz="4" w:space="0" w:color="auto"/>
            </w:tcBorders>
          </w:tcPr>
          <w:p w14:paraId="09C0C9A2" w14:textId="77777777" w:rsidR="00D539EB" w:rsidRPr="002B2247" w:rsidRDefault="00D539EB" w:rsidP="002B2247">
            <w:pPr>
              <w:jc w:val="both"/>
              <w:rPr>
                <w:rFonts w:ascii="Geomanist" w:hAnsi="Geomanist" w:cs="Arial"/>
              </w:rPr>
            </w:pPr>
          </w:p>
        </w:tc>
        <w:tc>
          <w:tcPr>
            <w:tcW w:w="5114" w:type="dxa"/>
            <w:tcBorders>
              <w:top w:val="single" w:sz="4" w:space="0" w:color="auto"/>
              <w:left w:val="single" w:sz="4" w:space="0" w:color="auto"/>
              <w:bottom w:val="single" w:sz="4" w:space="0" w:color="000000"/>
              <w:right w:val="single" w:sz="4" w:space="0" w:color="auto"/>
            </w:tcBorders>
          </w:tcPr>
          <w:p w14:paraId="09C0C9A3" w14:textId="77777777" w:rsidR="00D539EB" w:rsidRPr="002B2247" w:rsidRDefault="00D539EB" w:rsidP="002B2247">
            <w:pPr>
              <w:jc w:val="both"/>
              <w:rPr>
                <w:rFonts w:ascii="Geomanist" w:hAnsi="Geomanist" w:cs="Arial"/>
                <w:b/>
              </w:rPr>
            </w:pPr>
            <w:r w:rsidRPr="002B2247">
              <w:rPr>
                <w:rFonts w:ascii="Geomanist" w:hAnsi="Geomanist" w:cs="Arial"/>
                <w:b/>
              </w:rPr>
              <w:t>4.- Para todas las Partidas.</w:t>
            </w:r>
          </w:p>
          <w:p w14:paraId="09C0C9A4" w14:textId="77777777" w:rsidR="00D539EB" w:rsidRPr="002B2247" w:rsidRDefault="00D539EB" w:rsidP="002B2247">
            <w:pPr>
              <w:jc w:val="both"/>
              <w:rPr>
                <w:rFonts w:ascii="Geomanist" w:hAnsi="Geomanist" w:cs="Arial"/>
                <w:b/>
              </w:rPr>
            </w:pPr>
          </w:p>
          <w:p w14:paraId="09C0C9A5" w14:textId="31C44310" w:rsidR="00D539EB" w:rsidRPr="002B2247" w:rsidRDefault="00D539EB" w:rsidP="00ED4932">
            <w:pPr>
              <w:suppressAutoHyphens/>
              <w:ind w:left="720"/>
              <w:jc w:val="both"/>
              <w:rPr>
                <w:rFonts w:ascii="Geomanist" w:hAnsi="Geomanist" w:cs="Arial"/>
                <w:color w:val="000000"/>
              </w:rPr>
            </w:pPr>
            <w:r w:rsidRPr="002B2247">
              <w:rPr>
                <w:rFonts w:ascii="Geomanist" w:hAnsi="Geomanist" w:cs="Arial"/>
                <w:color w:val="000000"/>
              </w:rPr>
              <w:t>Carta de Autenticidad dirigida a la convocante con el número y nombre de la presente licitación, expedida por el Organismo de Certificación que emitió los certificados de Sistemas de Gestión solicitados en los puntos</w:t>
            </w:r>
            <w:r w:rsidR="00391835">
              <w:rPr>
                <w:rFonts w:ascii="Geomanist" w:hAnsi="Geomanist" w:cs="Arial"/>
                <w:color w:val="000000"/>
              </w:rPr>
              <w:t xml:space="preserve"> </w:t>
            </w:r>
            <w:r w:rsidR="00391835" w:rsidRPr="00ED4932">
              <w:rPr>
                <w:rFonts w:ascii="Geomanist" w:hAnsi="Geomanist" w:cs="Arial"/>
                <w:color w:val="000000"/>
              </w:rPr>
              <w:t>f), g), h) e i)</w:t>
            </w:r>
            <w:r w:rsidRPr="00ED4932">
              <w:rPr>
                <w:rFonts w:ascii="Geomanist" w:hAnsi="Geomanist" w:cs="Arial"/>
                <w:color w:val="000000"/>
              </w:rPr>
              <w:t xml:space="preserve"> del</w:t>
            </w:r>
            <w:r w:rsidRPr="002B2247">
              <w:rPr>
                <w:rFonts w:ascii="Geomanist" w:hAnsi="Geomanist" w:cs="Arial"/>
                <w:color w:val="000000"/>
              </w:rPr>
              <w:t xml:space="preserve"> inciso I del numeral 6.2 de la presente convocatoria, debiendo incluir los datos del contacto para corroborar su procedencia e indicar expresamente que el organismo certificador cuenta con la autorización por parte de la EMA para expedir dichos certificados en los sistemas de gestión que le corresponda. </w:t>
            </w:r>
          </w:p>
        </w:tc>
        <w:tc>
          <w:tcPr>
            <w:tcW w:w="1842" w:type="dxa"/>
            <w:vMerge/>
            <w:tcBorders>
              <w:top w:val="single" w:sz="4" w:space="0" w:color="auto"/>
              <w:left w:val="single" w:sz="4" w:space="0" w:color="auto"/>
              <w:bottom w:val="single" w:sz="4" w:space="0" w:color="000000"/>
              <w:right w:val="single" w:sz="4" w:space="0" w:color="auto"/>
            </w:tcBorders>
            <w:vAlign w:val="center"/>
            <w:hideMark/>
          </w:tcPr>
          <w:p w14:paraId="09C0C9A6" w14:textId="77777777" w:rsidR="00D539EB" w:rsidRPr="002B2247" w:rsidRDefault="00D539EB" w:rsidP="002B2247">
            <w:pPr>
              <w:rPr>
                <w:rFonts w:ascii="Geomanist" w:hAnsi="Geomanist" w:cs="Arial"/>
              </w:rPr>
            </w:pPr>
          </w:p>
        </w:tc>
      </w:tr>
      <w:tr w:rsidR="00D539EB" w:rsidRPr="002B2247" w14:paraId="09C0C9CC" w14:textId="77777777" w:rsidTr="002B2247">
        <w:trPr>
          <w:jc w:val="center"/>
        </w:trPr>
        <w:tc>
          <w:tcPr>
            <w:tcW w:w="1555" w:type="dxa"/>
            <w:vMerge w:val="restart"/>
            <w:tcBorders>
              <w:top w:val="nil"/>
              <w:left w:val="single" w:sz="4" w:space="0" w:color="auto"/>
              <w:bottom w:val="single" w:sz="4" w:space="0" w:color="auto"/>
              <w:right w:val="single" w:sz="4" w:space="0" w:color="auto"/>
            </w:tcBorders>
            <w:shd w:val="clear" w:color="auto" w:fill="548DD4"/>
          </w:tcPr>
          <w:p w14:paraId="09C0C9A8" w14:textId="77777777" w:rsidR="00D539EB" w:rsidRPr="002B2247" w:rsidRDefault="00D539EB" w:rsidP="002B2247">
            <w:pPr>
              <w:rPr>
                <w:rFonts w:ascii="Geomanist" w:hAnsi="Geomanist" w:cs="Arial"/>
                <w:b/>
              </w:rPr>
            </w:pPr>
          </w:p>
          <w:p w14:paraId="09C0C9A9" w14:textId="77777777" w:rsidR="00D539EB" w:rsidRPr="002B2247" w:rsidRDefault="00D539EB" w:rsidP="002B2247">
            <w:pPr>
              <w:jc w:val="center"/>
              <w:rPr>
                <w:rFonts w:ascii="Geomanist" w:hAnsi="Geomanist" w:cs="Arial"/>
                <w:b/>
              </w:rPr>
            </w:pPr>
            <w:r w:rsidRPr="002B2247">
              <w:rPr>
                <w:rFonts w:ascii="Geomanist" w:hAnsi="Geomanist" w:cs="Arial"/>
                <w:b/>
              </w:rPr>
              <w:t>CAPACIDAD DEL LICITANTE</w:t>
            </w:r>
          </w:p>
        </w:tc>
        <w:tc>
          <w:tcPr>
            <w:tcW w:w="1689" w:type="dxa"/>
            <w:gridSpan w:val="2"/>
            <w:tcBorders>
              <w:top w:val="single" w:sz="4" w:space="0" w:color="auto"/>
              <w:left w:val="single" w:sz="4" w:space="0" w:color="auto"/>
              <w:bottom w:val="single" w:sz="4" w:space="0" w:color="auto"/>
              <w:right w:val="single" w:sz="4" w:space="0" w:color="auto"/>
            </w:tcBorders>
          </w:tcPr>
          <w:p w14:paraId="09C0C9AA" w14:textId="77777777" w:rsidR="00D539EB" w:rsidRPr="002B2247" w:rsidRDefault="00D539EB" w:rsidP="002B2247">
            <w:pPr>
              <w:jc w:val="both"/>
              <w:rPr>
                <w:rFonts w:ascii="Geomanist" w:hAnsi="Geomanist" w:cs="Arial"/>
              </w:rPr>
            </w:pPr>
          </w:p>
          <w:p w14:paraId="09C0C9AB" w14:textId="77777777" w:rsidR="00D539EB" w:rsidRPr="002B2247" w:rsidRDefault="00D539EB" w:rsidP="002B2247">
            <w:pPr>
              <w:jc w:val="both"/>
              <w:rPr>
                <w:rFonts w:ascii="Geomanist" w:hAnsi="Geomanist" w:cs="Arial"/>
              </w:rPr>
            </w:pPr>
          </w:p>
          <w:p w14:paraId="09C0C9AC" w14:textId="77777777" w:rsidR="00D539EB" w:rsidRPr="002B2247" w:rsidRDefault="00D539EB" w:rsidP="002B2247">
            <w:pPr>
              <w:jc w:val="both"/>
              <w:rPr>
                <w:rFonts w:ascii="Geomanist" w:hAnsi="Geomanist" w:cs="Arial"/>
              </w:rPr>
            </w:pPr>
          </w:p>
          <w:p w14:paraId="09C0C9AD" w14:textId="77777777" w:rsidR="00D539EB" w:rsidRPr="002B2247" w:rsidRDefault="00D539EB" w:rsidP="002B2247">
            <w:pPr>
              <w:jc w:val="both"/>
              <w:rPr>
                <w:rFonts w:ascii="Geomanist" w:hAnsi="Geomanist" w:cs="Arial"/>
              </w:rPr>
            </w:pPr>
          </w:p>
          <w:p w14:paraId="09C0C9AE" w14:textId="77777777" w:rsidR="00D539EB" w:rsidRPr="002B2247" w:rsidRDefault="00D539EB" w:rsidP="002B2247">
            <w:pPr>
              <w:jc w:val="center"/>
              <w:rPr>
                <w:rFonts w:ascii="Geomanist" w:hAnsi="Geomanist" w:cs="Arial"/>
                <w:b/>
              </w:rPr>
            </w:pPr>
            <w:r w:rsidRPr="002B2247">
              <w:rPr>
                <w:rFonts w:ascii="Geomanist" w:hAnsi="Geomanist" w:cs="Arial"/>
                <w:b/>
              </w:rPr>
              <w:t>7.5</w:t>
            </w:r>
          </w:p>
        </w:tc>
        <w:tc>
          <w:tcPr>
            <w:tcW w:w="5114" w:type="dxa"/>
            <w:tcBorders>
              <w:top w:val="single" w:sz="4" w:space="0" w:color="auto"/>
              <w:left w:val="single" w:sz="4" w:space="0" w:color="auto"/>
              <w:bottom w:val="single" w:sz="4" w:space="0" w:color="auto"/>
              <w:right w:val="single" w:sz="4" w:space="0" w:color="auto"/>
            </w:tcBorders>
          </w:tcPr>
          <w:p w14:paraId="09C0C9AF" w14:textId="77777777" w:rsidR="00D539EB" w:rsidRPr="002B2247" w:rsidRDefault="00D539EB" w:rsidP="002B2247">
            <w:pPr>
              <w:jc w:val="both"/>
              <w:rPr>
                <w:rFonts w:ascii="Geomanist" w:hAnsi="Geomanist" w:cs="Arial"/>
              </w:rPr>
            </w:pPr>
          </w:p>
          <w:p w14:paraId="09C0C9B0" w14:textId="77777777" w:rsidR="00D539EB" w:rsidRPr="002B2247" w:rsidRDefault="00D539EB" w:rsidP="00F54FC5">
            <w:pPr>
              <w:pStyle w:val="Prrafodelista1"/>
              <w:numPr>
                <w:ilvl w:val="0"/>
                <w:numId w:val="51"/>
              </w:numPr>
              <w:suppressAutoHyphens/>
              <w:overflowPunct w:val="0"/>
              <w:autoSpaceDE w:val="0"/>
              <w:adjustRightInd w:val="0"/>
              <w:contextualSpacing/>
              <w:jc w:val="both"/>
              <w:rPr>
                <w:rFonts w:ascii="Geomanist" w:hAnsi="Geomanist" w:cs="Arial"/>
                <w:b/>
                <w:sz w:val="20"/>
                <w:szCs w:val="20"/>
              </w:rPr>
            </w:pPr>
            <w:r w:rsidRPr="002B2247">
              <w:rPr>
                <w:rFonts w:ascii="Geomanist" w:hAnsi="Geomanist" w:cs="Arial"/>
                <w:b/>
                <w:sz w:val="20"/>
                <w:szCs w:val="20"/>
              </w:rPr>
              <w:t>CAPACIDAD DE LOS RECURSOS ECONÓMICOS QUE LA CONVOCANTE CONSIDERA NECESARIOS</w:t>
            </w:r>
          </w:p>
          <w:p w14:paraId="09C0C9B1" w14:textId="77777777" w:rsidR="00D539EB" w:rsidRPr="002B2247" w:rsidRDefault="00D539EB" w:rsidP="002B2247">
            <w:pPr>
              <w:pStyle w:val="Prrafodelista1"/>
              <w:overflowPunct w:val="0"/>
              <w:adjustRightInd w:val="0"/>
              <w:jc w:val="both"/>
              <w:rPr>
                <w:rFonts w:ascii="Geomanist" w:hAnsi="Geomanist" w:cs="Arial"/>
                <w:sz w:val="20"/>
                <w:szCs w:val="20"/>
              </w:rPr>
            </w:pPr>
          </w:p>
          <w:p w14:paraId="09C0C9B2" w14:textId="77777777" w:rsidR="00D539EB" w:rsidRPr="002B2247" w:rsidRDefault="00D539EB" w:rsidP="002B2247">
            <w:pPr>
              <w:pStyle w:val="Prrafodelista1"/>
              <w:overflowPunct w:val="0"/>
              <w:adjustRightInd w:val="0"/>
              <w:ind w:left="0"/>
              <w:jc w:val="both"/>
              <w:rPr>
                <w:rFonts w:ascii="Geomanist" w:hAnsi="Geomanist" w:cs="Arial"/>
                <w:sz w:val="20"/>
                <w:szCs w:val="20"/>
              </w:rPr>
            </w:pPr>
            <w:r w:rsidRPr="002B2247">
              <w:rPr>
                <w:rFonts w:ascii="Geomanist" w:hAnsi="Geomanist" w:cs="Arial"/>
                <w:sz w:val="20"/>
                <w:szCs w:val="20"/>
              </w:rPr>
              <w:t>Recursos económicos y de equipamiento necesarios para el cumplimiento a lo requerido en la presente convocatoria.</w:t>
            </w:r>
          </w:p>
          <w:p w14:paraId="09C0C9B3" w14:textId="77777777" w:rsidR="00D539EB" w:rsidRPr="002B2247" w:rsidRDefault="00D539EB" w:rsidP="002B2247">
            <w:pPr>
              <w:pStyle w:val="Prrafodelista1"/>
              <w:overflowPunct w:val="0"/>
              <w:adjustRightInd w:val="0"/>
              <w:ind w:left="0"/>
              <w:jc w:val="both"/>
              <w:rPr>
                <w:rFonts w:ascii="Geomanist" w:hAnsi="Geomanist" w:cs="Arial"/>
                <w:sz w:val="20"/>
                <w:szCs w:val="20"/>
              </w:rPr>
            </w:pPr>
          </w:p>
          <w:p w14:paraId="09C0C9B4" w14:textId="77777777" w:rsidR="00D539EB" w:rsidRPr="002B2247" w:rsidRDefault="00D539EB" w:rsidP="002B2247">
            <w:pPr>
              <w:pStyle w:val="Prrafodelista1"/>
              <w:overflowPunct w:val="0"/>
              <w:adjustRightInd w:val="0"/>
              <w:ind w:left="0"/>
              <w:jc w:val="both"/>
              <w:rPr>
                <w:rFonts w:ascii="Geomanist" w:hAnsi="Geomanist" w:cs="Arial"/>
                <w:sz w:val="20"/>
                <w:szCs w:val="20"/>
              </w:rPr>
            </w:pPr>
          </w:p>
          <w:p w14:paraId="09C0C9B5" w14:textId="77777777" w:rsidR="00D539EB" w:rsidRPr="002B2247" w:rsidRDefault="00D539EB" w:rsidP="002B2247">
            <w:pPr>
              <w:pStyle w:val="Prrafodelista1"/>
              <w:overflowPunct w:val="0"/>
              <w:adjustRightInd w:val="0"/>
              <w:ind w:left="0"/>
              <w:jc w:val="both"/>
              <w:rPr>
                <w:rFonts w:ascii="Geomanist" w:hAnsi="Geomanist" w:cs="Arial"/>
                <w:sz w:val="20"/>
                <w:szCs w:val="20"/>
              </w:rPr>
            </w:pPr>
          </w:p>
          <w:p w14:paraId="09C0C9B6" w14:textId="77777777" w:rsidR="00D539EB" w:rsidRPr="002B2247" w:rsidRDefault="00D539EB" w:rsidP="002B2247">
            <w:pPr>
              <w:pStyle w:val="Prrafodelista1"/>
              <w:overflowPunct w:val="0"/>
              <w:adjustRightInd w:val="0"/>
              <w:ind w:left="0"/>
              <w:jc w:val="both"/>
              <w:rPr>
                <w:rFonts w:ascii="Geomanist" w:hAnsi="Geomanist" w:cs="Arial"/>
                <w:sz w:val="20"/>
                <w:szCs w:val="20"/>
              </w:rPr>
            </w:pPr>
          </w:p>
          <w:p w14:paraId="09C0C9B7" w14:textId="77777777" w:rsidR="00D539EB" w:rsidRPr="002B2247" w:rsidRDefault="00D539EB" w:rsidP="002B2247">
            <w:pPr>
              <w:pStyle w:val="Prrafodelista1"/>
              <w:overflowPunct w:val="0"/>
              <w:adjustRightInd w:val="0"/>
              <w:ind w:left="0"/>
              <w:jc w:val="both"/>
              <w:rPr>
                <w:rFonts w:ascii="Geomanist" w:hAnsi="Geomanist" w:cs="Arial"/>
                <w:sz w:val="20"/>
                <w:szCs w:val="20"/>
              </w:rPr>
            </w:pPr>
            <w:r w:rsidRPr="002B2247">
              <w:rPr>
                <w:rFonts w:ascii="Geomanist" w:hAnsi="Geomanist" w:cs="Arial"/>
                <w:sz w:val="20"/>
                <w:szCs w:val="20"/>
              </w:rPr>
              <w:t>1.- Se le otorgarán el mayor número de puntos, al licitante que compruebe tener capacidad económica para cumplir con las obligaciones que se deriven del contrato de la presente licitación; presentando la Declaración Fiscal Anual presentada ante la Secretaría de Hacienda y Crédito Público, con las que se demuestre que sus ingresos son equivalentes del 10%, al 20% del monto total de su Propuesta Económica, las cuales deberán de contener el sello de recepción del Servicio de Administración Tributaria (SAT) o de la Institución Bancaria receptora de dicha información y en caso de que se hayan presentado por medio electrónico (internet), éstas deberán contener el sello digital de recibido. Los puntos se otorgarán conforme a lo siguiente:</w:t>
            </w:r>
          </w:p>
          <w:p w14:paraId="09C0C9B8" w14:textId="77777777" w:rsidR="00D539EB" w:rsidRPr="002B2247" w:rsidRDefault="00D539EB" w:rsidP="002B2247">
            <w:pPr>
              <w:pStyle w:val="Prrafodelista1"/>
              <w:overflowPunct w:val="0"/>
              <w:adjustRightInd w:val="0"/>
              <w:ind w:left="0"/>
              <w:jc w:val="both"/>
              <w:rPr>
                <w:rFonts w:ascii="Geomanist" w:hAnsi="Geomanist" w:cs="Arial"/>
                <w:sz w:val="20"/>
                <w:szCs w:val="20"/>
              </w:rPr>
            </w:pPr>
          </w:p>
          <w:p w14:paraId="09C0C9B9" w14:textId="77777777" w:rsidR="00D539EB" w:rsidRPr="002B2247" w:rsidRDefault="00D539EB" w:rsidP="00F16FF0">
            <w:pPr>
              <w:pStyle w:val="Prrafodelista1"/>
              <w:numPr>
                <w:ilvl w:val="0"/>
                <w:numId w:val="33"/>
              </w:numPr>
              <w:suppressAutoHyphens/>
              <w:overflowPunct w:val="0"/>
              <w:autoSpaceDE w:val="0"/>
              <w:adjustRightInd w:val="0"/>
              <w:contextualSpacing/>
              <w:jc w:val="both"/>
              <w:rPr>
                <w:rFonts w:ascii="Geomanist" w:hAnsi="Geomanist" w:cs="Arial"/>
                <w:sz w:val="20"/>
                <w:szCs w:val="20"/>
              </w:rPr>
            </w:pPr>
            <w:r w:rsidRPr="002B2247">
              <w:rPr>
                <w:rFonts w:ascii="Geomanist" w:hAnsi="Geomanist" w:cs="Arial"/>
                <w:sz w:val="20"/>
                <w:szCs w:val="20"/>
              </w:rPr>
              <w:t>Presenta Declaración Fiscal Anual 2023 y la última declaración fiscal (2024) provisional del impuesto sobre la renta (I.S.R.) con las que demuestra ingresos del 5% al 11% del monto total de su propuesta económica. 1.0 puntos.</w:t>
            </w:r>
          </w:p>
          <w:p w14:paraId="09C0C9BA" w14:textId="77777777" w:rsidR="00D539EB" w:rsidRPr="002B2247" w:rsidRDefault="00D539EB" w:rsidP="002B2247">
            <w:pPr>
              <w:pStyle w:val="Prrafodelista1"/>
              <w:overflowPunct w:val="0"/>
              <w:adjustRightInd w:val="0"/>
              <w:ind w:left="720"/>
              <w:contextualSpacing/>
              <w:jc w:val="both"/>
              <w:rPr>
                <w:rFonts w:ascii="Geomanist" w:hAnsi="Geomanist" w:cs="Arial"/>
                <w:sz w:val="20"/>
                <w:szCs w:val="20"/>
              </w:rPr>
            </w:pPr>
          </w:p>
          <w:p w14:paraId="09C0C9BB" w14:textId="77777777" w:rsidR="00D539EB" w:rsidRPr="002B2247" w:rsidRDefault="00D539EB" w:rsidP="00F16FF0">
            <w:pPr>
              <w:pStyle w:val="Prrafodelista1"/>
              <w:numPr>
                <w:ilvl w:val="0"/>
                <w:numId w:val="33"/>
              </w:numPr>
              <w:suppressAutoHyphens/>
              <w:overflowPunct w:val="0"/>
              <w:autoSpaceDE w:val="0"/>
              <w:adjustRightInd w:val="0"/>
              <w:spacing w:before="100" w:beforeAutospacing="1"/>
              <w:contextualSpacing/>
              <w:jc w:val="both"/>
              <w:rPr>
                <w:rFonts w:ascii="Geomanist" w:hAnsi="Geomanist" w:cs="Arial"/>
                <w:sz w:val="20"/>
                <w:szCs w:val="20"/>
              </w:rPr>
            </w:pPr>
            <w:r w:rsidRPr="002B2247">
              <w:rPr>
                <w:rFonts w:ascii="Geomanist" w:hAnsi="Geomanist" w:cs="Arial"/>
                <w:sz w:val="20"/>
                <w:szCs w:val="20"/>
              </w:rPr>
              <w:t>Presenta Declaración Fiscal Anual 2023 y la última declaración fiscal (2024) provisional del impuesto sobre la renta (I.S.R.) con las que demuestra ingresos del 11 % hasta el 20% en adelante del monto total de su propuesta económica. 2.0 puntos.</w:t>
            </w:r>
          </w:p>
          <w:p w14:paraId="09C0C9BC" w14:textId="77777777" w:rsidR="00D539EB" w:rsidRPr="002B2247" w:rsidRDefault="00D539EB" w:rsidP="002B2247">
            <w:pPr>
              <w:pStyle w:val="Prrafodelista1"/>
              <w:overflowPunct w:val="0"/>
              <w:adjustRightInd w:val="0"/>
              <w:jc w:val="both"/>
              <w:rPr>
                <w:rFonts w:ascii="Geomanist" w:hAnsi="Geomanist" w:cs="Arial"/>
                <w:sz w:val="20"/>
                <w:szCs w:val="20"/>
              </w:rPr>
            </w:pPr>
          </w:p>
        </w:tc>
        <w:tc>
          <w:tcPr>
            <w:tcW w:w="1842" w:type="dxa"/>
            <w:tcBorders>
              <w:top w:val="single" w:sz="4" w:space="0" w:color="auto"/>
              <w:left w:val="single" w:sz="4" w:space="0" w:color="auto"/>
              <w:bottom w:val="single" w:sz="4" w:space="0" w:color="auto"/>
              <w:right w:val="single" w:sz="4" w:space="0" w:color="auto"/>
            </w:tcBorders>
          </w:tcPr>
          <w:p w14:paraId="09C0C9BD" w14:textId="77777777" w:rsidR="00D539EB" w:rsidRPr="002B2247" w:rsidRDefault="00D539EB" w:rsidP="002B2247">
            <w:pPr>
              <w:jc w:val="both"/>
              <w:rPr>
                <w:rFonts w:ascii="Geomanist" w:hAnsi="Geomanist" w:cs="Arial"/>
              </w:rPr>
            </w:pPr>
          </w:p>
          <w:p w14:paraId="09C0C9BE" w14:textId="77777777" w:rsidR="00D539EB" w:rsidRPr="002B2247" w:rsidRDefault="00D539EB" w:rsidP="002B2247">
            <w:pPr>
              <w:jc w:val="both"/>
              <w:rPr>
                <w:rFonts w:ascii="Geomanist" w:hAnsi="Geomanist" w:cs="Arial"/>
              </w:rPr>
            </w:pPr>
          </w:p>
          <w:p w14:paraId="09C0C9BF" w14:textId="77777777" w:rsidR="00D539EB" w:rsidRPr="002B2247" w:rsidRDefault="00D539EB" w:rsidP="002B2247">
            <w:pPr>
              <w:jc w:val="both"/>
              <w:rPr>
                <w:rFonts w:ascii="Geomanist" w:hAnsi="Geomanist" w:cs="Arial"/>
              </w:rPr>
            </w:pPr>
          </w:p>
          <w:p w14:paraId="09C0C9C0" w14:textId="77777777" w:rsidR="00D539EB" w:rsidRPr="002B2247" w:rsidRDefault="00D539EB" w:rsidP="002B2247">
            <w:pPr>
              <w:jc w:val="both"/>
              <w:rPr>
                <w:rFonts w:ascii="Geomanist" w:hAnsi="Geomanist" w:cs="Arial"/>
              </w:rPr>
            </w:pPr>
          </w:p>
          <w:p w14:paraId="09C0C9C1" w14:textId="77777777" w:rsidR="00D539EB" w:rsidRPr="002B2247" w:rsidRDefault="00D539EB" w:rsidP="002B2247">
            <w:pPr>
              <w:jc w:val="center"/>
              <w:rPr>
                <w:rFonts w:ascii="Geomanist" w:hAnsi="Geomanist" w:cs="Arial"/>
                <w:b/>
              </w:rPr>
            </w:pPr>
          </w:p>
          <w:p w14:paraId="09C0C9C2" w14:textId="77777777" w:rsidR="00D539EB" w:rsidRPr="002B2247" w:rsidRDefault="00D539EB" w:rsidP="002B2247">
            <w:pPr>
              <w:jc w:val="center"/>
              <w:rPr>
                <w:rFonts w:ascii="Geomanist" w:hAnsi="Geomanist" w:cs="Arial"/>
                <w:b/>
              </w:rPr>
            </w:pPr>
          </w:p>
          <w:p w14:paraId="09C0C9C3" w14:textId="77777777" w:rsidR="00D539EB" w:rsidRPr="002B2247" w:rsidRDefault="00D539EB" w:rsidP="002B2247">
            <w:pPr>
              <w:jc w:val="center"/>
              <w:rPr>
                <w:rFonts w:ascii="Geomanist" w:hAnsi="Geomanist" w:cs="Arial"/>
                <w:b/>
              </w:rPr>
            </w:pPr>
            <w:r w:rsidRPr="002B2247">
              <w:rPr>
                <w:rFonts w:ascii="Geomanist" w:hAnsi="Geomanist" w:cs="Arial"/>
                <w:b/>
              </w:rPr>
              <w:t>2.0</w:t>
            </w:r>
          </w:p>
          <w:p w14:paraId="09C0C9C4" w14:textId="77777777" w:rsidR="00D539EB" w:rsidRPr="002B2247" w:rsidRDefault="00D539EB" w:rsidP="002B2247">
            <w:pPr>
              <w:jc w:val="both"/>
              <w:rPr>
                <w:rFonts w:ascii="Geomanist" w:hAnsi="Geomanist" w:cs="Arial"/>
                <w:b/>
              </w:rPr>
            </w:pPr>
          </w:p>
          <w:p w14:paraId="09C0C9C5" w14:textId="77777777" w:rsidR="00D539EB" w:rsidRPr="002B2247" w:rsidRDefault="00D539EB" w:rsidP="002B2247">
            <w:pPr>
              <w:jc w:val="both"/>
              <w:rPr>
                <w:rFonts w:ascii="Geomanist" w:hAnsi="Geomanist" w:cs="Arial"/>
              </w:rPr>
            </w:pPr>
          </w:p>
          <w:p w14:paraId="09C0C9C6" w14:textId="77777777" w:rsidR="00D539EB" w:rsidRPr="002B2247" w:rsidRDefault="00D539EB" w:rsidP="002B2247">
            <w:pPr>
              <w:jc w:val="both"/>
              <w:rPr>
                <w:rFonts w:ascii="Geomanist" w:hAnsi="Geomanist" w:cs="Arial"/>
              </w:rPr>
            </w:pPr>
          </w:p>
          <w:p w14:paraId="09C0C9C7" w14:textId="77777777" w:rsidR="00D539EB" w:rsidRPr="002B2247" w:rsidRDefault="00D539EB" w:rsidP="002B2247">
            <w:pPr>
              <w:jc w:val="both"/>
              <w:rPr>
                <w:rFonts w:ascii="Geomanist" w:hAnsi="Geomanist" w:cs="Arial"/>
              </w:rPr>
            </w:pPr>
          </w:p>
          <w:p w14:paraId="09C0C9C8" w14:textId="77777777" w:rsidR="00D539EB" w:rsidRPr="002B2247" w:rsidRDefault="00D539EB" w:rsidP="002B2247">
            <w:pPr>
              <w:jc w:val="both"/>
              <w:rPr>
                <w:rFonts w:ascii="Geomanist" w:hAnsi="Geomanist" w:cs="Arial"/>
              </w:rPr>
            </w:pPr>
          </w:p>
          <w:p w14:paraId="09C0C9C9" w14:textId="77777777" w:rsidR="00D539EB" w:rsidRPr="002B2247" w:rsidRDefault="00D539EB" w:rsidP="002B2247">
            <w:pPr>
              <w:jc w:val="both"/>
              <w:rPr>
                <w:rFonts w:ascii="Geomanist" w:hAnsi="Geomanist" w:cs="Arial"/>
              </w:rPr>
            </w:pPr>
          </w:p>
          <w:p w14:paraId="09C0C9CA" w14:textId="77777777" w:rsidR="00D539EB" w:rsidRPr="002B2247" w:rsidRDefault="00D539EB" w:rsidP="002B2247">
            <w:pPr>
              <w:jc w:val="both"/>
              <w:rPr>
                <w:rFonts w:ascii="Geomanist" w:hAnsi="Geomanist" w:cs="Arial"/>
              </w:rPr>
            </w:pPr>
          </w:p>
          <w:p w14:paraId="09C0C9CB" w14:textId="77777777" w:rsidR="00D539EB" w:rsidRPr="002B2247" w:rsidRDefault="00D539EB" w:rsidP="002B2247">
            <w:pPr>
              <w:jc w:val="center"/>
              <w:rPr>
                <w:rFonts w:ascii="Geomanist" w:hAnsi="Geomanist" w:cs="Arial"/>
                <w:b/>
              </w:rPr>
            </w:pPr>
          </w:p>
        </w:tc>
      </w:tr>
      <w:tr w:rsidR="00D539EB" w:rsidRPr="002B2247" w14:paraId="09C0C9E4" w14:textId="77777777" w:rsidTr="002B2247">
        <w:trPr>
          <w:trHeight w:val="1984"/>
          <w:jc w:val="center"/>
        </w:trPr>
        <w:tc>
          <w:tcPr>
            <w:tcW w:w="1555" w:type="dxa"/>
            <w:vMerge/>
            <w:tcBorders>
              <w:top w:val="nil"/>
              <w:left w:val="single" w:sz="4" w:space="0" w:color="auto"/>
              <w:bottom w:val="single" w:sz="4" w:space="0" w:color="auto"/>
              <w:right w:val="single" w:sz="4" w:space="0" w:color="auto"/>
            </w:tcBorders>
            <w:vAlign w:val="center"/>
            <w:hideMark/>
          </w:tcPr>
          <w:p w14:paraId="09C0C9CD" w14:textId="77777777" w:rsidR="00D539EB" w:rsidRPr="002B2247" w:rsidRDefault="00D539EB" w:rsidP="002B2247">
            <w:pPr>
              <w:rPr>
                <w:rFonts w:ascii="Geomanist" w:hAnsi="Geomanist" w:cs="Arial"/>
                <w:b/>
              </w:rPr>
            </w:pPr>
          </w:p>
        </w:tc>
        <w:tc>
          <w:tcPr>
            <w:tcW w:w="1689" w:type="dxa"/>
            <w:gridSpan w:val="2"/>
            <w:tcBorders>
              <w:top w:val="single" w:sz="4" w:space="0" w:color="auto"/>
              <w:left w:val="single" w:sz="4" w:space="0" w:color="auto"/>
              <w:bottom w:val="single" w:sz="4" w:space="0" w:color="auto"/>
              <w:right w:val="single" w:sz="4" w:space="0" w:color="auto"/>
            </w:tcBorders>
          </w:tcPr>
          <w:p w14:paraId="09C0C9CE" w14:textId="77777777" w:rsidR="00D539EB" w:rsidRPr="002B2247" w:rsidRDefault="00D539EB" w:rsidP="002B2247">
            <w:pPr>
              <w:jc w:val="both"/>
              <w:rPr>
                <w:rFonts w:ascii="Geomanist" w:hAnsi="Geomanist" w:cs="Arial"/>
              </w:rPr>
            </w:pPr>
          </w:p>
        </w:tc>
        <w:tc>
          <w:tcPr>
            <w:tcW w:w="5114" w:type="dxa"/>
            <w:tcBorders>
              <w:top w:val="single" w:sz="4" w:space="0" w:color="auto"/>
              <w:left w:val="single" w:sz="4" w:space="0" w:color="auto"/>
              <w:bottom w:val="single" w:sz="4" w:space="0" w:color="auto"/>
              <w:right w:val="single" w:sz="4" w:space="0" w:color="auto"/>
            </w:tcBorders>
          </w:tcPr>
          <w:p w14:paraId="09C0C9CF" w14:textId="77777777" w:rsidR="00D539EB" w:rsidRPr="002B2247" w:rsidRDefault="00D539EB" w:rsidP="002B2247">
            <w:pPr>
              <w:jc w:val="both"/>
              <w:rPr>
                <w:rFonts w:ascii="Geomanist" w:hAnsi="Geomanist" w:cs="Arial"/>
              </w:rPr>
            </w:pPr>
          </w:p>
          <w:p w14:paraId="09C0C9D0" w14:textId="77777777" w:rsidR="00D539EB" w:rsidRPr="002B2247" w:rsidRDefault="00D539EB" w:rsidP="00F54FC5">
            <w:pPr>
              <w:pStyle w:val="Prrafodelista1"/>
              <w:numPr>
                <w:ilvl w:val="0"/>
                <w:numId w:val="51"/>
              </w:numPr>
              <w:suppressAutoHyphens/>
              <w:overflowPunct w:val="0"/>
              <w:autoSpaceDE w:val="0"/>
              <w:adjustRightInd w:val="0"/>
              <w:contextualSpacing/>
              <w:jc w:val="both"/>
              <w:rPr>
                <w:rFonts w:ascii="Geomanist" w:hAnsi="Geomanist" w:cs="Arial"/>
                <w:b/>
                <w:sz w:val="20"/>
                <w:szCs w:val="20"/>
              </w:rPr>
            </w:pPr>
            <w:r w:rsidRPr="002B2247">
              <w:rPr>
                <w:rFonts w:ascii="Geomanist" w:hAnsi="Geomanist" w:cs="Arial"/>
                <w:b/>
                <w:sz w:val="20"/>
                <w:szCs w:val="20"/>
              </w:rPr>
              <w:t>CAPACIDAD DE LOS RECURSOS DE EQUIPAMIENTO QUE LA CONVOCANTE CONSIDERA NECESARIOS.</w:t>
            </w:r>
          </w:p>
          <w:p w14:paraId="09C0C9D1" w14:textId="77777777" w:rsidR="00D539EB" w:rsidRPr="002B2247" w:rsidRDefault="00D539EB" w:rsidP="002B2247">
            <w:pPr>
              <w:pStyle w:val="Prrafodelista1"/>
              <w:overflowPunct w:val="0"/>
              <w:adjustRightInd w:val="0"/>
              <w:jc w:val="both"/>
              <w:rPr>
                <w:rFonts w:ascii="Geomanist" w:hAnsi="Geomanist" w:cs="Arial"/>
                <w:sz w:val="20"/>
                <w:szCs w:val="20"/>
              </w:rPr>
            </w:pPr>
          </w:p>
          <w:p w14:paraId="09C0C9D2" w14:textId="77777777" w:rsidR="00D539EB" w:rsidRPr="002B2247" w:rsidRDefault="00D539EB" w:rsidP="002B2247">
            <w:pPr>
              <w:pStyle w:val="Prrafodelista1"/>
              <w:overflowPunct w:val="0"/>
              <w:adjustRightInd w:val="0"/>
              <w:ind w:left="0"/>
              <w:jc w:val="both"/>
              <w:rPr>
                <w:rFonts w:ascii="Geomanist" w:hAnsi="Geomanist" w:cs="Arial"/>
                <w:sz w:val="20"/>
                <w:szCs w:val="20"/>
              </w:rPr>
            </w:pPr>
            <w:r w:rsidRPr="002B2247">
              <w:rPr>
                <w:rFonts w:ascii="Geomanist" w:hAnsi="Geomanist" w:cs="Arial"/>
                <w:sz w:val="20"/>
                <w:szCs w:val="20"/>
              </w:rPr>
              <w:t>El Instituto requiere garantizar la oportuna distribución y entrega de víveres, para ello, le resulta necesario que los licitantes acrediten que cuentan con vehículos adicionales a los requeridos por la convocante, debiendo cumplir con todas las especificaciones indicadas en el inciso correspondiente.</w:t>
            </w:r>
          </w:p>
          <w:p w14:paraId="09C0C9D3" w14:textId="77777777" w:rsidR="00D539EB" w:rsidRPr="002B2247" w:rsidRDefault="00D539EB" w:rsidP="002B2247">
            <w:pPr>
              <w:pStyle w:val="Prrafodelista1"/>
              <w:overflowPunct w:val="0"/>
              <w:adjustRightInd w:val="0"/>
              <w:ind w:left="0"/>
              <w:jc w:val="both"/>
              <w:rPr>
                <w:rFonts w:ascii="Geomanist" w:hAnsi="Geomanist" w:cs="Arial"/>
                <w:sz w:val="20"/>
                <w:szCs w:val="20"/>
              </w:rPr>
            </w:pPr>
          </w:p>
          <w:p w14:paraId="09C0C9D4" w14:textId="77777777" w:rsidR="00D539EB" w:rsidRPr="002B2247" w:rsidRDefault="00D539EB" w:rsidP="002B2247">
            <w:pPr>
              <w:pStyle w:val="Prrafodelista1"/>
              <w:overflowPunct w:val="0"/>
              <w:adjustRightInd w:val="0"/>
              <w:ind w:left="0"/>
              <w:jc w:val="both"/>
              <w:rPr>
                <w:rFonts w:ascii="Geomanist" w:hAnsi="Geomanist" w:cs="Arial"/>
                <w:sz w:val="20"/>
                <w:szCs w:val="20"/>
              </w:rPr>
            </w:pPr>
            <w:r w:rsidRPr="002B2247">
              <w:rPr>
                <w:rFonts w:ascii="Geomanist" w:hAnsi="Geomanist" w:cs="Arial"/>
                <w:sz w:val="20"/>
                <w:szCs w:val="20"/>
              </w:rPr>
              <w:t xml:space="preserve">Para este rubro la máxima puntuación será de </w:t>
            </w:r>
            <w:r w:rsidRPr="002B2247">
              <w:rPr>
                <w:rFonts w:ascii="Geomanist" w:hAnsi="Geomanist" w:cs="Arial"/>
                <w:b/>
                <w:sz w:val="20"/>
                <w:szCs w:val="20"/>
              </w:rPr>
              <w:t>4.0</w:t>
            </w:r>
            <w:r w:rsidRPr="002B2247">
              <w:rPr>
                <w:rFonts w:ascii="Geomanist" w:hAnsi="Geomanist" w:cs="Arial"/>
                <w:sz w:val="20"/>
                <w:szCs w:val="20"/>
              </w:rPr>
              <w:t xml:space="preserve"> puntos, distribuidos de la siguiente manera:</w:t>
            </w:r>
          </w:p>
          <w:p w14:paraId="09C0C9D5" w14:textId="77777777" w:rsidR="00D539EB" w:rsidRPr="002B2247" w:rsidRDefault="00D539EB" w:rsidP="002B2247">
            <w:pPr>
              <w:pStyle w:val="Prrafodelista1"/>
              <w:overflowPunct w:val="0"/>
              <w:adjustRightInd w:val="0"/>
              <w:ind w:left="0"/>
              <w:jc w:val="both"/>
              <w:rPr>
                <w:rFonts w:ascii="Geomanist" w:hAnsi="Geomanist" w:cs="Arial"/>
                <w:sz w:val="20"/>
                <w:szCs w:val="20"/>
              </w:rPr>
            </w:pPr>
          </w:p>
          <w:p w14:paraId="09C0C9D6" w14:textId="77777777" w:rsidR="00D539EB" w:rsidRPr="002B2247" w:rsidRDefault="00D539EB" w:rsidP="00F16FF0">
            <w:pPr>
              <w:pStyle w:val="Prrafodelista1"/>
              <w:numPr>
                <w:ilvl w:val="0"/>
                <w:numId w:val="34"/>
              </w:numPr>
              <w:suppressAutoHyphens/>
              <w:overflowPunct w:val="0"/>
              <w:autoSpaceDE w:val="0"/>
              <w:adjustRightInd w:val="0"/>
              <w:contextualSpacing/>
              <w:jc w:val="both"/>
              <w:rPr>
                <w:rFonts w:ascii="Geomanist" w:hAnsi="Geomanist" w:cs="Arial"/>
                <w:sz w:val="20"/>
                <w:szCs w:val="20"/>
              </w:rPr>
            </w:pPr>
            <w:r w:rsidRPr="002B2247">
              <w:rPr>
                <w:rFonts w:ascii="Geomanist" w:hAnsi="Geomanist" w:cs="Arial"/>
                <w:sz w:val="20"/>
                <w:szCs w:val="20"/>
              </w:rPr>
              <w:t>Para todas las Partidas:</w:t>
            </w:r>
          </w:p>
          <w:p w14:paraId="09C0C9D7" w14:textId="77777777" w:rsidR="00D539EB" w:rsidRPr="002B2247" w:rsidRDefault="00D539EB" w:rsidP="002B2247">
            <w:pPr>
              <w:jc w:val="both"/>
              <w:rPr>
                <w:rFonts w:ascii="Geomanist" w:hAnsi="Geomanist" w:cs="Arial"/>
              </w:rPr>
            </w:pPr>
            <w:r w:rsidRPr="002B2247">
              <w:rPr>
                <w:rFonts w:ascii="Geomanist" w:hAnsi="Geomanist" w:cs="Arial"/>
              </w:rPr>
              <w:t>Hasta un 10% de vehículos adicionales--- 0.8 puntos</w:t>
            </w:r>
          </w:p>
          <w:p w14:paraId="09C0C9D8" w14:textId="77777777" w:rsidR="00D539EB" w:rsidRPr="002B2247" w:rsidRDefault="00D539EB" w:rsidP="002B2247">
            <w:pPr>
              <w:jc w:val="both"/>
              <w:rPr>
                <w:rFonts w:ascii="Geomanist" w:hAnsi="Geomanist" w:cs="Arial"/>
              </w:rPr>
            </w:pPr>
            <w:r w:rsidRPr="002B2247">
              <w:rPr>
                <w:rFonts w:ascii="Geomanist" w:hAnsi="Geomanist" w:cs="Arial"/>
              </w:rPr>
              <w:t xml:space="preserve">Hasta un 20% de vehículos adicionales--- 1.6 puntos </w:t>
            </w:r>
          </w:p>
          <w:p w14:paraId="09C0C9D9" w14:textId="77777777" w:rsidR="00D539EB" w:rsidRPr="002B2247" w:rsidRDefault="00D539EB" w:rsidP="002B2247">
            <w:pPr>
              <w:jc w:val="both"/>
              <w:rPr>
                <w:rFonts w:ascii="Geomanist" w:hAnsi="Geomanist" w:cs="Arial"/>
              </w:rPr>
            </w:pPr>
            <w:r w:rsidRPr="002B2247">
              <w:rPr>
                <w:rFonts w:ascii="Geomanist" w:hAnsi="Geomanist" w:cs="Arial"/>
              </w:rPr>
              <w:lastRenderedPageBreak/>
              <w:t>Hasta un 30% de vehículos adicionales--- 2.4 puntos</w:t>
            </w:r>
          </w:p>
          <w:p w14:paraId="09C0C9DA" w14:textId="77777777" w:rsidR="00D539EB" w:rsidRPr="002B2247" w:rsidRDefault="00D539EB" w:rsidP="002B2247">
            <w:pPr>
              <w:jc w:val="both"/>
              <w:rPr>
                <w:rFonts w:ascii="Geomanist" w:hAnsi="Geomanist" w:cs="Arial"/>
              </w:rPr>
            </w:pPr>
            <w:r w:rsidRPr="002B2247">
              <w:rPr>
                <w:rFonts w:ascii="Geomanist" w:hAnsi="Geomanist" w:cs="Arial"/>
              </w:rPr>
              <w:t>Hasta un 40% de vehículos adicionales--- 3.2 puntos</w:t>
            </w:r>
          </w:p>
          <w:p w14:paraId="09C0C9DB" w14:textId="77777777" w:rsidR="00D539EB" w:rsidRPr="002B2247" w:rsidRDefault="00D539EB" w:rsidP="002B2247">
            <w:pPr>
              <w:jc w:val="both"/>
              <w:rPr>
                <w:rFonts w:ascii="Geomanist" w:hAnsi="Geomanist" w:cs="Arial"/>
              </w:rPr>
            </w:pPr>
            <w:r w:rsidRPr="002B2247">
              <w:rPr>
                <w:rFonts w:ascii="Geomanist" w:hAnsi="Geomanist" w:cs="Arial"/>
              </w:rPr>
              <w:t>De 50% a más vehículos adicionales------ 4.0 puntos</w:t>
            </w:r>
          </w:p>
        </w:tc>
        <w:tc>
          <w:tcPr>
            <w:tcW w:w="1842" w:type="dxa"/>
            <w:tcBorders>
              <w:top w:val="single" w:sz="4" w:space="0" w:color="auto"/>
              <w:left w:val="single" w:sz="4" w:space="0" w:color="auto"/>
              <w:bottom w:val="single" w:sz="4" w:space="0" w:color="auto"/>
              <w:right w:val="single" w:sz="4" w:space="0" w:color="auto"/>
            </w:tcBorders>
          </w:tcPr>
          <w:p w14:paraId="09C0C9DC" w14:textId="77777777" w:rsidR="00D539EB" w:rsidRPr="002B2247" w:rsidRDefault="00D539EB" w:rsidP="002B2247">
            <w:pPr>
              <w:jc w:val="both"/>
              <w:rPr>
                <w:rFonts w:ascii="Geomanist" w:hAnsi="Geomanist" w:cs="Arial"/>
              </w:rPr>
            </w:pPr>
          </w:p>
          <w:p w14:paraId="09C0C9DD" w14:textId="77777777" w:rsidR="00D539EB" w:rsidRPr="002B2247" w:rsidRDefault="00D539EB" w:rsidP="002B2247">
            <w:pPr>
              <w:jc w:val="center"/>
              <w:rPr>
                <w:rFonts w:ascii="Geomanist" w:hAnsi="Geomanist" w:cs="Arial"/>
                <w:b/>
              </w:rPr>
            </w:pPr>
          </w:p>
          <w:p w14:paraId="09C0C9DE" w14:textId="77777777" w:rsidR="00D539EB" w:rsidRPr="002B2247" w:rsidRDefault="00D539EB" w:rsidP="002B2247">
            <w:pPr>
              <w:jc w:val="center"/>
              <w:rPr>
                <w:rFonts w:ascii="Geomanist" w:hAnsi="Geomanist" w:cs="Arial"/>
                <w:b/>
              </w:rPr>
            </w:pPr>
          </w:p>
          <w:p w14:paraId="09C0C9DF" w14:textId="77777777" w:rsidR="00D539EB" w:rsidRPr="002B2247" w:rsidRDefault="00D539EB" w:rsidP="002B2247">
            <w:pPr>
              <w:jc w:val="center"/>
              <w:rPr>
                <w:rFonts w:ascii="Geomanist" w:hAnsi="Geomanist" w:cs="Arial"/>
                <w:b/>
              </w:rPr>
            </w:pPr>
          </w:p>
          <w:p w14:paraId="09C0C9E0" w14:textId="77777777" w:rsidR="00D539EB" w:rsidRPr="002B2247" w:rsidRDefault="00D539EB" w:rsidP="002B2247">
            <w:pPr>
              <w:jc w:val="center"/>
              <w:rPr>
                <w:rFonts w:ascii="Geomanist" w:hAnsi="Geomanist" w:cs="Arial"/>
                <w:b/>
              </w:rPr>
            </w:pPr>
          </w:p>
          <w:p w14:paraId="09C0C9E1" w14:textId="77777777" w:rsidR="00D539EB" w:rsidRPr="002B2247" w:rsidRDefault="00D539EB" w:rsidP="002B2247">
            <w:pPr>
              <w:jc w:val="center"/>
              <w:rPr>
                <w:rFonts w:ascii="Geomanist" w:hAnsi="Geomanist" w:cs="Arial"/>
                <w:b/>
              </w:rPr>
            </w:pPr>
          </w:p>
          <w:p w14:paraId="09C0C9E2" w14:textId="77777777" w:rsidR="00D539EB" w:rsidRPr="002B2247" w:rsidRDefault="00D539EB" w:rsidP="002B2247">
            <w:pPr>
              <w:jc w:val="center"/>
              <w:rPr>
                <w:rFonts w:ascii="Geomanist" w:hAnsi="Geomanist" w:cs="Arial"/>
                <w:b/>
              </w:rPr>
            </w:pPr>
          </w:p>
          <w:p w14:paraId="09C0C9E3" w14:textId="77777777" w:rsidR="00D539EB" w:rsidRPr="002B2247" w:rsidRDefault="00D539EB" w:rsidP="002B2247">
            <w:pPr>
              <w:jc w:val="center"/>
              <w:rPr>
                <w:rFonts w:ascii="Geomanist" w:hAnsi="Geomanist" w:cs="Arial"/>
                <w:b/>
              </w:rPr>
            </w:pPr>
            <w:r w:rsidRPr="002B2247">
              <w:rPr>
                <w:rFonts w:ascii="Geomanist" w:hAnsi="Geomanist" w:cs="Arial"/>
                <w:b/>
              </w:rPr>
              <w:t>4.0</w:t>
            </w:r>
          </w:p>
        </w:tc>
      </w:tr>
      <w:tr w:rsidR="00D539EB" w:rsidRPr="002B2247" w14:paraId="09C0C9F1" w14:textId="77777777" w:rsidTr="002B2247">
        <w:trPr>
          <w:jc w:val="center"/>
        </w:trPr>
        <w:tc>
          <w:tcPr>
            <w:tcW w:w="1555" w:type="dxa"/>
            <w:vMerge/>
            <w:tcBorders>
              <w:top w:val="nil"/>
              <w:left w:val="single" w:sz="4" w:space="0" w:color="auto"/>
              <w:bottom w:val="single" w:sz="4" w:space="0" w:color="auto"/>
              <w:right w:val="single" w:sz="4" w:space="0" w:color="auto"/>
            </w:tcBorders>
            <w:vAlign w:val="center"/>
            <w:hideMark/>
          </w:tcPr>
          <w:p w14:paraId="09C0C9E5" w14:textId="77777777" w:rsidR="00D539EB" w:rsidRPr="002B2247" w:rsidRDefault="00D539EB" w:rsidP="002B2247">
            <w:pPr>
              <w:rPr>
                <w:rFonts w:ascii="Geomanist" w:hAnsi="Geomanist" w:cs="Arial"/>
                <w:b/>
              </w:rPr>
            </w:pPr>
          </w:p>
        </w:tc>
        <w:tc>
          <w:tcPr>
            <w:tcW w:w="1689" w:type="dxa"/>
            <w:gridSpan w:val="2"/>
            <w:tcBorders>
              <w:top w:val="single" w:sz="4" w:space="0" w:color="auto"/>
              <w:left w:val="single" w:sz="4" w:space="0" w:color="auto"/>
              <w:bottom w:val="single" w:sz="4" w:space="0" w:color="auto"/>
              <w:right w:val="single" w:sz="4" w:space="0" w:color="auto"/>
            </w:tcBorders>
          </w:tcPr>
          <w:p w14:paraId="09C0C9E6" w14:textId="77777777" w:rsidR="00D539EB" w:rsidRPr="002B2247" w:rsidRDefault="00D539EB" w:rsidP="002B2247">
            <w:pPr>
              <w:jc w:val="both"/>
              <w:rPr>
                <w:rFonts w:ascii="Geomanist" w:hAnsi="Geomanist" w:cs="Arial"/>
              </w:rPr>
            </w:pPr>
          </w:p>
        </w:tc>
        <w:tc>
          <w:tcPr>
            <w:tcW w:w="5114" w:type="dxa"/>
            <w:tcBorders>
              <w:top w:val="single" w:sz="4" w:space="0" w:color="auto"/>
              <w:left w:val="single" w:sz="4" w:space="0" w:color="auto"/>
              <w:bottom w:val="single" w:sz="4" w:space="0" w:color="auto"/>
              <w:right w:val="single" w:sz="4" w:space="0" w:color="auto"/>
            </w:tcBorders>
          </w:tcPr>
          <w:p w14:paraId="09C0C9E7" w14:textId="77777777" w:rsidR="00D539EB" w:rsidRPr="002B2247" w:rsidRDefault="00D539EB" w:rsidP="002B2247">
            <w:pPr>
              <w:jc w:val="both"/>
              <w:rPr>
                <w:rFonts w:ascii="Geomanist" w:hAnsi="Geomanist" w:cs="Arial"/>
              </w:rPr>
            </w:pPr>
          </w:p>
          <w:p w14:paraId="09C0C9E8" w14:textId="77777777" w:rsidR="00D539EB" w:rsidRPr="002B2247" w:rsidRDefault="00D539EB" w:rsidP="00F54FC5">
            <w:pPr>
              <w:pStyle w:val="Prrafodelista1"/>
              <w:numPr>
                <w:ilvl w:val="0"/>
                <w:numId w:val="51"/>
              </w:numPr>
              <w:suppressAutoHyphens/>
              <w:overflowPunct w:val="0"/>
              <w:autoSpaceDE w:val="0"/>
              <w:adjustRightInd w:val="0"/>
              <w:contextualSpacing/>
              <w:jc w:val="both"/>
              <w:rPr>
                <w:rFonts w:ascii="Geomanist" w:hAnsi="Geomanist" w:cs="Arial"/>
                <w:sz w:val="20"/>
                <w:szCs w:val="20"/>
              </w:rPr>
            </w:pPr>
            <w:r w:rsidRPr="002B2247">
              <w:rPr>
                <w:rFonts w:ascii="Geomanist" w:hAnsi="Geomanist" w:cs="Arial"/>
                <w:b/>
                <w:sz w:val="20"/>
                <w:szCs w:val="20"/>
              </w:rPr>
              <w:t>PERSONAL DISCAPACITADO</w:t>
            </w:r>
          </w:p>
          <w:p w14:paraId="09C0C9E9" w14:textId="77777777" w:rsidR="00D539EB" w:rsidRPr="002B2247" w:rsidRDefault="00D539EB" w:rsidP="002B2247">
            <w:pPr>
              <w:pStyle w:val="Prrafodelista1"/>
              <w:overflowPunct w:val="0"/>
              <w:adjustRightInd w:val="0"/>
              <w:ind w:left="720"/>
              <w:contextualSpacing/>
              <w:jc w:val="both"/>
              <w:rPr>
                <w:rFonts w:ascii="Geomanist" w:hAnsi="Geomanist" w:cs="Arial"/>
                <w:sz w:val="20"/>
                <w:szCs w:val="20"/>
              </w:rPr>
            </w:pPr>
          </w:p>
          <w:p w14:paraId="09C0C9EA" w14:textId="77777777" w:rsidR="00D539EB" w:rsidRPr="002B2247" w:rsidRDefault="00D539EB" w:rsidP="002B2247">
            <w:pPr>
              <w:jc w:val="both"/>
              <w:rPr>
                <w:rFonts w:ascii="Geomanist" w:hAnsi="Geomanist" w:cs="Arial"/>
                <w:color w:val="000000"/>
              </w:rPr>
            </w:pPr>
            <w:r w:rsidRPr="002B2247">
              <w:rPr>
                <w:rFonts w:ascii="Geomanist" w:hAnsi="Geomanist" w:cs="Arial"/>
                <w:color w:val="000000"/>
              </w:rPr>
              <w:t>El licitante que desee recibir el presente puntaje de la preferencia por discapacidad en el caso de encontrarse en igualdad de condiciones respecto de las demás Proposiciones, conforme al artículo 14 segundo párrafo de la Ley de Adquisiciones, Arrendamientos y Servicios del Sector Público, deberá de entregar un escrito en el que manifieste bajo protesta de decir verdad que es una persona física con discapacidad, o que es una empresa que cuenta con trabajadores con discapacidad en una proporción del, cuya antigüedad no sea inferior a seis meses, misma que se comprobará con el Aviso de Alta al Régimen obligatorio del Instituto Mexicano del Seguro Social.</w:t>
            </w:r>
          </w:p>
          <w:p w14:paraId="09C0C9EB" w14:textId="77777777" w:rsidR="00D539EB" w:rsidRPr="002B2247" w:rsidRDefault="00D539EB" w:rsidP="002B2247">
            <w:pPr>
              <w:pStyle w:val="Prrafodelista1"/>
              <w:overflowPunct w:val="0"/>
              <w:adjustRightInd w:val="0"/>
              <w:ind w:left="0"/>
              <w:jc w:val="both"/>
              <w:rPr>
                <w:rFonts w:ascii="Geomanist" w:hAnsi="Geomanist" w:cs="Arial"/>
                <w:sz w:val="20"/>
                <w:szCs w:val="20"/>
              </w:rPr>
            </w:pPr>
          </w:p>
        </w:tc>
        <w:tc>
          <w:tcPr>
            <w:tcW w:w="1842" w:type="dxa"/>
            <w:tcBorders>
              <w:top w:val="single" w:sz="4" w:space="0" w:color="auto"/>
              <w:left w:val="single" w:sz="4" w:space="0" w:color="auto"/>
              <w:bottom w:val="single" w:sz="4" w:space="0" w:color="auto"/>
              <w:right w:val="single" w:sz="4" w:space="0" w:color="auto"/>
            </w:tcBorders>
          </w:tcPr>
          <w:p w14:paraId="09C0C9EC" w14:textId="77777777" w:rsidR="00D539EB" w:rsidRPr="002B2247" w:rsidRDefault="00D539EB" w:rsidP="002B2247">
            <w:pPr>
              <w:jc w:val="both"/>
              <w:rPr>
                <w:rFonts w:ascii="Geomanist" w:hAnsi="Geomanist" w:cs="Arial"/>
              </w:rPr>
            </w:pPr>
          </w:p>
          <w:p w14:paraId="09C0C9ED" w14:textId="77777777" w:rsidR="00D539EB" w:rsidRPr="002B2247" w:rsidRDefault="00D539EB" w:rsidP="002B2247">
            <w:pPr>
              <w:jc w:val="both"/>
              <w:rPr>
                <w:rFonts w:ascii="Geomanist" w:hAnsi="Geomanist" w:cs="Arial"/>
              </w:rPr>
            </w:pPr>
          </w:p>
          <w:p w14:paraId="09C0C9EE" w14:textId="77777777" w:rsidR="00D539EB" w:rsidRPr="002B2247" w:rsidRDefault="00D539EB" w:rsidP="002B2247">
            <w:pPr>
              <w:jc w:val="both"/>
              <w:rPr>
                <w:rFonts w:ascii="Geomanist" w:hAnsi="Geomanist" w:cs="Arial"/>
              </w:rPr>
            </w:pPr>
          </w:p>
          <w:p w14:paraId="09C0C9EF" w14:textId="77777777" w:rsidR="00D539EB" w:rsidRPr="002B2247" w:rsidRDefault="00D539EB" w:rsidP="002B2247">
            <w:pPr>
              <w:jc w:val="both"/>
              <w:rPr>
                <w:rFonts w:ascii="Geomanist" w:hAnsi="Geomanist" w:cs="Arial"/>
              </w:rPr>
            </w:pPr>
          </w:p>
          <w:p w14:paraId="09C0C9F0" w14:textId="77777777" w:rsidR="00D539EB" w:rsidRPr="002B2247" w:rsidRDefault="00D539EB" w:rsidP="002B2247">
            <w:pPr>
              <w:jc w:val="center"/>
              <w:rPr>
                <w:rFonts w:ascii="Geomanist" w:hAnsi="Geomanist" w:cs="Arial"/>
                <w:b/>
              </w:rPr>
            </w:pPr>
            <w:r w:rsidRPr="002B2247">
              <w:rPr>
                <w:rFonts w:ascii="Geomanist" w:hAnsi="Geomanist" w:cs="Arial"/>
                <w:b/>
              </w:rPr>
              <w:t>0.50</w:t>
            </w:r>
          </w:p>
        </w:tc>
      </w:tr>
      <w:tr w:rsidR="00D539EB" w:rsidRPr="002B2247" w14:paraId="09C0CA02" w14:textId="77777777" w:rsidTr="008479AE">
        <w:trPr>
          <w:trHeight w:val="268"/>
          <w:jc w:val="center"/>
        </w:trPr>
        <w:tc>
          <w:tcPr>
            <w:tcW w:w="1555" w:type="dxa"/>
            <w:vMerge/>
            <w:tcBorders>
              <w:top w:val="nil"/>
              <w:left w:val="single" w:sz="4" w:space="0" w:color="auto"/>
              <w:bottom w:val="single" w:sz="4" w:space="0" w:color="auto"/>
              <w:right w:val="single" w:sz="4" w:space="0" w:color="auto"/>
            </w:tcBorders>
            <w:vAlign w:val="center"/>
            <w:hideMark/>
          </w:tcPr>
          <w:p w14:paraId="09C0C9F2" w14:textId="77777777" w:rsidR="00D539EB" w:rsidRPr="002B2247" w:rsidRDefault="00D539EB" w:rsidP="002B2247">
            <w:pPr>
              <w:rPr>
                <w:rFonts w:ascii="Geomanist" w:hAnsi="Geomanist" w:cs="Arial"/>
                <w:b/>
              </w:rPr>
            </w:pPr>
          </w:p>
        </w:tc>
        <w:tc>
          <w:tcPr>
            <w:tcW w:w="1689" w:type="dxa"/>
            <w:gridSpan w:val="2"/>
            <w:tcBorders>
              <w:top w:val="single" w:sz="4" w:space="0" w:color="auto"/>
              <w:left w:val="single" w:sz="4" w:space="0" w:color="auto"/>
              <w:bottom w:val="single" w:sz="4" w:space="0" w:color="auto"/>
              <w:right w:val="single" w:sz="4" w:space="0" w:color="auto"/>
            </w:tcBorders>
          </w:tcPr>
          <w:p w14:paraId="09C0C9F3" w14:textId="77777777" w:rsidR="00D539EB" w:rsidRPr="002B2247" w:rsidRDefault="00D539EB" w:rsidP="002B2247">
            <w:pPr>
              <w:jc w:val="both"/>
              <w:rPr>
                <w:rFonts w:ascii="Geomanist" w:hAnsi="Geomanist" w:cs="Arial"/>
              </w:rPr>
            </w:pPr>
          </w:p>
        </w:tc>
        <w:tc>
          <w:tcPr>
            <w:tcW w:w="5114" w:type="dxa"/>
            <w:tcBorders>
              <w:top w:val="single" w:sz="4" w:space="0" w:color="auto"/>
              <w:left w:val="single" w:sz="4" w:space="0" w:color="auto"/>
              <w:bottom w:val="single" w:sz="4" w:space="0" w:color="auto"/>
              <w:right w:val="single" w:sz="4" w:space="0" w:color="auto"/>
            </w:tcBorders>
          </w:tcPr>
          <w:p w14:paraId="09C0C9F4" w14:textId="77777777" w:rsidR="00D539EB" w:rsidRPr="002B2247" w:rsidRDefault="00D539EB" w:rsidP="002B2247">
            <w:pPr>
              <w:jc w:val="both"/>
              <w:rPr>
                <w:rFonts w:ascii="Geomanist" w:hAnsi="Geomanist" w:cs="Arial"/>
              </w:rPr>
            </w:pPr>
          </w:p>
          <w:p w14:paraId="09C0C9F5" w14:textId="77777777" w:rsidR="00D539EB" w:rsidRPr="002B2247" w:rsidRDefault="00D539EB" w:rsidP="00F54FC5">
            <w:pPr>
              <w:pStyle w:val="Prrafodelista1"/>
              <w:numPr>
                <w:ilvl w:val="0"/>
                <w:numId w:val="51"/>
              </w:numPr>
              <w:suppressAutoHyphens/>
              <w:overflowPunct w:val="0"/>
              <w:autoSpaceDE w:val="0"/>
              <w:adjustRightInd w:val="0"/>
              <w:contextualSpacing/>
              <w:jc w:val="both"/>
              <w:rPr>
                <w:rFonts w:ascii="Geomanist" w:hAnsi="Geomanist" w:cs="Arial"/>
                <w:b/>
                <w:sz w:val="20"/>
                <w:szCs w:val="20"/>
              </w:rPr>
            </w:pPr>
            <w:r w:rsidRPr="002B2247">
              <w:rPr>
                <w:rFonts w:ascii="Geomanist" w:hAnsi="Geomanist" w:cs="Arial"/>
                <w:b/>
                <w:sz w:val="20"/>
                <w:szCs w:val="20"/>
              </w:rPr>
              <w:t>MICRO, PEQUEÑAS O MEDIANAS EMPRESAS</w:t>
            </w:r>
          </w:p>
          <w:p w14:paraId="09C0C9F6" w14:textId="77777777" w:rsidR="00D539EB" w:rsidRPr="002B2247" w:rsidRDefault="00D539EB" w:rsidP="002B2247">
            <w:pPr>
              <w:pStyle w:val="Prrafodelista1"/>
              <w:overflowPunct w:val="0"/>
              <w:adjustRightInd w:val="0"/>
              <w:jc w:val="both"/>
              <w:rPr>
                <w:rFonts w:ascii="Geomanist" w:hAnsi="Geomanist" w:cs="Arial"/>
                <w:sz w:val="20"/>
                <w:szCs w:val="20"/>
              </w:rPr>
            </w:pPr>
          </w:p>
          <w:p w14:paraId="09C0C9F7" w14:textId="77777777" w:rsidR="00D539EB" w:rsidRPr="002B2247" w:rsidRDefault="00D539EB" w:rsidP="002B2247">
            <w:pPr>
              <w:pStyle w:val="Prrafodelista1"/>
              <w:overflowPunct w:val="0"/>
              <w:adjustRightInd w:val="0"/>
              <w:ind w:left="0"/>
              <w:jc w:val="both"/>
              <w:rPr>
                <w:rFonts w:ascii="Geomanist" w:hAnsi="Geomanist" w:cs="Arial"/>
                <w:sz w:val="20"/>
                <w:szCs w:val="20"/>
              </w:rPr>
            </w:pPr>
            <w:r w:rsidRPr="002B2247">
              <w:rPr>
                <w:rFonts w:ascii="Geomanist" w:hAnsi="Geomanist" w:cs="Arial"/>
                <w:sz w:val="20"/>
                <w:szCs w:val="20"/>
              </w:rPr>
              <w:t xml:space="preserve">El licitante que desee obtener el puntaje establecido en el presente </w:t>
            </w:r>
            <w:proofErr w:type="spellStart"/>
            <w:r w:rsidRPr="002B2247">
              <w:rPr>
                <w:rFonts w:ascii="Geomanist" w:hAnsi="Geomanist" w:cs="Arial"/>
                <w:sz w:val="20"/>
                <w:szCs w:val="20"/>
              </w:rPr>
              <w:t>subrubro</w:t>
            </w:r>
            <w:proofErr w:type="spellEnd"/>
            <w:r w:rsidRPr="002B2247">
              <w:rPr>
                <w:rFonts w:ascii="Geomanist" w:hAnsi="Geomanist" w:cs="Arial"/>
                <w:sz w:val="20"/>
                <w:szCs w:val="20"/>
              </w:rPr>
              <w:t>, deberá acreditar que la prestación del servicio objeto de esta convocatoria la llevará a cabo con un bien producido por él, con innovación tecnológica conforme al artículo 14 segundo párrafo de la Ley de adquisiciones arrendamientos y servicios del sector público, para ello deberá presentar lo siguiente:</w:t>
            </w:r>
          </w:p>
          <w:p w14:paraId="09C0C9F8" w14:textId="77777777" w:rsidR="00D539EB" w:rsidRPr="002B2247" w:rsidRDefault="00D539EB" w:rsidP="002B2247">
            <w:pPr>
              <w:jc w:val="both"/>
              <w:rPr>
                <w:rFonts w:ascii="Geomanist" w:hAnsi="Geomanist" w:cs="Arial"/>
              </w:rPr>
            </w:pPr>
            <w:r w:rsidRPr="002B2247">
              <w:rPr>
                <w:rFonts w:ascii="Geomanist" w:hAnsi="Geomanist" w:cs="Arial"/>
              </w:rPr>
              <w:t>Documento firmado por el representante legal de licitante en el que manifieste que prestará el servicio objeto de la convocatoria con un bien o bienes producido con innovación tecnológica así mismo deberá indicar el tipo de bien producido y sus características.</w:t>
            </w:r>
          </w:p>
          <w:p w14:paraId="09C0C9F9" w14:textId="77777777" w:rsidR="00D539EB" w:rsidRPr="002B2247" w:rsidRDefault="00D539EB" w:rsidP="002B2247">
            <w:pPr>
              <w:jc w:val="both"/>
              <w:rPr>
                <w:rFonts w:ascii="Geomanist" w:hAnsi="Geomanist" w:cs="Arial"/>
              </w:rPr>
            </w:pPr>
            <w:r w:rsidRPr="002B2247">
              <w:rPr>
                <w:rFonts w:ascii="Geomanist" w:hAnsi="Geomanist" w:cs="Arial"/>
              </w:rPr>
              <w:t>Presentar la constancia correspondiente emitida por el Instituto Mexicano de la Propiedad Industrial, a nombre del licitante la cual no podrá tener una vigencia mayor a cinco años, del bien producido con innovación tecnológica.</w:t>
            </w:r>
          </w:p>
          <w:p w14:paraId="09C0C9FA" w14:textId="77777777" w:rsidR="00D539EB" w:rsidRPr="002B2247" w:rsidRDefault="00D539EB" w:rsidP="002B2247">
            <w:pPr>
              <w:jc w:val="both"/>
              <w:rPr>
                <w:rFonts w:ascii="Geomanist" w:hAnsi="Geomanist" w:cs="Arial"/>
              </w:rPr>
            </w:pPr>
            <w:r w:rsidRPr="002B2247">
              <w:rPr>
                <w:rFonts w:ascii="Geomanist" w:hAnsi="Geomanist" w:cs="Arial"/>
              </w:rPr>
              <w:t>Asimismo, deberá presentar una estratificación como MIPYME de conformidad con la constancia vigente.</w:t>
            </w:r>
          </w:p>
          <w:p w14:paraId="09C0C9FB" w14:textId="77777777" w:rsidR="00D539EB" w:rsidRPr="002B2247" w:rsidRDefault="00D539EB" w:rsidP="002B2247">
            <w:pPr>
              <w:jc w:val="both"/>
              <w:rPr>
                <w:rFonts w:ascii="Geomanist" w:hAnsi="Geomanist" w:cs="Arial"/>
              </w:rPr>
            </w:pPr>
          </w:p>
        </w:tc>
        <w:tc>
          <w:tcPr>
            <w:tcW w:w="1842" w:type="dxa"/>
            <w:tcBorders>
              <w:top w:val="single" w:sz="4" w:space="0" w:color="auto"/>
              <w:left w:val="single" w:sz="4" w:space="0" w:color="auto"/>
              <w:bottom w:val="single" w:sz="4" w:space="0" w:color="auto"/>
              <w:right w:val="single" w:sz="4" w:space="0" w:color="auto"/>
            </w:tcBorders>
          </w:tcPr>
          <w:p w14:paraId="09C0C9FC" w14:textId="77777777" w:rsidR="00D539EB" w:rsidRPr="002B2247" w:rsidRDefault="00D539EB" w:rsidP="002B2247">
            <w:pPr>
              <w:jc w:val="both"/>
              <w:rPr>
                <w:rFonts w:ascii="Geomanist" w:hAnsi="Geomanist" w:cs="Arial"/>
              </w:rPr>
            </w:pPr>
          </w:p>
          <w:p w14:paraId="09C0C9FD" w14:textId="77777777" w:rsidR="00D539EB" w:rsidRPr="002B2247" w:rsidRDefault="00D539EB" w:rsidP="002B2247">
            <w:pPr>
              <w:jc w:val="both"/>
              <w:rPr>
                <w:rFonts w:ascii="Geomanist" w:hAnsi="Geomanist" w:cs="Arial"/>
              </w:rPr>
            </w:pPr>
          </w:p>
          <w:p w14:paraId="09C0C9FE" w14:textId="77777777" w:rsidR="00D539EB" w:rsidRPr="002B2247" w:rsidRDefault="00D539EB" w:rsidP="002B2247">
            <w:pPr>
              <w:jc w:val="both"/>
              <w:rPr>
                <w:rFonts w:ascii="Geomanist" w:hAnsi="Geomanist" w:cs="Arial"/>
              </w:rPr>
            </w:pPr>
          </w:p>
          <w:p w14:paraId="09C0C9FF" w14:textId="77777777" w:rsidR="00D539EB" w:rsidRPr="002B2247" w:rsidRDefault="00D539EB" w:rsidP="002B2247">
            <w:pPr>
              <w:jc w:val="both"/>
              <w:rPr>
                <w:rFonts w:ascii="Geomanist" w:hAnsi="Geomanist" w:cs="Arial"/>
              </w:rPr>
            </w:pPr>
          </w:p>
          <w:p w14:paraId="09C0CA00" w14:textId="77777777" w:rsidR="00D539EB" w:rsidRPr="002B2247" w:rsidRDefault="00D539EB" w:rsidP="002B2247">
            <w:pPr>
              <w:jc w:val="both"/>
              <w:rPr>
                <w:rFonts w:ascii="Geomanist" w:hAnsi="Geomanist" w:cs="Arial"/>
              </w:rPr>
            </w:pPr>
          </w:p>
          <w:p w14:paraId="09C0CA01" w14:textId="77777777" w:rsidR="00D539EB" w:rsidRPr="002B2247" w:rsidRDefault="00D539EB" w:rsidP="002B2247">
            <w:pPr>
              <w:jc w:val="center"/>
              <w:rPr>
                <w:rFonts w:ascii="Geomanist" w:hAnsi="Geomanist" w:cs="Arial"/>
                <w:b/>
              </w:rPr>
            </w:pPr>
            <w:r w:rsidRPr="002B2247">
              <w:rPr>
                <w:rFonts w:ascii="Geomanist" w:hAnsi="Geomanist" w:cs="Arial"/>
                <w:b/>
              </w:rPr>
              <w:t>0.50</w:t>
            </w:r>
          </w:p>
        </w:tc>
      </w:tr>
      <w:tr w:rsidR="00D539EB" w:rsidRPr="002B2247" w14:paraId="09C0CA0B" w14:textId="77777777" w:rsidTr="002B2247">
        <w:trPr>
          <w:trHeight w:val="1544"/>
          <w:jc w:val="center"/>
        </w:trPr>
        <w:tc>
          <w:tcPr>
            <w:tcW w:w="1555" w:type="dxa"/>
            <w:vMerge/>
            <w:tcBorders>
              <w:top w:val="nil"/>
              <w:left w:val="single" w:sz="4" w:space="0" w:color="auto"/>
              <w:bottom w:val="single" w:sz="4" w:space="0" w:color="auto"/>
              <w:right w:val="single" w:sz="4" w:space="0" w:color="auto"/>
            </w:tcBorders>
            <w:vAlign w:val="center"/>
            <w:hideMark/>
          </w:tcPr>
          <w:p w14:paraId="09C0CA03" w14:textId="77777777" w:rsidR="00D539EB" w:rsidRPr="002B2247" w:rsidRDefault="00D539EB" w:rsidP="002B2247">
            <w:pPr>
              <w:rPr>
                <w:rFonts w:ascii="Geomanist" w:hAnsi="Geomanist" w:cs="Arial"/>
                <w:b/>
              </w:rPr>
            </w:pPr>
          </w:p>
        </w:tc>
        <w:tc>
          <w:tcPr>
            <w:tcW w:w="1689" w:type="dxa"/>
            <w:gridSpan w:val="2"/>
            <w:tcBorders>
              <w:top w:val="single" w:sz="4" w:space="0" w:color="auto"/>
              <w:left w:val="single" w:sz="4" w:space="0" w:color="auto"/>
              <w:bottom w:val="single" w:sz="4" w:space="0" w:color="auto"/>
              <w:right w:val="single" w:sz="4" w:space="0" w:color="auto"/>
            </w:tcBorders>
          </w:tcPr>
          <w:p w14:paraId="09C0CA04" w14:textId="77777777" w:rsidR="00D539EB" w:rsidRPr="002B2247" w:rsidRDefault="00D539EB" w:rsidP="002B2247">
            <w:pPr>
              <w:jc w:val="both"/>
              <w:rPr>
                <w:rFonts w:ascii="Geomanist" w:hAnsi="Geomanist" w:cs="Arial"/>
              </w:rPr>
            </w:pPr>
          </w:p>
        </w:tc>
        <w:tc>
          <w:tcPr>
            <w:tcW w:w="5114" w:type="dxa"/>
            <w:tcBorders>
              <w:top w:val="single" w:sz="4" w:space="0" w:color="auto"/>
              <w:left w:val="single" w:sz="4" w:space="0" w:color="auto"/>
              <w:bottom w:val="single" w:sz="4" w:space="0" w:color="auto"/>
              <w:right w:val="single" w:sz="4" w:space="0" w:color="auto"/>
            </w:tcBorders>
          </w:tcPr>
          <w:p w14:paraId="09C0CA05" w14:textId="77777777" w:rsidR="00D539EB" w:rsidRPr="002B2247" w:rsidRDefault="00D539EB" w:rsidP="002B2247">
            <w:pPr>
              <w:jc w:val="both"/>
              <w:rPr>
                <w:rFonts w:ascii="Geomanist" w:hAnsi="Geomanist" w:cs="Arial"/>
              </w:rPr>
            </w:pPr>
          </w:p>
          <w:p w14:paraId="09C0CA06" w14:textId="77777777" w:rsidR="00D539EB" w:rsidRPr="002B2247" w:rsidRDefault="00D539EB" w:rsidP="00F54FC5">
            <w:pPr>
              <w:pStyle w:val="Prrafodelista1"/>
              <w:numPr>
                <w:ilvl w:val="0"/>
                <w:numId w:val="51"/>
              </w:numPr>
              <w:suppressAutoHyphens/>
              <w:overflowPunct w:val="0"/>
              <w:autoSpaceDE w:val="0"/>
              <w:adjustRightInd w:val="0"/>
              <w:contextualSpacing/>
              <w:jc w:val="both"/>
              <w:rPr>
                <w:rFonts w:ascii="Geomanist" w:hAnsi="Geomanist" w:cs="Arial"/>
                <w:b/>
                <w:sz w:val="20"/>
                <w:szCs w:val="20"/>
              </w:rPr>
            </w:pPr>
            <w:r w:rsidRPr="002B2247">
              <w:rPr>
                <w:rFonts w:ascii="Geomanist" w:hAnsi="Geomanist" w:cs="Arial"/>
                <w:b/>
                <w:sz w:val="20"/>
                <w:szCs w:val="20"/>
              </w:rPr>
              <w:t>EQUIDAD DE GENERO</w:t>
            </w:r>
          </w:p>
          <w:p w14:paraId="09C0CA07" w14:textId="77777777" w:rsidR="00D539EB" w:rsidRPr="002B2247" w:rsidRDefault="00D539EB" w:rsidP="002B2247">
            <w:pPr>
              <w:pStyle w:val="Prrafodelista1"/>
              <w:overflowPunct w:val="0"/>
              <w:adjustRightInd w:val="0"/>
              <w:ind w:left="0"/>
              <w:jc w:val="both"/>
              <w:rPr>
                <w:rFonts w:ascii="Geomanist" w:hAnsi="Geomanist" w:cs="Arial"/>
                <w:sz w:val="20"/>
                <w:szCs w:val="20"/>
              </w:rPr>
            </w:pPr>
            <w:r w:rsidRPr="002B2247">
              <w:rPr>
                <w:rFonts w:ascii="Geomanist" w:hAnsi="Geomanist" w:cs="Arial"/>
                <w:sz w:val="20"/>
                <w:szCs w:val="20"/>
              </w:rPr>
              <w:t>El licitante que acredite contar con Políticas y Prácticas de Igualdad de Género Aplicadas deberá presentar un escrito en términos de lo dispuesto por el segundo párrafo del artículo 14 de la LAASSP, y anexar copia simple de la certificación correspondiente emitida por las autoridades y organismos facultados para tal efecto correspondiente al domicilio de las instalaciones operativas que acreditan en la presente licitación.</w:t>
            </w:r>
          </w:p>
        </w:tc>
        <w:tc>
          <w:tcPr>
            <w:tcW w:w="1842" w:type="dxa"/>
            <w:tcBorders>
              <w:top w:val="single" w:sz="4" w:space="0" w:color="auto"/>
              <w:left w:val="single" w:sz="4" w:space="0" w:color="auto"/>
              <w:bottom w:val="single" w:sz="4" w:space="0" w:color="auto"/>
              <w:right w:val="single" w:sz="4" w:space="0" w:color="auto"/>
            </w:tcBorders>
          </w:tcPr>
          <w:p w14:paraId="09C0CA08" w14:textId="77777777" w:rsidR="00D539EB" w:rsidRPr="002B2247" w:rsidRDefault="00D539EB" w:rsidP="002B2247">
            <w:pPr>
              <w:jc w:val="both"/>
              <w:rPr>
                <w:rFonts w:ascii="Geomanist" w:hAnsi="Geomanist" w:cs="Arial"/>
              </w:rPr>
            </w:pPr>
          </w:p>
          <w:p w14:paraId="09C0CA09" w14:textId="77777777" w:rsidR="00D539EB" w:rsidRPr="002B2247" w:rsidRDefault="00D539EB" w:rsidP="002B2247">
            <w:pPr>
              <w:jc w:val="both"/>
              <w:rPr>
                <w:rFonts w:ascii="Geomanist" w:hAnsi="Geomanist" w:cs="Arial"/>
              </w:rPr>
            </w:pPr>
          </w:p>
          <w:p w14:paraId="09C0CA0A" w14:textId="77777777" w:rsidR="00D539EB" w:rsidRPr="002B2247" w:rsidRDefault="00D539EB" w:rsidP="002B2247">
            <w:pPr>
              <w:jc w:val="center"/>
              <w:rPr>
                <w:rFonts w:ascii="Geomanist" w:hAnsi="Geomanist" w:cs="Arial"/>
                <w:b/>
              </w:rPr>
            </w:pPr>
            <w:r w:rsidRPr="002B2247">
              <w:rPr>
                <w:rFonts w:ascii="Geomanist" w:hAnsi="Geomanist" w:cs="Arial"/>
                <w:b/>
              </w:rPr>
              <w:t>0.50</w:t>
            </w:r>
          </w:p>
        </w:tc>
      </w:tr>
      <w:tr w:rsidR="00D539EB" w:rsidRPr="002B2247" w14:paraId="09C0CA2B" w14:textId="77777777" w:rsidTr="002B2247">
        <w:trPr>
          <w:cantSplit/>
          <w:trHeight w:val="3270"/>
          <w:jc w:val="center"/>
        </w:trPr>
        <w:tc>
          <w:tcPr>
            <w:tcW w:w="1555" w:type="dxa"/>
            <w:tcBorders>
              <w:top w:val="single" w:sz="4" w:space="0" w:color="auto"/>
              <w:left w:val="single" w:sz="4" w:space="0" w:color="auto"/>
              <w:bottom w:val="single" w:sz="4" w:space="0" w:color="auto"/>
              <w:right w:val="single" w:sz="4" w:space="0" w:color="auto"/>
            </w:tcBorders>
            <w:shd w:val="clear" w:color="auto" w:fill="548DD4"/>
          </w:tcPr>
          <w:p w14:paraId="09C0CA0C" w14:textId="77777777" w:rsidR="00D539EB" w:rsidRPr="002B2247" w:rsidRDefault="00D539EB" w:rsidP="002B2247">
            <w:pPr>
              <w:ind w:left="113" w:right="113"/>
              <w:rPr>
                <w:rFonts w:ascii="Geomanist" w:hAnsi="Geomanist" w:cs="Arial"/>
                <w:b/>
              </w:rPr>
            </w:pPr>
          </w:p>
          <w:p w14:paraId="09C0CA0D" w14:textId="77777777" w:rsidR="00D539EB" w:rsidRPr="002B2247" w:rsidRDefault="00D539EB" w:rsidP="002B2247">
            <w:pPr>
              <w:ind w:left="113" w:right="113"/>
              <w:rPr>
                <w:rFonts w:ascii="Geomanist" w:hAnsi="Geomanist" w:cs="Arial"/>
                <w:b/>
              </w:rPr>
            </w:pPr>
            <w:r w:rsidRPr="002B2247">
              <w:rPr>
                <w:rFonts w:ascii="Geomanist" w:hAnsi="Geomanist" w:cs="Arial"/>
                <w:b/>
              </w:rPr>
              <w:t>EXPERIENCIA Y ESPECIALIDAD DEL LICITANTE:</w:t>
            </w:r>
          </w:p>
        </w:tc>
        <w:tc>
          <w:tcPr>
            <w:tcW w:w="1689" w:type="dxa"/>
            <w:gridSpan w:val="2"/>
            <w:tcBorders>
              <w:top w:val="single" w:sz="4" w:space="0" w:color="auto"/>
              <w:left w:val="single" w:sz="4" w:space="0" w:color="auto"/>
              <w:bottom w:val="single" w:sz="4" w:space="0" w:color="auto"/>
              <w:right w:val="single" w:sz="4" w:space="0" w:color="auto"/>
            </w:tcBorders>
          </w:tcPr>
          <w:p w14:paraId="09C0CA0E" w14:textId="77777777" w:rsidR="00D539EB" w:rsidRPr="002B2247" w:rsidRDefault="00D539EB" w:rsidP="002B2247">
            <w:pPr>
              <w:rPr>
                <w:rFonts w:ascii="Geomanist" w:hAnsi="Geomanist" w:cs="Arial"/>
                <w:b/>
              </w:rPr>
            </w:pPr>
          </w:p>
          <w:p w14:paraId="09C0CA0F" w14:textId="77777777" w:rsidR="00D539EB" w:rsidRPr="002B2247" w:rsidRDefault="00D539EB" w:rsidP="002B2247">
            <w:pPr>
              <w:rPr>
                <w:rFonts w:ascii="Geomanist" w:hAnsi="Geomanist" w:cs="Arial"/>
                <w:b/>
              </w:rPr>
            </w:pPr>
          </w:p>
        </w:tc>
        <w:tc>
          <w:tcPr>
            <w:tcW w:w="5114" w:type="dxa"/>
            <w:tcBorders>
              <w:top w:val="single" w:sz="4" w:space="0" w:color="auto"/>
              <w:left w:val="single" w:sz="4" w:space="0" w:color="auto"/>
              <w:bottom w:val="single" w:sz="4" w:space="0" w:color="auto"/>
              <w:right w:val="single" w:sz="4" w:space="0" w:color="auto"/>
            </w:tcBorders>
          </w:tcPr>
          <w:p w14:paraId="09C0CA10" w14:textId="77777777" w:rsidR="00D539EB" w:rsidRPr="002B2247" w:rsidRDefault="00D539EB" w:rsidP="002B2247">
            <w:pPr>
              <w:jc w:val="both"/>
              <w:rPr>
                <w:rFonts w:ascii="Geomanist" w:hAnsi="Geomanist" w:cs="Arial"/>
                <w:color w:val="FF0000"/>
              </w:rPr>
            </w:pPr>
          </w:p>
          <w:p w14:paraId="09C0CA11" w14:textId="77777777" w:rsidR="00D539EB" w:rsidRPr="002B2247" w:rsidRDefault="00D539EB" w:rsidP="00F54FC5">
            <w:pPr>
              <w:pStyle w:val="Prrafodelista1"/>
              <w:numPr>
                <w:ilvl w:val="0"/>
                <w:numId w:val="52"/>
              </w:numPr>
              <w:suppressAutoHyphens/>
              <w:overflowPunct w:val="0"/>
              <w:autoSpaceDE w:val="0"/>
              <w:adjustRightInd w:val="0"/>
              <w:contextualSpacing/>
              <w:jc w:val="both"/>
              <w:rPr>
                <w:rFonts w:ascii="Geomanist" w:hAnsi="Geomanist" w:cs="Arial"/>
                <w:b/>
                <w:sz w:val="20"/>
                <w:szCs w:val="20"/>
              </w:rPr>
            </w:pPr>
            <w:r w:rsidRPr="002B2247">
              <w:rPr>
                <w:rFonts w:ascii="Geomanist" w:hAnsi="Geomanist" w:cs="Arial"/>
                <w:b/>
                <w:sz w:val="20"/>
                <w:szCs w:val="20"/>
              </w:rPr>
              <w:t>EXPERIENCIA DEL LICITANTE</w:t>
            </w:r>
          </w:p>
          <w:p w14:paraId="09C0CA12" w14:textId="77777777" w:rsidR="00D539EB" w:rsidRPr="002B2247" w:rsidRDefault="00D539EB" w:rsidP="002B2247">
            <w:pPr>
              <w:pStyle w:val="Prrafodelista1"/>
              <w:overflowPunct w:val="0"/>
              <w:adjustRightInd w:val="0"/>
              <w:jc w:val="both"/>
              <w:rPr>
                <w:rFonts w:ascii="Geomanist" w:hAnsi="Geomanist" w:cs="Arial"/>
                <w:b/>
                <w:sz w:val="20"/>
                <w:szCs w:val="20"/>
              </w:rPr>
            </w:pPr>
          </w:p>
          <w:p w14:paraId="09C0CA13" w14:textId="77777777" w:rsidR="00D539EB" w:rsidRPr="002B2247" w:rsidRDefault="00D539EB" w:rsidP="00F54FC5">
            <w:pPr>
              <w:pStyle w:val="Prrafodelista1"/>
              <w:numPr>
                <w:ilvl w:val="0"/>
                <w:numId w:val="53"/>
              </w:numPr>
              <w:suppressAutoHyphens/>
              <w:overflowPunct w:val="0"/>
              <w:autoSpaceDE w:val="0"/>
              <w:adjustRightInd w:val="0"/>
              <w:spacing w:before="100" w:beforeAutospacing="1"/>
              <w:contextualSpacing/>
              <w:jc w:val="both"/>
              <w:rPr>
                <w:rFonts w:ascii="Geomanist" w:hAnsi="Geomanist" w:cs="Arial"/>
                <w:sz w:val="20"/>
                <w:szCs w:val="20"/>
              </w:rPr>
            </w:pPr>
            <w:r w:rsidRPr="002B2247">
              <w:rPr>
                <w:rFonts w:ascii="Geomanist" w:hAnsi="Geomanist" w:cs="Arial"/>
                <w:sz w:val="20"/>
                <w:szCs w:val="20"/>
              </w:rPr>
              <w:t>Experiencia. Puntuación máxima para obtener 2.50 puntos.</w:t>
            </w:r>
          </w:p>
          <w:p w14:paraId="09C0CA14" w14:textId="77777777" w:rsidR="00D539EB" w:rsidRPr="002B2247" w:rsidRDefault="00D539EB" w:rsidP="002B2247">
            <w:pPr>
              <w:pStyle w:val="Prrafodelista1"/>
              <w:overflowPunct w:val="0"/>
              <w:adjustRightInd w:val="0"/>
              <w:ind w:left="720"/>
              <w:contextualSpacing/>
              <w:jc w:val="both"/>
              <w:rPr>
                <w:rFonts w:ascii="Geomanist" w:hAnsi="Geomanist" w:cs="Arial"/>
                <w:sz w:val="20"/>
                <w:szCs w:val="20"/>
              </w:rPr>
            </w:pPr>
          </w:p>
          <w:p w14:paraId="09C0CA15" w14:textId="77777777" w:rsidR="00D539EB" w:rsidRPr="002B2247" w:rsidRDefault="00D539EB" w:rsidP="002B2247">
            <w:pPr>
              <w:jc w:val="both"/>
              <w:rPr>
                <w:rFonts w:ascii="Geomanist" w:hAnsi="Geomanist" w:cs="Arial"/>
              </w:rPr>
            </w:pPr>
            <w:r w:rsidRPr="002B2247">
              <w:rPr>
                <w:rFonts w:ascii="Geomanist" w:hAnsi="Geomanist" w:cs="Arial"/>
              </w:rPr>
              <w:t>Se otorgará el mayor número de puntos al licitante que acredite el mayor tiempo realizando actividades de distribución y entrega de víveres de forma oportuna en Dependencias y Entidades de la Administración Pública Federal, Estatal, Municipal o bien en el Sector Privado.</w:t>
            </w:r>
          </w:p>
          <w:p w14:paraId="09C0CA16" w14:textId="2E95DB07" w:rsidR="00D539EB" w:rsidRPr="002B2247" w:rsidRDefault="00D539EB" w:rsidP="002B2247">
            <w:pPr>
              <w:jc w:val="both"/>
              <w:rPr>
                <w:rFonts w:ascii="Geomanist" w:hAnsi="Geomanist" w:cs="Arial"/>
              </w:rPr>
            </w:pPr>
            <w:r w:rsidRPr="002B2247">
              <w:rPr>
                <w:rFonts w:ascii="Geomanist" w:hAnsi="Geomanist" w:cs="Arial"/>
              </w:rPr>
              <w:t xml:space="preserve">De conformidad con el párrafo anterior, los licitantes deberán acreditar que cuentan con experiencia mínima de un año y </w:t>
            </w:r>
            <w:r w:rsidRPr="00C91857">
              <w:rPr>
                <w:rFonts w:ascii="Geomanist" w:hAnsi="Geomanist" w:cs="Arial"/>
              </w:rPr>
              <w:t xml:space="preserve">hasta </w:t>
            </w:r>
            <w:r w:rsidR="00A00F54" w:rsidRPr="00C91857">
              <w:rPr>
                <w:rFonts w:ascii="Geomanist" w:hAnsi="Geomanist" w:cs="Arial"/>
              </w:rPr>
              <w:t xml:space="preserve">ocho </w:t>
            </w:r>
            <w:r w:rsidRPr="00C91857">
              <w:rPr>
                <w:rFonts w:ascii="Geomanist" w:hAnsi="Geomanist" w:cs="Arial"/>
              </w:rPr>
              <w:t>años</w:t>
            </w:r>
            <w:r w:rsidRPr="002B2247">
              <w:rPr>
                <w:rFonts w:ascii="Geomanist" w:hAnsi="Geomanist" w:cs="Arial"/>
              </w:rPr>
              <w:t xml:space="preserve"> (365 días por año). Previos a la fecha del acto de presentación y apertura de proposiciones, presentando los contratos concluidos, firmados por todas las partes involucradas, con sus respectivos anexos y a nombre del</w:t>
            </w:r>
            <w:r w:rsidR="00C91857">
              <w:rPr>
                <w:rFonts w:ascii="Geomanist" w:hAnsi="Geomanist" w:cs="Arial"/>
              </w:rPr>
              <w:t xml:space="preserve"> licitante a partir del año 2016</w:t>
            </w:r>
            <w:r w:rsidRPr="002B2247">
              <w:rPr>
                <w:rFonts w:ascii="Geomanist" w:hAnsi="Geomanist" w:cs="Arial"/>
              </w:rPr>
              <w:t xml:space="preserve"> y hasta el año 2023. Los puntos se otorgarán conforme a lo siguiente:</w:t>
            </w:r>
          </w:p>
          <w:p w14:paraId="09C0CA17" w14:textId="77777777" w:rsidR="00D539EB" w:rsidRPr="002B2247" w:rsidRDefault="00D539EB" w:rsidP="002B2247">
            <w:pPr>
              <w:jc w:val="both"/>
              <w:rPr>
                <w:rFonts w:ascii="Geomanist" w:hAnsi="Geomanist" w:cs="Arial"/>
              </w:rPr>
            </w:pPr>
          </w:p>
          <w:p w14:paraId="09C0CA18" w14:textId="77777777" w:rsidR="00D539EB" w:rsidRPr="002B2247" w:rsidRDefault="00D539EB" w:rsidP="00F16FF0">
            <w:pPr>
              <w:widowControl w:val="0"/>
              <w:numPr>
                <w:ilvl w:val="0"/>
                <w:numId w:val="35"/>
              </w:numPr>
              <w:suppressAutoHyphens/>
              <w:contextualSpacing/>
              <w:jc w:val="both"/>
              <w:rPr>
                <w:rFonts w:ascii="Geomanist" w:hAnsi="Geomanist" w:cs="Arial"/>
              </w:rPr>
            </w:pPr>
            <w:r w:rsidRPr="002B2247">
              <w:rPr>
                <w:rFonts w:ascii="Geomanist" w:hAnsi="Geomanist" w:cs="Arial"/>
              </w:rPr>
              <w:t>Acredita 1 año de experiencia--------</w:t>
            </w:r>
            <w:r w:rsidRPr="002B2247">
              <w:rPr>
                <w:rFonts w:ascii="Geomanist" w:hAnsi="Geomanist" w:cs="Arial"/>
                <w:b/>
                <w:bCs/>
                <w:color w:val="000000"/>
              </w:rPr>
              <w:t>puntos 0.50</w:t>
            </w:r>
          </w:p>
          <w:p w14:paraId="09C0CA19" w14:textId="77777777" w:rsidR="00D539EB" w:rsidRPr="002B2247" w:rsidRDefault="00D539EB" w:rsidP="00F16FF0">
            <w:pPr>
              <w:widowControl w:val="0"/>
              <w:numPr>
                <w:ilvl w:val="0"/>
                <w:numId w:val="35"/>
              </w:numPr>
              <w:suppressAutoHyphens/>
              <w:spacing w:before="100" w:beforeAutospacing="1"/>
              <w:contextualSpacing/>
              <w:jc w:val="both"/>
              <w:rPr>
                <w:rFonts w:ascii="Geomanist" w:hAnsi="Geomanist" w:cs="Arial"/>
              </w:rPr>
            </w:pPr>
            <w:r w:rsidRPr="002B2247">
              <w:rPr>
                <w:rFonts w:ascii="Geomanist" w:hAnsi="Geomanist" w:cs="Arial"/>
              </w:rPr>
              <w:t>Acredita 2 años de experiencia-------</w:t>
            </w:r>
            <w:r w:rsidRPr="002B2247">
              <w:rPr>
                <w:rFonts w:ascii="Geomanist" w:hAnsi="Geomanist" w:cs="Arial"/>
                <w:b/>
                <w:bCs/>
                <w:color w:val="000000"/>
              </w:rPr>
              <w:t>puntos 0.75</w:t>
            </w:r>
          </w:p>
          <w:p w14:paraId="09C0CA1A" w14:textId="77777777" w:rsidR="00D539EB" w:rsidRPr="002B2247" w:rsidRDefault="00D539EB" w:rsidP="00F16FF0">
            <w:pPr>
              <w:widowControl w:val="0"/>
              <w:numPr>
                <w:ilvl w:val="0"/>
                <w:numId w:val="35"/>
              </w:numPr>
              <w:suppressAutoHyphens/>
              <w:spacing w:before="100" w:beforeAutospacing="1"/>
              <w:contextualSpacing/>
              <w:jc w:val="both"/>
              <w:rPr>
                <w:rFonts w:ascii="Geomanist" w:hAnsi="Geomanist" w:cs="Arial"/>
              </w:rPr>
            </w:pPr>
            <w:r w:rsidRPr="002B2247">
              <w:rPr>
                <w:rFonts w:ascii="Geomanist" w:hAnsi="Geomanist" w:cs="Arial"/>
              </w:rPr>
              <w:t>Acredita 3 años de experiencia-------</w:t>
            </w:r>
            <w:r w:rsidRPr="002B2247">
              <w:rPr>
                <w:rFonts w:ascii="Geomanist" w:hAnsi="Geomanist" w:cs="Arial"/>
                <w:b/>
                <w:bCs/>
                <w:color w:val="000000"/>
              </w:rPr>
              <w:t>puntos 1.00</w:t>
            </w:r>
          </w:p>
          <w:p w14:paraId="09C0CA1B" w14:textId="77777777" w:rsidR="00D539EB" w:rsidRPr="002B2247" w:rsidRDefault="00D539EB" w:rsidP="00F16FF0">
            <w:pPr>
              <w:widowControl w:val="0"/>
              <w:numPr>
                <w:ilvl w:val="0"/>
                <w:numId w:val="35"/>
              </w:numPr>
              <w:suppressAutoHyphens/>
              <w:spacing w:before="100" w:beforeAutospacing="1"/>
              <w:contextualSpacing/>
              <w:jc w:val="both"/>
              <w:rPr>
                <w:rFonts w:ascii="Geomanist" w:hAnsi="Geomanist" w:cs="Arial"/>
              </w:rPr>
            </w:pPr>
            <w:r w:rsidRPr="002B2247">
              <w:rPr>
                <w:rFonts w:ascii="Geomanist" w:hAnsi="Geomanist" w:cs="Arial"/>
              </w:rPr>
              <w:t>Acredita 4 años de experiencia-------</w:t>
            </w:r>
            <w:r w:rsidRPr="002B2247">
              <w:rPr>
                <w:rFonts w:ascii="Geomanist" w:hAnsi="Geomanist" w:cs="Arial"/>
                <w:b/>
                <w:bCs/>
                <w:color w:val="000000"/>
              </w:rPr>
              <w:t>puntos 1.25</w:t>
            </w:r>
          </w:p>
          <w:p w14:paraId="09C0CA1C" w14:textId="77777777" w:rsidR="00D539EB" w:rsidRPr="002B2247" w:rsidRDefault="00D539EB" w:rsidP="00F16FF0">
            <w:pPr>
              <w:widowControl w:val="0"/>
              <w:numPr>
                <w:ilvl w:val="0"/>
                <w:numId w:val="35"/>
              </w:numPr>
              <w:suppressAutoHyphens/>
              <w:spacing w:before="100" w:beforeAutospacing="1"/>
              <w:contextualSpacing/>
              <w:jc w:val="both"/>
              <w:rPr>
                <w:rFonts w:ascii="Geomanist" w:hAnsi="Geomanist" w:cs="Arial"/>
              </w:rPr>
            </w:pPr>
            <w:r w:rsidRPr="002B2247">
              <w:rPr>
                <w:rFonts w:ascii="Geomanist" w:hAnsi="Geomanist" w:cs="Arial"/>
              </w:rPr>
              <w:t>Acredita 5 años de experiencia-------</w:t>
            </w:r>
            <w:r w:rsidRPr="002B2247">
              <w:rPr>
                <w:rFonts w:ascii="Geomanist" w:hAnsi="Geomanist" w:cs="Arial"/>
                <w:b/>
                <w:bCs/>
                <w:color w:val="000000"/>
              </w:rPr>
              <w:t>puntos 1.50</w:t>
            </w:r>
          </w:p>
          <w:p w14:paraId="09C0CA1D" w14:textId="77777777" w:rsidR="00D539EB" w:rsidRPr="002B2247" w:rsidRDefault="00D539EB" w:rsidP="00F16FF0">
            <w:pPr>
              <w:widowControl w:val="0"/>
              <w:numPr>
                <w:ilvl w:val="0"/>
                <w:numId w:val="35"/>
              </w:numPr>
              <w:suppressAutoHyphens/>
              <w:spacing w:before="100" w:beforeAutospacing="1"/>
              <w:contextualSpacing/>
              <w:jc w:val="both"/>
              <w:rPr>
                <w:rFonts w:ascii="Geomanist" w:hAnsi="Geomanist" w:cs="Arial"/>
              </w:rPr>
            </w:pPr>
            <w:r w:rsidRPr="002B2247">
              <w:rPr>
                <w:rFonts w:ascii="Geomanist" w:hAnsi="Geomanist" w:cs="Arial"/>
              </w:rPr>
              <w:t>Acredita 6 años de experiencia-------</w:t>
            </w:r>
            <w:r w:rsidRPr="002B2247">
              <w:rPr>
                <w:rFonts w:ascii="Geomanist" w:hAnsi="Geomanist" w:cs="Arial"/>
                <w:b/>
                <w:bCs/>
                <w:color w:val="000000"/>
              </w:rPr>
              <w:t>puntos 1.75</w:t>
            </w:r>
          </w:p>
          <w:p w14:paraId="09C0CA1E" w14:textId="77777777" w:rsidR="00D539EB" w:rsidRPr="002B2247" w:rsidRDefault="00D539EB" w:rsidP="00F16FF0">
            <w:pPr>
              <w:widowControl w:val="0"/>
              <w:numPr>
                <w:ilvl w:val="0"/>
                <w:numId w:val="35"/>
              </w:numPr>
              <w:suppressAutoHyphens/>
              <w:spacing w:before="100" w:beforeAutospacing="1"/>
              <w:contextualSpacing/>
              <w:jc w:val="both"/>
              <w:rPr>
                <w:rFonts w:ascii="Geomanist" w:hAnsi="Geomanist" w:cs="Arial"/>
              </w:rPr>
            </w:pPr>
            <w:r w:rsidRPr="002B2247">
              <w:rPr>
                <w:rFonts w:ascii="Geomanist" w:hAnsi="Geomanist" w:cs="Arial"/>
              </w:rPr>
              <w:t>Acredita 7 años de experiencia-------</w:t>
            </w:r>
            <w:r w:rsidRPr="002B2247">
              <w:rPr>
                <w:rFonts w:ascii="Geomanist" w:hAnsi="Geomanist" w:cs="Arial"/>
                <w:b/>
                <w:bCs/>
                <w:color w:val="000000"/>
              </w:rPr>
              <w:t>puntos 2.00</w:t>
            </w:r>
          </w:p>
          <w:p w14:paraId="09C0CA1F" w14:textId="77777777" w:rsidR="00D539EB" w:rsidRPr="002B2247" w:rsidRDefault="00D539EB" w:rsidP="00F16FF0">
            <w:pPr>
              <w:widowControl w:val="0"/>
              <w:numPr>
                <w:ilvl w:val="0"/>
                <w:numId w:val="35"/>
              </w:numPr>
              <w:suppressAutoHyphens/>
              <w:spacing w:before="100" w:beforeAutospacing="1"/>
              <w:contextualSpacing/>
              <w:jc w:val="both"/>
              <w:rPr>
                <w:rFonts w:ascii="Geomanist" w:hAnsi="Geomanist" w:cs="Arial"/>
              </w:rPr>
            </w:pPr>
            <w:r w:rsidRPr="002B2247">
              <w:rPr>
                <w:rFonts w:ascii="Geomanist" w:hAnsi="Geomanist" w:cs="Arial"/>
              </w:rPr>
              <w:t>Acredita 8 años de experiencia-------</w:t>
            </w:r>
            <w:r w:rsidRPr="002B2247">
              <w:rPr>
                <w:rFonts w:ascii="Geomanist" w:hAnsi="Geomanist" w:cs="Arial"/>
                <w:b/>
                <w:bCs/>
                <w:color w:val="000000"/>
              </w:rPr>
              <w:t>puntos 2.50</w:t>
            </w:r>
            <w:r w:rsidRPr="002B2247">
              <w:rPr>
                <w:rFonts w:ascii="Geomanist" w:hAnsi="Geomanist" w:cs="Arial"/>
              </w:rPr>
              <w:t xml:space="preserve"> </w:t>
            </w:r>
          </w:p>
          <w:p w14:paraId="09C0CA20" w14:textId="77777777" w:rsidR="00D539EB" w:rsidRPr="002B2247" w:rsidRDefault="00D539EB" w:rsidP="002B2247">
            <w:pPr>
              <w:widowControl w:val="0"/>
              <w:suppressAutoHyphens/>
              <w:ind w:left="720"/>
              <w:contextualSpacing/>
              <w:jc w:val="both"/>
              <w:rPr>
                <w:rFonts w:ascii="Geomanist" w:hAnsi="Geomanist" w:cs="Arial"/>
              </w:rPr>
            </w:pPr>
          </w:p>
        </w:tc>
        <w:tc>
          <w:tcPr>
            <w:tcW w:w="1842" w:type="dxa"/>
            <w:tcBorders>
              <w:top w:val="single" w:sz="4" w:space="0" w:color="auto"/>
              <w:left w:val="single" w:sz="4" w:space="0" w:color="auto"/>
              <w:bottom w:val="single" w:sz="4" w:space="0" w:color="auto"/>
              <w:right w:val="single" w:sz="4" w:space="0" w:color="auto"/>
            </w:tcBorders>
          </w:tcPr>
          <w:p w14:paraId="09C0CA21" w14:textId="77777777" w:rsidR="00D539EB" w:rsidRPr="002B2247" w:rsidRDefault="00D539EB" w:rsidP="002B2247">
            <w:pPr>
              <w:jc w:val="both"/>
              <w:rPr>
                <w:rFonts w:ascii="Geomanist" w:hAnsi="Geomanist" w:cs="Arial"/>
              </w:rPr>
            </w:pPr>
          </w:p>
          <w:p w14:paraId="09C0CA22" w14:textId="77777777" w:rsidR="00D539EB" w:rsidRPr="002B2247" w:rsidRDefault="00D539EB" w:rsidP="002B2247">
            <w:pPr>
              <w:jc w:val="both"/>
              <w:rPr>
                <w:rFonts w:ascii="Geomanist" w:hAnsi="Geomanist" w:cs="Arial"/>
              </w:rPr>
            </w:pPr>
          </w:p>
          <w:p w14:paraId="09C0CA23" w14:textId="77777777" w:rsidR="00D539EB" w:rsidRPr="002B2247" w:rsidRDefault="00D539EB" w:rsidP="002B2247">
            <w:pPr>
              <w:jc w:val="both"/>
              <w:rPr>
                <w:rFonts w:ascii="Geomanist" w:hAnsi="Geomanist" w:cs="Arial"/>
              </w:rPr>
            </w:pPr>
          </w:p>
          <w:p w14:paraId="09C0CA24" w14:textId="77777777" w:rsidR="00D539EB" w:rsidRPr="002B2247" w:rsidRDefault="00D539EB" w:rsidP="002B2247">
            <w:pPr>
              <w:jc w:val="both"/>
              <w:rPr>
                <w:rFonts w:ascii="Geomanist" w:hAnsi="Geomanist" w:cs="Arial"/>
              </w:rPr>
            </w:pPr>
          </w:p>
          <w:p w14:paraId="09C0CA25" w14:textId="77777777" w:rsidR="00D539EB" w:rsidRPr="002B2247" w:rsidRDefault="00D539EB" w:rsidP="002B2247">
            <w:pPr>
              <w:jc w:val="both"/>
              <w:rPr>
                <w:rFonts w:ascii="Geomanist" w:hAnsi="Geomanist" w:cs="Arial"/>
              </w:rPr>
            </w:pPr>
          </w:p>
          <w:p w14:paraId="09C0CA26" w14:textId="77777777" w:rsidR="00D539EB" w:rsidRPr="002B2247" w:rsidRDefault="00D539EB" w:rsidP="002B2247">
            <w:pPr>
              <w:jc w:val="both"/>
              <w:rPr>
                <w:rFonts w:ascii="Geomanist" w:hAnsi="Geomanist" w:cs="Arial"/>
              </w:rPr>
            </w:pPr>
          </w:p>
          <w:p w14:paraId="09C0CA27" w14:textId="77777777" w:rsidR="00D539EB" w:rsidRPr="002B2247" w:rsidRDefault="00D539EB" w:rsidP="002B2247">
            <w:pPr>
              <w:jc w:val="both"/>
              <w:rPr>
                <w:rFonts w:ascii="Geomanist" w:hAnsi="Geomanist" w:cs="Arial"/>
              </w:rPr>
            </w:pPr>
          </w:p>
          <w:p w14:paraId="09C0CA28" w14:textId="77777777" w:rsidR="00D539EB" w:rsidRPr="002B2247" w:rsidRDefault="00D539EB" w:rsidP="002B2247">
            <w:pPr>
              <w:jc w:val="center"/>
              <w:rPr>
                <w:rFonts w:ascii="Geomanist" w:hAnsi="Geomanist" w:cs="Arial"/>
                <w:b/>
              </w:rPr>
            </w:pPr>
          </w:p>
          <w:p w14:paraId="09C0CA29" w14:textId="77777777" w:rsidR="00D539EB" w:rsidRPr="002B2247" w:rsidRDefault="00D539EB" w:rsidP="002B2247">
            <w:pPr>
              <w:jc w:val="center"/>
              <w:rPr>
                <w:rFonts w:ascii="Geomanist" w:hAnsi="Geomanist" w:cs="Arial"/>
                <w:b/>
              </w:rPr>
            </w:pPr>
          </w:p>
          <w:p w14:paraId="09C0CA2A" w14:textId="77777777" w:rsidR="00D539EB" w:rsidRPr="002B2247" w:rsidRDefault="00D539EB" w:rsidP="002B2247">
            <w:pPr>
              <w:jc w:val="center"/>
              <w:rPr>
                <w:rFonts w:ascii="Geomanist" w:hAnsi="Geomanist" w:cs="Arial"/>
                <w:b/>
              </w:rPr>
            </w:pPr>
            <w:r w:rsidRPr="002B2247">
              <w:rPr>
                <w:rFonts w:ascii="Geomanist" w:hAnsi="Geomanist" w:cs="Arial"/>
                <w:b/>
              </w:rPr>
              <w:t>2.50</w:t>
            </w:r>
          </w:p>
        </w:tc>
      </w:tr>
      <w:tr w:rsidR="00D539EB" w:rsidRPr="002B2247" w14:paraId="09C0CA4A" w14:textId="77777777" w:rsidTr="002B2247">
        <w:trPr>
          <w:cantSplit/>
          <w:trHeight w:val="5113"/>
          <w:jc w:val="center"/>
        </w:trPr>
        <w:tc>
          <w:tcPr>
            <w:tcW w:w="1555" w:type="dxa"/>
            <w:tcBorders>
              <w:top w:val="single" w:sz="4" w:space="0" w:color="auto"/>
              <w:left w:val="single" w:sz="4" w:space="0" w:color="auto"/>
              <w:bottom w:val="single" w:sz="4" w:space="0" w:color="auto"/>
              <w:right w:val="single" w:sz="4" w:space="0" w:color="auto"/>
            </w:tcBorders>
            <w:shd w:val="clear" w:color="auto" w:fill="548DD4"/>
          </w:tcPr>
          <w:p w14:paraId="09C0CA2C" w14:textId="77777777" w:rsidR="00D539EB" w:rsidRPr="002B2247" w:rsidRDefault="00D539EB" w:rsidP="002B2247">
            <w:pPr>
              <w:ind w:left="113" w:right="113"/>
              <w:jc w:val="center"/>
              <w:rPr>
                <w:rFonts w:ascii="Geomanist" w:hAnsi="Geomanist" w:cs="Arial"/>
                <w:b/>
              </w:rPr>
            </w:pPr>
          </w:p>
        </w:tc>
        <w:tc>
          <w:tcPr>
            <w:tcW w:w="1689" w:type="dxa"/>
            <w:gridSpan w:val="2"/>
            <w:tcBorders>
              <w:top w:val="single" w:sz="4" w:space="0" w:color="auto"/>
              <w:left w:val="single" w:sz="4" w:space="0" w:color="auto"/>
              <w:bottom w:val="single" w:sz="4" w:space="0" w:color="auto"/>
              <w:right w:val="single" w:sz="4" w:space="0" w:color="auto"/>
            </w:tcBorders>
          </w:tcPr>
          <w:p w14:paraId="09C0CA2D" w14:textId="77777777" w:rsidR="00D539EB" w:rsidRPr="002B2247" w:rsidRDefault="00D539EB" w:rsidP="002B2247">
            <w:pPr>
              <w:jc w:val="both"/>
              <w:rPr>
                <w:rFonts w:ascii="Geomanist" w:hAnsi="Geomanist" w:cs="Arial"/>
              </w:rPr>
            </w:pPr>
          </w:p>
          <w:p w14:paraId="09C0CA2E" w14:textId="77777777" w:rsidR="00D539EB" w:rsidRPr="002B2247" w:rsidRDefault="00D539EB" w:rsidP="002B2247">
            <w:pPr>
              <w:jc w:val="both"/>
              <w:rPr>
                <w:rFonts w:ascii="Geomanist" w:hAnsi="Geomanist" w:cs="Arial"/>
              </w:rPr>
            </w:pPr>
          </w:p>
          <w:p w14:paraId="09C0CA2F" w14:textId="77777777" w:rsidR="00D539EB" w:rsidRPr="002B2247" w:rsidRDefault="00D539EB" w:rsidP="002B2247">
            <w:pPr>
              <w:jc w:val="center"/>
              <w:rPr>
                <w:rFonts w:ascii="Geomanist" w:hAnsi="Geomanist" w:cs="Arial"/>
              </w:rPr>
            </w:pPr>
            <w:r w:rsidRPr="002B2247">
              <w:rPr>
                <w:rFonts w:ascii="Geomanist" w:hAnsi="Geomanist" w:cs="Arial"/>
                <w:b/>
              </w:rPr>
              <w:t>7.5</w:t>
            </w:r>
          </w:p>
          <w:p w14:paraId="09C0CA30" w14:textId="77777777" w:rsidR="00D539EB" w:rsidRPr="002B2247" w:rsidRDefault="00D539EB" w:rsidP="002B2247">
            <w:pPr>
              <w:jc w:val="both"/>
              <w:rPr>
                <w:rFonts w:ascii="Geomanist" w:hAnsi="Geomanist" w:cs="Arial"/>
              </w:rPr>
            </w:pPr>
          </w:p>
          <w:p w14:paraId="09C0CA31" w14:textId="77777777" w:rsidR="00D539EB" w:rsidRPr="002B2247" w:rsidRDefault="00D539EB" w:rsidP="002B2247">
            <w:pPr>
              <w:jc w:val="center"/>
              <w:rPr>
                <w:rFonts w:ascii="Geomanist" w:hAnsi="Geomanist" w:cs="Arial"/>
                <w:b/>
              </w:rPr>
            </w:pPr>
          </w:p>
        </w:tc>
        <w:tc>
          <w:tcPr>
            <w:tcW w:w="5114" w:type="dxa"/>
            <w:tcBorders>
              <w:top w:val="single" w:sz="4" w:space="0" w:color="auto"/>
              <w:left w:val="single" w:sz="4" w:space="0" w:color="auto"/>
              <w:bottom w:val="single" w:sz="4" w:space="0" w:color="auto"/>
              <w:right w:val="single" w:sz="4" w:space="0" w:color="auto"/>
            </w:tcBorders>
          </w:tcPr>
          <w:p w14:paraId="09C0CA32" w14:textId="77777777" w:rsidR="00D539EB" w:rsidRPr="002B2247" w:rsidRDefault="00D539EB" w:rsidP="002B2247">
            <w:pPr>
              <w:jc w:val="both"/>
              <w:rPr>
                <w:rFonts w:ascii="Geomanist" w:hAnsi="Geomanist" w:cs="Arial"/>
              </w:rPr>
            </w:pPr>
          </w:p>
          <w:p w14:paraId="09C0CA33" w14:textId="77777777" w:rsidR="00D539EB" w:rsidRPr="002B2247" w:rsidRDefault="00D539EB" w:rsidP="002B2247">
            <w:pPr>
              <w:widowControl w:val="0"/>
              <w:jc w:val="both"/>
              <w:rPr>
                <w:rFonts w:ascii="Geomanist" w:hAnsi="Geomanist" w:cs="Arial"/>
                <w:b/>
                <w:color w:val="000000"/>
              </w:rPr>
            </w:pPr>
            <w:r w:rsidRPr="002B2247">
              <w:rPr>
                <w:rFonts w:ascii="Geomanist" w:hAnsi="Geomanist" w:cs="Arial"/>
                <w:b/>
              </w:rPr>
              <w:t>B</w:t>
            </w:r>
            <w:r w:rsidRPr="002B2247">
              <w:rPr>
                <w:rFonts w:ascii="Geomanist" w:hAnsi="Geomanist" w:cs="Arial"/>
                <w:b/>
                <w:color w:val="000000"/>
              </w:rPr>
              <w:t>) ESPECIALIDAD. Puntuación máxima a obtener 5.0 puntos</w:t>
            </w:r>
          </w:p>
          <w:p w14:paraId="09C0CA34" w14:textId="606D61F7" w:rsidR="00D539EB" w:rsidRPr="002B2247" w:rsidRDefault="00D539EB" w:rsidP="00F54FC5">
            <w:pPr>
              <w:widowControl w:val="0"/>
              <w:numPr>
                <w:ilvl w:val="3"/>
                <w:numId w:val="54"/>
              </w:numPr>
              <w:suppressAutoHyphens/>
              <w:spacing w:before="100" w:beforeAutospacing="1"/>
              <w:jc w:val="both"/>
              <w:rPr>
                <w:rFonts w:ascii="Geomanist" w:hAnsi="Geomanist" w:cs="Arial"/>
                <w:color w:val="000000"/>
              </w:rPr>
            </w:pPr>
            <w:r w:rsidRPr="002B2247">
              <w:rPr>
                <w:rFonts w:ascii="Geomanist" w:hAnsi="Geomanist" w:cs="Arial"/>
                <w:color w:val="000000"/>
              </w:rPr>
              <w:t xml:space="preserve">- Se otorgará el mayor número de puntos al licitante que acredite mayor número de contratos, completos y debidamente formalizados, que correspondan </w:t>
            </w:r>
            <w:r w:rsidR="00A75636">
              <w:rPr>
                <w:rFonts w:ascii="Geomanist" w:hAnsi="Geomanist" w:cs="Arial"/>
                <w:color w:val="000000"/>
              </w:rPr>
              <w:t xml:space="preserve">al </w:t>
            </w:r>
            <w:r w:rsidR="00A75636">
              <w:rPr>
                <w:rFonts w:ascii="Geomanist" w:hAnsi="Geomanist" w:cs="Arial"/>
              </w:rPr>
              <w:t>año 2016</w:t>
            </w:r>
            <w:r w:rsidR="00A75636" w:rsidRPr="002B2247">
              <w:rPr>
                <w:rFonts w:ascii="Geomanist" w:hAnsi="Geomanist" w:cs="Arial"/>
              </w:rPr>
              <w:t xml:space="preserve"> y hasta el año 2023</w:t>
            </w:r>
            <w:r w:rsidRPr="002B2247">
              <w:rPr>
                <w:rFonts w:ascii="Geomanist" w:hAnsi="Geomanist" w:cs="Arial"/>
                <w:color w:val="000000"/>
              </w:rPr>
              <w:t>, con los cuales se demuestre su especialidad en la venta, entrega y distribución de víveres iguales a los de la Partida en el que participe, en unidades hospitalarias y guarderías o en su caso en unidades médicas de alta especialidad del sector público o privado, con características iguales o superiores a las solicitadas en la presente convocatoria y sus anexos, en cuanto a volumen, complejidad, magnitud o condiciones, para tal efecto se deberá presentar un máximo de ocho contratos, con vigencia de 12 meses y acrediten al menos el 70% de la cantidad de lugares de entrega requeridos en la presente convocatoria. Los contratos que se presenten para tales efectos deberán estar firmados por todas las partes involucradas, con sus respetivos anexos y a nombre del licitante.</w:t>
            </w:r>
          </w:p>
          <w:p w14:paraId="09C0CA35" w14:textId="77777777" w:rsidR="00D539EB" w:rsidRPr="002B2247" w:rsidRDefault="00D539EB" w:rsidP="00F16FF0">
            <w:pPr>
              <w:widowControl w:val="0"/>
              <w:numPr>
                <w:ilvl w:val="0"/>
                <w:numId w:val="36"/>
              </w:numPr>
              <w:suppressAutoHyphens/>
              <w:spacing w:before="100" w:beforeAutospacing="1"/>
              <w:jc w:val="both"/>
              <w:rPr>
                <w:rFonts w:ascii="Geomanist" w:hAnsi="Geomanist" w:cs="Arial"/>
                <w:color w:val="000000"/>
              </w:rPr>
            </w:pPr>
            <w:r w:rsidRPr="002B2247">
              <w:rPr>
                <w:rFonts w:ascii="Geomanist" w:hAnsi="Geomanist" w:cs="Arial"/>
                <w:color w:val="000000"/>
              </w:rPr>
              <w:t xml:space="preserve">Presenta 1 Contrato---------------------- </w:t>
            </w:r>
            <w:r w:rsidRPr="002B2247">
              <w:rPr>
                <w:rFonts w:ascii="Geomanist" w:hAnsi="Geomanist" w:cs="Arial"/>
                <w:b/>
                <w:bCs/>
                <w:color w:val="000000"/>
              </w:rPr>
              <w:t>0.7 puntos</w:t>
            </w:r>
          </w:p>
          <w:p w14:paraId="09C0CA36" w14:textId="77777777" w:rsidR="00D539EB" w:rsidRPr="002B2247" w:rsidRDefault="00D539EB" w:rsidP="00F16FF0">
            <w:pPr>
              <w:widowControl w:val="0"/>
              <w:numPr>
                <w:ilvl w:val="0"/>
                <w:numId w:val="36"/>
              </w:numPr>
              <w:suppressAutoHyphens/>
              <w:spacing w:before="100" w:beforeAutospacing="1"/>
              <w:jc w:val="both"/>
              <w:rPr>
                <w:rFonts w:ascii="Geomanist" w:hAnsi="Geomanist" w:cs="Arial"/>
                <w:color w:val="000000"/>
              </w:rPr>
            </w:pPr>
            <w:r w:rsidRPr="002B2247">
              <w:rPr>
                <w:rFonts w:ascii="Geomanist" w:hAnsi="Geomanist" w:cs="Arial"/>
                <w:color w:val="000000"/>
              </w:rPr>
              <w:t xml:space="preserve">Presenta 2 Contratos-------------------- </w:t>
            </w:r>
            <w:r w:rsidRPr="002B2247">
              <w:rPr>
                <w:rFonts w:ascii="Geomanist" w:hAnsi="Geomanist" w:cs="Arial"/>
                <w:b/>
                <w:bCs/>
                <w:color w:val="000000"/>
              </w:rPr>
              <w:t xml:space="preserve">1.4 puntos </w:t>
            </w:r>
          </w:p>
          <w:p w14:paraId="09C0CA37" w14:textId="77777777" w:rsidR="00D539EB" w:rsidRPr="002B2247" w:rsidRDefault="00D539EB" w:rsidP="00F16FF0">
            <w:pPr>
              <w:widowControl w:val="0"/>
              <w:numPr>
                <w:ilvl w:val="0"/>
                <w:numId w:val="36"/>
              </w:numPr>
              <w:suppressAutoHyphens/>
              <w:spacing w:before="100" w:beforeAutospacing="1"/>
              <w:jc w:val="both"/>
              <w:rPr>
                <w:rFonts w:ascii="Geomanist" w:hAnsi="Geomanist" w:cs="Arial"/>
                <w:color w:val="000000"/>
              </w:rPr>
            </w:pPr>
            <w:r w:rsidRPr="002B2247">
              <w:rPr>
                <w:rFonts w:ascii="Geomanist" w:hAnsi="Geomanist" w:cs="Arial"/>
                <w:color w:val="000000"/>
              </w:rPr>
              <w:t xml:space="preserve">Presenta 3 Contratos-------------------- </w:t>
            </w:r>
            <w:r w:rsidRPr="002B2247">
              <w:rPr>
                <w:rFonts w:ascii="Geomanist" w:hAnsi="Geomanist" w:cs="Arial"/>
                <w:b/>
                <w:bCs/>
                <w:color w:val="000000"/>
              </w:rPr>
              <w:t>2.1 puntos</w:t>
            </w:r>
          </w:p>
          <w:p w14:paraId="09C0CA38" w14:textId="77777777" w:rsidR="00D539EB" w:rsidRPr="002B2247" w:rsidRDefault="00D539EB" w:rsidP="00F16FF0">
            <w:pPr>
              <w:widowControl w:val="0"/>
              <w:numPr>
                <w:ilvl w:val="0"/>
                <w:numId w:val="36"/>
              </w:numPr>
              <w:suppressAutoHyphens/>
              <w:spacing w:before="100" w:beforeAutospacing="1"/>
              <w:jc w:val="both"/>
              <w:rPr>
                <w:rFonts w:ascii="Geomanist" w:hAnsi="Geomanist" w:cs="Arial"/>
                <w:color w:val="000000"/>
              </w:rPr>
            </w:pPr>
            <w:r w:rsidRPr="002B2247">
              <w:rPr>
                <w:rFonts w:ascii="Geomanist" w:hAnsi="Geomanist" w:cs="Arial"/>
                <w:color w:val="000000"/>
              </w:rPr>
              <w:t xml:space="preserve">Presenta 4 Contratos-------------------- </w:t>
            </w:r>
            <w:r w:rsidRPr="002B2247">
              <w:rPr>
                <w:rFonts w:ascii="Geomanist" w:hAnsi="Geomanist" w:cs="Arial"/>
                <w:b/>
                <w:bCs/>
                <w:color w:val="000000"/>
              </w:rPr>
              <w:t>2.8 puntos</w:t>
            </w:r>
          </w:p>
          <w:p w14:paraId="09C0CA39" w14:textId="77777777" w:rsidR="00D539EB" w:rsidRPr="002B2247" w:rsidRDefault="00D539EB" w:rsidP="00F16FF0">
            <w:pPr>
              <w:widowControl w:val="0"/>
              <w:numPr>
                <w:ilvl w:val="0"/>
                <w:numId w:val="36"/>
              </w:numPr>
              <w:suppressAutoHyphens/>
              <w:spacing w:before="100" w:beforeAutospacing="1"/>
              <w:jc w:val="both"/>
              <w:rPr>
                <w:rFonts w:ascii="Geomanist" w:hAnsi="Geomanist" w:cs="Arial"/>
                <w:color w:val="000000"/>
              </w:rPr>
            </w:pPr>
            <w:r w:rsidRPr="002B2247">
              <w:rPr>
                <w:rFonts w:ascii="Geomanist" w:hAnsi="Geomanist" w:cs="Arial"/>
                <w:color w:val="000000"/>
              </w:rPr>
              <w:t xml:space="preserve">Presenta 5 Contratos-------------------- </w:t>
            </w:r>
            <w:r w:rsidRPr="002B2247">
              <w:rPr>
                <w:rFonts w:ascii="Geomanist" w:hAnsi="Geomanist" w:cs="Arial"/>
                <w:b/>
                <w:bCs/>
                <w:color w:val="000000"/>
              </w:rPr>
              <w:t>3.5 puntos</w:t>
            </w:r>
          </w:p>
          <w:p w14:paraId="09C0CA3A" w14:textId="77777777" w:rsidR="00D539EB" w:rsidRPr="002B2247" w:rsidRDefault="00D539EB" w:rsidP="00F16FF0">
            <w:pPr>
              <w:widowControl w:val="0"/>
              <w:numPr>
                <w:ilvl w:val="0"/>
                <w:numId w:val="36"/>
              </w:numPr>
              <w:suppressAutoHyphens/>
              <w:spacing w:before="100" w:beforeAutospacing="1"/>
              <w:jc w:val="both"/>
              <w:rPr>
                <w:rFonts w:ascii="Geomanist" w:hAnsi="Geomanist" w:cs="Arial"/>
                <w:color w:val="000000"/>
              </w:rPr>
            </w:pPr>
            <w:r w:rsidRPr="002B2247">
              <w:rPr>
                <w:rFonts w:ascii="Geomanist" w:hAnsi="Geomanist" w:cs="Arial"/>
                <w:color w:val="000000"/>
              </w:rPr>
              <w:t xml:space="preserve">Presenta 6 Contratos-------------------- </w:t>
            </w:r>
            <w:r w:rsidRPr="002B2247">
              <w:rPr>
                <w:rFonts w:ascii="Geomanist" w:hAnsi="Geomanist" w:cs="Arial"/>
                <w:b/>
                <w:bCs/>
                <w:color w:val="000000"/>
              </w:rPr>
              <w:t>4.2 puntos</w:t>
            </w:r>
          </w:p>
          <w:p w14:paraId="09C0CA3B" w14:textId="77777777" w:rsidR="00D539EB" w:rsidRPr="002B2247" w:rsidRDefault="00D539EB" w:rsidP="00F16FF0">
            <w:pPr>
              <w:widowControl w:val="0"/>
              <w:numPr>
                <w:ilvl w:val="0"/>
                <w:numId w:val="36"/>
              </w:numPr>
              <w:suppressAutoHyphens/>
              <w:spacing w:before="100" w:beforeAutospacing="1"/>
              <w:jc w:val="both"/>
              <w:rPr>
                <w:rFonts w:ascii="Geomanist" w:hAnsi="Geomanist" w:cs="Arial"/>
                <w:color w:val="000000"/>
              </w:rPr>
            </w:pPr>
            <w:r w:rsidRPr="002B2247">
              <w:rPr>
                <w:rFonts w:ascii="Geomanist" w:hAnsi="Geomanist" w:cs="Arial"/>
                <w:color w:val="000000"/>
              </w:rPr>
              <w:t xml:space="preserve">Presenta 7 contratos -------------------- </w:t>
            </w:r>
            <w:r w:rsidRPr="002B2247">
              <w:rPr>
                <w:rFonts w:ascii="Geomanist" w:hAnsi="Geomanist" w:cs="Arial"/>
                <w:b/>
                <w:bCs/>
                <w:color w:val="000000"/>
              </w:rPr>
              <w:t>4.6 puntos</w:t>
            </w:r>
          </w:p>
          <w:p w14:paraId="09C0CA3C" w14:textId="77777777" w:rsidR="00D539EB" w:rsidRPr="002B2247" w:rsidRDefault="00D539EB" w:rsidP="00F16FF0">
            <w:pPr>
              <w:widowControl w:val="0"/>
              <w:numPr>
                <w:ilvl w:val="0"/>
                <w:numId w:val="36"/>
              </w:numPr>
              <w:suppressAutoHyphens/>
              <w:spacing w:before="100" w:beforeAutospacing="1"/>
              <w:jc w:val="both"/>
              <w:rPr>
                <w:rFonts w:ascii="Geomanist" w:hAnsi="Geomanist" w:cs="Arial"/>
              </w:rPr>
            </w:pPr>
            <w:r w:rsidRPr="002B2247">
              <w:rPr>
                <w:rFonts w:ascii="Geomanist" w:hAnsi="Geomanist" w:cs="Arial"/>
                <w:color w:val="000000"/>
              </w:rPr>
              <w:t xml:space="preserve">Presenta 8 Contratos--------------------- </w:t>
            </w:r>
            <w:r w:rsidRPr="002B2247">
              <w:rPr>
                <w:rFonts w:ascii="Geomanist" w:hAnsi="Geomanist" w:cs="Arial"/>
                <w:b/>
                <w:bCs/>
                <w:color w:val="000000"/>
              </w:rPr>
              <w:t>5.0 puntos</w:t>
            </w:r>
          </w:p>
          <w:p w14:paraId="09C0CA3D" w14:textId="77777777" w:rsidR="00D539EB" w:rsidRPr="002B2247" w:rsidRDefault="00D539EB" w:rsidP="002B2247">
            <w:pPr>
              <w:widowControl w:val="0"/>
              <w:suppressAutoHyphens/>
              <w:ind w:left="720"/>
              <w:jc w:val="both"/>
              <w:rPr>
                <w:rFonts w:ascii="Geomanist" w:hAnsi="Geomanist" w:cs="Arial"/>
              </w:rPr>
            </w:pPr>
          </w:p>
        </w:tc>
        <w:tc>
          <w:tcPr>
            <w:tcW w:w="1842" w:type="dxa"/>
            <w:tcBorders>
              <w:top w:val="single" w:sz="4" w:space="0" w:color="auto"/>
              <w:left w:val="single" w:sz="4" w:space="0" w:color="auto"/>
              <w:bottom w:val="single" w:sz="4" w:space="0" w:color="auto"/>
              <w:right w:val="single" w:sz="4" w:space="0" w:color="auto"/>
            </w:tcBorders>
          </w:tcPr>
          <w:p w14:paraId="09C0CA3E" w14:textId="77777777" w:rsidR="00D539EB" w:rsidRPr="002B2247" w:rsidRDefault="00D539EB" w:rsidP="002B2247">
            <w:pPr>
              <w:jc w:val="both"/>
              <w:rPr>
                <w:rFonts w:ascii="Geomanist" w:hAnsi="Geomanist" w:cs="Arial"/>
              </w:rPr>
            </w:pPr>
          </w:p>
          <w:p w14:paraId="09C0CA3F" w14:textId="77777777" w:rsidR="00D539EB" w:rsidRPr="002B2247" w:rsidRDefault="00D539EB" w:rsidP="002B2247">
            <w:pPr>
              <w:jc w:val="both"/>
              <w:rPr>
                <w:rFonts w:ascii="Geomanist" w:hAnsi="Geomanist" w:cs="Arial"/>
              </w:rPr>
            </w:pPr>
          </w:p>
          <w:p w14:paraId="09C0CA40" w14:textId="77777777" w:rsidR="00D539EB" w:rsidRPr="002B2247" w:rsidRDefault="00D539EB" w:rsidP="002B2247">
            <w:pPr>
              <w:jc w:val="both"/>
              <w:rPr>
                <w:rFonts w:ascii="Geomanist" w:hAnsi="Geomanist" w:cs="Arial"/>
              </w:rPr>
            </w:pPr>
          </w:p>
          <w:p w14:paraId="09C0CA41" w14:textId="77777777" w:rsidR="00D539EB" w:rsidRPr="002B2247" w:rsidRDefault="00D539EB" w:rsidP="002B2247">
            <w:pPr>
              <w:jc w:val="both"/>
              <w:rPr>
                <w:rFonts w:ascii="Geomanist" w:hAnsi="Geomanist" w:cs="Arial"/>
              </w:rPr>
            </w:pPr>
          </w:p>
          <w:p w14:paraId="09C0CA42" w14:textId="77777777" w:rsidR="00D539EB" w:rsidRPr="002B2247" w:rsidRDefault="00D539EB" w:rsidP="002B2247">
            <w:pPr>
              <w:jc w:val="both"/>
              <w:rPr>
                <w:rFonts w:ascii="Geomanist" w:hAnsi="Geomanist" w:cs="Arial"/>
              </w:rPr>
            </w:pPr>
          </w:p>
          <w:p w14:paraId="09C0CA43" w14:textId="77777777" w:rsidR="00D539EB" w:rsidRPr="002B2247" w:rsidRDefault="00D539EB" w:rsidP="002B2247">
            <w:pPr>
              <w:jc w:val="both"/>
              <w:rPr>
                <w:rFonts w:ascii="Geomanist" w:hAnsi="Geomanist" w:cs="Arial"/>
              </w:rPr>
            </w:pPr>
          </w:p>
          <w:p w14:paraId="09C0CA44" w14:textId="77777777" w:rsidR="00D539EB" w:rsidRPr="002B2247" w:rsidRDefault="00D539EB" w:rsidP="002B2247">
            <w:pPr>
              <w:jc w:val="both"/>
              <w:rPr>
                <w:rFonts w:ascii="Geomanist" w:hAnsi="Geomanist" w:cs="Arial"/>
              </w:rPr>
            </w:pPr>
          </w:p>
          <w:p w14:paraId="09C0CA45" w14:textId="77777777" w:rsidR="00D539EB" w:rsidRPr="002B2247" w:rsidRDefault="00D539EB" w:rsidP="002B2247">
            <w:pPr>
              <w:jc w:val="both"/>
              <w:rPr>
                <w:rFonts w:ascii="Geomanist" w:hAnsi="Geomanist" w:cs="Arial"/>
              </w:rPr>
            </w:pPr>
          </w:p>
          <w:p w14:paraId="09C0CA46" w14:textId="77777777" w:rsidR="00D539EB" w:rsidRPr="002B2247" w:rsidRDefault="00D539EB" w:rsidP="002B2247">
            <w:pPr>
              <w:jc w:val="both"/>
              <w:rPr>
                <w:rFonts w:ascii="Geomanist" w:hAnsi="Geomanist" w:cs="Arial"/>
              </w:rPr>
            </w:pPr>
          </w:p>
          <w:p w14:paraId="09C0CA47" w14:textId="77777777" w:rsidR="00D539EB" w:rsidRPr="002B2247" w:rsidRDefault="00D539EB" w:rsidP="002B2247">
            <w:pPr>
              <w:jc w:val="both"/>
              <w:rPr>
                <w:rFonts w:ascii="Geomanist" w:hAnsi="Geomanist" w:cs="Arial"/>
              </w:rPr>
            </w:pPr>
          </w:p>
          <w:p w14:paraId="09C0CA48" w14:textId="77777777" w:rsidR="00D539EB" w:rsidRPr="002B2247" w:rsidRDefault="00D539EB" w:rsidP="002B2247">
            <w:pPr>
              <w:jc w:val="both"/>
              <w:rPr>
                <w:rFonts w:ascii="Geomanist" w:hAnsi="Geomanist" w:cs="Arial"/>
              </w:rPr>
            </w:pPr>
          </w:p>
          <w:p w14:paraId="09C0CA49" w14:textId="77777777" w:rsidR="00D539EB" w:rsidRPr="002B2247" w:rsidRDefault="00D539EB" w:rsidP="002B2247">
            <w:pPr>
              <w:jc w:val="center"/>
              <w:rPr>
                <w:rFonts w:ascii="Geomanist" w:hAnsi="Geomanist" w:cs="Arial"/>
                <w:b/>
              </w:rPr>
            </w:pPr>
            <w:r w:rsidRPr="002B2247">
              <w:rPr>
                <w:rFonts w:ascii="Geomanist" w:hAnsi="Geomanist" w:cs="Arial"/>
                <w:b/>
              </w:rPr>
              <w:t>5.0</w:t>
            </w:r>
          </w:p>
        </w:tc>
      </w:tr>
      <w:tr w:rsidR="00D539EB" w:rsidRPr="002B2247" w14:paraId="09C0CA64" w14:textId="77777777" w:rsidTr="002B2247">
        <w:trPr>
          <w:jc w:val="center"/>
        </w:trPr>
        <w:tc>
          <w:tcPr>
            <w:tcW w:w="1555" w:type="dxa"/>
            <w:tcBorders>
              <w:top w:val="single" w:sz="4" w:space="0" w:color="auto"/>
              <w:left w:val="single" w:sz="4" w:space="0" w:color="auto"/>
              <w:bottom w:val="single" w:sz="4" w:space="0" w:color="auto"/>
              <w:right w:val="single" w:sz="4" w:space="0" w:color="auto"/>
            </w:tcBorders>
            <w:hideMark/>
          </w:tcPr>
          <w:p w14:paraId="09C0CA4B" w14:textId="77777777" w:rsidR="00D539EB" w:rsidRPr="002B2247" w:rsidRDefault="00D539EB" w:rsidP="002B2247">
            <w:pPr>
              <w:jc w:val="both"/>
              <w:rPr>
                <w:rFonts w:ascii="Geomanist" w:hAnsi="Geomanist" w:cs="Arial"/>
                <w:b/>
              </w:rPr>
            </w:pPr>
            <w:r w:rsidRPr="002B2247">
              <w:rPr>
                <w:rFonts w:ascii="Geomanist" w:hAnsi="Geomanist" w:cs="Arial"/>
                <w:b/>
              </w:rPr>
              <w:t>CUMPLIMIENTO DE LOS CONTRATOS</w:t>
            </w:r>
          </w:p>
        </w:tc>
        <w:tc>
          <w:tcPr>
            <w:tcW w:w="1689" w:type="dxa"/>
            <w:gridSpan w:val="2"/>
            <w:tcBorders>
              <w:top w:val="single" w:sz="4" w:space="0" w:color="auto"/>
              <w:left w:val="single" w:sz="4" w:space="0" w:color="auto"/>
              <w:bottom w:val="single" w:sz="4" w:space="0" w:color="auto"/>
              <w:right w:val="single" w:sz="4" w:space="0" w:color="auto"/>
            </w:tcBorders>
          </w:tcPr>
          <w:p w14:paraId="09C0CA4C" w14:textId="77777777" w:rsidR="00D539EB" w:rsidRPr="002B2247" w:rsidRDefault="00D539EB" w:rsidP="002B2247">
            <w:pPr>
              <w:jc w:val="both"/>
              <w:rPr>
                <w:rFonts w:ascii="Geomanist" w:hAnsi="Geomanist" w:cs="Arial"/>
                <w:b/>
              </w:rPr>
            </w:pPr>
          </w:p>
          <w:p w14:paraId="09C0CA4D" w14:textId="77777777" w:rsidR="00D539EB" w:rsidRPr="002B2247" w:rsidRDefault="00D539EB" w:rsidP="002B2247">
            <w:pPr>
              <w:jc w:val="center"/>
              <w:rPr>
                <w:rFonts w:ascii="Geomanist" w:hAnsi="Geomanist" w:cs="Arial"/>
                <w:b/>
              </w:rPr>
            </w:pPr>
            <w:r w:rsidRPr="002B2247">
              <w:rPr>
                <w:rFonts w:ascii="Geomanist" w:hAnsi="Geomanist" w:cs="Arial"/>
                <w:b/>
              </w:rPr>
              <w:t>10</w:t>
            </w:r>
          </w:p>
        </w:tc>
        <w:tc>
          <w:tcPr>
            <w:tcW w:w="5114" w:type="dxa"/>
            <w:tcBorders>
              <w:top w:val="single" w:sz="4" w:space="0" w:color="auto"/>
              <w:left w:val="single" w:sz="4" w:space="0" w:color="auto"/>
              <w:bottom w:val="single" w:sz="4" w:space="0" w:color="auto"/>
              <w:right w:val="single" w:sz="4" w:space="0" w:color="auto"/>
            </w:tcBorders>
          </w:tcPr>
          <w:p w14:paraId="09C0CA4E" w14:textId="77777777" w:rsidR="00D539EB" w:rsidRPr="002B2247" w:rsidRDefault="00D539EB" w:rsidP="002B2247">
            <w:pPr>
              <w:widowControl w:val="0"/>
              <w:jc w:val="both"/>
              <w:rPr>
                <w:rFonts w:ascii="Geomanist" w:hAnsi="Geomanist" w:cs="Arial"/>
                <w:b/>
              </w:rPr>
            </w:pPr>
          </w:p>
          <w:p w14:paraId="09C0CA4F" w14:textId="77777777" w:rsidR="00D539EB" w:rsidRPr="002B2247" w:rsidRDefault="00D539EB" w:rsidP="002B2247">
            <w:pPr>
              <w:widowControl w:val="0"/>
              <w:jc w:val="both"/>
              <w:rPr>
                <w:rFonts w:ascii="Geomanist" w:hAnsi="Geomanist" w:cs="Arial"/>
                <w:b/>
                <w:u w:val="single"/>
              </w:rPr>
            </w:pPr>
            <w:r w:rsidRPr="002B2247">
              <w:rPr>
                <w:rFonts w:ascii="Geomanist" w:hAnsi="Geomanist" w:cs="Arial"/>
                <w:b/>
              </w:rPr>
              <w:t>CUMPLIMIENTO DE CONTRATOS. Puntuación máxima a obtener 10 Puntos</w:t>
            </w:r>
          </w:p>
          <w:p w14:paraId="09C0CA50" w14:textId="77777777" w:rsidR="00D539EB" w:rsidRPr="002B2247" w:rsidRDefault="00D539EB" w:rsidP="002B2247">
            <w:pPr>
              <w:widowControl w:val="0"/>
              <w:snapToGrid w:val="0"/>
              <w:jc w:val="both"/>
              <w:rPr>
                <w:rFonts w:ascii="Geomanist" w:hAnsi="Geomanist" w:cs="Arial"/>
              </w:rPr>
            </w:pPr>
            <w:r w:rsidRPr="002B2247">
              <w:rPr>
                <w:rFonts w:ascii="Geomanist" w:hAnsi="Geomanist" w:cs="Arial"/>
              </w:rPr>
              <w:t>Se procederá a medir el desempeño o cumplimiento satisfactorio y/o de obligaciones contractuales que ha tenido el licitante en la prestación oportuna y adecuada de los servicios de la misma naturaleza objeto del presente procedimiento de contratación.</w:t>
            </w:r>
          </w:p>
          <w:p w14:paraId="09C0CA51" w14:textId="5DD13F25" w:rsidR="00D539EB" w:rsidRPr="002B2247" w:rsidRDefault="00D539EB" w:rsidP="002B2247">
            <w:pPr>
              <w:widowControl w:val="0"/>
              <w:jc w:val="both"/>
              <w:rPr>
                <w:rFonts w:ascii="Geomanist" w:hAnsi="Geomanist" w:cs="Arial"/>
                <w:bCs/>
              </w:rPr>
            </w:pPr>
            <w:r w:rsidRPr="002B2247">
              <w:rPr>
                <w:rFonts w:ascii="Geomanist" w:hAnsi="Geomanist" w:cs="Arial"/>
              </w:rPr>
              <w:t xml:space="preserve">El licitante entregará documentación soporte que acredite el cumplimiento de sus obligaciones contractuales en tiempo y forma de los contratos celebrados con Dependencias y Entidades de la Administración Pública Federal, Estatal, Municipal o bien </w:t>
            </w:r>
            <w:r w:rsidRPr="002B2247">
              <w:rPr>
                <w:rFonts w:ascii="Geomanist" w:hAnsi="Geomanist" w:cs="Arial"/>
              </w:rPr>
              <w:lastRenderedPageBreak/>
              <w:t>en el Sector Privado, mediante la presentación</w:t>
            </w:r>
            <w:r w:rsidR="00DA7464">
              <w:rPr>
                <w:rFonts w:ascii="Geomanist" w:hAnsi="Geomanist" w:cs="Arial"/>
              </w:rPr>
              <w:t xml:space="preserve"> </w:t>
            </w:r>
            <w:r w:rsidR="00DA7464" w:rsidRPr="00C91857">
              <w:rPr>
                <w:rFonts w:ascii="Geomanist" w:hAnsi="Geomanist" w:cs="Arial"/>
              </w:rPr>
              <w:t>de</w:t>
            </w:r>
            <w:r w:rsidRPr="002B2247">
              <w:rPr>
                <w:rFonts w:ascii="Geomanist" w:hAnsi="Geomanist" w:cs="Arial"/>
              </w:rPr>
              <w:t xml:space="preserve"> las cartas de aceptación satisfactoria o cumplimiento de obligaciones contractuales del servicio o las constancias de liberación o cancelación de garantías de cumplimiento. Dicha documentación deberá corresponder a los contratos que los licitantes presenten en los rubros de experiencia y especialidad del licitante.</w:t>
            </w:r>
          </w:p>
          <w:p w14:paraId="09C0CA52" w14:textId="77777777" w:rsidR="00D539EB" w:rsidRPr="002B2247" w:rsidRDefault="00D539EB" w:rsidP="002B2247">
            <w:pPr>
              <w:snapToGrid w:val="0"/>
              <w:jc w:val="both"/>
              <w:rPr>
                <w:rFonts w:ascii="Geomanist" w:hAnsi="Geomanist" w:cs="Arial"/>
                <w:bCs/>
              </w:rPr>
            </w:pPr>
            <w:r w:rsidRPr="002B2247">
              <w:rPr>
                <w:rFonts w:ascii="Geomanist" w:hAnsi="Geomanist" w:cs="Arial"/>
                <w:bCs/>
              </w:rPr>
              <w:t>Se otorgarán máximo 10 puntos al licitante que presente el mayor número de cartas o constancias de cumplimiento de contrato conforme a lo siguiente:</w:t>
            </w:r>
          </w:p>
          <w:p w14:paraId="09C0CA53" w14:textId="77777777" w:rsidR="00D539EB" w:rsidRPr="002B2247" w:rsidRDefault="00D539EB" w:rsidP="00F16FF0">
            <w:pPr>
              <w:widowControl w:val="0"/>
              <w:numPr>
                <w:ilvl w:val="0"/>
                <w:numId w:val="37"/>
              </w:numPr>
              <w:suppressAutoHyphens/>
              <w:spacing w:before="100" w:beforeAutospacing="1"/>
              <w:jc w:val="both"/>
              <w:rPr>
                <w:rFonts w:ascii="Geomanist" w:hAnsi="Geomanist" w:cs="Arial"/>
                <w:bCs/>
              </w:rPr>
            </w:pPr>
            <w:r w:rsidRPr="002B2247">
              <w:rPr>
                <w:rFonts w:ascii="Geomanist" w:hAnsi="Geomanist" w:cs="Arial"/>
                <w:bCs/>
              </w:rPr>
              <w:t xml:space="preserve">Presenta 1 carta satisfacción o cumplimiento de obligaciones contractuales o constancia de liberación o cancelación de fianzas. ------------------------------------------------------------- </w:t>
            </w:r>
            <w:r w:rsidRPr="002B2247">
              <w:rPr>
                <w:rFonts w:ascii="Geomanist" w:hAnsi="Geomanist" w:cs="Arial"/>
                <w:b/>
                <w:bCs/>
              </w:rPr>
              <w:t>0.84</w:t>
            </w:r>
          </w:p>
          <w:p w14:paraId="09C0CA54" w14:textId="77777777" w:rsidR="00D539EB" w:rsidRPr="002B2247" w:rsidRDefault="00D539EB" w:rsidP="00F16FF0">
            <w:pPr>
              <w:widowControl w:val="0"/>
              <w:numPr>
                <w:ilvl w:val="0"/>
                <w:numId w:val="37"/>
              </w:numPr>
              <w:suppressAutoHyphens/>
              <w:spacing w:before="100" w:beforeAutospacing="1"/>
              <w:jc w:val="both"/>
              <w:rPr>
                <w:rFonts w:ascii="Geomanist" w:hAnsi="Geomanist" w:cs="Arial"/>
                <w:bCs/>
              </w:rPr>
            </w:pPr>
            <w:r w:rsidRPr="002B2247">
              <w:rPr>
                <w:rFonts w:ascii="Geomanist" w:hAnsi="Geomanist" w:cs="Arial"/>
                <w:bCs/>
              </w:rPr>
              <w:t xml:space="preserve">Presenta 2 cartas de satisfacción o cumplimiento de obligaciones contractuales o constancia de liberación o cancelación de fianzas. ------------------------------------------------------------- </w:t>
            </w:r>
            <w:r w:rsidRPr="002B2247">
              <w:rPr>
                <w:rFonts w:ascii="Geomanist" w:hAnsi="Geomanist" w:cs="Arial"/>
                <w:b/>
                <w:bCs/>
              </w:rPr>
              <w:t>1.66</w:t>
            </w:r>
          </w:p>
          <w:p w14:paraId="09C0CA55" w14:textId="77777777" w:rsidR="00D539EB" w:rsidRPr="002B2247" w:rsidRDefault="00D539EB" w:rsidP="00F16FF0">
            <w:pPr>
              <w:widowControl w:val="0"/>
              <w:numPr>
                <w:ilvl w:val="0"/>
                <w:numId w:val="37"/>
              </w:numPr>
              <w:suppressAutoHyphens/>
              <w:spacing w:before="100" w:beforeAutospacing="1"/>
              <w:jc w:val="both"/>
              <w:rPr>
                <w:rFonts w:ascii="Geomanist" w:hAnsi="Geomanist" w:cs="Arial"/>
                <w:bCs/>
              </w:rPr>
            </w:pPr>
            <w:r w:rsidRPr="002B2247">
              <w:rPr>
                <w:rFonts w:ascii="Geomanist" w:hAnsi="Geomanist" w:cs="Arial"/>
                <w:bCs/>
              </w:rPr>
              <w:t xml:space="preserve">Presenta 3 cartas de satisfacción o cumplimiento de obligaciones contractuales o constancia de liberación o cancelación de fianzas. ------------------------------------------------------------- </w:t>
            </w:r>
            <w:r w:rsidRPr="002B2247">
              <w:rPr>
                <w:rFonts w:ascii="Geomanist" w:hAnsi="Geomanist" w:cs="Arial"/>
                <w:b/>
                <w:bCs/>
              </w:rPr>
              <w:t>2.50</w:t>
            </w:r>
          </w:p>
          <w:p w14:paraId="09C0CA56" w14:textId="77777777" w:rsidR="00D539EB" w:rsidRPr="002B2247" w:rsidRDefault="00D539EB" w:rsidP="00F16FF0">
            <w:pPr>
              <w:widowControl w:val="0"/>
              <w:numPr>
                <w:ilvl w:val="0"/>
                <w:numId w:val="37"/>
              </w:numPr>
              <w:suppressAutoHyphens/>
              <w:spacing w:before="100" w:beforeAutospacing="1"/>
              <w:jc w:val="both"/>
              <w:rPr>
                <w:rFonts w:ascii="Geomanist" w:hAnsi="Geomanist" w:cs="Arial"/>
                <w:bCs/>
              </w:rPr>
            </w:pPr>
            <w:r w:rsidRPr="002B2247">
              <w:rPr>
                <w:rFonts w:ascii="Geomanist" w:hAnsi="Geomanist" w:cs="Arial"/>
                <w:bCs/>
              </w:rPr>
              <w:t xml:space="preserve">Presenta 4 cartas de satisfacción o cumplimiento de obligaciones contractuales o constancia de liberación o cancelación de fianzas. ------------------------------------------------------------- </w:t>
            </w:r>
            <w:r w:rsidRPr="002B2247">
              <w:rPr>
                <w:rFonts w:ascii="Geomanist" w:hAnsi="Geomanist" w:cs="Arial"/>
                <w:b/>
                <w:bCs/>
              </w:rPr>
              <w:t>3.32</w:t>
            </w:r>
          </w:p>
          <w:p w14:paraId="09C0CA57" w14:textId="77777777" w:rsidR="00D539EB" w:rsidRPr="002B2247" w:rsidRDefault="00D539EB" w:rsidP="00F16FF0">
            <w:pPr>
              <w:widowControl w:val="0"/>
              <w:numPr>
                <w:ilvl w:val="0"/>
                <w:numId w:val="37"/>
              </w:numPr>
              <w:suppressAutoHyphens/>
              <w:spacing w:before="100" w:beforeAutospacing="1"/>
              <w:jc w:val="both"/>
              <w:rPr>
                <w:rFonts w:ascii="Geomanist" w:hAnsi="Geomanist" w:cs="Arial"/>
                <w:bCs/>
              </w:rPr>
            </w:pPr>
            <w:r w:rsidRPr="002B2247">
              <w:rPr>
                <w:rFonts w:ascii="Geomanist" w:hAnsi="Geomanist" w:cs="Arial"/>
                <w:bCs/>
              </w:rPr>
              <w:t xml:space="preserve">Presenta 5 cartas de satisfacción o cumplimiento de obligaciones contractuales o constancia de liberación o cancelación de fianzas. ------------------------------------------------------------- </w:t>
            </w:r>
            <w:r w:rsidRPr="002B2247">
              <w:rPr>
                <w:rFonts w:ascii="Geomanist" w:hAnsi="Geomanist" w:cs="Arial"/>
                <w:b/>
              </w:rPr>
              <w:t>4.15</w:t>
            </w:r>
          </w:p>
          <w:p w14:paraId="09C0CA58" w14:textId="77777777" w:rsidR="00D539EB" w:rsidRPr="002B2247" w:rsidRDefault="00D539EB" w:rsidP="00F16FF0">
            <w:pPr>
              <w:widowControl w:val="0"/>
              <w:numPr>
                <w:ilvl w:val="0"/>
                <w:numId w:val="37"/>
              </w:numPr>
              <w:suppressAutoHyphens/>
              <w:spacing w:before="100" w:beforeAutospacing="1"/>
              <w:jc w:val="both"/>
              <w:rPr>
                <w:rFonts w:ascii="Geomanist" w:hAnsi="Geomanist" w:cs="Arial"/>
                <w:b/>
              </w:rPr>
            </w:pPr>
            <w:r w:rsidRPr="002B2247">
              <w:rPr>
                <w:rFonts w:ascii="Geomanist" w:hAnsi="Geomanist" w:cs="Arial"/>
                <w:bCs/>
              </w:rPr>
              <w:t xml:space="preserve">Presenta 6 cartas de satisfacción o cumplimiento de obligaciones contractuales o constancia de liberación o cancelación de fianzas. ------------------------------------------------------------- </w:t>
            </w:r>
            <w:r w:rsidRPr="002B2247">
              <w:rPr>
                <w:rFonts w:ascii="Geomanist" w:hAnsi="Geomanist" w:cs="Arial"/>
                <w:b/>
              </w:rPr>
              <w:t>4.98</w:t>
            </w:r>
          </w:p>
          <w:p w14:paraId="09C0CA59" w14:textId="77777777" w:rsidR="00D539EB" w:rsidRPr="002B2247" w:rsidRDefault="00D539EB" w:rsidP="00F16FF0">
            <w:pPr>
              <w:widowControl w:val="0"/>
              <w:numPr>
                <w:ilvl w:val="0"/>
                <w:numId w:val="37"/>
              </w:numPr>
              <w:suppressAutoHyphens/>
              <w:spacing w:before="100" w:beforeAutospacing="1"/>
              <w:jc w:val="both"/>
              <w:rPr>
                <w:rFonts w:ascii="Geomanist" w:hAnsi="Geomanist" w:cs="Arial"/>
                <w:bCs/>
              </w:rPr>
            </w:pPr>
            <w:r w:rsidRPr="002B2247">
              <w:rPr>
                <w:rFonts w:ascii="Geomanist" w:hAnsi="Geomanist" w:cs="Arial"/>
                <w:bCs/>
              </w:rPr>
              <w:t xml:space="preserve">Presenta 7 cartas de satisfacción o cumplimiento de obligaciones contractuales o constancia de liberación o cancelación de fianzas. ------------------------------------------------------------- </w:t>
            </w:r>
            <w:r w:rsidRPr="002B2247">
              <w:rPr>
                <w:rFonts w:ascii="Geomanist" w:hAnsi="Geomanist" w:cs="Arial"/>
                <w:b/>
              </w:rPr>
              <w:t>5.81</w:t>
            </w:r>
          </w:p>
          <w:p w14:paraId="09C0CA5A" w14:textId="77777777" w:rsidR="00D539EB" w:rsidRPr="002B2247" w:rsidRDefault="00D539EB" w:rsidP="00F16FF0">
            <w:pPr>
              <w:widowControl w:val="0"/>
              <w:numPr>
                <w:ilvl w:val="0"/>
                <w:numId w:val="37"/>
              </w:numPr>
              <w:suppressAutoHyphens/>
              <w:spacing w:before="100" w:beforeAutospacing="1"/>
              <w:jc w:val="both"/>
              <w:rPr>
                <w:rFonts w:ascii="Geomanist" w:hAnsi="Geomanist" w:cs="Arial"/>
                <w:bCs/>
              </w:rPr>
            </w:pPr>
            <w:r w:rsidRPr="002B2247">
              <w:rPr>
                <w:rFonts w:ascii="Geomanist" w:hAnsi="Geomanist" w:cs="Arial"/>
                <w:bCs/>
              </w:rPr>
              <w:t xml:space="preserve">Presenta 8 cartas de satisfacción o cumplimiento de obligaciones contractuales o constancia de liberación o cancelación de </w:t>
            </w:r>
            <w:r w:rsidRPr="002B2247">
              <w:rPr>
                <w:rFonts w:ascii="Geomanist" w:hAnsi="Geomanist" w:cs="Arial"/>
                <w:bCs/>
              </w:rPr>
              <w:lastRenderedPageBreak/>
              <w:t xml:space="preserve">fianzas. ------------------------------------------------------------- </w:t>
            </w:r>
            <w:r w:rsidRPr="002B2247">
              <w:rPr>
                <w:rFonts w:ascii="Geomanist" w:hAnsi="Geomanist" w:cs="Arial"/>
                <w:b/>
              </w:rPr>
              <w:t>6.64</w:t>
            </w:r>
          </w:p>
          <w:p w14:paraId="09C0CA5B" w14:textId="77777777" w:rsidR="00D539EB" w:rsidRPr="002B2247" w:rsidRDefault="00D539EB" w:rsidP="00F16FF0">
            <w:pPr>
              <w:widowControl w:val="0"/>
              <w:numPr>
                <w:ilvl w:val="0"/>
                <w:numId w:val="37"/>
              </w:numPr>
              <w:suppressAutoHyphens/>
              <w:spacing w:before="100" w:beforeAutospacing="1"/>
              <w:jc w:val="both"/>
              <w:rPr>
                <w:rFonts w:ascii="Geomanist" w:hAnsi="Geomanist" w:cs="Arial"/>
                <w:bCs/>
              </w:rPr>
            </w:pPr>
            <w:r w:rsidRPr="002B2247">
              <w:rPr>
                <w:rFonts w:ascii="Geomanist" w:hAnsi="Geomanist" w:cs="Arial"/>
                <w:bCs/>
              </w:rPr>
              <w:t xml:space="preserve">Presenta 9 cartas de satisfacción o cumplimiento de obligaciones contractuales o constancia de liberación o cancelación de fianzas. -------------------------------------------------------------- </w:t>
            </w:r>
            <w:r w:rsidRPr="002B2247">
              <w:rPr>
                <w:rFonts w:ascii="Geomanist" w:hAnsi="Geomanist" w:cs="Arial"/>
                <w:b/>
              </w:rPr>
              <w:t>7.47</w:t>
            </w:r>
          </w:p>
          <w:p w14:paraId="09C0CA5C" w14:textId="77777777" w:rsidR="00D539EB" w:rsidRPr="002B2247" w:rsidRDefault="00D539EB" w:rsidP="00F16FF0">
            <w:pPr>
              <w:widowControl w:val="0"/>
              <w:numPr>
                <w:ilvl w:val="0"/>
                <w:numId w:val="37"/>
              </w:numPr>
              <w:suppressAutoHyphens/>
              <w:spacing w:before="100" w:beforeAutospacing="1"/>
              <w:jc w:val="both"/>
              <w:rPr>
                <w:rFonts w:ascii="Geomanist" w:hAnsi="Geomanist" w:cs="Arial"/>
                <w:bCs/>
              </w:rPr>
            </w:pPr>
            <w:r w:rsidRPr="002B2247">
              <w:rPr>
                <w:rFonts w:ascii="Geomanist" w:hAnsi="Geomanist" w:cs="Arial"/>
                <w:bCs/>
              </w:rPr>
              <w:t xml:space="preserve">Presenta 10 cartas de satisfacción o cumplimiento de obligaciones contractuales o constancia de liberación o cancelación de fianzas. -------------------------------------------------------------- </w:t>
            </w:r>
            <w:r w:rsidRPr="002B2247">
              <w:rPr>
                <w:rFonts w:ascii="Geomanist" w:hAnsi="Geomanist" w:cs="Arial"/>
                <w:b/>
              </w:rPr>
              <w:t>8.30</w:t>
            </w:r>
          </w:p>
          <w:p w14:paraId="09C0CA5D" w14:textId="77777777" w:rsidR="00D539EB" w:rsidRPr="002B2247" w:rsidRDefault="00D539EB" w:rsidP="00F16FF0">
            <w:pPr>
              <w:widowControl w:val="0"/>
              <w:numPr>
                <w:ilvl w:val="0"/>
                <w:numId w:val="37"/>
              </w:numPr>
              <w:suppressAutoHyphens/>
              <w:spacing w:before="100" w:beforeAutospacing="1"/>
              <w:jc w:val="both"/>
              <w:rPr>
                <w:rFonts w:ascii="Geomanist" w:hAnsi="Geomanist" w:cs="Arial"/>
                <w:bCs/>
              </w:rPr>
            </w:pPr>
            <w:r w:rsidRPr="002B2247">
              <w:rPr>
                <w:rFonts w:ascii="Geomanist" w:hAnsi="Geomanist" w:cs="Arial"/>
                <w:bCs/>
              </w:rPr>
              <w:t xml:space="preserve">Presenta 11 cartas de satisfacción o cumplimiento de obligaciones contractuales o constancia de liberación o cancelación de fianzas. ----------------------------------------------------------------- </w:t>
            </w:r>
            <w:r w:rsidRPr="002B2247">
              <w:rPr>
                <w:rFonts w:ascii="Geomanist" w:hAnsi="Geomanist" w:cs="Arial"/>
                <w:b/>
              </w:rPr>
              <w:t>9.13</w:t>
            </w:r>
          </w:p>
          <w:p w14:paraId="09C0CA5E" w14:textId="77777777" w:rsidR="00D539EB" w:rsidRPr="002B2247" w:rsidRDefault="00D539EB" w:rsidP="00F16FF0">
            <w:pPr>
              <w:widowControl w:val="0"/>
              <w:numPr>
                <w:ilvl w:val="0"/>
                <w:numId w:val="37"/>
              </w:numPr>
              <w:suppressAutoHyphens/>
              <w:spacing w:before="100" w:beforeAutospacing="1"/>
              <w:jc w:val="both"/>
              <w:rPr>
                <w:rFonts w:ascii="Geomanist" w:hAnsi="Geomanist" w:cs="Arial"/>
                <w:bCs/>
              </w:rPr>
            </w:pPr>
            <w:r w:rsidRPr="002B2247">
              <w:rPr>
                <w:rFonts w:ascii="Geomanist" w:hAnsi="Geomanist" w:cs="Arial"/>
                <w:bCs/>
              </w:rPr>
              <w:t xml:space="preserve">Presenta 12 cartas de satisfacción o cumplimiento de obligaciones contractuales o constancia de liberación o cancelación de fianzas. ----------------------------------------------------------------- </w:t>
            </w:r>
            <w:r w:rsidRPr="002B2247">
              <w:rPr>
                <w:rFonts w:ascii="Geomanist" w:hAnsi="Geomanist" w:cs="Arial"/>
                <w:b/>
              </w:rPr>
              <w:t>10.0</w:t>
            </w:r>
          </w:p>
          <w:p w14:paraId="09C0CA5F" w14:textId="77777777" w:rsidR="00D539EB" w:rsidRPr="002B2247" w:rsidRDefault="00D539EB" w:rsidP="002B2247">
            <w:pPr>
              <w:jc w:val="both"/>
              <w:rPr>
                <w:rFonts w:ascii="Geomanist" w:hAnsi="Geomanist" w:cs="Arial"/>
                <w:b/>
                <w:bCs/>
              </w:rPr>
            </w:pPr>
            <w:r w:rsidRPr="002B2247">
              <w:rPr>
                <w:rFonts w:ascii="Geomanist" w:hAnsi="Geomanist" w:cs="Arial"/>
                <w:b/>
                <w:bCs/>
              </w:rPr>
              <w:t>(Las cartas cancelaciones de fianzas emitidas por la afianzadora deberán estar en hoja membretada de la misma)</w:t>
            </w:r>
          </w:p>
          <w:p w14:paraId="09C0CA60" w14:textId="77777777" w:rsidR="00D539EB" w:rsidRPr="002B2247" w:rsidRDefault="00D539EB" w:rsidP="002B2247">
            <w:pPr>
              <w:jc w:val="both"/>
              <w:rPr>
                <w:rFonts w:ascii="Geomanist" w:hAnsi="Geomanist" w:cs="Arial"/>
                <w:b/>
              </w:rPr>
            </w:pPr>
            <w:r w:rsidRPr="002B2247">
              <w:rPr>
                <w:rFonts w:ascii="Geomanist" w:hAnsi="Geomanist" w:cs="Arial"/>
                <w:b/>
                <w:bCs/>
              </w:rPr>
              <w:t xml:space="preserve">Nota: Para este </w:t>
            </w:r>
            <w:proofErr w:type="spellStart"/>
            <w:r w:rsidRPr="002B2247">
              <w:rPr>
                <w:rFonts w:ascii="Geomanist" w:hAnsi="Geomanist" w:cs="Arial"/>
                <w:b/>
                <w:bCs/>
              </w:rPr>
              <w:t>subrubro</w:t>
            </w:r>
            <w:proofErr w:type="spellEnd"/>
            <w:r w:rsidRPr="002B2247">
              <w:rPr>
                <w:rFonts w:ascii="Geomanist" w:hAnsi="Geomanist" w:cs="Arial"/>
                <w:b/>
                <w:bCs/>
              </w:rPr>
              <w:t xml:space="preserve"> deberá presentar uno de los documentos solicitados por contrato. Si el licitante presenta dos o más documentos del mismo contrato se contabilizarán solo 1 (uno).</w:t>
            </w:r>
          </w:p>
        </w:tc>
        <w:tc>
          <w:tcPr>
            <w:tcW w:w="1842" w:type="dxa"/>
            <w:tcBorders>
              <w:top w:val="single" w:sz="4" w:space="0" w:color="auto"/>
              <w:left w:val="single" w:sz="4" w:space="0" w:color="auto"/>
              <w:bottom w:val="single" w:sz="4" w:space="0" w:color="auto"/>
              <w:right w:val="single" w:sz="4" w:space="0" w:color="auto"/>
            </w:tcBorders>
          </w:tcPr>
          <w:p w14:paraId="09C0CA61" w14:textId="77777777" w:rsidR="00D539EB" w:rsidRPr="002B2247" w:rsidRDefault="00D539EB" w:rsidP="002B2247">
            <w:pPr>
              <w:jc w:val="both"/>
              <w:rPr>
                <w:rFonts w:ascii="Geomanist" w:hAnsi="Geomanist" w:cs="Arial"/>
                <w:b/>
              </w:rPr>
            </w:pPr>
          </w:p>
          <w:p w14:paraId="09C0CA62" w14:textId="77777777" w:rsidR="00D539EB" w:rsidRPr="002B2247" w:rsidRDefault="00D539EB" w:rsidP="002B2247">
            <w:pPr>
              <w:jc w:val="center"/>
              <w:rPr>
                <w:rFonts w:ascii="Geomanist" w:hAnsi="Geomanist" w:cs="Arial"/>
                <w:b/>
              </w:rPr>
            </w:pPr>
          </w:p>
          <w:p w14:paraId="09C0CA63" w14:textId="77777777" w:rsidR="00D539EB" w:rsidRPr="002B2247" w:rsidRDefault="00D539EB" w:rsidP="002B2247">
            <w:pPr>
              <w:jc w:val="center"/>
              <w:rPr>
                <w:rFonts w:ascii="Geomanist" w:hAnsi="Geomanist" w:cs="Arial"/>
                <w:b/>
              </w:rPr>
            </w:pPr>
            <w:r w:rsidRPr="002B2247">
              <w:rPr>
                <w:rFonts w:ascii="Geomanist" w:hAnsi="Geomanist" w:cs="Arial"/>
                <w:b/>
              </w:rPr>
              <w:t>10</w:t>
            </w:r>
          </w:p>
        </w:tc>
      </w:tr>
      <w:tr w:rsidR="00D539EB" w:rsidRPr="002B2247" w14:paraId="09C0CA69" w14:textId="77777777" w:rsidTr="002B2247">
        <w:trPr>
          <w:jc w:val="center"/>
        </w:trPr>
        <w:tc>
          <w:tcPr>
            <w:tcW w:w="1555" w:type="dxa"/>
            <w:tcBorders>
              <w:top w:val="single" w:sz="4" w:space="0" w:color="auto"/>
              <w:left w:val="single" w:sz="4" w:space="0" w:color="auto"/>
              <w:bottom w:val="single" w:sz="4" w:space="0" w:color="auto"/>
              <w:right w:val="single" w:sz="4" w:space="0" w:color="auto"/>
            </w:tcBorders>
            <w:shd w:val="clear" w:color="auto" w:fill="548DD4"/>
            <w:hideMark/>
          </w:tcPr>
          <w:p w14:paraId="09C0CA65" w14:textId="77777777" w:rsidR="00D539EB" w:rsidRPr="002B2247" w:rsidRDefault="00D539EB" w:rsidP="002B2247">
            <w:pPr>
              <w:jc w:val="both"/>
              <w:rPr>
                <w:rFonts w:ascii="Geomanist" w:hAnsi="Geomanist" w:cs="Arial"/>
                <w:b/>
              </w:rPr>
            </w:pPr>
            <w:r w:rsidRPr="002B2247">
              <w:rPr>
                <w:rFonts w:ascii="Geomanist" w:hAnsi="Geomanist" w:cs="Arial"/>
                <w:b/>
              </w:rPr>
              <w:lastRenderedPageBreak/>
              <w:t xml:space="preserve">Total </w:t>
            </w:r>
          </w:p>
        </w:tc>
        <w:tc>
          <w:tcPr>
            <w:tcW w:w="1689" w:type="dxa"/>
            <w:gridSpan w:val="2"/>
            <w:tcBorders>
              <w:top w:val="single" w:sz="4" w:space="0" w:color="auto"/>
              <w:left w:val="single" w:sz="4" w:space="0" w:color="auto"/>
              <w:bottom w:val="single" w:sz="4" w:space="0" w:color="auto"/>
              <w:right w:val="single" w:sz="4" w:space="0" w:color="auto"/>
            </w:tcBorders>
            <w:shd w:val="clear" w:color="auto" w:fill="548DD4"/>
          </w:tcPr>
          <w:p w14:paraId="09C0CA66" w14:textId="77777777" w:rsidR="00D539EB" w:rsidRPr="002B2247" w:rsidRDefault="00D539EB" w:rsidP="002B2247">
            <w:pPr>
              <w:jc w:val="both"/>
              <w:rPr>
                <w:rFonts w:ascii="Geomanist" w:hAnsi="Geomanist" w:cs="Arial"/>
                <w:b/>
              </w:rPr>
            </w:pPr>
          </w:p>
        </w:tc>
        <w:tc>
          <w:tcPr>
            <w:tcW w:w="5114" w:type="dxa"/>
            <w:tcBorders>
              <w:top w:val="single" w:sz="4" w:space="0" w:color="auto"/>
              <w:left w:val="single" w:sz="4" w:space="0" w:color="auto"/>
              <w:bottom w:val="single" w:sz="4" w:space="0" w:color="auto"/>
              <w:right w:val="single" w:sz="4" w:space="0" w:color="auto"/>
            </w:tcBorders>
            <w:shd w:val="clear" w:color="auto" w:fill="548DD4"/>
          </w:tcPr>
          <w:p w14:paraId="09C0CA67" w14:textId="77777777" w:rsidR="00D539EB" w:rsidRPr="002B2247" w:rsidRDefault="00D539EB" w:rsidP="002B2247">
            <w:pPr>
              <w:jc w:val="both"/>
              <w:rPr>
                <w:rFonts w:ascii="Geomanist" w:hAnsi="Geomanist" w:cs="Arial"/>
                <w:b/>
              </w:rPr>
            </w:pPr>
          </w:p>
        </w:tc>
        <w:tc>
          <w:tcPr>
            <w:tcW w:w="1842" w:type="dxa"/>
            <w:tcBorders>
              <w:top w:val="single" w:sz="4" w:space="0" w:color="auto"/>
              <w:left w:val="single" w:sz="4" w:space="0" w:color="auto"/>
              <w:bottom w:val="single" w:sz="4" w:space="0" w:color="auto"/>
              <w:right w:val="single" w:sz="4" w:space="0" w:color="auto"/>
            </w:tcBorders>
            <w:shd w:val="clear" w:color="auto" w:fill="548DD4"/>
            <w:hideMark/>
          </w:tcPr>
          <w:p w14:paraId="09C0CA68" w14:textId="77777777" w:rsidR="00D539EB" w:rsidRPr="002B2247" w:rsidRDefault="00D539EB" w:rsidP="002B2247">
            <w:pPr>
              <w:jc w:val="both"/>
              <w:rPr>
                <w:rFonts w:ascii="Geomanist" w:hAnsi="Geomanist" w:cs="Arial"/>
                <w:b/>
              </w:rPr>
            </w:pPr>
            <w:r w:rsidRPr="002B2247">
              <w:rPr>
                <w:rFonts w:ascii="Geomanist" w:hAnsi="Geomanist" w:cs="Arial"/>
                <w:b/>
              </w:rPr>
              <w:t>50 puntos</w:t>
            </w:r>
          </w:p>
        </w:tc>
      </w:tr>
    </w:tbl>
    <w:p w14:paraId="09C0CA6A" w14:textId="77777777" w:rsidR="00E62063" w:rsidRPr="002B2247" w:rsidRDefault="00E62063" w:rsidP="00E62063">
      <w:pPr>
        <w:ind w:right="-518"/>
        <w:jc w:val="both"/>
        <w:rPr>
          <w:rFonts w:ascii="Geomanist" w:hAnsi="Geomanist"/>
          <w:bCs/>
        </w:rPr>
      </w:pPr>
    </w:p>
    <w:p w14:paraId="09C0CA6B" w14:textId="77777777" w:rsidR="00E62063" w:rsidRPr="002B2247" w:rsidRDefault="00E62063" w:rsidP="00F54FC5">
      <w:pPr>
        <w:numPr>
          <w:ilvl w:val="0"/>
          <w:numId w:val="56"/>
        </w:numPr>
        <w:overflowPunct/>
        <w:autoSpaceDE/>
        <w:autoSpaceDN/>
        <w:adjustRightInd/>
        <w:ind w:right="-518"/>
        <w:jc w:val="both"/>
        <w:textAlignment w:val="auto"/>
        <w:rPr>
          <w:rFonts w:ascii="Geomanist" w:hAnsi="Geomanist"/>
          <w:b/>
          <w:bCs/>
        </w:rPr>
      </w:pPr>
      <w:r w:rsidRPr="002B2247">
        <w:rPr>
          <w:rFonts w:ascii="Geomanist" w:hAnsi="Geomanist"/>
          <w:b/>
          <w:bCs/>
        </w:rPr>
        <w:t>LICENCIAS, PERMISOS, REGISTROS, CERTIFICADOS O AUTORIZACIONES</w:t>
      </w:r>
    </w:p>
    <w:p w14:paraId="09C0CA6C" w14:textId="77777777" w:rsidR="00E62063" w:rsidRPr="002B2247" w:rsidRDefault="00E62063" w:rsidP="00E62063">
      <w:pPr>
        <w:ind w:left="720" w:right="-518"/>
        <w:jc w:val="both"/>
        <w:rPr>
          <w:rFonts w:ascii="Geomanist" w:hAnsi="Geomanist"/>
          <w:b/>
          <w:bCs/>
        </w:rPr>
      </w:pPr>
    </w:p>
    <w:p w14:paraId="09C0CA6D" w14:textId="77777777" w:rsidR="00E62063" w:rsidRPr="002B2247" w:rsidRDefault="00E62063" w:rsidP="00E62063">
      <w:pPr>
        <w:pStyle w:val="Texto0"/>
        <w:spacing w:after="0" w:line="240" w:lineRule="auto"/>
        <w:ind w:firstLine="0"/>
        <w:rPr>
          <w:rFonts w:ascii="Geomanist" w:eastAsiaTheme="minorEastAsia" w:hAnsi="Geomanist" w:cstheme="minorBidi"/>
          <w:bCs/>
          <w:sz w:val="20"/>
          <w:lang w:val="es-ES" w:eastAsia="en-US"/>
        </w:rPr>
      </w:pPr>
      <w:r w:rsidRPr="002B2247">
        <w:rPr>
          <w:rFonts w:ascii="Geomanist" w:eastAsiaTheme="minorEastAsia" w:hAnsi="Geomanist" w:cstheme="minorBidi"/>
          <w:bCs/>
          <w:sz w:val="20"/>
          <w:lang w:val="es-ES" w:eastAsia="en-US"/>
        </w:rPr>
        <w:t>El licitante deberá acreditar el cumplimiento de las normas oficiales mexicanas o estándares según proceda y en su caso las normas Internacionales, conforme a los artículos 20 Fracción VII, de la Ley, 31 y 32 de su Reglamento y con la Ley de Infraestructura de la Calidad, presentando la siguiente documentación:</w:t>
      </w:r>
    </w:p>
    <w:p w14:paraId="09C0CA6E" w14:textId="77777777" w:rsidR="00E62063" w:rsidRPr="002B2247" w:rsidRDefault="00E62063" w:rsidP="00E62063">
      <w:pPr>
        <w:pStyle w:val="Prrafodelista"/>
        <w:rPr>
          <w:rFonts w:ascii="Geomanist" w:hAnsi="Geomanist" w:cs="Arial"/>
          <w:sz w:val="20"/>
        </w:rPr>
      </w:pPr>
    </w:p>
    <w:p w14:paraId="09C0CA6F" w14:textId="77777777" w:rsidR="00E62063" w:rsidRPr="002B2247" w:rsidRDefault="00E62063" w:rsidP="00F54FC5">
      <w:pPr>
        <w:pStyle w:val="BodyTextIndent21"/>
        <w:numPr>
          <w:ilvl w:val="0"/>
          <w:numId w:val="64"/>
        </w:numPr>
        <w:spacing w:before="0"/>
        <w:ind w:right="-54"/>
        <w:textAlignment w:val="auto"/>
        <w:rPr>
          <w:rFonts w:ascii="Geomanist" w:eastAsiaTheme="minorEastAsia" w:hAnsi="Geomanist" w:cstheme="minorBidi"/>
          <w:bCs/>
          <w:sz w:val="20"/>
          <w:lang w:eastAsia="en-US"/>
        </w:rPr>
      </w:pPr>
      <w:r w:rsidRPr="002B2247">
        <w:rPr>
          <w:rFonts w:ascii="Geomanist" w:eastAsiaTheme="minorEastAsia" w:hAnsi="Geomanist" w:cstheme="minorBidi"/>
          <w:bCs/>
          <w:sz w:val="20"/>
          <w:lang w:eastAsia="en-US"/>
        </w:rPr>
        <w:t>Presentar los análisis microbiológicos de por lo menos el 25 % de los productos que conforman cada una las partidas en las que participen:</w:t>
      </w:r>
    </w:p>
    <w:p w14:paraId="09C0CA70" w14:textId="77777777" w:rsidR="00E62063" w:rsidRDefault="00E62063" w:rsidP="00E62063">
      <w:pPr>
        <w:pStyle w:val="BodyTextIndent21"/>
        <w:spacing w:before="0"/>
        <w:ind w:left="0" w:right="-54"/>
        <w:rPr>
          <w:rFonts w:ascii="Geomanist" w:eastAsiaTheme="minorEastAsia" w:hAnsi="Geomanist" w:cstheme="minorBidi"/>
          <w:bCs/>
          <w:sz w:val="20"/>
          <w:lang w:eastAsia="en-US"/>
        </w:rPr>
      </w:pPr>
    </w:p>
    <w:p w14:paraId="09C0CA77" w14:textId="77777777" w:rsidR="002B2247" w:rsidRDefault="002B2247" w:rsidP="00E62063">
      <w:pPr>
        <w:pStyle w:val="BodyTextIndent21"/>
        <w:spacing w:before="0"/>
        <w:ind w:left="0" w:right="-54"/>
        <w:rPr>
          <w:rFonts w:ascii="Geomanist" w:eastAsiaTheme="minorEastAsia" w:hAnsi="Geomanist" w:cstheme="minorBidi"/>
          <w:bCs/>
          <w:sz w:val="20"/>
          <w:lang w:eastAsia="en-US"/>
        </w:rPr>
      </w:pPr>
    </w:p>
    <w:p w14:paraId="460057A3" w14:textId="77777777" w:rsidR="00C91857" w:rsidRDefault="00C91857" w:rsidP="00E62063">
      <w:pPr>
        <w:pStyle w:val="BodyTextIndent21"/>
        <w:spacing w:before="0"/>
        <w:ind w:left="0" w:right="-54"/>
        <w:rPr>
          <w:rFonts w:ascii="Geomanist" w:eastAsiaTheme="minorEastAsia" w:hAnsi="Geomanist" w:cstheme="minorBidi"/>
          <w:bCs/>
          <w:sz w:val="20"/>
          <w:lang w:eastAsia="en-US"/>
        </w:rPr>
      </w:pPr>
    </w:p>
    <w:p w14:paraId="162ED59E" w14:textId="77777777" w:rsidR="00C91857" w:rsidRDefault="00C91857" w:rsidP="00E62063">
      <w:pPr>
        <w:pStyle w:val="BodyTextIndent21"/>
        <w:spacing w:before="0"/>
        <w:ind w:left="0" w:right="-54"/>
        <w:rPr>
          <w:rFonts w:ascii="Geomanist" w:eastAsiaTheme="minorEastAsia" w:hAnsi="Geomanist" w:cstheme="minorBidi"/>
          <w:bCs/>
          <w:sz w:val="20"/>
          <w:lang w:eastAsia="en-US"/>
        </w:rPr>
      </w:pPr>
    </w:p>
    <w:p w14:paraId="1DC5DA3A" w14:textId="77777777" w:rsidR="00C91857" w:rsidRDefault="00C91857" w:rsidP="00E62063">
      <w:pPr>
        <w:pStyle w:val="BodyTextIndent21"/>
        <w:spacing w:before="0"/>
        <w:ind w:left="0" w:right="-54"/>
        <w:rPr>
          <w:rFonts w:ascii="Geomanist" w:eastAsiaTheme="minorEastAsia" w:hAnsi="Geomanist" w:cstheme="minorBidi"/>
          <w:bCs/>
          <w:sz w:val="20"/>
          <w:lang w:eastAsia="en-US"/>
        </w:rPr>
      </w:pPr>
    </w:p>
    <w:p w14:paraId="4A51B604" w14:textId="77777777" w:rsidR="00C91857" w:rsidRDefault="00C91857" w:rsidP="00E62063">
      <w:pPr>
        <w:pStyle w:val="BodyTextIndent21"/>
        <w:spacing w:before="0"/>
        <w:ind w:left="0" w:right="-54"/>
        <w:rPr>
          <w:rFonts w:ascii="Geomanist" w:eastAsiaTheme="minorEastAsia" w:hAnsi="Geomanist" w:cstheme="minorBidi"/>
          <w:bCs/>
          <w:sz w:val="20"/>
          <w:lang w:eastAsia="en-US"/>
        </w:rPr>
      </w:pPr>
    </w:p>
    <w:p w14:paraId="3BC09437" w14:textId="77777777" w:rsidR="00C91857" w:rsidRDefault="00C91857" w:rsidP="00E62063">
      <w:pPr>
        <w:pStyle w:val="BodyTextIndent21"/>
        <w:spacing w:before="0"/>
        <w:ind w:left="0" w:right="-54"/>
        <w:rPr>
          <w:rFonts w:ascii="Geomanist" w:eastAsiaTheme="minorEastAsia" w:hAnsi="Geomanist" w:cstheme="minorBidi"/>
          <w:bCs/>
          <w:sz w:val="20"/>
          <w:lang w:eastAsia="en-US"/>
        </w:rPr>
      </w:pPr>
    </w:p>
    <w:p w14:paraId="6602D6DF" w14:textId="77777777" w:rsidR="00C91857" w:rsidRDefault="00C91857" w:rsidP="00E62063">
      <w:pPr>
        <w:pStyle w:val="BodyTextIndent21"/>
        <w:spacing w:before="0"/>
        <w:ind w:left="0" w:right="-54"/>
        <w:rPr>
          <w:rFonts w:ascii="Geomanist" w:eastAsiaTheme="minorEastAsia" w:hAnsi="Geomanist" w:cstheme="minorBidi"/>
          <w:bCs/>
          <w:sz w:val="20"/>
          <w:lang w:eastAsia="en-US"/>
        </w:rPr>
      </w:pPr>
    </w:p>
    <w:p w14:paraId="15FA2180" w14:textId="77777777" w:rsidR="00C91857" w:rsidRPr="002B2247" w:rsidRDefault="00C91857" w:rsidP="00E62063">
      <w:pPr>
        <w:pStyle w:val="BodyTextIndent21"/>
        <w:spacing w:before="0"/>
        <w:ind w:left="0" w:right="-54"/>
        <w:rPr>
          <w:rFonts w:ascii="Geomanist" w:eastAsiaTheme="minorEastAsia" w:hAnsi="Geomanist" w:cstheme="minorBidi"/>
          <w:bCs/>
          <w:sz w:val="20"/>
          <w:lang w:eastAsia="en-US"/>
        </w:rPr>
      </w:pPr>
    </w:p>
    <w:tbl>
      <w:tblPr>
        <w:tblW w:w="44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3498"/>
        <w:gridCol w:w="5233"/>
      </w:tblGrid>
      <w:tr w:rsidR="00E62063" w:rsidRPr="002B2247" w14:paraId="09C0CA7A" w14:textId="77777777" w:rsidTr="00B36E54">
        <w:trPr>
          <w:trHeight w:val="17"/>
          <w:jc w:val="center"/>
        </w:trPr>
        <w:tc>
          <w:tcPr>
            <w:tcW w:w="2003" w:type="pct"/>
            <w:tcBorders>
              <w:top w:val="single" w:sz="4" w:space="0" w:color="auto"/>
              <w:left w:val="single" w:sz="4" w:space="0" w:color="auto"/>
              <w:bottom w:val="single" w:sz="4" w:space="0" w:color="auto"/>
              <w:right w:val="single" w:sz="4" w:space="0" w:color="auto"/>
            </w:tcBorders>
            <w:vAlign w:val="center"/>
            <w:hideMark/>
          </w:tcPr>
          <w:p w14:paraId="09C0CA78" w14:textId="77777777" w:rsidR="00E62063" w:rsidRPr="002B2247" w:rsidRDefault="00E62063" w:rsidP="002B2247">
            <w:pPr>
              <w:ind w:right="-518"/>
              <w:jc w:val="both"/>
              <w:rPr>
                <w:rFonts w:ascii="Geomanist" w:hAnsi="Geomanist"/>
                <w:b/>
              </w:rPr>
            </w:pPr>
            <w:r w:rsidRPr="002B2247">
              <w:rPr>
                <w:rFonts w:ascii="Geomanist" w:hAnsi="Geomanist"/>
                <w:b/>
              </w:rPr>
              <w:lastRenderedPageBreak/>
              <w:t>Partida</w:t>
            </w:r>
          </w:p>
        </w:tc>
        <w:tc>
          <w:tcPr>
            <w:tcW w:w="2997" w:type="pct"/>
            <w:tcBorders>
              <w:top w:val="single" w:sz="4" w:space="0" w:color="auto"/>
              <w:left w:val="single" w:sz="4" w:space="0" w:color="auto"/>
              <w:bottom w:val="single" w:sz="4" w:space="0" w:color="auto"/>
              <w:right w:val="single" w:sz="4" w:space="0" w:color="auto"/>
            </w:tcBorders>
            <w:vAlign w:val="center"/>
            <w:hideMark/>
          </w:tcPr>
          <w:p w14:paraId="09C0CA79" w14:textId="77777777" w:rsidR="00E62063" w:rsidRPr="002B2247" w:rsidRDefault="00E62063" w:rsidP="002B2247">
            <w:pPr>
              <w:ind w:right="-518"/>
              <w:jc w:val="both"/>
              <w:rPr>
                <w:rFonts w:ascii="Geomanist" w:hAnsi="Geomanist"/>
                <w:b/>
              </w:rPr>
            </w:pPr>
            <w:r w:rsidRPr="002B2247">
              <w:rPr>
                <w:rFonts w:ascii="Geomanist" w:hAnsi="Geomanist"/>
                <w:b/>
              </w:rPr>
              <w:t>Grupo</w:t>
            </w:r>
          </w:p>
        </w:tc>
      </w:tr>
      <w:tr w:rsidR="00E62063" w:rsidRPr="002B2247" w14:paraId="09C0CA82" w14:textId="77777777" w:rsidTr="00B36E54">
        <w:trPr>
          <w:trHeight w:val="1606"/>
          <w:jc w:val="center"/>
        </w:trPr>
        <w:tc>
          <w:tcPr>
            <w:tcW w:w="2003" w:type="pct"/>
            <w:tcBorders>
              <w:top w:val="single" w:sz="4" w:space="0" w:color="auto"/>
              <w:left w:val="single" w:sz="4" w:space="0" w:color="auto"/>
              <w:bottom w:val="single" w:sz="4" w:space="0" w:color="auto"/>
              <w:right w:val="single" w:sz="4" w:space="0" w:color="auto"/>
            </w:tcBorders>
            <w:vAlign w:val="center"/>
            <w:hideMark/>
          </w:tcPr>
          <w:p w14:paraId="09C0CA7B" w14:textId="37E3E1F9" w:rsidR="00E62063" w:rsidRPr="002B2247" w:rsidRDefault="00E62063" w:rsidP="00C91857">
            <w:pPr>
              <w:ind w:right="-518"/>
              <w:jc w:val="center"/>
              <w:rPr>
                <w:rFonts w:ascii="Geomanist" w:hAnsi="Geomanist"/>
                <w:b/>
              </w:rPr>
            </w:pPr>
            <w:r w:rsidRPr="002B2247">
              <w:rPr>
                <w:rFonts w:ascii="Geomanist" w:hAnsi="Geomanist"/>
                <w:b/>
              </w:rPr>
              <w:t>1</w:t>
            </w:r>
          </w:p>
        </w:tc>
        <w:tc>
          <w:tcPr>
            <w:tcW w:w="2997" w:type="pct"/>
            <w:tcBorders>
              <w:top w:val="single" w:sz="4" w:space="0" w:color="auto"/>
              <w:left w:val="single" w:sz="4" w:space="0" w:color="auto"/>
              <w:bottom w:val="single" w:sz="4" w:space="0" w:color="auto"/>
              <w:right w:val="single" w:sz="4" w:space="0" w:color="auto"/>
            </w:tcBorders>
            <w:vAlign w:val="center"/>
            <w:hideMark/>
          </w:tcPr>
          <w:p w14:paraId="09C0CA7C" w14:textId="77777777" w:rsidR="00E62063" w:rsidRPr="002B2247" w:rsidRDefault="00E62063" w:rsidP="00F16FF0">
            <w:pPr>
              <w:numPr>
                <w:ilvl w:val="0"/>
                <w:numId w:val="15"/>
              </w:numPr>
              <w:overflowPunct/>
              <w:autoSpaceDE/>
              <w:autoSpaceDN/>
              <w:adjustRightInd/>
              <w:ind w:right="-518"/>
              <w:jc w:val="both"/>
              <w:textAlignment w:val="auto"/>
              <w:rPr>
                <w:rFonts w:ascii="Geomanist" w:hAnsi="Geomanist"/>
                <w:b/>
              </w:rPr>
            </w:pPr>
            <w:r w:rsidRPr="002B2247">
              <w:rPr>
                <w:rFonts w:ascii="Geomanist" w:hAnsi="Geomanist"/>
                <w:b/>
              </w:rPr>
              <w:t>Grupo 1 Carnes y Huevo</w:t>
            </w:r>
          </w:p>
          <w:p w14:paraId="09C0CA7E" w14:textId="5D91CC63" w:rsidR="00E62063" w:rsidRPr="00DA7464" w:rsidRDefault="00E62063" w:rsidP="002B2247">
            <w:pPr>
              <w:numPr>
                <w:ilvl w:val="0"/>
                <w:numId w:val="15"/>
              </w:numPr>
              <w:overflowPunct/>
              <w:autoSpaceDE/>
              <w:autoSpaceDN/>
              <w:adjustRightInd/>
              <w:ind w:right="-518"/>
              <w:jc w:val="both"/>
              <w:textAlignment w:val="auto"/>
              <w:rPr>
                <w:rFonts w:ascii="Geomanist" w:hAnsi="Geomanist"/>
                <w:b/>
              </w:rPr>
            </w:pPr>
            <w:r w:rsidRPr="002B2247">
              <w:rPr>
                <w:rFonts w:ascii="Geomanist" w:hAnsi="Geomanist"/>
                <w:b/>
              </w:rPr>
              <w:t xml:space="preserve">Grupo 2 Leche y Derivados </w:t>
            </w:r>
            <w:r w:rsidRPr="00DA7464">
              <w:rPr>
                <w:rFonts w:ascii="Geomanist" w:hAnsi="Geomanist"/>
                <w:b/>
              </w:rPr>
              <w:t>Lácteos</w:t>
            </w:r>
          </w:p>
          <w:p w14:paraId="09C0CA7F" w14:textId="77777777" w:rsidR="00E62063" w:rsidRPr="002B2247" w:rsidRDefault="00E62063" w:rsidP="00F16FF0">
            <w:pPr>
              <w:numPr>
                <w:ilvl w:val="0"/>
                <w:numId w:val="15"/>
              </w:numPr>
              <w:overflowPunct/>
              <w:autoSpaceDE/>
              <w:autoSpaceDN/>
              <w:adjustRightInd/>
              <w:ind w:right="-518"/>
              <w:jc w:val="both"/>
              <w:textAlignment w:val="auto"/>
              <w:rPr>
                <w:rFonts w:ascii="Geomanist" w:hAnsi="Geomanist"/>
                <w:b/>
              </w:rPr>
            </w:pPr>
            <w:r w:rsidRPr="002B2247">
              <w:rPr>
                <w:rFonts w:ascii="Geomanist" w:hAnsi="Geomanist"/>
                <w:b/>
              </w:rPr>
              <w:t>Grupo 3 Frutas y Verduras</w:t>
            </w:r>
          </w:p>
          <w:p w14:paraId="09C0CA80" w14:textId="77777777" w:rsidR="00E62063" w:rsidRPr="002B2247" w:rsidRDefault="00E62063" w:rsidP="00F16FF0">
            <w:pPr>
              <w:numPr>
                <w:ilvl w:val="0"/>
                <w:numId w:val="15"/>
              </w:numPr>
              <w:overflowPunct/>
              <w:autoSpaceDE/>
              <w:autoSpaceDN/>
              <w:adjustRightInd/>
              <w:ind w:right="-518"/>
              <w:jc w:val="both"/>
              <w:textAlignment w:val="auto"/>
              <w:rPr>
                <w:rFonts w:ascii="Geomanist" w:hAnsi="Geomanist"/>
                <w:b/>
              </w:rPr>
            </w:pPr>
            <w:r w:rsidRPr="002B2247">
              <w:rPr>
                <w:rFonts w:ascii="Geomanist" w:hAnsi="Geomanist"/>
                <w:b/>
              </w:rPr>
              <w:t>Grupo 7 Grasas</w:t>
            </w:r>
          </w:p>
          <w:p w14:paraId="09C0CA81" w14:textId="77777777" w:rsidR="00E62063" w:rsidRPr="002B2247" w:rsidRDefault="00E62063" w:rsidP="00F16FF0">
            <w:pPr>
              <w:numPr>
                <w:ilvl w:val="0"/>
                <w:numId w:val="15"/>
              </w:numPr>
              <w:overflowPunct/>
              <w:autoSpaceDE/>
              <w:autoSpaceDN/>
              <w:adjustRightInd/>
              <w:ind w:right="-518"/>
              <w:jc w:val="both"/>
              <w:textAlignment w:val="auto"/>
              <w:rPr>
                <w:rFonts w:ascii="Geomanist" w:hAnsi="Geomanist"/>
                <w:b/>
              </w:rPr>
            </w:pPr>
            <w:r w:rsidRPr="002B2247">
              <w:rPr>
                <w:rFonts w:ascii="Geomanist" w:hAnsi="Geomanist"/>
                <w:b/>
              </w:rPr>
              <w:t>Grupo 8 Condimentos</w:t>
            </w:r>
          </w:p>
        </w:tc>
      </w:tr>
      <w:tr w:rsidR="00E62063" w:rsidRPr="002B2247" w14:paraId="09C0CA8D" w14:textId="77777777" w:rsidTr="00B36E54">
        <w:trPr>
          <w:trHeight w:val="886"/>
          <w:jc w:val="center"/>
        </w:trPr>
        <w:tc>
          <w:tcPr>
            <w:tcW w:w="2003" w:type="pct"/>
            <w:tcBorders>
              <w:top w:val="single" w:sz="4" w:space="0" w:color="auto"/>
              <w:left w:val="single" w:sz="4" w:space="0" w:color="auto"/>
              <w:bottom w:val="single" w:sz="4" w:space="0" w:color="auto"/>
              <w:right w:val="single" w:sz="4" w:space="0" w:color="auto"/>
            </w:tcBorders>
            <w:vAlign w:val="center"/>
            <w:hideMark/>
          </w:tcPr>
          <w:p w14:paraId="3892EBCA" w14:textId="4575958F" w:rsidR="00C91857" w:rsidRPr="002B2247" w:rsidRDefault="00E62063" w:rsidP="00C91857">
            <w:pPr>
              <w:ind w:right="-518"/>
              <w:jc w:val="center"/>
              <w:rPr>
                <w:rFonts w:ascii="Geomanist" w:hAnsi="Geomanist"/>
                <w:b/>
              </w:rPr>
            </w:pPr>
            <w:r w:rsidRPr="002B2247">
              <w:rPr>
                <w:rFonts w:ascii="Geomanist" w:hAnsi="Geomanist"/>
                <w:b/>
              </w:rPr>
              <w:t>2</w:t>
            </w:r>
          </w:p>
          <w:p w14:paraId="09C0CA83" w14:textId="3C60E952" w:rsidR="00E62063" w:rsidRPr="002B2247" w:rsidRDefault="00E62063" w:rsidP="002B2247">
            <w:pPr>
              <w:ind w:right="-518"/>
              <w:jc w:val="both"/>
              <w:rPr>
                <w:rFonts w:ascii="Geomanist" w:hAnsi="Geomanist"/>
                <w:b/>
              </w:rPr>
            </w:pPr>
          </w:p>
        </w:tc>
        <w:tc>
          <w:tcPr>
            <w:tcW w:w="2997" w:type="pct"/>
            <w:tcBorders>
              <w:top w:val="single" w:sz="4" w:space="0" w:color="auto"/>
              <w:left w:val="single" w:sz="4" w:space="0" w:color="auto"/>
              <w:bottom w:val="single" w:sz="4" w:space="0" w:color="auto"/>
              <w:right w:val="single" w:sz="4" w:space="0" w:color="auto"/>
            </w:tcBorders>
            <w:vAlign w:val="center"/>
            <w:hideMark/>
          </w:tcPr>
          <w:p w14:paraId="09C0CA84" w14:textId="77777777" w:rsidR="00E62063" w:rsidRPr="002B2247" w:rsidRDefault="00E62063"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Grupo 1 Carnes y Huevo</w:t>
            </w:r>
          </w:p>
          <w:p w14:paraId="09C0CA86" w14:textId="407017C3" w:rsidR="00E62063" w:rsidRPr="002855EA" w:rsidRDefault="00E62063" w:rsidP="002855EA">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 xml:space="preserve">Grupo 2 Leche y Derivados </w:t>
            </w:r>
            <w:r w:rsidRPr="002855EA">
              <w:rPr>
                <w:rFonts w:ascii="Geomanist" w:hAnsi="Geomanist"/>
                <w:b/>
              </w:rPr>
              <w:t>Lácteos</w:t>
            </w:r>
          </w:p>
          <w:p w14:paraId="09C0CA87" w14:textId="77777777" w:rsidR="00E62063" w:rsidRPr="002B2247" w:rsidRDefault="00E62063"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Grupo 3 Frutas y Verduras</w:t>
            </w:r>
          </w:p>
          <w:p w14:paraId="09C0CA88" w14:textId="77777777" w:rsidR="00E62063" w:rsidRPr="002B2247" w:rsidRDefault="00E62063"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Grupo 4 Cereales</w:t>
            </w:r>
          </w:p>
          <w:p w14:paraId="09C0CA89" w14:textId="77777777" w:rsidR="00E62063" w:rsidRPr="002B2247" w:rsidRDefault="00E62063"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Grupo 5 Leguminosas</w:t>
            </w:r>
          </w:p>
          <w:p w14:paraId="09C0CA8A" w14:textId="77777777" w:rsidR="00E62063" w:rsidRPr="002B2247" w:rsidRDefault="00E62063"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Grupo 6 Azúcares</w:t>
            </w:r>
          </w:p>
          <w:p w14:paraId="09C0CA8B" w14:textId="77777777" w:rsidR="00E62063" w:rsidRPr="002B2247" w:rsidRDefault="00E62063"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Grupo 7 Grasas</w:t>
            </w:r>
          </w:p>
          <w:p w14:paraId="09C0CA8C" w14:textId="77777777" w:rsidR="00E62063" w:rsidRPr="002B2247" w:rsidRDefault="00E62063"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Grupo 8 Condimentos</w:t>
            </w:r>
          </w:p>
        </w:tc>
      </w:tr>
      <w:tr w:rsidR="00E62063" w:rsidRPr="002B2247" w14:paraId="09C0CA91" w14:textId="77777777" w:rsidTr="00B36E54">
        <w:trPr>
          <w:jc w:val="center"/>
        </w:trPr>
        <w:tc>
          <w:tcPr>
            <w:tcW w:w="2003" w:type="pct"/>
            <w:tcBorders>
              <w:top w:val="single" w:sz="4" w:space="0" w:color="auto"/>
              <w:left w:val="single" w:sz="4" w:space="0" w:color="auto"/>
              <w:bottom w:val="single" w:sz="4" w:space="0" w:color="auto"/>
              <w:right w:val="single" w:sz="4" w:space="0" w:color="auto"/>
            </w:tcBorders>
            <w:vAlign w:val="center"/>
            <w:hideMark/>
          </w:tcPr>
          <w:p w14:paraId="09C0CA8E" w14:textId="1161D4B6" w:rsidR="00E62063" w:rsidRPr="002B2247" w:rsidRDefault="00E62063" w:rsidP="00C91857">
            <w:pPr>
              <w:ind w:right="-518"/>
              <w:jc w:val="center"/>
              <w:rPr>
                <w:rFonts w:ascii="Geomanist" w:hAnsi="Geomanist"/>
                <w:b/>
              </w:rPr>
            </w:pPr>
            <w:r w:rsidRPr="002B2247">
              <w:rPr>
                <w:rFonts w:ascii="Geomanist" w:hAnsi="Geomanist"/>
                <w:b/>
              </w:rPr>
              <w:t>3</w:t>
            </w:r>
          </w:p>
        </w:tc>
        <w:tc>
          <w:tcPr>
            <w:tcW w:w="2997" w:type="pct"/>
            <w:tcBorders>
              <w:top w:val="single" w:sz="4" w:space="0" w:color="auto"/>
              <w:left w:val="single" w:sz="4" w:space="0" w:color="auto"/>
              <w:bottom w:val="single" w:sz="4" w:space="0" w:color="auto"/>
              <w:right w:val="single" w:sz="4" w:space="0" w:color="auto"/>
            </w:tcBorders>
            <w:vAlign w:val="center"/>
          </w:tcPr>
          <w:p w14:paraId="09C0CA8F" w14:textId="77777777" w:rsidR="00E62063" w:rsidRPr="002B2247" w:rsidRDefault="00E62063"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Grupo 4 Cereales</w:t>
            </w:r>
          </w:p>
          <w:p w14:paraId="09C0CA90" w14:textId="77777777" w:rsidR="00E62063" w:rsidRPr="002B2247" w:rsidRDefault="00E62063" w:rsidP="002B2247">
            <w:pPr>
              <w:ind w:right="-518"/>
              <w:jc w:val="both"/>
              <w:rPr>
                <w:rFonts w:ascii="Geomanist" w:hAnsi="Geomanist"/>
                <w:b/>
              </w:rPr>
            </w:pPr>
          </w:p>
        </w:tc>
      </w:tr>
      <w:tr w:rsidR="00E62063" w:rsidRPr="002B2247" w14:paraId="09C0CA95" w14:textId="77777777" w:rsidTr="00B36E54">
        <w:trPr>
          <w:trHeight w:val="502"/>
          <w:jc w:val="center"/>
        </w:trPr>
        <w:tc>
          <w:tcPr>
            <w:tcW w:w="2003" w:type="pct"/>
            <w:tcBorders>
              <w:top w:val="single" w:sz="4" w:space="0" w:color="auto"/>
              <w:left w:val="single" w:sz="4" w:space="0" w:color="auto"/>
              <w:bottom w:val="single" w:sz="4" w:space="0" w:color="auto"/>
              <w:right w:val="single" w:sz="4" w:space="0" w:color="auto"/>
            </w:tcBorders>
            <w:vAlign w:val="center"/>
            <w:hideMark/>
          </w:tcPr>
          <w:p w14:paraId="74B1D4E9" w14:textId="189D389B" w:rsidR="00C91857" w:rsidRPr="00C91857" w:rsidRDefault="00E62063" w:rsidP="00C91857">
            <w:pPr>
              <w:ind w:right="-518"/>
              <w:jc w:val="center"/>
              <w:rPr>
                <w:rFonts w:ascii="Geomanist" w:hAnsi="Geomanist"/>
                <w:b/>
              </w:rPr>
            </w:pPr>
            <w:r w:rsidRPr="00C91857">
              <w:rPr>
                <w:rFonts w:ascii="Geomanist" w:hAnsi="Geomanist"/>
                <w:b/>
              </w:rPr>
              <w:t>4</w:t>
            </w:r>
          </w:p>
          <w:p w14:paraId="09C0CA92" w14:textId="712A0CBA" w:rsidR="00E62063" w:rsidRPr="00C91857" w:rsidRDefault="00E62063" w:rsidP="002B2247">
            <w:pPr>
              <w:ind w:right="-518"/>
              <w:jc w:val="both"/>
              <w:rPr>
                <w:rFonts w:ascii="Geomanist" w:hAnsi="Geomanist"/>
                <w:b/>
              </w:rPr>
            </w:pPr>
          </w:p>
        </w:tc>
        <w:tc>
          <w:tcPr>
            <w:tcW w:w="2997" w:type="pct"/>
            <w:tcBorders>
              <w:top w:val="single" w:sz="4" w:space="0" w:color="auto"/>
              <w:left w:val="single" w:sz="4" w:space="0" w:color="auto"/>
              <w:bottom w:val="single" w:sz="4" w:space="0" w:color="auto"/>
              <w:right w:val="single" w:sz="4" w:space="0" w:color="auto"/>
            </w:tcBorders>
            <w:vAlign w:val="center"/>
            <w:hideMark/>
          </w:tcPr>
          <w:p w14:paraId="09C0CA93" w14:textId="77777777" w:rsidR="00E62063" w:rsidRPr="002B2247" w:rsidRDefault="00E62063" w:rsidP="00F16FF0">
            <w:pPr>
              <w:numPr>
                <w:ilvl w:val="0"/>
                <w:numId w:val="16"/>
              </w:numPr>
              <w:overflowPunct/>
              <w:autoSpaceDE/>
              <w:autoSpaceDN/>
              <w:adjustRightInd/>
              <w:ind w:right="-518"/>
              <w:jc w:val="both"/>
              <w:textAlignment w:val="auto"/>
              <w:rPr>
                <w:rFonts w:ascii="Geomanist" w:hAnsi="Geomanist"/>
                <w:b/>
              </w:rPr>
            </w:pPr>
            <w:r w:rsidRPr="002B2247">
              <w:rPr>
                <w:rFonts w:ascii="Geomanist" w:hAnsi="Geomanist"/>
                <w:b/>
              </w:rPr>
              <w:t xml:space="preserve">      Grupo 6 Azúcares</w:t>
            </w:r>
          </w:p>
          <w:p w14:paraId="09C0CA94" w14:textId="77777777" w:rsidR="00E62063" w:rsidRPr="002B2247" w:rsidRDefault="00E62063" w:rsidP="002B2247">
            <w:pPr>
              <w:ind w:right="-518"/>
              <w:jc w:val="both"/>
              <w:rPr>
                <w:rFonts w:ascii="Geomanist" w:hAnsi="Geomanist"/>
                <w:b/>
              </w:rPr>
            </w:pPr>
          </w:p>
        </w:tc>
      </w:tr>
      <w:tr w:rsidR="00E62063" w:rsidRPr="002B2247" w14:paraId="09C0CA98" w14:textId="77777777" w:rsidTr="00B36E54">
        <w:trPr>
          <w:trHeight w:val="615"/>
          <w:jc w:val="center"/>
        </w:trPr>
        <w:tc>
          <w:tcPr>
            <w:tcW w:w="2003" w:type="pct"/>
            <w:tcBorders>
              <w:top w:val="single" w:sz="4" w:space="0" w:color="auto"/>
              <w:left w:val="single" w:sz="4" w:space="0" w:color="auto"/>
              <w:bottom w:val="single" w:sz="4" w:space="0" w:color="auto"/>
              <w:right w:val="single" w:sz="4" w:space="0" w:color="auto"/>
            </w:tcBorders>
            <w:vAlign w:val="center"/>
            <w:hideMark/>
          </w:tcPr>
          <w:p w14:paraId="09C0CA96" w14:textId="7BBE8FB6" w:rsidR="00E62063" w:rsidRPr="00C91857" w:rsidRDefault="00E62063" w:rsidP="00C91857">
            <w:pPr>
              <w:ind w:right="-518"/>
              <w:jc w:val="center"/>
              <w:rPr>
                <w:rFonts w:ascii="Geomanist" w:hAnsi="Geomanist"/>
                <w:b/>
              </w:rPr>
            </w:pPr>
            <w:r w:rsidRPr="00C91857">
              <w:rPr>
                <w:rFonts w:ascii="Geomanist" w:hAnsi="Geomanist"/>
                <w:b/>
              </w:rPr>
              <w:t>5</w:t>
            </w:r>
          </w:p>
        </w:tc>
        <w:tc>
          <w:tcPr>
            <w:tcW w:w="2997" w:type="pct"/>
            <w:tcBorders>
              <w:top w:val="single" w:sz="4" w:space="0" w:color="auto"/>
              <w:left w:val="single" w:sz="4" w:space="0" w:color="auto"/>
              <w:bottom w:val="single" w:sz="4" w:space="0" w:color="auto"/>
              <w:right w:val="single" w:sz="4" w:space="0" w:color="auto"/>
            </w:tcBorders>
            <w:vAlign w:val="center"/>
            <w:hideMark/>
          </w:tcPr>
          <w:p w14:paraId="09C0CA97" w14:textId="77777777" w:rsidR="00E62063" w:rsidRPr="002B2247" w:rsidRDefault="00E62063" w:rsidP="00F16FF0">
            <w:pPr>
              <w:numPr>
                <w:ilvl w:val="0"/>
                <w:numId w:val="18"/>
              </w:numPr>
              <w:overflowPunct/>
              <w:autoSpaceDE/>
              <w:autoSpaceDN/>
              <w:adjustRightInd/>
              <w:ind w:right="-518"/>
              <w:jc w:val="both"/>
              <w:textAlignment w:val="auto"/>
              <w:rPr>
                <w:rFonts w:ascii="Geomanist" w:hAnsi="Geomanist"/>
                <w:b/>
              </w:rPr>
            </w:pPr>
            <w:r w:rsidRPr="002B2247">
              <w:rPr>
                <w:rFonts w:ascii="Geomanist" w:hAnsi="Geomanist"/>
                <w:b/>
              </w:rPr>
              <w:t xml:space="preserve">Grupo 6 Azúcares </w:t>
            </w:r>
          </w:p>
        </w:tc>
      </w:tr>
    </w:tbl>
    <w:p w14:paraId="09C0CA99" w14:textId="77777777" w:rsidR="00E62063" w:rsidRPr="002B2247" w:rsidRDefault="00E62063" w:rsidP="00E62063">
      <w:pPr>
        <w:ind w:right="-518"/>
        <w:jc w:val="both"/>
        <w:rPr>
          <w:rFonts w:ascii="Geomanist" w:hAnsi="Geomanist"/>
          <w:b/>
        </w:rPr>
      </w:pPr>
    </w:p>
    <w:p w14:paraId="09C0CA9A" w14:textId="77777777" w:rsidR="00E62063" w:rsidRPr="002B2247" w:rsidRDefault="00E62063" w:rsidP="00E62063">
      <w:pPr>
        <w:ind w:right="-518"/>
        <w:jc w:val="both"/>
        <w:rPr>
          <w:rFonts w:ascii="Geomanist" w:hAnsi="Geomanist"/>
          <w:b/>
        </w:rPr>
      </w:pPr>
      <w:r w:rsidRPr="002B2247">
        <w:rPr>
          <w:rFonts w:ascii="Geomanist" w:hAnsi="Geomanist"/>
          <w:b/>
        </w:rPr>
        <w:t xml:space="preserve">NOTA: </w:t>
      </w:r>
      <w:r w:rsidRPr="002B2247">
        <w:rPr>
          <w:rFonts w:ascii="Geomanist" w:hAnsi="Geomanist"/>
          <w:bCs/>
        </w:rPr>
        <w:t>En caso de que el licitante participe en dos o más partidas, solo</w:t>
      </w:r>
      <w:r w:rsidRPr="002B2247">
        <w:rPr>
          <w:rFonts w:ascii="Geomanist" w:hAnsi="Geomanist"/>
          <w:b/>
        </w:rPr>
        <w:t xml:space="preserve"> </w:t>
      </w:r>
      <w:r w:rsidRPr="002B2247">
        <w:rPr>
          <w:rFonts w:ascii="Geomanist" w:hAnsi="Geomanist"/>
          <w:bCs/>
        </w:rPr>
        <w:t>será objeto de evaluación cada una de las partidas que acrediten el 25% de los análisis microbiológicos.</w:t>
      </w:r>
    </w:p>
    <w:p w14:paraId="09C0CA9B" w14:textId="77777777" w:rsidR="00E62063" w:rsidRPr="002B2247" w:rsidRDefault="00E62063" w:rsidP="00E62063">
      <w:pPr>
        <w:ind w:right="-518"/>
        <w:jc w:val="both"/>
        <w:rPr>
          <w:rFonts w:ascii="Geomanist" w:hAnsi="Geomanist"/>
          <w:b/>
        </w:rPr>
      </w:pPr>
    </w:p>
    <w:p w14:paraId="09C0CA9C" w14:textId="77777777" w:rsidR="00E62063" w:rsidRPr="002B2247" w:rsidRDefault="00E62063" w:rsidP="00E62063">
      <w:pPr>
        <w:ind w:right="-518"/>
        <w:jc w:val="both"/>
        <w:rPr>
          <w:rFonts w:ascii="Geomanist" w:hAnsi="Geomanist"/>
          <w:bCs/>
        </w:rPr>
      </w:pPr>
      <w:r w:rsidRPr="002B2247">
        <w:rPr>
          <w:rFonts w:ascii="Geomanist" w:hAnsi="Geomanist"/>
          <w:bCs/>
        </w:rPr>
        <w:t xml:space="preserve">En el caso de alimentos y bebidas no alcohólicas </w:t>
      </w:r>
      <w:proofErr w:type="spellStart"/>
      <w:r w:rsidRPr="002B2247">
        <w:rPr>
          <w:rFonts w:ascii="Geomanist" w:hAnsi="Geomanist"/>
          <w:bCs/>
        </w:rPr>
        <w:t>preenvasados</w:t>
      </w:r>
      <w:proofErr w:type="spellEnd"/>
      <w:r w:rsidRPr="002B2247">
        <w:rPr>
          <w:rFonts w:ascii="Geomanist" w:hAnsi="Geomanist"/>
          <w:bCs/>
        </w:rPr>
        <w:t xml:space="preserve"> deben contener No. de   Lote, Marca, Fecha de caducidad y Unidad de presentación, de acuerdo con la norma mexicana NMX-EC-17025-IMNC-2018. Los análisis microbiológicos de los alimentos y bebidas no alcohólicas deben coincidir con las marcas y presentaciones ofertadas en la propuesta técnica.</w:t>
      </w:r>
    </w:p>
    <w:p w14:paraId="09C0CA9D" w14:textId="77777777" w:rsidR="00E62063" w:rsidRPr="002B2247" w:rsidRDefault="00E62063" w:rsidP="00E62063">
      <w:pPr>
        <w:ind w:right="-518"/>
        <w:jc w:val="both"/>
        <w:rPr>
          <w:rFonts w:ascii="Geomanist" w:hAnsi="Geomanist"/>
          <w:bCs/>
        </w:rPr>
      </w:pPr>
    </w:p>
    <w:p w14:paraId="09C0CA9E" w14:textId="77777777" w:rsidR="00E62063" w:rsidRPr="002B2247" w:rsidRDefault="00E62063" w:rsidP="00E62063">
      <w:pPr>
        <w:ind w:right="-518"/>
        <w:jc w:val="both"/>
        <w:rPr>
          <w:rFonts w:ascii="Geomanist" w:hAnsi="Geomanist"/>
          <w:bCs/>
        </w:rPr>
      </w:pPr>
      <w:r w:rsidRPr="002B2247">
        <w:rPr>
          <w:rFonts w:ascii="Geomanist" w:hAnsi="Geomanist"/>
          <w:bCs/>
        </w:rPr>
        <w:t>Los resultados deberán estar realizados por laboratorio(s) de ensayo acreditado(s) ante la Entidad Mexicana de Acreditación, A.C. (EMA) en la rama de alimentos, dentro de los últimos tres meses previos a la fecha del acto de presentación y apertura de proposiciones, anexando copia simple de la acreditación vigente del Laboratorio.</w:t>
      </w:r>
    </w:p>
    <w:p w14:paraId="09C0CA9F" w14:textId="77777777" w:rsidR="00E62063" w:rsidRPr="002B2247" w:rsidRDefault="00E62063" w:rsidP="00E62063">
      <w:pPr>
        <w:ind w:right="-518"/>
        <w:jc w:val="both"/>
        <w:rPr>
          <w:rFonts w:ascii="Geomanist" w:hAnsi="Geomanist"/>
          <w:bCs/>
        </w:rPr>
      </w:pPr>
    </w:p>
    <w:p w14:paraId="09C0CAA0" w14:textId="77777777" w:rsidR="00E62063" w:rsidRPr="002B2247" w:rsidRDefault="00E62063" w:rsidP="00F54FC5">
      <w:pPr>
        <w:pStyle w:val="Prrafodelista"/>
        <w:numPr>
          <w:ilvl w:val="0"/>
          <w:numId w:val="64"/>
        </w:numPr>
        <w:tabs>
          <w:tab w:val="left" w:pos="0"/>
        </w:tabs>
        <w:suppressAutoHyphens w:val="0"/>
        <w:ind w:right="-518"/>
        <w:contextualSpacing/>
        <w:jc w:val="both"/>
        <w:rPr>
          <w:rFonts w:ascii="Geomanist" w:hAnsi="Geomanist"/>
          <w:bCs/>
          <w:sz w:val="20"/>
        </w:rPr>
      </w:pPr>
      <w:r w:rsidRPr="002B2247">
        <w:rPr>
          <w:rFonts w:ascii="Geomanist" w:hAnsi="Geomanist"/>
          <w:bCs/>
          <w:sz w:val="20"/>
        </w:rPr>
        <w:t xml:space="preserve">Presentar documento de los resultados de estudios clínicos realizados por un laboratorio clínico acreditado ante la EMA, al personal asignado para la preparación, entrega y distribución de  los víveres en la Unidades Médicas Hospitalarias y Guarderías, cuyos resultados deben incluir: exudado faríngeo, </w:t>
      </w:r>
      <w:proofErr w:type="spellStart"/>
      <w:r w:rsidRPr="002B2247">
        <w:rPr>
          <w:rFonts w:ascii="Geomanist" w:hAnsi="Geomanist"/>
          <w:bCs/>
          <w:sz w:val="20"/>
        </w:rPr>
        <w:t>coproparasitoscópico</w:t>
      </w:r>
      <w:proofErr w:type="spellEnd"/>
      <w:r w:rsidRPr="002B2247">
        <w:rPr>
          <w:rFonts w:ascii="Geomanist" w:hAnsi="Geomanist"/>
          <w:bCs/>
          <w:sz w:val="20"/>
        </w:rPr>
        <w:t xml:space="preserve"> en serie de tres, reacciones febriles, coprocultivo, química sanguínea de 12 elementos, biometría hemática y lecho </w:t>
      </w:r>
      <w:proofErr w:type="spellStart"/>
      <w:r w:rsidRPr="002B2247">
        <w:rPr>
          <w:rFonts w:ascii="Geomanist" w:hAnsi="Geomanist"/>
          <w:bCs/>
          <w:sz w:val="20"/>
        </w:rPr>
        <w:t>ungüeal</w:t>
      </w:r>
      <w:proofErr w:type="spellEnd"/>
      <w:r w:rsidRPr="002B2247">
        <w:rPr>
          <w:rFonts w:ascii="Geomanist" w:hAnsi="Geomanist"/>
          <w:bCs/>
          <w:sz w:val="20"/>
        </w:rPr>
        <w:t>; dentro de los últimos tres meses previos a la fecha del al acto de presentación y apertura de proposiciones, anexando la acreditación vigente de dicho(s) laboratorio(s), en la cual se indique que las pruebas que realizó el laboratorio, se encuentran incluidas en su anexo técnico.</w:t>
      </w:r>
    </w:p>
    <w:p w14:paraId="09C0CAA1" w14:textId="77777777" w:rsidR="00E62063" w:rsidRPr="002B2247" w:rsidRDefault="00E62063" w:rsidP="00E62063">
      <w:pPr>
        <w:ind w:right="-518"/>
        <w:jc w:val="both"/>
        <w:rPr>
          <w:rFonts w:ascii="Geomanist" w:hAnsi="Geomanist"/>
          <w:bCs/>
        </w:rPr>
      </w:pPr>
    </w:p>
    <w:p w14:paraId="09C0CAA2" w14:textId="77777777" w:rsidR="00E62063" w:rsidRPr="002B2247" w:rsidRDefault="00E62063" w:rsidP="00E62063">
      <w:pPr>
        <w:ind w:right="-518"/>
        <w:jc w:val="both"/>
        <w:rPr>
          <w:rFonts w:ascii="Geomanist" w:hAnsi="Geomanist"/>
          <w:bCs/>
        </w:rPr>
      </w:pPr>
      <w:r w:rsidRPr="002B2247">
        <w:rPr>
          <w:rFonts w:ascii="Geomanist" w:hAnsi="Geomanist"/>
          <w:bCs/>
        </w:rPr>
        <w:lastRenderedPageBreak/>
        <w:t>Los análisis clínicos deberán reflejar que el personal se encuentra libre de enfermedades infectocontagiosas, de conformidad con lo establecido en la NOM-251-SSA1-2009 en su numeral 5.12.1 que a la letra dice:</w:t>
      </w:r>
    </w:p>
    <w:p w14:paraId="09C0CAA3" w14:textId="77777777" w:rsidR="00E62063" w:rsidRPr="002B2247" w:rsidRDefault="00E62063" w:rsidP="00E62063">
      <w:pPr>
        <w:ind w:right="-518"/>
        <w:jc w:val="both"/>
        <w:rPr>
          <w:rFonts w:ascii="Geomanist" w:hAnsi="Geomanist"/>
          <w:bCs/>
        </w:rPr>
      </w:pPr>
    </w:p>
    <w:p w14:paraId="09C0CAA4" w14:textId="77777777" w:rsidR="00E62063" w:rsidRPr="002B2247" w:rsidRDefault="00E62063" w:rsidP="00E62063">
      <w:pPr>
        <w:ind w:right="-518"/>
        <w:jc w:val="both"/>
        <w:rPr>
          <w:rFonts w:ascii="Geomanist" w:hAnsi="Geomanist"/>
          <w:bCs/>
        </w:rPr>
      </w:pPr>
      <w:r w:rsidRPr="002B2247">
        <w:rPr>
          <w:rFonts w:ascii="Geomanist" w:hAnsi="Geomanist"/>
          <w:bCs/>
          <w:i/>
          <w:iCs/>
        </w:rPr>
        <w:t>“Debe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w:t>
      </w:r>
      <w:r w:rsidRPr="002B2247">
        <w:rPr>
          <w:rFonts w:ascii="Geomanist" w:hAnsi="Geomanist"/>
          <w:bCs/>
        </w:rPr>
        <w:t>, y se acreditarán con la presentación de los análisis clínicos solicitados en el presente numeral.</w:t>
      </w:r>
    </w:p>
    <w:p w14:paraId="09C0CAA5" w14:textId="77777777" w:rsidR="00E62063" w:rsidRPr="002B2247" w:rsidRDefault="00E62063" w:rsidP="00E62063">
      <w:pPr>
        <w:ind w:right="-518"/>
        <w:jc w:val="both"/>
        <w:rPr>
          <w:rFonts w:ascii="Geomanist" w:hAnsi="Geomanist"/>
          <w:bCs/>
        </w:rPr>
      </w:pPr>
    </w:p>
    <w:p w14:paraId="09C0CAA6" w14:textId="77777777" w:rsidR="00E62063" w:rsidRPr="002B2247" w:rsidRDefault="00E62063" w:rsidP="00E62063">
      <w:pPr>
        <w:ind w:right="-518"/>
        <w:jc w:val="both"/>
        <w:rPr>
          <w:rFonts w:ascii="Geomanist" w:hAnsi="Geomanist"/>
          <w:bCs/>
        </w:rPr>
      </w:pPr>
      <w:r w:rsidRPr="002B2247">
        <w:rPr>
          <w:rFonts w:ascii="Geomanist" w:hAnsi="Geomanist"/>
          <w:bCs/>
        </w:rPr>
        <w:t>Así mismo, deberán anexar en hoja membretada de la empresa licitante y firmada por su representante legal, la relación del personal donde señale el nombre completo y actividad que realizan (área de preparación, entrega o distribución) de al menos 15 personas por cada Partida en el que participe y el domicilio donde llevan a cabo sus actividades. La relación solicitada debe corresponder al personal que acredite en el presente proceso de licitación con análisis y capacitaciones.</w:t>
      </w:r>
    </w:p>
    <w:p w14:paraId="09C0CAA7" w14:textId="77777777" w:rsidR="00E62063" w:rsidRPr="002B2247" w:rsidRDefault="00E62063" w:rsidP="00E62063">
      <w:pPr>
        <w:ind w:right="-518"/>
        <w:jc w:val="both"/>
        <w:rPr>
          <w:rFonts w:ascii="Geomanist" w:hAnsi="Geomanist"/>
          <w:bCs/>
        </w:rPr>
      </w:pPr>
    </w:p>
    <w:p w14:paraId="09C0CAA8" w14:textId="77777777" w:rsidR="00E62063" w:rsidRPr="002B2247" w:rsidRDefault="00E62063" w:rsidP="00F54FC5">
      <w:pPr>
        <w:pStyle w:val="Prrafodelista"/>
        <w:numPr>
          <w:ilvl w:val="0"/>
          <w:numId w:val="64"/>
        </w:numPr>
        <w:suppressAutoHyphens w:val="0"/>
        <w:ind w:left="0" w:right="-518" w:firstLine="0"/>
        <w:contextualSpacing/>
        <w:jc w:val="both"/>
        <w:rPr>
          <w:rFonts w:ascii="Geomanist" w:hAnsi="Geomanist"/>
          <w:bCs/>
          <w:sz w:val="20"/>
        </w:rPr>
      </w:pPr>
      <w:r w:rsidRPr="002B2247">
        <w:rPr>
          <w:rFonts w:ascii="Geomanist" w:hAnsi="Geomanist"/>
          <w:bCs/>
          <w:sz w:val="20"/>
        </w:rPr>
        <w:t xml:space="preserve">Presentar documento de los resultados de análisis microbiológicos (organismos </w:t>
      </w:r>
      <w:proofErr w:type="spellStart"/>
      <w:r w:rsidRPr="002B2247">
        <w:rPr>
          <w:rFonts w:ascii="Geomanist" w:hAnsi="Geomanist"/>
          <w:bCs/>
          <w:sz w:val="20"/>
        </w:rPr>
        <w:t>coliformes</w:t>
      </w:r>
      <w:proofErr w:type="spellEnd"/>
      <w:r w:rsidRPr="002B2247">
        <w:rPr>
          <w:rFonts w:ascii="Geomanist" w:hAnsi="Geomanist"/>
          <w:bCs/>
          <w:sz w:val="20"/>
        </w:rPr>
        <w:t xml:space="preserve"> totales y </w:t>
      </w:r>
      <w:proofErr w:type="spellStart"/>
      <w:r w:rsidRPr="002B2247">
        <w:rPr>
          <w:rFonts w:ascii="Geomanist" w:hAnsi="Geomanist"/>
          <w:bCs/>
          <w:sz w:val="20"/>
        </w:rPr>
        <w:t>coliformes</w:t>
      </w:r>
      <w:proofErr w:type="spellEnd"/>
      <w:r w:rsidRPr="002B2247">
        <w:rPr>
          <w:rFonts w:ascii="Geomanist" w:hAnsi="Geomanist"/>
          <w:bCs/>
          <w:sz w:val="20"/>
        </w:rPr>
        <w:t xml:space="preserve"> fecales) y químicos (cloro residual libre) del agua de la llave, filtro y cisterna, que cumplan con los límites permisibles establecidos en la NOM-127-SSA1-2021 y/o en la NOM-201-SSA1-2015; así como, análisis microbiológicos de superficies inertes realizados al equipo y utensilios que se encuentran en contacto directo con los alimentos, por ejemplo: tablas de picar, mesas de trabajo, taras, utensilios, cuchillo de corte, basculas, etc. (presentando por lo menos 5 superficies inertes), lo anterior, deberá corresponder al establecimiento donde opera el licitante y acredita el Aviso de Funcionamiento correspondiente al establecimiento donde opera. Los resultados deberán estar realizados por laboratorio(s) de ensayo acreditado(s) ante la EMA, dentro de los últimos tres meses previos a la fecha del acto de presentación y apertura de proposiciones, anexando copia simple de la acreditación vigente ante la EMA de dicho(s) laboratorio(s).</w:t>
      </w:r>
    </w:p>
    <w:p w14:paraId="09C0CAA9" w14:textId="77777777" w:rsidR="00E62063" w:rsidRPr="002B2247" w:rsidRDefault="00E62063" w:rsidP="00E62063">
      <w:pPr>
        <w:ind w:right="-518"/>
        <w:jc w:val="both"/>
        <w:rPr>
          <w:rFonts w:ascii="Geomanist" w:hAnsi="Geomanist"/>
          <w:bCs/>
        </w:rPr>
      </w:pPr>
    </w:p>
    <w:p w14:paraId="09C0CAAA" w14:textId="77777777" w:rsidR="00E62063" w:rsidRPr="002B2247" w:rsidRDefault="00E62063" w:rsidP="00F54FC5">
      <w:pPr>
        <w:numPr>
          <w:ilvl w:val="0"/>
          <w:numId w:val="64"/>
        </w:numPr>
        <w:overflowPunct/>
        <w:autoSpaceDE/>
        <w:autoSpaceDN/>
        <w:adjustRightInd/>
        <w:ind w:left="0" w:right="-518" w:firstLine="0"/>
        <w:jc w:val="both"/>
        <w:textAlignment w:val="auto"/>
        <w:rPr>
          <w:rFonts w:ascii="Geomanist" w:hAnsi="Geomanist"/>
          <w:bCs/>
          <w:lang w:val="x-none"/>
        </w:rPr>
      </w:pPr>
      <w:r w:rsidRPr="002B2247">
        <w:rPr>
          <w:rFonts w:ascii="Geomanist" w:hAnsi="Geomanist"/>
          <w:bCs/>
          <w:lang w:val="x-none"/>
        </w:rPr>
        <w:t xml:space="preserve">Presentar el informe de la Inspección Sanitaria y Monitorios Ambientales del establecimiento donde opera el licitante y acredita el Aviso de Funcionamiento correspondiente al establecimiento donde opera, en su caso de las cámaras de refrigeración, así como de los vehículos de reparto realizados con base a la NOM-251-SSA1-2009, “Prácticas de higiene para el proceso de alimentos, bebidas o suplementos alimenticios” debiendo cumplir con el 100% de dicha Norma. Los informes y </w:t>
      </w:r>
      <w:proofErr w:type="spellStart"/>
      <w:r w:rsidRPr="002B2247">
        <w:rPr>
          <w:rFonts w:ascii="Geomanist" w:hAnsi="Geomanist"/>
          <w:bCs/>
          <w:lang w:val="x-none"/>
        </w:rPr>
        <w:t>monitoreos</w:t>
      </w:r>
      <w:proofErr w:type="spellEnd"/>
      <w:r w:rsidRPr="002B2247">
        <w:rPr>
          <w:rFonts w:ascii="Geomanist" w:hAnsi="Geomanist"/>
          <w:bCs/>
          <w:lang w:val="x-none"/>
        </w:rPr>
        <w:t xml:space="preserve"> deberán estar realizados por laboratorio(s) acreditado(s) ante la EMA, dentro de los últimos tres meses previos a la fecha del acto de presentación y apertura de proposiciones, anexando la acreditación vigente ante la EMA de dicho(s) laboratorio(s).</w:t>
      </w:r>
    </w:p>
    <w:p w14:paraId="09C0CAAB" w14:textId="77777777" w:rsidR="00E62063" w:rsidRPr="002B2247" w:rsidRDefault="00E62063" w:rsidP="00E62063">
      <w:pPr>
        <w:ind w:right="-518"/>
        <w:jc w:val="both"/>
        <w:rPr>
          <w:rFonts w:ascii="Geomanist" w:hAnsi="Geomanist"/>
          <w:bCs/>
        </w:rPr>
      </w:pPr>
    </w:p>
    <w:p w14:paraId="09C0CAAC" w14:textId="77777777" w:rsidR="00E62063" w:rsidRPr="002B2247" w:rsidRDefault="00E62063" w:rsidP="00F54FC5">
      <w:pPr>
        <w:numPr>
          <w:ilvl w:val="0"/>
          <w:numId w:val="64"/>
        </w:numPr>
        <w:overflowPunct/>
        <w:autoSpaceDE/>
        <w:autoSpaceDN/>
        <w:adjustRightInd/>
        <w:ind w:left="0" w:right="-518" w:firstLine="0"/>
        <w:jc w:val="both"/>
        <w:textAlignment w:val="auto"/>
        <w:rPr>
          <w:rFonts w:ascii="Geomanist" w:hAnsi="Geomanist"/>
          <w:bCs/>
          <w:lang w:val="x-none"/>
        </w:rPr>
      </w:pPr>
      <w:r w:rsidRPr="002B2247">
        <w:rPr>
          <w:rFonts w:ascii="Geomanist" w:hAnsi="Geomanist"/>
          <w:bCs/>
          <w:lang w:val="x-none"/>
        </w:rPr>
        <w:t>Los licitantes deben presentar de su personal los certificados de competencias laborales vigentes en los estándares de: Almacenamiento de mercancías en establecimientos; Obtención de cortes de carne y aves en tiendas de autoservicio; Preparación de pedidos de frutas, verduras, abarrotes en centros de distribución; Preparación de alimentos; Manejo higiénico de los alimentos e Implementación de las buenas prácticas de higiene y sanidad en los procesos relativos a la preparación y servicio de alimentos, conforme a lo siguiente:</w:t>
      </w:r>
    </w:p>
    <w:p w14:paraId="09C0CAAD" w14:textId="77777777" w:rsidR="00E62063" w:rsidRPr="002B2247" w:rsidRDefault="00E62063" w:rsidP="00E62063">
      <w:pPr>
        <w:ind w:right="-518"/>
        <w:jc w:val="both"/>
        <w:rPr>
          <w:rFonts w:ascii="Geomanist" w:hAnsi="Geomanist"/>
          <w:bCs/>
          <w:lang w:val="es-MX"/>
        </w:rPr>
      </w:pPr>
    </w:p>
    <w:tbl>
      <w:tblPr>
        <w:tblW w:w="47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8"/>
        <w:gridCol w:w="2253"/>
        <w:gridCol w:w="2042"/>
        <w:gridCol w:w="4336"/>
      </w:tblGrid>
      <w:tr w:rsidR="00E62063" w:rsidRPr="002B2247" w14:paraId="09C0CAB3" w14:textId="77777777" w:rsidTr="002B2247">
        <w:trPr>
          <w:trHeight w:val="476"/>
          <w:tblHeader/>
          <w:jc w:val="center"/>
        </w:trPr>
        <w:tc>
          <w:tcPr>
            <w:tcW w:w="452" w:type="pct"/>
            <w:tcBorders>
              <w:top w:val="single" w:sz="4" w:space="0" w:color="FFFFFF"/>
              <w:left w:val="single" w:sz="4" w:space="0" w:color="FFFFFF"/>
              <w:bottom w:val="single" w:sz="4" w:space="0" w:color="FFFFFF"/>
              <w:right w:val="single" w:sz="4" w:space="0" w:color="FFFFFF"/>
            </w:tcBorders>
            <w:shd w:val="clear" w:color="auto" w:fill="000000"/>
          </w:tcPr>
          <w:p w14:paraId="09C0CAAE" w14:textId="77777777" w:rsidR="00E62063" w:rsidRPr="002B2247" w:rsidRDefault="00E62063" w:rsidP="002B2247">
            <w:pPr>
              <w:ind w:right="-518"/>
              <w:jc w:val="center"/>
              <w:rPr>
                <w:rFonts w:ascii="Geomanist" w:hAnsi="Geomanist"/>
                <w:b/>
                <w:bCs/>
              </w:rPr>
            </w:pPr>
          </w:p>
          <w:p w14:paraId="09C0CAAF" w14:textId="77777777" w:rsidR="00E62063" w:rsidRPr="002B2247" w:rsidRDefault="00E62063" w:rsidP="002B2247">
            <w:pPr>
              <w:ind w:right="-518"/>
              <w:jc w:val="both"/>
              <w:rPr>
                <w:rFonts w:ascii="Geomanist" w:hAnsi="Geomanist"/>
                <w:b/>
                <w:bCs/>
              </w:rPr>
            </w:pPr>
            <w:r w:rsidRPr="002B2247">
              <w:rPr>
                <w:rFonts w:ascii="Geomanist" w:hAnsi="Geomanist"/>
                <w:b/>
                <w:bCs/>
              </w:rPr>
              <w:t>Partida</w:t>
            </w:r>
          </w:p>
        </w:tc>
        <w:tc>
          <w:tcPr>
            <w:tcW w:w="1187" w:type="pct"/>
            <w:tcBorders>
              <w:top w:val="single" w:sz="4" w:space="0" w:color="FFFFFF"/>
              <w:left w:val="single" w:sz="4" w:space="0" w:color="FFFFFF"/>
              <w:bottom w:val="single" w:sz="4" w:space="0" w:color="FFFFFF"/>
              <w:right w:val="single" w:sz="4" w:space="0" w:color="FFFFFF"/>
            </w:tcBorders>
            <w:shd w:val="clear" w:color="auto" w:fill="000000"/>
            <w:vAlign w:val="center"/>
            <w:hideMark/>
          </w:tcPr>
          <w:p w14:paraId="09C0CAB0" w14:textId="77777777" w:rsidR="00E62063" w:rsidRPr="002B2247" w:rsidRDefault="00E62063" w:rsidP="002B2247">
            <w:pPr>
              <w:ind w:right="-518"/>
              <w:jc w:val="both"/>
              <w:rPr>
                <w:rFonts w:ascii="Geomanist" w:hAnsi="Geomanist"/>
                <w:b/>
                <w:bCs/>
              </w:rPr>
            </w:pPr>
            <w:r w:rsidRPr="002B2247">
              <w:rPr>
                <w:rFonts w:ascii="Geomanist" w:hAnsi="Geomanist"/>
                <w:b/>
                <w:bCs/>
              </w:rPr>
              <w:t>Grupo</w:t>
            </w:r>
          </w:p>
        </w:tc>
        <w:tc>
          <w:tcPr>
            <w:tcW w:w="1076" w:type="pct"/>
            <w:tcBorders>
              <w:top w:val="single" w:sz="4" w:space="0" w:color="FFFFFF"/>
              <w:left w:val="single" w:sz="4" w:space="0" w:color="FFFFFF"/>
              <w:bottom w:val="single" w:sz="4" w:space="0" w:color="FFFFFF"/>
              <w:right w:val="single" w:sz="4" w:space="0" w:color="FFFFFF"/>
            </w:tcBorders>
            <w:shd w:val="clear" w:color="auto" w:fill="000000"/>
            <w:vAlign w:val="center"/>
            <w:hideMark/>
          </w:tcPr>
          <w:p w14:paraId="09C0CAB1" w14:textId="77777777" w:rsidR="00E62063" w:rsidRPr="002B2247" w:rsidRDefault="00E62063" w:rsidP="002B2247">
            <w:pPr>
              <w:ind w:right="-518"/>
              <w:jc w:val="both"/>
              <w:rPr>
                <w:rFonts w:ascii="Geomanist" w:hAnsi="Geomanist"/>
                <w:b/>
                <w:bCs/>
              </w:rPr>
            </w:pPr>
            <w:r w:rsidRPr="002B2247">
              <w:rPr>
                <w:rFonts w:ascii="Geomanist" w:hAnsi="Geomanist"/>
                <w:b/>
                <w:bCs/>
              </w:rPr>
              <w:t>Cantidad mínima de personal y perfiles solicitados</w:t>
            </w:r>
          </w:p>
        </w:tc>
        <w:tc>
          <w:tcPr>
            <w:tcW w:w="2285" w:type="pct"/>
            <w:tcBorders>
              <w:top w:val="single" w:sz="4" w:space="0" w:color="FFFFFF"/>
              <w:left w:val="single" w:sz="4" w:space="0" w:color="FFFFFF"/>
              <w:bottom w:val="single" w:sz="4" w:space="0" w:color="FFFFFF"/>
              <w:right w:val="single" w:sz="4" w:space="0" w:color="FFFFFF"/>
            </w:tcBorders>
            <w:shd w:val="clear" w:color="auto" w:fill="000000"/>
            <w:vAlign w:val="center"/>
            <w:hideMark/>
          </w:tcPr>
          <w:p w14:paraId="09C0CAB2" w14:textId="77777777" w:rsidR="00E62063" w:rsidRPr="002B2247" w:rsidRDefault="00E62063" w:rsidP="002B2247">
            <w:pPr>
              <w:ind w:right="-518"/>
              <w:jc w:val="both"/>
              <w:rPr>
                <w:rFonts w:ascii="Geomanist" w:hAnsi="Geomanist"/>
                <w:b/>
                <w:bCs/>
              </w:rPr>
            </w:pPr>
            <w:r w:rsidRPr="002B2247">
              <w:rPr>
                <w:rFonts w:ascii="Geomanist" w:hAnsi="Geomanist"/>
                <w:b/>
                <w:bCs/>
              </w:rPr>
              <w:t>Certificados de Competencia Laboral</w:t>
            </w:r>
          </w:p>
        </w:tc>
      </w:tr>
      <w:tr w:rsidR="00E62063" w:rsidRPr="002B2247" w14:paraId="09C0CAC0" w14:textId="77777777" w:rsidTr="002B2247">
        <w:trPr>
          <w:trHeight w:val="461"/>
          <w:jc w:val="center"/>
        </w:trPr>
        <w:tc>
          <w:tcPr>
            <w:tcW w:w="452" w:type="pct"/>
            <w:vMerge w:val="restart"/>
            <w:tcBorders>
              <w:top w:val="single" w:sz="4" w:space="0" w:color="FFFFFF"/>
              <w:left w:val="single" w:sz="4" w:space="0" w:color="000000"/>
              <w:bottom w:val="single" w:sz="4" w:space="0" w:color="000000"/>
              <w:right w:val="single" w:sz="4" w:space="0" w:color="000000"/>
            </w:tcBorders>
          </w:tcPr>
          <w:p w14:paraId="09C0CAB4" w14:textId="77777777" w:rsidR="00E62063" w:rsidRPr="002B2247" w:rsidRDefault="00E62063" w:rsidP="002B2247">
            <w:pPr>
              <w:ind w:right="-518"/>
              <w:jc w:val="both"/>
              <w:rPr>
                <w:rFonts w:ascii="Geomanist" w:hAnsi="Geomanist"/>
                <w:b/>
                <w:bCs/>
              </w:rPr>
            </w:pPr>
          </w:p>
          <w:p w14:paraId="09C0CAB5" w14:textId="77777777" w:rsidR="00E62063" w:rsidRPr="002B2247" w:rsidRDefault="00E62063" w:rsidP="002B2247">
            <w:pPr>
              <w:ind w:right="-518"/>
              <w:jc w:val="both"/>
              <w:rPr>
                <w:rFonts w:ascii="Geomanist" w:hAnsi="Geomanist"/>
                <w:b/>
                <w:bCs/>
              </w:rPr>
            </w:pPr>
          </w:p>
          <w:p w14:paraId="09C0CAB6" w14:textId="77777777" w:rsidR="00E62063" w:rsidRPr="002B2247" w:rsidRDefault="00E62063" w:rsidP="002B2247">
            <w:pPr>
              <w:ind w:right="-518"/>
              <w:jc w:val="both"/>
              <w:rPr>
                <w:rFonts w:ascii="Geomanist" w:hAnsi="Geomanist"/>
                <w:b/>
                <w:bCs/>
              </w:rPr>
            </w:pPr>
            <w:r w:rsidRPr="002B2247">
              <w:rPr>
                <w:rFonts w:ascii="Geomanist" w:hAnsi="Geomanist"/>
                <w:b/>
                <w:bCs/>
              </w:rPr>
              <w:t>1</w:t>
            </w:r>
          </w:p>
        </w:tc>
        <w:tc>
          <w:tcPr>
            <w:tcW w:w="1187" w:type="pct"/>
            <w:vMerge w:val="restart"/>
            <w:tcBorders>
              <w:top w:val="single" w:sz="4" w:space="0" w:color="FFFFFF"/>
              <w:left w:val="single" w:sz="4" w:space="0" w:color="000000"/>
              <w:bottom w:val="single" w:sz="4" w:space="0" w:color="000000"/>
              <w:right w:val="single" w:sz="4" w:space="0" w:color="000000"/>
            </w:tcBorders>
            <w:vAlign w:val="center"/>
            <w:hideMark/>
          </w:tcPr>
          <w:p w14:paraId="09C0CAB7" w14:textId="77777777" w:rsidR="00E62063" w:rsidRPr="002B2247" w:rsidRDefault="00E62063" w:rsidP="002B2247">
            <w:pPr>
              <w:ind w:right="-518"/>
              <w:jc w:val="both"/>
              <w:rPr>
                <w:rFonts w:ascii="Geomanist" w:hAnsi="Geomanist"/>
                <w:b/>
                <w:bCs/>
              </w:rPr>
            </w:pPr>
            <w:r w:rsidRPr="002B2247">
              <w:rPr>
                <w:rFonts w:ascii="Geomanist" w:hAnsi="Geomanist"/>
                <w:b/>
                <w:bCs/>
              </w:rPr>
              <w:t>1 CARNES Y HUEVO</w:t>
            </w:r>
          </w:p>
          <w:p w14:paraId="09C0CAB8" w14:textId="77777777" w:rsidR="00E62063" w:rsidRPr="002B2247" w:rsidRDefault="00E62063" w:rsidP="002B2247">
            <w:pPr>
              <w:ind w:right="-518"/>
              <w:jc w:val="both"/>
              <w:rPr>
                <w:rFonts w:ascii="Geomanist" w:hAnsi="Geomanist"/>
                <w:b/>
                <w:bCs/>
              </w:rPr>
            </w:pPr>
            <w:r w:rsidRPr="002B2247">
              <w:rPr>
                <w:rFonts w:ascii="Geomanist" w:hAnsi="Geomanist"/>
                <w:b/>
                <w:bCs/>
              </w:rPr>
              <w:t xml:space="preserve">2 LECHE Y </w:t>
            </w:r>
          </w:p>
          <w:p w14:paraId="09C0CAB9" w14:textId="77777777" w:rsidR="00E62063" w:rsidRPr="002B2247" w:rsidRDefault="00E62063" w:rsidP="002B2247">
            <w:pPr>
              <w:ind w:right="-518"/>
              <w:jc w:val="both"/>
              <w:rPr>
                <w:rFonts w:ascii="Geomanist" w:hAnsi="Geomanist"/>
                <w:b/>
                <w:bCs/>
              </w:rPr>
            </w:pPr>
            <w:r w:rsidRPr="002B2247">
              <w:rPr>
                <w:rFonts w:ascii="Geomanist" w:hAnsi="Geomanist"/>
                <w:b/>
                <w:bCs/>
              </w:rPr>
              <w:t>DERIVADOS LÁCTEOS</w:t>
            </w:r>
          </w:p>
          <w:p w14:paraId="09C0CABA" w14:textId="77777777" w:rsidR="00E62063" w:rsidRPr="002B2247" w:rsidRDefault="00E62063" w:rsidP="002B2247">
            <w:pPr>
              <w:ind w:right="-518"/>
              <w:jc w:val="both"/>
              <w:rPr>
                <w:rFonts w:ascii="Geomanist" w:hAnsi="Geomanist"/>
                <w:b/>
                <w:bCs/>
              </w:rPr>
            </w:pPr>
            <w:r w:rsidRPr="002B2247">
              <w:rPr>
                <w:rFonts w:ascii="Geomanist" w:hAnsi="Geomanist"/>
                <w:b/>
                <w:bCs/>
              </w:rPr>
              <w:t xml:space="preserve">3 FRUTAS Y VERDURAS </w:t>
            </w:r>
          </w:p>
          <w:p w14:paraId="09C0CABB" w14:textId="77777777" w:rsidR="00E62063" w:rsidRPr="002B2247" w:rsidRDefault="00E62063" w:rsidP="002B2247">
            <w:pPr>
              <w:ind w:right="-518"/>
              <w:jc w:val="both"/>
              <w:rPr>
                <w:rFonts w:ascii="Geomanist" w:hAnsi="Geomanist"/>
                <w:b/>
                <w:bCs/>
              </w:rPr>
            </w:pPr>
            <w:r w:rsidRPr="002B2247">
              <w:rPr>
                <w:rFonts w:ascii="Geomanist" w:hAnsi="Geomanist"/>
                <w:b/>
                <w:bCs/>
              </w:rPr>
              <w:t>7 GRASAS</w:t>
            </w:r>
          </w:p>
          <w:p w14:paraId="09C0CABC" w14:textId="77777777" w:rsidR="00E62063" w:rsidRPr="002B2247" w:rsidRDefault="00E62063" w:rsidP="002B2247">
            <w:pPr>
              <w:ind w:right="-518"/>
              <w:jc w:val="both"/>
              <w:rPr>
                <w:rFonts w:ascii="Geomanist" w:hAnsi="Geomanist"/>
                <w:b/>
                <w:bCs/>
              </w:rPr>
            </w:pPr>
            <w:r w:rsidRPr="002B2247">
              <w:rPr>
                <w:rFonts w:ascii="Geomanist" w:hAnsi="Geomanist"/>
                <w:b/>
                <w:bCs/>
              </w:rPr>
              <w:t xml:space="preserve">8 CONDIMENTOS  </w:t>
            </w:r>
          </w:p>
        </w:tc>
        <w:tc>
          <w:tcPr>
            <w:tcW w:w="1076" w:type="pct"/>
            <w:tcBorders>
              <w:top w:val="single" w:sz="4" w:space="0" w:color="FFFFFF"/>
              <w:left w:val="single" w:sz="4" w:space="0" w:color="000000"/>
              <w:bottom w:val="single" w:sz="4" w:space="0" w:color="000000"/>
              <w:right w:val="single" w:sz="4" w:space="0" w:color="000000"/>
            </w:tcBorders>
            <w:vAlign w:val="center"/>
            <w:hideMark/>
          </w:tcPr>
          <w:p w14:paraId="09C0CABD" w14:textId="77777777" w:rsidR="00E62063" w:rsidRPr="002B2247" w:rsidRDefault="00E62063" w:rsidP="002B2247">
            <w:pPr>
              <w:ind w:right="-518"/>
              <w:jc w:val="both"/>
              <w:rPr>
                <w:rFonts w:ascii="Geomanist" w:hAnsi="Geomanist"/>
                <w:bCs/>
              </w:rPr>
            </w:pPr>
            <w:r w:rsidRPr="002B2247">
              <w:rPr>
                <w:rFonts w:ascii="Geomanist" w:hAnsi="Geomanist"/>
                <w:bCs/>
              </w:rPr>
              <w:t xml:space="preserve">6 almacenistas </w:t>
            </w:r>
          </w:p>
        </w:tc>
        <w:tc>
          <w:tcPr>
            <w:tcW w:w="2285" w:type="pct"/>
            <w:tcBorders>
              <w:top w:val="single" w:sz="4" w:space="0" w:color="FFFFFF"/>
              <w:left w:val="single" w:sz="4" w:space="0" w:color="000000"/>
              <w:bottom w:val="single" w:sz="4" w:space="0" w:color="000000"/>
              <w:right w:val="single" w:sz="4" w:space="0" w:color="000000"/>
            </w:tcBorders>
            <w:vAlign w:val="center"/>
            <w:hideMark/>
          </w:tcPr>
          <w:p w14:paraId="09C0CABE" w14:textId="77777777" w:rsidR="00E62063" w:rsidRPr="002B2247" w:rsidRDefault="00E62063" w:rsidP="002B2247">
            <w:pPr>
              <w:ind w:right="-518"/>
              <w:rPr>
                <w:rFonts w:ascii="Geomanist" w:hAnsi="Geomanist"/>
                <w:bCs/>
              </w:rPr>
            </w:pPr>
            <w:r w:rsidRPr="002B2247">
              <w:rPr>
                <w:rFonts w:ascii="Geomanist" w:hAnsi="Geomanist"/>
                <w:bCs/>
              </w:rPr>
              <w:t xml:space="preserve">Almacenamiento de </w:t>
            </w:r>
          </w:p>
          <w:p w14:paraId="09C0CABF" w14:textId="77777777" w:rsidR="00E62063" w:rsidRPr="002B2247" w:rsidRDefault="00E62063" w:rsidP="002B2247">
            <w:pPr>
              <w:ind w:right="-518"/>
              <w:rPr>
                <w:rFonts w:ascii="Geomanist" w:hAnsi="Geomanist"/>
                <w:bCs/>
              </w:rPr>
            </w:pPr>
            <w:r w:rsidRPr="002B2247">
              <w:rPr>
                <w:rFonts w:ascii="Geomanist" w:hAnsi="Geomanist"/>
                <w:bCs/>
              </w:rPr>
              <w:t>mercancías en establecimientos</w:t>
            </w:r>
          </w:p>
        </w:tc>
      </w:tr>
      <w:tr w:rsidR="00E62063" w:rsidRPr="002B2247" w14:paraId="09C0CAC6" w14:textId="77777777" w:rsidTr="002B2247">
        <w:trPr>
          <w:trHeight w:val="138"/>
          <w:jc w:val="center"/>
        </w:trPr>
        <w:tc>
          <w:tcPr>
            <w:tcW w:w="452" w:type="pct"/>
            <w:vMerge/>
            <w:tcBorders>
              <w:top w:val="single" w:sz="4" w:space="0" w:color="FFFFFF"/>
              <w:left w:val="single" w:sz="4" w:space="0" w:color="000000"/>
              <w:bottom w:val="single" w:sz="4" w:space="0" w:color="000000"/>
              <w:right w:val="single" w:sz="4" w:space="0" w:color="000000"/>
            </w:tcBorders>
            <w:vAlign w:val="center"/>
            <w:hideMark/>
          </w:tcPr>
          <w:p w14:paraId="09C0CAC1" w14:textId="77777777" w:rsidR="00E62063" w:rsidRPr="002B2247" w:rsidRDefault="00E62063" w:rsidP="002B2247">
            <w:pPr>
              <w:ind w:right="-518"/>
              <w:jc w:val="both"/>
              <w:rPr>
                <w:rFonts w:ascii="Geomanist" w:hAnsi="Geomanist"/>
                <w:b/>
                <w:bCs/>
              </w:rPr>
            </w:pPr>
          </w:p>
        </w:tc>
        <w:tc>
          <w:tcPr>
            <w:tcW w:w="1187" w:type="pct"/>
            <w:vMerge/>
            <w:tcBorders>
              <w:top w:val="single" w:sz="4" w:space="0" w:color="FFFFFF"/>
              <w:left w:val="single" w:sz="4" w:space="0" w:color="000000"/>
              <w:bottom w:val="single" w:sz="4" w:space="0" w:color="000000"/>
              <w:right w:val="single" w:sz="4" w:space="0" w:color="000000"/>
            </w:tcBorders>
            <w:vAlign w:val="center"/>
            <w:hideMark/>
          </w:tcPr>
          <w:p w14:paraId="09C0CAC2" w14:textId="77777777" w:rsidR="00E62063" w:rsidRPr="002B2247" w:rsidRDefault="00E62063" w:rsidP="002B2247">
            <w:pPr>
              <w:ind w:right="-518"/>
              <w:jc w:val="both"/>
              <w:rPr>
                <w:rFonts w:ascii="Geomanist" w:hAnsi="Geomanist"/>
                <w:b/>
                <w:bCs/>
              </w:rPr>
            </w:pPr>
          </w:p>
        </w:tc>
        <w:tc>
          <w:tcPr>
            <w:tcW w:w="1076" w:type="pct"/>
            <w:tcBorders>
              <w:top w:val="single" w:sz="4" w:space="0" w:color="000000"/>
              <w:left w:val="single" w:sz="4" w:space="0" w:color="000000"/>
              <w:bottom w:val="single" w:sz="4" w:space="0" w:color="000000"/>
              <w:right w:val="single" w:sz="4" w:space="0" w:color="000000"/>
            </w:tcBorders>
            <w:vAlign w:val="center"/>
            <w:hideMark/>
          </w:tcPr>
          <w:p w14:paraId="09C0CAC3" w14:textId="77777777" w:rsidR="00E62063" w:rsidRPr="002B2247" w:rsidRDefault="00E62063" w:rsidP="002B2247">
            <w:pPr>
              <w:ind w:right="-518"/>
              <w:jc w:val="both"/>
              <w:rPr>
                <w:rFonts w:ascii="Geomanist" w:hAnsi="Geomanist"/>
                <w:bCs/>
              </w:rPr>
            </w:pPr>
            <w:r w:rsidRPr="002B2247">
              <w:rPr>
                <w:rFonts w:ascii="Geomanist" w:hAnsi="Geomanist"/>
                <w:bCs/>
              </w:rPr>
              <w:t xml:space="preserve">5 tablajeros </w:t>
            </w:r>
          </w:p>
        </w:tc>
        <w:tc>
          <w:tcPr>
            <w:tcW w:w="2285" w:type="pct"/>
            <w:tcBorders>
              <w:top w:val="single" w:sz="4" w:space="0" w:color="000000"/>
              <w:left w:val="single" w:sz="4" w:space="0" w:color="000000"/>
              <w:bottom w:val="single" w:sz="4" w:space="0" w:color="000000"/>
              <w:right w:val="single" w:sz="4" w:space="0" w:color="000000"/>
            </w:tcBorders>
            <w:vAlign w:val="center"/>
            <w:hideMark/>
          </w:tcPr>
          <w:p w14:paraId="09C0CAC4" w14:textId="77777777" w:rsidR="00E62063" w:rsidRPr="002B2247" w:rsidRDefault="00E62063" w:rsidP="002B2247">
            <w:pPr>
              <w:ind w:right="-518"/>
              <w:rPr>
                <w:rFonts w:ascii="Geomanist" w:hAnsi="Geomanist"/>
                <w:bCs/>
              </w:rPr>
            </w:pPr>
            <w:r w:rsidRPr="002B2247">
              <w:rPr>
                <w:rFonts w:ascii="Geomanist" w:hAnsi="Geomanist"/>
                <w:bCs/>
              </w:rPr>
              <w:t xml:space="preserve">Obtención de cortes de carne y aves en </w:t>
            </w:r>
          </w:p>
          <w:p w14:paraId="09C0CAC5" w14:textId="77777777" w:rsidR="00E62063" w:rsidRPr="002B2247" w:rsidRDefault="00E62063" w:rsidP="002B2247">
            <w:pPr>
              <w:ind w:right="-518"/>
              <w:rPr>
                <w:rFonts w:ascii="Geomanist" w:hAnsi="Geomanist"/>
                <w:bCs/>
              </w:rPr>
            </w:pPr>
            <w:r w:rsidRPr="002B2247">
              <w:rPr>
                <w:rFonts w:ascii="Geomanist" w:hAnsi="Geomanist"/>
                <w:bCs/>
              </w:rPr>
              <w:t>tiendas de autoservicio</w:t>
            </w:r>
          </w:p>
        </w:tc>
      </w:tr>
      <w:tr w:rsidR="00E62063" w:rsidRPr="002B2247" w14:paraId="09C0CACF" w14:textId="77777777" w:rsidTr="002B2247">
        <w:trPr>
          <w:trHeight w:val="138"/>
          <w:jc w:val="center"/>
        </w:trPr>
        <w:tc>
          <w:tcPr>
            <w:tcW w:w="452" w:type="pct"/>
            <w:vMerge/>
            <w:tcBorders>
              <w:top w:val="single" w:sz="4" w:space="0" w:color="FFFFFF"/>
              <w:left w:val="single" w:sz="4" w:space="0" w:color="000000"/>
              <w:bottom w:val="single" w:sz="4" w:space="0" w:color="000000"/>
              <w:right w:val="single" w:sz="4" w:space="0" w:color="000000"/>
            </w:tcBorders>
            <w:vAlign w:val="center"/>
            <w:hideMark/>
          </w:tcPr>
          <w:p w14:paraId="09C0CAC7" w14:textId="77777777" w:rsidR="00E62063" w:rsidRPr="002B2247" w:rsidRDefault="00E62063" w:rsidP="002B2247">
            <w:pPr>
              <w:ind w:right="-518"/>
              <w:jc w:val="both"/>
              <w:rPr>
                <w:rFonts w:ascii="Geomanist" w:hAnsi="Geomanist"/>
                <w:b/>
                <w:bCs/>
              </w:rPr>
            </w:pPr>
          </w:p>
        </w:tc>
        <w:tc>
          <w:tcPr>
            <w:tcW w:w="1187" w:type="pct"/>
            <w:vMerge/>
            <w:tcBorders>
              <w:top w:val="single" w:sz="4" w:space="0" w:color="FFFFFF"/>
              <w:left w:val="single" w:sz="4" w:space="0" w:color="000000"/>
              <w:bottom w:val="single" w:sz="4" w:space="0" w:color="000000"/>
              <w:right w:val="single" w:sz="4" w:space="0" w:color="000000"/>
            </w:tcBorders>
            <w:vAlign w:val="center"/>
            <w:hideMark/>
          </w:tcPr>
          <w:p w14:paraId="09C0CAC8" w14:textId="77777777" w:rsidR="00E62063" w:rsidRPr="002B2247" w:rsidRDefault="00E62063" w:rsidP="002B2247">
            <w:pPr>
              <w:ind w:right="-518"/>
              <w:jc w:val="both"/>
              <w:rPr>
                <w:rFonts w:ascii="Geomanist" w:hAnsi="Geomanist"/>
                <w:b/>
                <w:bCs/>
              </w:rPr>
            </w:pPr>
          </w:p>
        </w:tc>
        <w:tc>
          <w:tcPr>
            <w:tcW w:w="1076" w:type="pct"/>
            <w:tcBorders>
              <w:top w:val="single" w:sz="4" w:space="0" w:color="000000"/>
              <w:left w:val="single" w:sz="4" w:space="0" w:color="000000"/>
              <w:bottom w:val="single" w:sz="4" w:space="0" w:color="000000"/>
              <w:right w:val="single" w:sz="4" w:space="0" w:color="000000"/>
            </w:tcBorders>
            <w:vAlign w:val="center"/>
            <w:hideMark/>
          </w:tcPr>
          <w:p w14:paraId="09C0CAC9" w14:textId="77777777" w:rsidR="00E62063" w:rsidRPr="002B2247" w:rsidRDefault="00E62063" w:rsidP="002B2247">
            <w:pPr>
              <w:ind w:right="-518"/>
              <w:jc w:val="both"/>
              <w:rPr>
                <w:rFonts w:ascii="Geomanist" w:hAnsi="Geomanist"/>
                <w:bCs/>
              </w:rPr>
            </w:pPr>
            <w:r w:rsidRPr="002B2247">
              <w:rPr>
                <w:rFonts w:ascii="Geomanist" w:hAnsi="Geomanist"/>
                <w:bCs/>
              </w:rPr>
              <w:t xml:space="preserve">5 personas que </w:t>
            </w:r>
          </w:p>
          <w:p w14:paraId="09C0CACA" w14:textId="77777777" w:rsidR="00E62063" w:rsidRPr="002B2247" w:rsidRDefault="00E62063" w:rsidP="002B2247">
            <w:pPr>
              <w:ind w:right="-518"/>
              <w:jc w:val="both"/>
              <w:rPr>
                <w:rFonts w:ascii="Geomanist" w:hAnsi="Geomanist"/>
                <w:bCs/>
              </w:rPr>
            </w:pPr>
            <w:r w:rsidRPr="002B2247">
              <w:rPr>
                <w:rFonts w:ascii="Geomanist" w:hAnsi="Geomanist"/>
                <w:bCs/>
              </w:rPr>
              <w:t xml:space="preserve">integran pedidos de </w:t>
            </w:r>
          </w:p>
          <w:p w14:paraId="09C0CACB" w14:textId="77777777" w:rsidR="00E62063" w:rsidRPr="002B2247" w:rsidRDefault="00E62063" w:rsidP="002B2247">
            <w:pPr>
              <w:ind w:right="-518"/>
              <w:jc w:val="both"/>
              <w:rPr>
                <w:rFonts w:ascii="Geomanist" w:hAnsi="Geomanist"/>
                <w:bCs/>
              </w:rPr>
            </w:pPr>
            <w:r w:rsidRPr="002B2247">
              <w:rPr>
                <w:rFonts w:ascii="Geomanist" w:hAnsi="Geomanist"/>
                <w:bCs/>
              </w:rPr>
              <w:lastRenderedPageBreak/>
              <w:t>frutas y verduras</w:t>
            </w:r>
          </w:p>
        </w:tc>
        <w:tc>
          <w:tcPr>
            <w:tcW w:w="2285" w:type="pct"/>
            <w:tcBorders>
              <w:top w:val="single" w:sz="4" w:space="0" w:color="000000"/>
              <w:left w:val="single" w:sz="4" w:space="0" w:color="000000"/>
              <w:bottom w:val="single" w:sz="4" w:space="0" w:color="000000"/>
              <w:right w:val="single" w:sz="4" w:space="0" w:color="000000"/>
            </w:tcBorders>
            <w:vAlign w:val="center"/>
            <w:hideMark/>
          </w:tcPr>
          <w:p w14:paraId="09C0CACC" w14:textId="77777777" w:rsidR="00E62063" w:rsidRPr="002B2247" w:rsidRDefault="00E62063" w:rsidP="002B2247">
            <w:pPr>
              <w:ind w:right="-518"/>
              <w:rPr>
                <w:rFonts w:ascii="Geomanist" w:hAnsi="Geomanist"/>
                <w:bCs/>
              </w:rPr>
            </w:pPr>
            <w:r w:rsidRPr="002B2247">
              <w:rPr>
                <w:rFonts w:ascii="Geomanist" w:hAnsi="Geomanist"/>
                <w:bCs/>
              </w:rPr>
              <w:lastRenderedPageBreak/>
              <w:t xml:space="preserve">Preparación de pedidos de </w:t>
            </w:r>
          </w:p>
          <w:p w14:paraId="09C0CACD" w14:textId="77777777" w:rsidR="00E62063" w:rsidRPr="002B2247" w:rsidRDefault="00E62063" w:rsidP="002B2247">
            <w:pPr>
              <w:ind w:right="-518"/>
              <w:rPr>
                <w:rFonts w:ascii="Geomanist" w:hAnsi="Geomanist"/>
                <w:bCs/>
              </w:rPr>
            </w:pPr>
            <w:r w:rsidRPr="002B2247">
              <w:rPr>
                <w:rFonts w:ascii="Geomanist" w:hAnsi="Geomanist"/>
                <w:bCs/>
              </w:rPr>
              <w:t xml:space="preserve">frutas y verduras en </w:t>
            </w:r>
          </w:p>
          <w:p w14:paraId="09C0CACE" w14:textId="77777777" w:rsidR="00E62063" w:rsidRPr="002B2247" w:rsidRDefault="00E62063" w:rsidP="002B2247">
            <w:pPr>
              <w:ind w:right="-518"/>
              <w:rPr>
                <w:rFonts w:ascii="Geomanist" w:hAnsi="Geomanist"/>
                <w:bCs/>
              </w:rPr>
            </w:pPr>
            <w:r w:rsidRPr="002B2247">
              <w:rPr>
                <w:rFonts w:ascii="Geomanist" w:hAnsi="Geomanist"/>
                <w:bCs/>
              </w:rPr>
              <w:lastRenderedPageBreak/>
              <w:t>Centros de Distribución</w:t>
            </w:r>
          </w:p>
        </w:tc>
      </w:tr>
      <w:tr w:rsidR="00E62063" w:rsidRPr="002B2247" w14:paraId="09C0CAD8" w14:textId="77777777" w:rsidTr="00C91857">
        <w:trPr>
          <w:trHeight w:val="476"/>
          <w:jc w:val="center"/>
        </w:trPr>
        <w:tc>
          <w:tcPr>
            <w:tcW w:w="452"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9C0CAD0" w14:textId="77777777" w:rsidR="00E62063" w:rsidRPr="00ED4932" w:rsidRDefault="00E62063" w:rsidP="002B2247">
            <w:pPr>
              <w:ind w:right="-518"/>
              <w:jc w:val="both"/>
              <w:rPr>
                <w:rFonts w:ascii="Geomanist" w:hAnsi="Geomanist"/>
                <w:b/>
                <w:bCs/>
              </w:rPr>
            </w:pPr>
            <w:r w:rsidRPr="00ED4932">
              <w:rPr>
                <w:rFonts w:ascii="Geomanist" w:hAnsi="Geomanist"/>
                <w:b/>
                <w:bCs/>
              </w:rPr>
              <w:lastRenderedPageBreak/>
              <w:t>2</w:t>
            </w:r>
          </w:p>
        </w:tc>
        <w:tc>
          <w:tcPr>
            <w:tcW w:w="118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C0CAD1" w14:textId="77777777" w:rsidR="00E62063" w:rsidRPr="00ED4932" w:rsidRDefault="00E62063" w:rsidP="002B2247">
            <w:pPr>
              <w:ind w:right="-518"/>
              <w:jc w:val="both"/>
              <w:rPr>
                <w:rFonts w:ascii="Geomanist" w:hAnsi="Geomanist"/>
                <w:b/>
                <w:bCs/>
              </w:rPr>
            </w:pPr>
            <w:r w:rsidRPr="00ED4932">
              <w:rPr>
                <w:rFonts w:ascii="Geomanist" w:hAnsi="Geomanist"/>
                <w:b/>
                <w:bCs/>
              </w:rPr>
              <w:t xml:space="preserve">1 CARNES Y HUEVOS </w:t>
            </w:r>
          </w:p>
          <w:p w14:paraId="0495CF51" w14:textId="77777777" w:rsidR="005D61E9" w:rsidRPr="00ED4932" w:rsidRDefault="005D61E9" w:rsidP="002B2247">
            <w:pPr>
              <w:ind w:right="-518"/>
              <w:jc w:val="both"/>
              <w:rPr>
                <w:rFonts w:ascii="Geomanist" w:hAnsi="Geomanist"/>
                <w:b/>
                <w:bCs/>
              </w:rPr>
            </w:pPr>
            <w:r w:rsidRPr="00ED4932">
              <w:rPr>
                <w:rFonts w:ascii="Geomanist" w:hAnsi="Geomanist"/>
                <w:b/>
                <w:bCs/>
              </w:rPr>
              <w:t xml:space="preserve">2 LECHE Y </w:t>
            </w:r>
          </w:p>
          <w:p w14:paraId="73E98E2F" w14:textId="15F8CB24" w:rsidR="005D61E9" w:rsidRPr="00ED4932" w:rsidRDefault="005D61E9" w:rsidP="002B2247">
            <w:pPr>
              <w:ind w:right="-518"/>
              <w:jc w:val="both"/>
              <w:rPr>
                <w:rFonts w:ascii="Geomanist" w:hAnsi="Geomanist"/>
                <w:b/>
                <w:bCs/>
              </w:rPr>
            </w:pPr>
            <w:r w:rsidRPr="00ED4932">
              <w:rPr>
                <w:rFonts w:ascii="Geomanist" w:hAnsi="Geomanist"/>
                <w:b/>
                <w:bCs/>
              </w:rPr>
              <w:t>DERIVADOS LÁCTEOS</w:t>
            </w:r>
          </w:p>
          <w:p w14:paraId="3A6D3F80" w14:textId="6F0728F2" w:rsidR="00886C50" w:rsidRPr="00ED4932" w:rsidRDefault="00886C50" w:rsidP="002B2247">
            <w:pPr>
              <w:ind w:right="-518"/>
              <w:jc w:val="both"/>
              <w:rPr>
                <w:rFonts w:ascii="Geomanist" w:hAnsi="Geomanist"/>
                <w:b/>
                <w:bCs/>
              </w:rPr>
            </w:pPr>
            <w:r w:rsidRPr="00ED4932">
              <w:rPr>
                <w:rFonts w:ascii="Geomanist" w:hAnsi="Geomanist"/>
                <w:b/>
                <w:bCs/>
              </w:rPr>
              <w:t>3 FRUTAS Y VERDURAS</w:t>
            </w:r>
          </w:p>
          <w:p w14:paraId="09C0CAD2" w14:textId="77777777" w:rsidR="00E62063" w:rsidRPr="00ED4932" w:rsidRDefault="00E62063" w:rsidP="002B2247">
            <w:pPr>
              <w:ind w:right="-518"/>
              <w:jc w:val="both"/>
              <w:rPr>
                <w:rFonts w:ascii="Geomanist" w:hAnsi="Geomanist"/>
                <w:b/>
                <w:bCs/>
              </w:rPr>
            </w:pPr>
            <w:r w:rsidRPr="00ED4932">
              <w:rPr>
                <w:rFonts w:ascii="Geomanist" w:hAnsi="Geomanist"/>
                <w:b/>
                <w:bCs/>
              </w:rPr>
              <w:t>4 CEREALES</w:t>
            </w:r>
          </w:p>
          <w:p w14:paraId="09C0CAD3" w14:textId="77777777" w:rsidR="00E62063" w:rsidRPr="00ED4932" w:rsidRDefault="00E62063" w:rsidP="002B2247">
            <w:pPr>
              <w:ind w:right="-518"/>
              <w:jc w:val="both"/>
              <w:rPr>
                <w:rFonts w:ascii="Geomanist" w:hAnsi="Geomanist"/>
                <w:b/>
                <w:bCs/>
              </w:rPr>
            </w:pPr>
            <w:r w:rsidRPr="00ED4932">
              <w:rPr>
                <w:rFonts w:ascii="Geomanist" w:hAnsi="Geomanist"/>
                <w:b/>
                <w:bCs/>
              </w:rPr>
              <w:t>5 LEGUMINOSAS</w:t>
            </w:r>
          </w:p>
          <w:p w14:paraId="0D4F0ACA" w14:textId="24EF5E01" w:rsidR="00C44E03" w:rsidRPr="00ED4932" w:rsidRDefault="00C44E03" w:rsidP="002B2247">
            <w:pPr>
              <w:ind w:right="-518"/>
              <w:jc w:val="both"/>
              <w:rPr>
                <w:rFonts w:ascii="Geomanist" w:hAnsi="Geomanist"/>
                <w:b/>
                <w:bCs/>
              </w:rPr>
            </w:pPr>
            <w:r w:rsidRPr="00ED4932">
              <w:rPr>
                <w:rFonts w:ascii="Geomanist" w:hAnsi="Geomanist"/>
                <w:b/>
                <w:bCs/>
              </w:rPr>
              <w:t>6 AZÚCARES</w:t>
            </w:r>
          </w:p>
          <w:p w14:paraId="09C0CAD4" w14:textId="77777777" w:rsidR="00E62063" w:rsidRPr="00ED4932" w:rsidRDefault="00E62063" w:rsidP="002B2247">
            <w:pPr>
              <w:ind w:right="-518"/>
              <w:jc w:val="both"/>
              <w:rPr>
                <w:rFonts w:ascii="Geomanist" w:hAnsi="Geomanist"/>
                <w:b/>
                <w:bCs/>
              </w:rPr>
            </w:pPr>
            <w:r w:rsidRPr="00ED4932">
              <w:rPr>
                <w:rFonts w:ascii="Geomanist" w:hAnsi="Geomanist"/>
                <w:b/>
                <w:bCs/>
              </w:rPr>
              <w:t>7 GRASAS</w:t>
            </w:r>
          </w:p>
          <w:p w14:paraId="09C0CAD5" w14:textId="77777777" w:rsidR="00E62063" w:rsidRPr="00ED4932" w:rsidRDefault="00E62063" w:rsidP="002B2247">
            <w:pPr>
              <w:ind w:right="-518"/>
              <w:jc w:val="both"/>
              <w:rPr>
                <w:rFonts w:ascii="Geomanist" w:hAnsi="Geomanist"/>
                <w:b/>
                <w:bCs/>
              </w:rPr>
            </w:pPr>
            <w:r w:rsidRPr="00ED4932">
              <w:rPr>
                <w:rFonts w:ascii="Geomanist" w:hAnsi="Geomanist"/>
                <w:b/>
                <w:bCs/>
              </w:rPr>
              <w:t xml:space="preserve">8 CONDIMENTOS </w:t>
            </w:r>
          </w:p>
        </w:tc>
        <w:tc>
          <w:tcPr>
            <w:tcW w:w="1076" w:type="pct"/>
            <w:tcBorders>
              <w:top w:val="single" w:sz="4" w:space="0" w:color="000000"/>
              <w:left w:val="single" w:sz="4" w:space="0" w:color="000000"/>
              <w:bottom w:val="single" w:sz="4" w:space="0" w:color="000000"/>
              <w:right w:val="single" w:sz="4" w:space="0" w:color="000000"/>
            </w:tcBorders>
            <w:vAlign w:val="center"/>
            <w:hideMark/>
          </w:tcPr>
          <w:p w14:paraId="09C0CAD6" w14:textId="77777777" w:rsidR="00E62063" w:rsidRPr="002B2247" w:rsidRDefault="00E62063" w:rsidP="002B2247">
            <w:pPr>
              <w:ind w:right="-518"/>
              <w:jc w:val="both"/>
              <w:rPr>
                <w:rFonts w:ascii="Geomanist" w:hAnsi="Geomanist"/>
                <w:bCs/>
              </w:rPr>
            </w:pPr>
            <w:r w:rsidRPr="002B2247">
              <w:rPr>
                <w:rFonts w:ascii="Geomanist" w:hAnsi="Geomanist"/>
                <w:bCs/>
              </w:rPr>
              <w:t xml:space="preserve"> 3 almacenista</w:t>
            </w:r>
          </w:p>
        </w:tc>
        <w:tc>
          <w:tcPr>
            <w:tcW w:w="2285" w:type="pct"/>
            <w:tcBorders>
              <w:top w:val="single" w:sz="4" w:space="0" w:color="000000"/>
              <w:left w:val="single" w:sz="4" w:space="0" w:color="000000"/>
              <w:bottom w:val="single" w:sz="4" w:space="0" w:color="000000"/>
              <w:right w:val="single" w:sz="4" w:space="0" w:color="000000"/>
            </w:tcBorders>
            <w:vAlign w:val="center"/>
            <w:hideMark/>
          </w:tcPr>
          <w:p w14:paraId="09C0CAD7" w14:textId="77777777" w:rsidR="00E62063" w:rsidRPr="002B2247" w:rsidRDefault="00E62063" w:rsidP="002B2247">
            <w:pPr>
              <w:ind w:right="-518"/>
              <w:rPr>
                <w:rFonts w:ascii="Geomanist" w:hAnsi="Geomanist"/>
                <w:bCs/>
              </w:rPr>
            </w:pPr>
            <w:r w:rsidRPr="002B2247">
              <w:rPr>
                <w:rFonts w:ascii="Geomanist" w:hAnsi="Geomanist"/>
                <w:bCs/>
              </w:rPr>
              <w:t>Almacenamiento de mercancías en establecimientos</w:t>
            </w:r>
          </w:p>
        </w:tc>
      </w:tr>
      <w:tr w:rsidR="00E62063" w:rsidRPr="002B2247" w14:paraId="09C0CADE" w14:textId="77777777" w:rsidTr="00C91857">
        <w:trPr>
          <w:trHeight w:val="476"/>
          <w:jc w:val="center"/>
        </w:trPr>
        <w:tc>
          <w:tcPr>
            <w:tcW w:w="452"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C0CAD9" w14:textId="77777777" w:rsidR="00E62063" w:rsidRPr="002B2247" w:rsidRDefault="00E62063" w:rsidP="002B2247">
            <w:pPr>
              <w:ind w:right="-518"/>
              <w:jc w:val="both"/>
              <w:rPr>
                <w:rFonts w:ascii="Geomanist" w:hAnsi="Geomanist"/>
                <w:b/>
                <w:bCs/>
              </w:rPr>
            </w:pPr>
          </w:p>
        </w:tc>
        <w:tc>
          <w:tcPr>
            <w:tcW w:w="1187"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C0CADA" w14:textId="77777777" w:rsidR="00E62063" w:rsidRPr="002B2247" w:rsidRDefault="00E62063" w:rsidP="002B2247">
            <w:pPr>
              <w:ind w:right="-518"/>
              <w:jc w:val="both"/>
              <w:rPr>
                <w:rFonts w:ascii="Geomanist" w:hAnsi="Geomanist"/>
                <w:b/>
                <w:bCs/>
              </w:rPr>
            </w:pPr>
          </w:p>
        </w:tc>
        <w:tc>
          <w:tcPr>
            <w:tcW w:w="1076" w:type="pct"/>
            <w:tcBorders>
              <w:top w:val="single" w:sz="4" w:space="0" w:color="000000"/>
              <w:left w:val="single" w:sz="4" w:space="0" w:color="000000"/>
              <w:bottom w:val="single" w:sz="4" w:space="0" w:color="000000"/>
              <w:right w:val="single" w:sz="4" w:space="0" w:color="000000"/>
            </w:tcBorders>
            <w:vAlign w:val="center"/>
            <w:hideMark/>
          </w:tcPr>
          <w:p w14:paraId="09C0CADB" w14:textId="77777777" w:rsidR="00E62063" w:rsidRPr="002B2247" w:rsidRDefault="00E62063" w:rsidP="002B2247">
            <w:pPr>
              <w:ind w:right="-518"/>
              <w:jc w:val="both"/>
              <w:rPr>
                <w:rFonts w:ascii="Geomanist" w:hAnsi="Geomanist"/>
                <w:bCs/>
              </w:rPr>
            </w:pPr>
            <w:r w:rsidRPr="002B2247">
              <w:rPr>
                <w:rFonts w:ascii="Geomanist" w:hAnsi="Geomanist"/>
                <w:bCs/>
              </w:rPr>
              <w:t>5 personas que integran pedidos de abarrotes</w:t>
            </w:r>
          </w:p>
        </w:tc>
        <w:tc>
          <w:tcPr>
            <w:tcW w:w="2285" w:type="pct"/>
            <w:tcBorders>
              <w:top w:val="single" w:sz="4" w:space="0" w:color="000000"/>
              <w:left w:val="single" w:sz="4" w:space="0" w:color="000000"/>
              <w:bottom w:val="single" w:sz="4" w:space="0" w:color="000000"/>
              <w:right w:val="single" w:sz="4" w:space="0" w:color="000000"/>
            </w:tcBorders>
            <w:vAlign w:val="center"/>
            <w:hideMark/>
          </w:tcPr>
          <w:p w14:paraId="09C0CADC" w14:textId="77777777" w:rsidR="00E62063" w:rsidRPr="002B2247" w:rsidRDefault="00E62063" w:rsidP="002B2247">
            <w:pPr>
              <w:ind w:right="-518"/>
              <w:rPr>
                <w:rFonts w:ascii="Geomanist" w:hAnsi="Geomanist"/>
                <w:bCs/>
              </w:rPr>
            </w:pPr>
            <w:r w:rsidRPr="002B2247">
              <w:rPr>
                <w:rFonts w:ascii="Geomanist" w:hAnsi="Geomanist"/>
                <w:bCs/>
              </w:rPr>
              <w:t xml:space="preserve">Preparación de pedidos de </w:t>
            </w:r>
          </w:p>
          <w:p w14:paraId="09C0CADD" w14:textId="77777777" w:rsidR="00E62063" w:rsidRPr="002B2247" w:rsidRDefault="00E62063" w:rsidP="002B2247">
            <w:pPr>
              <w:ind w:right="-518"/>
              <w:rPr>
                <w:rFonts w:ascii="Geomanist" w:hAnsi="Geomanist"/>
                <w:bCs/>
              </w:rPr>
            </w:pPr>
            <w:r w:rsidRPr="002B2247">
              <w:rPr>
                <w:rFonts w:ascii="Geomanist" w:hAnsi="Geomanist"/>
                <w:bCs/>
              </w:rPr>
              <w:t>abarrotes en Centros de Distribución</w:t>
            </w:r>
          </w:p>
        </w:tc>
      </w:tr>
      <w:tr w:rsidR="00E62063" w:rsidRPr="002B2247" w14:paraId="09C0CAE4" w14:textId="77777777" w:rsidTr="002B2247">
        <w:trPr>
          <w:trHeight w:val="461"/>
          <w:jc w:val="center"/>
        </w:trPr>
        <w:tc>
          <w:tcPr>
            <w:tcW w:w="452" w:type="pct"/>
            <w:tcBorders>
              <w:top w:val="single" w:sz="4" w:space="0" w:color="000000"/>
              <w:left w:val="single" w:sz="4" w:space="0" w:color="000000"/>
              <w:bottom w:val="single" w:sz="4" w:space="0" w:color="000000"/>
              <w:right w:val="single" w:sz="4" w:space="0" w:color="000000"/>
            </w:tcBorders>
            <w:hideMark/>
          </w:tcPr>
          <w:p w14:paraId="09C0CADF" w14:textId="77777777" w:rsidR="00E62063" w:rsidRPr="002B2247" w:rsidRDefault="00E62063" w:rsidP="002B2247">
            <w:pPr>
              <w:ind w:right="-518"/>
              <w:jc w:val="both"/>
              <w:rPr>
                <w:rFonts w:ascii="Geomanist" w:hAnsi="Geomanist"/>
                <w:b/>
                <w:bCs/>
              </w:rPr>
            </w:pPr>
            <w:r w:rsidRPr="002B2247">
              <w:rPr>
                <w:rFonts w:ascii="Geomanist" w:hAnsi="Geomanist"/>
                <w:b/>
                <w:bCs/>
              </w:rPr>
              <w:t>3</w:t>
            </w:r>
          </w:p>
        </w:tc>
        <w:tc>
          <w:tcPr>
            <w:tcW w:w="1187" w:type="pct"/>
            <w:tcBorders>
              <w:top w:val="single" w:sz="4" w:space="0" w:color="000000"/>
              <w:left w:val="single" w:sz="4" w:space="0" w:color="000000"/>
              <w:bottom w:val="single" w:sz="4" w:space="0" w:color="000000"/>
              <w:right w:val="single" w:sz="4" w:space="0" w:color="000000"/>
            </w:tcBorders>
            <w:vAlign w:val="center"/>
            <w:hideMark/>
          </w:tcPr>
          <w:p w14:paraId="09C0CAE0" w14:textId="77777777" w:rsidR="00E62063" w:rsidRPr="002B2247" w:rsidRDefault="00E62063" w:rsidP="002B2247">
            <w:pPr>
              <w:ind w:right="-518"/>
              <w:jc w:val="both"/>
              <w:rPr>
                <w:rFonts w:ascii="Geomanist" w:hAnsi="Geomanist"/>
                <w:b/>
                <w:bCs/>
              </w:rPr>
            </w:pPr>
            <w:r w:rsidRPr="002B2247">
              <w:rPr>
                <w:rFonts w:ascii="Geomanist" w:hAnsi="Geomanist"/>
                <w:b/>
                <w:bCs/>
              </w:rPr>
              <w:t>4 CEREALES</w:t>
            </w:r>
          </w:p>
        </w:tc>
        <w:tc>
          <w:tcPr>
            <w:tcW w:w="1076" w:type="pct"/>
            <w:tcBorders>
              <w:top w:val="single" w:sz="4" w:space="0" w:color="000000"/>
              <w:left w:val="single" w:sz="4" w:space="0" w:color="000000"/>
              <w:bottom w:val="single" w:sz="4" w:space="0" w:color="000000"/>
              <w:right w:val="single" w:sz="4" w:space="0" w:color="000000"/>
            </w:tcBorders>
            <w:vAlign w:val="center"/>
            <w:hideMark/>
          </w:tcPr>
          <w:p w14:paraId="09C0CAE1" w14:textId="77777777" w:rsidR="00E62063" w:rsidRPr="002B2247" w:rsidRDefault="00E62063" w:rsidP="002B2247">
            <w:pPr>
              <w:ind w:right="-518"/>
              <w:jc w:val="both"/>
              <w:rPr>
                <w:rFonts w:ascii="Geomanist" w:hAnsi="Geomanist"/>
                <w:bCs/>
              </w:rPr>
            </w:pPr>
            <w:r w:rsidRPr="002B2247">
              <w:rPr>
                <w:rFonts w:ascii="Geomanist" w:hAnsi="Geomanist"/>
                <w:bCs/>
              </w:rPr>
              <w:t>5 almacenistas</w:t>
            </w:r>
          </w:p>
        </w:tc>
        <w:tc>
          <w:tcPr>
            <w:tcW w:w="2285" w:type="pct"/>
            <w:tcBorders>
              <w:top w:val="single" w:sz="4" w:space="0" w:color="000000"/>
              <w:left w:val="single" w:sz="4" w:space="0" w:color="000000"/>
              <w:bottom w:val="single" w:sz="4" w:space="0" w:color="000000"/>
              <w:right w:val="single" w:sz="4" w:space="0" w:color="000000"/>
            </w:tcBorders>
            <w:vAlign w:val="center"/>
            <w:hideMark/>
          </w:tcPr>
          <w:p w14:paraId="09C0CAE2" w14:textId="77777777" w:rsidR="00E62063" w:rsidRPr="002B2247" w:rsidRDefault="00E62063" w:rsidP="002B2247">
            <w:pPr>
              <w:ind w:right="-518"/>
              <w:rPr>
                <w:rFonts w:ascii="Geomanist" w:hAnsi="Geomanist"/>
                <w:bCs/>
              </w:rPr>
            </w:pPr>
            <w:r w:rsidRPr="002B2247">
              <w:rPr>
                <w:rFonts w:ascii="Geomanist" w:hAnsi="Geomanist"/>
                <w:bCs/>
              </w:rPr>
              <w:t xml:space="preserve">Almacenamiento de </w:t>
            </w:r>
          </w:p>
          <w:p w14:paraId="09C0CAE3" w14:textId="77777777" w:rsidR="00E62063" w:rsidRPr="002B2247" w:rsidRDefault="00E62063" w:rsidP="002B2247">
            <w:pPr>
              <w:ind w:right="-518"/>
              <w:rPr>
                <w:rFonts w:ascii="Geomanist" w:hAnsi="Geomanist"/>
                <w:bCs/>
              </w:rPr>
            </w:pPr>
            <w:r w:rsidRPr="002B2247">
              <w:rPr>
                <w:rFonts w:ascii="Geomanist" w:hAnsi="Geomanist"/>
                <w:bCs/>
              </w:rPr>
              <w:t>mercancías en establecimientos</w:t>
            </w:r>
          </w:p>
        </w:tc>
      </w:tr>
      <w:tr w:rsidR="00E62063" w:rsidRPr="002B2247" w14:paraId="09C0CAEA" w14:textId="77777777" w:rsidTr="002B2247">
        <w:trPr>
          <w:trHeight w:val="476"/>
          <w:jc w:val="center"/>
        </w:trPr>
        <w:tc>
          <w:tcPr>
            <w:tcW w:w="452" w:type="pct"/>
            <w:tcBorders>
              <w:top w:val="single" w:sz="4" w:space="0" w:color="000000"/>
              <w:left w:val="single" w:sz="4" w:space="0" w:color="000000"/>
              <w:bottom w:val="single" w:sz="4" w:space="0" w:color="000000"/>
              <w:right w:val="single" w:sz="4" w:space="0" w:color="000000"/>
            </w:tcBorders>
            <w:hideMark/>
          </w:tcPr>
          <w:p w14:paraId="09C0CAE5" w14:textId="77777777" w:rsidR="00E62063" w:rsidRPr="002B2247" w:rsidRDefault="00E62063" w:rsidP="002B2247">
            <w:pPr>
              <w:ind w:right="-518"/>
              <w:jc w:val="both"/>
              <w:rPr>
                <w:rFonts w:ascii="Geomanist" w:hAnsi="Geomanist"/>
                <w:b/>
                <w:bCs/>
              </w:rPr>
            </w:pPr>
            <w:r w:rsidRPr="002B2247">
              <w:rPr>
                <w:rFonts w:ascii="Geomanist" w:hAnsi="Geomanist"/>
                <w:b/>
                <w:bCs/>
              </w:rPr>
              <w:t>4</w:t>
            </w:r>
          </w:p>
        </w:tc>
        <w:tc>
          <w:tcPr>
            <w:tcW w:w="1187" w:type="pct"/>
            <w:tcBorders>
              <w:top w:val="single" w:sz="4" w:space="0" w:color="000000"/>
              <w:left w:val="single" w:sz="4" w:space="0" w:color="000000"/>
              <w:bottom w:val="single" w:sz="4" w:space="0" w:color="000000"/>
              <w:right w:val="single" w:sz="4" w:space="0" w:color="000000"/>
            </w:tcBorders>
            <w:vAlign w:val="center"/>
            <w:hideMark/>
          </w:tcPr>
          <w:p w14:paraId="09C0CAE6" w14:textId="77777777" w:rsidR="00E62063" w:rsidRPr="002B2247" w:rsidRDefault="00E62063" w:rsidP="002B2247">
            <w:pPr>
              <w:ind w:right="-518"/>
              <w:jc w:val="both"/>
              <w:rPr>
                <w:rFonts w:ascii="Geomanist" w:hAnsi="Geomanist"/>
                <w:b/>
                <w:bCs/>
              </w:rPr>
            </w:pPr>
            <w:r w:rsidRPr="002B2247">
              <w:rPr>
                <w:rFonts w:ascii="Geomanist" w:hAnsi="Geomanist"/>
                <w:b/>
                <w:bCs/>
              </w:rPr>
              <w:t>6 AZUCARES</w:t>
            </w:r>
          </w:p>
        </w:tc>
        <w:tc>
          <w:tcPr>
            <w:tcW w:w="1076" w:type="pct"/>
            <w:tcBorders>
              <w:top w:val="single" w:sz="4" w:space="0" w:color="000000"/>
              <w:left w:val="single" w:sz="4" w:space="0" w:color="000000"/>
              <w:bottom w:val="single" w:sz="4" w:space="0" w:color="000000"/>
              <w:right w:val="single" w:sz="4" w:space="0" w:color="000000"/>
            </w:tcBorders>
            <w:vAlign w:val="center"/>
            <w:hideMark/>
          </w:tcPr>
          <w:p w14:paraId="09C0CAE7" w14:textId="77777777" w:rsidR="00E62063" w:rsidRPr="002B2247" w:rsidRDefault="00E62063" w:rsidP="002B2247">
            <w:pPr>
              <w:ind w:right="-518"/>
              <w:jc w:val="both"/>
              <w:rPr>
                <w:rFonts w:ascii="Geomanist" w:hAnsi="Geomanist"/>
                <w:bCs/>
              </w:rPr>
            </w:pPr>
            <w:r w:rsidRPr="002B2247">
              <w:rPr>
                <w:rFonts w:ascii="Geomanist" w:hAnsi="Geomanist"/>
                <w:bCs/>
              </w:rPr>
              <w:t>1 almacenista</w:t>
            </w:r>
          </w:p>
        </w:tc>
        <w:tc>
          <w:tcPr>
            <w:tcW w:w="2285" w:type="pct"/>
            <w:tcBorders>
              <w:top w:val="single" w:sz="4" w:space="0" w:color="000000"/>
              <w:left w:val="single" w:sz="4" w:space="0" w:color="000000"/>
              <w:bottom w:val="single" w:sz="4" w:space="0" w:color="000000"/>
              <w:right w:val="single" w:sz="4" w:space="0" w:color="000000"/>
            </w:tcBorders>
            <w:vAlign w:val="center"/>
            <w:hideMark/>
          </w:tcPr>
          <w:p w14:paraId="09C0CAE8" w14:textId="77777777" w:rsidR="00E62063" w:rsidRPr="002B2247" w:rsidRDefault="00E62063" w:rsidP="002B2247">
            <w:pPr>
              <w:ind w:right="-518"/>
              <w:rPr>
                <w:rFonts w:ascii="Geomanist" w:hAnsi="Geomanist"/>
                <w:bCs/>
              </w:rPr>
            </w:pPr>
            <w:r w:rsidRPr="002B2247">
              <w:rPr>
                <w:rFonts w:ascii="Geomanist" w:hAnsi="Geomanist"/>
                <w:bCs/>
              </w:rPr>
              <w:t xml:space="preserve">Almacenamiento de </w:t>
            </w:r>
          </w:p>
          <w:p w14:paraId="09C0CAE9" w14:textId="77777777" w:rsidR="00E62063" w:rsidRPr="002B2247" w:rsidRDefault="00E62063" w:rsidP="002B2247">
            <w:pPr>
              <w:ind w:right="-518"/>
              <w:rPr>
                <w:rFonts w:ascii="Geomanist" w:hAnsi="Geomanist"/>
                <w:bCs/>
              </w:rPr>
            </w:pPr>
            <w:r w:rsidRPr="002B2247">
              <w:rPr>
                <w:rFonts w:ascii="Geomanist" w:hAnsi="Geomanist"/>
                <w:bCs/>
              </w:rPr>
              <w:t>mercancías en establecimientos</w:t>
            </w:r>
          </w:p>
        </w:tc>
      </w:tr>
      <w:tr w:rsidR="00E62063" w:rsidRPr="002B2247" w14:paraId="09C0CAF0" w14:textId="77777777" w:rsidTr="002B2247">
        <w:trPr>
          <w:trHeight w:val="476"/>
          <w:jc w:val="center"/>
        </w:trPr>
        <w:tc>
          <w:tcPr>
            <w:tcW w:w="452" w:type="pct"/>
            <w:tcBorders>
              <w:top w:val="single" w:sz="4" w:space="0" w:color="000000"/>
              <w:left w:val="single" w:sz="4" w:space="0" w:color="000000"/>
              <w:bottom w:val="single" w:sz="4" w:space="0" w:color="000000"/>
              <w:right w:val="single" w:sz="4" w:space="0" w:color="000000"/>
            </w:tcBorders>
            <w:hideMark/>
          </w:tcPr>
          <w:p w14:paraId="09C0CAEB" w14:textId="7CA32CB5" w:rsidR="00E62063" w:rsidRPr="002B2247" w:rsidRDefault="00E62063" w:rsidP="002B2247">
            <w:pPr>
              <w:ind w:right="-518"/>
              <w:jc w:val="both"/>
              <w:rPr>
                <w:rFonts w:ascii="Geomanist" w:hAnsi="Geomanist"/>
                <w:b/>
                <w:bCs/>
              </w:rPr>
            </w:pPr>
            <w:r w:rsidRPr="00C91857">
              <w:rPr>
                <w:rFonts w:ascii="Geomanist" w:hAnsi="Geomanist"/>
                <w:b/>
                <w:bCs/>
              </w:rPr>
              <w:t>5</w:t>
            </w:r>
          </w:p>
        </w:tc>
        <w:tc>
          <w:tcPr>
            <w:tcW w:w="1187" w:type="pct"/>
            <w:tcBorders>
              <w:top w:val="single" w:sz="4" w:space="0" w:color="000000"/>
              <w:left w:val="single" w:sz="4" w:space="0" w:color="000000"/>
              <w:bottom w:val="single" w:sz="4" w:space="0" w:color="000000"/>
              <w:right w:val="single" w:sz="4" w:space="0" w:color="000000"/>
            </w:tcBorders>
            <w:vAlign w:val="center"/>
            <w:hideMark/>
          </w:tcPr>
          <w:p w14:paraId="09C0CAEC" w14:textId="77777777" w:rsidR="00E62063" w:rsidRPr="002B2247" w:rsidRDefault="00E62063" w:rsidP="002B2247">
            <w:pPr>
              <w:ind w:right="-518"/>
              <w:jc w:val="both"/>
              <w:rPr>
                <w:rFonts w:ascii="Geomanist" w:hAnsi="Geomanist"/>
                <w:b/>
                <w:bCs/>
              </w:rPr>
            </w:pPr>
            <w:r w:rsidRPr="002B2247">
              <w:rPr>
                <w:rFonts w:ascii="Geomanist" w:hAnsi="Geomanist"/>
                <w:b/>
                <w:bCs/>
              </w:rPr>
              <w:t>6 AZÚCARES</w:t>
            </w:r>
          </w:p>
        </w:tc>
        <w:tc>
          <w:tcPr>
            <w:tcW w:w="1076" w:type="pct"/>
            <w:tcBorders>
              <w:top w:val="single" w:sz="4" w:space="0" w:color="000000"/>
              <w:left w:val="single" w:sz="4" w:space="0" w:color="000000"/>
              <w:bottom w:val="single" w:sz="4" w:space="0" w:color="000000"/>
              <w:right w:val="single" w:sz="4" w:space="0" w:color="000000"/>
            </w:tcBorders>
            <w:vAlign w:val="center"/>
            <w:hideMark/>
          </w:tcPr>
          <w:p w14:paraId="09C0CAED" w14:textId="77777777" w:rsidR="00E62063" w:rsidRPr="002B2247" w:rsidRDefault="00E62063" w:rsidP="002B2247">
            <w:pPr>
              <w:ind w:right="-518"/>
              <w:jc w:val="both"/>
              <w:rPr>
                <w:rFonts w:ascii="Geomanist" w:hAnsi="Geomanist"/>
                <w:bCs/>
              </w:rPr>
            </w:pPr>
            <w:r w:rsidRPr="002B2247">
              <w:rPr>
                <w:rFonts w:ascii="Geomanist" w:hAnsi="Geomanist"/>
                <w:bCs/>
              </w:rPr>
              <w:t>1 almacenista</w:t>
            </w:r>
          </w:p>
        </w:tc>
        <w:tc>
          <w:tcPr>
            <w:tcW w:w="2285" w:type="pct"/>
            <w:tcBorders>
              <w:top w:val="single" w:sz="4" w:space="0" w:color="000000"/>
              <w:left w:val="single" w:sz="4" w:space="0" w:color="000000"/>
              <w:bottom w:val="single" w:sz="4" w:space="0" w:color="000000"/>
              <w:right w:val="single" w:sz="4" w:space="0" w:color="000000"/>
            </w:tcBorders>
            <w:vAlign w:val="center"/>
            <w:hideMark/>
          </w:tcPr>
          <w:p w14:paraId="09C0CAEE" w14:textId="77777777" w:rsidR="00E62063" w:rsidRPr="002B2247" w:rsidRDefault="00E62063" w:rsidP="002B2247">
            <w:pPr>
              <w:ind w:right="-518"/>
              <w:jc w:val="both"/>
              <w:rPr>
                <w:rFonts w:ascii="Geomanist" w:hAnsi="Geomanist"/>
                <w:bCs/>
              </w:rPr>
            </w:pPr>
            <w:r w:rsidRPr="002B2247">
              <w:rPr>
                <w:rFonts w:ascii="Geomanist" w:hAnsi="Geomanist"/>
                <w:bCs/>
              </w:rPr>
              <w:t xml:space="preserve">Almacenamiento de </w:t>
            </w:r>
          </w:p>
          <w:p w14:paraId="09C0CAEF" w14:textId="77777777" w:rsidR="00E62063" w:rsidRPr="002B2247" w:rsidRDefault="00E62063" w:rsidP="002B2247">
            <w:pPr>
              <w:ind w:right="-518"/>
              <w:jc w:val="both"/>
              <w:rPr>
                <w:rFonts w:ascii="Geomanist" w:hAnsi="Geomanist"/>
                <w:bCs/>
              </w:rPr>
            </w:pPr>
            <w:r w:rsidRPr="002B2247">
              <w:rPr>
                <w:rFonts w:ascii="Geomanist" w:hAnsi="Geomanist"/>
                <w:bCs/>
              </w:rPr>
              <w:t>mercancías en establecimientos</w:t>
            </w:r>
          </w:p>
        </w:tc>
      </w:tr>
      <w:tr w:rsidR="00E62063" w:rsidRPr="002B2247" w14:paraId="09C0CAF2" w14:textId="77777777" w:rsidTr="002B2247">
        <w:trPr>
          <w:trHeight w:val="215"/>
          <w:jc w:val="center"/>
        </w:trPr>
        <w:tc>
          <w:tcPr>
            <w:tcW w:w="5000" w:type="pct"/>
            <w:gridSpan w:val="4"/>
            <w:tcBorders>
              <w:top w:val="single" w:sz="4" w:space="0" w:color="000000"/>
              <w:left w:val="single" w:sz="4" w:space="0" w:color="000000"/>
              <w:bottom w:val="single" w:sz="4" w:space="0" w:color="000000"/>
              <w:right w:val="single" w:sz="4" w:space="0" w:color="000000"/>
            </w:tcBorders>
            <w:hideMark/>
          </w:tcPr>
          <w:p w14:paraId="09C0CAF1" w14:textId="29E8B81A" w:rsidR="00E62063" w:rsidRPr="002B2247" w:rsidRDefault="00E62063" w:rsidP="002B2247">
            <w:pPr>
              <w:ind w:right="-518"/>
              <w:jc w:val="both"/>
              <w:rPr>
                <w:rFonts w:ascii="Geomanist" w:hAnsi="Geomanist"/>
                <w:b/>
                <w:bCs/>
              </w:rPr>
            </w:pPr>
            <w:r w:rsidRPr="00C91857">
              <w:rPr>
                <w:rFonts w:ascii="Geomanist" w:hAnsi="Geomanist"/>
                <w:b/>
                <w:bCs/>
              </w:rPr>
              <w:t>Nota: Este personal debe contar con los análisis clínicos que se solicita</w:t>
            </w:r>
            <w:r w:rsidR="00C44E03" w:rsidRPr="00C91857">
              <w:rPr>
                <w:rFonts w:ascii="Geomanist" w:hAnsi="Geomanist"/>
                <w:b/>
                <w:bCs/>
              </w:rPr>
              <w:t>n</w:t>
            </w:r>
            <w:r w:rsidRPr="00C91857">
              <w:rPr>
                <w:rFonts w:ascii="Geomanist" w:hAnsi="Geomanist"/>
                <w:b/>
                <w:bCs/>
              </w:rPr>
              <w:t>.</w:t>
            </w:r>
          </w:p>
        </w:tc>
      </w:tr>
    </w:tbl>
    <w:p w14:paraId="09C0CAF3" w14:textId="77777777" w:rsidR="00E62063" w:rsidRPr="002B2247" w:rsidRDefault="00E62063" w:rsidP="00E62063">
      <w:pPr>
        <w:ind w:right="-518"/>
        <w:jc w:val="both"/>
        <w:rPr>
          <w:rFonts w:ascii="Geomanist" w:hAnsi="Geomanist"/>
          <w:b/>
          <w:bCs/>
        </w:rPr>
      </w:pPr>
    </w:p>
    <w:p w14:paraId="09C0CAF4" w14:textId="77777777" w:rsidR="00E62063" w:rsidRPr="002B2247" w:rsidRDefault="00E62063" w:rsidP="00E62063">
      <w:pPr>
        <w:ind w:right="-518"/>
        <w:jc w:val="both"/>
        <w:rPr>
          <w:rFonts w:ascii="Geomanist" w:hAnsi="Geomanist"/>
          <w:b/>
          <w:lang w:val="es-MX"/>
        </w:rPr>
      </w:pPr>
    </w:p>
    <w:p w14:paraId="09C0CAF5" w14:textId="77777777" w:rsidR="00E62063" w:rsidRPr="002B2247" w:rsidRDefault="00E62063" w:rsidP="00F54FC5">
      <w:pPr>
        <w:pStyle w:val="Prrafodelista"/>
        <w:numPr>
          <w:ilvl w:val="0"/>
          <w:numId w:val="64"/>
        </w:numPr>
        <w:suppressAutoHyphens w:val="0"/>
        <w:ind w:left="0" w:right="-518" w:firstLine="0"/>
        <w:contextualSpacing/>
        <w:jc w:val="both"/>
        <w:rPr>
          <w:rFonts w:ascii="Geomanist" w:hAnsi="Geomanist"/>
          <w:bCs/>
          <w:sz w:val="20"/>
        </w:rPr>
      </w:pPr>
      <w:r w:rsidRPr="002B2247">
        <w:rPr>
          <w:rFonts w:ascii="Geomanist" w:hAnsi="Geomanist"/>
          <w:bCs/>
          <w:sz w:val="20"/>
        </w:rPr>
        <w:t>Presentar el certificado vigente de su Sistema de Gestión de Calidad – Requisitos, expedido de conformidad con la norma mexicana NMX-CC-9001-IMNC-2015/ISO-9001:2015, por un Organismo de Certificación acreditado ante la EMA en Sistema de Gestión de Calidad, al establecimiento donde opera el licitante y acredita  el Aviso de Funcionamiento correspondiente al establecimiento donde opera; el alcance de dicho certificado deberá estar relacionado con el ramo de alimentos; anexando copia simple de la acreditación vigente ante la EMA del Organismo Certificador.</w:t>
      </w:r>
    </w:p>
    <w:p w14:paraId="09C0CAF6" w14:textId="77777777" w:rsidR="00E62063" w:rsidRPr="002B2247" w:rsidRDefault="00E62063" w:rsidP="00E62063">
      <w:pPr>
        <w:ind w:right="-518"/>
        <w:jc w:val="both"/>
        <w:rPr>
          <w:rFonts w:ascii="Geomanist" w:hAnsi="Geomanist"/>
          <w:bCs/>
        </w:rPr>
      </w:pPr>
    </w:p>
    <w:p w14:paraId="09C0CAF7" w14:textId="77777777" w:rsidR="00E62063" w:rsidRPr="002B2247" w:rsidRDefault="00E62063" w:rsidP="00F54FC5">
      <w:pPr>
        <w:numPr>
          <w:ilvl w:val="0"/>
          <w:numId w:val="64"/>
        </w:numPr>
        <w:overflowPunct/>
        <w:autoSpaceDE/>
        <w:autoSpaceDN/>
        <w:adjustRightInd/>
        <w:ind w:left="0" w:right="-518" w:firstLine="0"/>
        <w:jc w:val="both"/>
        <w:textAlignment w:val="auto"/>
        <w:rPr>
          <w:rFonts w:ascii="Geomanist" w:hAnsi="Geomanist"/>
          <w:bCs/>
          <w:lang w:val="x-none"/>
        </w:rPr>
      </w:pPr>
      <w:r w:rsidRPr="002B2247">
        <w:rPr>
          <w:rFonts w:ascii="Geomanist" w:hAnsi="Geomanist"/>
          <w:bCs/>
          <w:lang w:val="x-none"/>
        </w:rPr>
        <w:t>Presentar documento del certificado vigente de su Sistema de Gestión de la  Inocuidad de los Alimentos – Requisitos para cualquier organización en la cadena alimentaria, expedido de conformidad con la norma mexicana NMX-F-CC-22000-NORMEX-IMNC-2019 / ISO 22000:2018 por un Organismo de Certificación acreditado ante la EMA en Sistemas de Gestión de la Inocuidad de los Alimentos, al establecimiento donde opera el licitante y acredita en el Aviso de Funcionamiento correspondiente al establecimiento donde opera; el alcance de dicho certificado deberá estar relacionado con el ramo de alimentos; anexando copia simple de la acreditación vigente ante la EMA del Organismo Certificador. Además, los licitantes deberán presentar, por lo menos un informe de la auditoria en defensa alimentaria realizada al establecimiento donde opera el licitante, el cual deberá acreditar que el licitante obtuvo un cumplimiento de cuando menos el 80%. Dicho informe de auditoría deberá estar realizado durante el año 2024 por un organismo certificador acreditado ante la EMA y estar vigente, dicha documentación deberá corresponder al domicilio de las instalaciones que acredita el licitante en el Aviso de Funcionamiento correspondiente al establecimiento donde opera.</w:t>
      </w:r>
    </w:p>
    <w:p w14:paraId="09C0CAF8" w14:textId="77777777" w:rsidR="00E62063" w:rsidRPr="002B2247" w:rsidRDefault="00E62063" w:rsidP="00E62063">
      <w:pPr>
        <w:ind w:right="-518"/>
        <w:jc w:val="both"/>
        <w:rPr>
          <w:rFonts w:ascii="Geomanist" w:hAnsi="Geomanist"/>
          <w:bCs/>
        </w:rPr>
      </w:pPr>
    </w:p>
    <w:p w14:paraId="09C0CAF9" w14:textId="77777777" w:rsidR="00E62063" w:rsidRPr="002B2247" w:rsidRDefault="00E62063" w:rsidP="00F54FC5">
      <w:pPr>
        <w:numPr>
          <w:ilvl w:val="0"/>
          <w:numId w:val="64"/>
        </w:numPr>
        <w:overflowPunct/>
        <w:autoSpaceDE/>
        <w:autoSpaceDN/>
        <w:adjustRightInd/>
        <w:ind w:left="360" w:right="-518"/>
        <w:jc w:val="both"/>
        <w:textAlignment w:val="auto"/>
        <w:rPr>
          <w:rFonts w:ascii="Geomanist" w:hAnsi="Geomanist"/>
          <w:bCs/>
          <w:lang w:val="x-none"/>
        </w:rPr>
      </w:pPr>
      <w:r w:rsidRPr="002B2247">
        <w:rPr>
          <w:rFonts w:ascii="Geomanist" w:hAnsi="Geomanist"/>
          <w:bCs/>
          <w:lang w:val="x-none"/>
        </w:rPr>
        <w:t>Presentar documento simple del certificado vigente de su Sistema de Gestión de la Seguridad y Salud en el Trabajo – Requisitos con orientación para su uso, expedido de conformidad con la norma mexicana NMX-SAST-45001-IMNC-2018 / ISO 45001:2018, por un Organismo de Certificación acreditado ante la EMA en Sistemas de Gestión de la Seguridad y Salud en el Trabajo, al establecimiento donde opera el licitante y acredita en el Aviso de Funcionamiento correspondiente al establecimiento donde opera; el alcance de dicho certificado deberá estar relacionado con el ramo de alimentos; anexando copia simple de la acreditación vigente ante la EMA del Organismo Certificador.</w:t>
      </w:r>
    </w:p>
    <w:p w14:paraId="09C0CAFA" w14:textId="77777777" w:rsidR="00E62063" w:rsidRPr="002B2247" w:rsidRDefault="00E62063" w:rsidP="00E62063">
      <w:pPr>
        <w:ind w:right="-518"/>
        <w:jc w:val="both"/>
        <w:rPr>
          <w:rFonts w:ascii="Geomanist" w:hAnsi="Geomanist"/>
          <w:bCs/>
        </w:rPr>
      </w:pPr>
    </w:p>
    <w:p w14:paraId="09C0CAFB" w14:textId="77777777" w:rsidR="00E62063" w:rsidRPr="002B2247" w:rsidRDefault="00E62063" w:rsidP="00F54FC5">
      <w:pPr>
        <w:numPr>
          <w:ilvl w:val="0"/>
          <w:numId w:val="64"/>
        </w:numPr>
        <w:overflowPunct/>
        <w:autoSpaceDE/>
        <w:autoSpaceDN/>
        <w:adjustRightInd/>
        <w:ind w:left="360" w:right="-518"/>
        <w:jc w:val="both"/>
        <w:textAlignment w:val="auto"/>
        <w:rPr>
          <w:rFonts w:ascii="Geomanist" w:hAnsi="Geomanist"/>
          <w:bCs/>
          <w:lang w:val="x-none"/>
        </w:rPr>
      </w:pPr>
      <w:r w:rsidRPr="002B2247">
        <w:rPr>
          <w:rFonts w:ascii="Geomanist" w:hAnsi="Geomanist"/>
          <w:bCs/>
          <w:lang w:val="x-none"/>
        </w:rPr>
        <w:t>Presentar documento certificado vigente de su Sistema de Gestión Ambiental – Requisitos con orientación para su Uso, expedido de conformidad con la norma mexicana NMX-SAA-14001-IMNC-2015 / ISO 14001:2015, por un Organismo de Certificación acreditado ante la EMA en Sistemas de Gestión Ambiental, al establecimiento donde opera el licitante y acredita en el  Aviso de Funcionamiento correspondiente al establecimiento donde opera; el alcance de dicho certificado deberá estar relacionado con el ramo de alimentos; anexando copia simple de la acreditación vigente ante la EMA del Organismo Certificador.</w:t>
      </w:r>
    </w:p>
    <w:p w14:paraId="09C0CAFC" w14:textId="77777777" w:rsidR="00E62063" w:rsidRPr="002B2247" w:rsidRDefault="00E62063" w:rsidP="00E62063">
      <w:pPr>
        <w:ind w:right="-518"/>
        <w:jc w:val="both"/>
        <w:rPr>
          <w:rFonts w:ascii="Geomanist" w:hAnsi="Geomanist"/>
          <w:bCs/>
        </w:rPr>
      </w:pPr>
    </w:p>
    <w:p w14:paraId="09C0CAFD" w14:textId="77777777" w:rsidR="00E62063" w:rsidRPr="002B2247" w:rsidRDefault="00E62063" w:rsidP="00F54FC5">
      <w:pPr>
        <w:numPr>
          <w:ilvl w:val="0"/>
          <w:numId w:val="64"/>
        </w:numPr>
        <w:overflowPunct/>
        <w:autoSpaceDE/>
        <w:autoSpaceDN/>
        <w:adjustRightInd/>
        <w:ind w:left="360" w:right="-518"/>
        <w:jc w:val="both"/>
        <w:textAlignment w:val="auto"/>
        <w:rPr>
          <w:rFonts w:ascii="Geomanist" w:hAnsi="Geomanist"/>
          <w:bCs/>
          <w:lang w:val="x-none"/>
        </w:rPr>
      </w:pPr>
      <w:r w:rsidRPr="002B2247">
        <w:rPr>
          <w:rFonts w:ascii="Geomanist" w:hAnsi="Geomanist"/>
          <w:bCs/>
          <w:lang w:val="x-none"/>
        </w:rPr>
        <w:t>Presentar el Certificado vigente de su Sistema de Análisis de Peligros y Puntos Críticos de Control (HACCP por sus siglas en inglés), expedido de conformidad con la Norma Oficial Mexicana NOM-251-SSA1-2009, por un Organismo de Certificación acreditado ante la EMA en Sistemas de Gestión de la inocuidad de los alimentos, al establecimiento donde opera el licitante y acredita el Aviso de Funcionamiento correspondiente al establecimiento donde opera; el alcance de dicho certificado deberá estar relacionado con el ramo de alimentos; anexando copia simple de la acreditación vigente ante la EMA del Organismo Certificador.</w:t>
      </w:r>
    </w:p>
    <w:p w14:paraId="09C0CAFE" w14:textId="77777777" w:rsidR="00E62063" w:rsidRPr="002B2247" w:rsidRDefault="00E62063" w:rsidP="00E62063">
      <w:pPr>
        <w:ind w:right="-518"/>
        <w:jc w:val="both"/>
        <w:rPr>
          <w:rFonts w:ascii="Geomanist" w:hAnsi="Geomanist"/>
          <w:bCs/>
        </w:rPr>
      </w:pPr>
    </w:p>
    <w:p w14:paraId="09C0CAFF" w14:textId="77777777" w:rsidR="00E62063" w:rsidRPr="002B2247" w:rsidRDefault="00E62063" w:rsidP="00F54FC5">
      <w:pPr>
        <w:numPr>
          <w:ilvl w:val="0"/>
          <w:numId w:val="64"/>
        </w:numPr>
        <w:overflowPunct/>
        <w:autoSpaceDE/>
        <w:autoSpaceDN/>
        <w:adjustRightInd/>
        <w:ind w:left="360" w:right="-518"/>
        <w:jc w:val="both"/>
        <w:textAlignment w:val="auto"/>
        <w:rPr>
          <w:rFonts w:ascii="Geomanist" w:hAnsi="Geomanist"/>
          <w:bCs/>
          <w:lang w:val="x-none"/>
        </w:rPr>
      </w:pPr>
      <w:r w:rsidRPr="002B2247">
        <w:rPr>
          <w:rFonts w:ascii="Geomanist" w:hAnsi="Geomanist"/>
          <w:bCs/>
          <w:lang w:val="x-none"/>
        </w:rPr>
        <w:t>Presentar contrato celebrado entre el licitante y una empresa autorizada por la Secretaría de Salud para proporcionar el servicio de control de plagas, con vigencia y programa calendarizado mensualmente para el año 2025, así como presentar las facturas y certificados de aplicación del servicio correspondiente a los últimos seis meses previos a la fecha del acto de presentación y apertura de proposiciones correspondiente al establecimiento donde opera el licitante y acredita el Aviso de Funcionamiento correspondiente al establecimiento donde opera, así como a todo el parque vehicular que acredita en su propuesta técnica, celebrado con una empresa autorizada por la Secretaría de Salud para proporcionar dicho servicio, adjuntando copia simple de los Registros Sanitarios de los productos químicos autorizados por la COFEPRIS O CICOPLAFEST y la Licencia Sanitaria de la empresa prestadora del servicio, con base al numeral 5.10 Control de plagas de la NOM-251-SSA1-2009 “Prácticas de higiene para el proceso de alimentos, bebidas o suplementos alimenticios”.</w:t>
      </w:r>
    </w:p>
    <w:p w14:paraId="09C0CB00" w14:textId="77777777" w:rsidR="00E62063" w:rsidRPr="002B2247" w:rsidRDefault="00E62063" w:rsidP="00E62063">
      <w:pPr>
        <w:ind w:right="-518"/>
        <w:jc w:val="both"/>
        <w:rPr>
          <w:rFonts w:ascii="Geomanist" w:hAnsi="Geomanist"/>
          <w:bCs/>
        </w:rPr>
      </w:pPr>
    </w:p>
    <w:p w14:paraId="09C0CB01" w14:textId="77777777" w:rsidR="00E62063" w:rsidRPr="002B2247" w:rsidRDefault="00E62063" w:rsidP="00F54FC5">
      <w:pPr>
        <w:numPr>
          <w:ilvl w:val="0"/>
          <w:numId w:val="64"/>
        </w:numPr>
        <w:overflowPunct/>
        <w:autoSpaceDE/>
        <w:autoSpaceDN/>
        <w:adjustRightInd/>
        <w:ind w:left="360" w:right="-518"/>
        <w:jc w:val="both"/>
        <w:textAlignment w:val="auto"/>
        <w:rPr>
          <w:rFonts w:ascii="Geomanist" w:hAnsi="Geomanist"/>
          <w:bCs/>
          <w:lang w:val="x-none"/>
        </w:rPr>
      </w:pPr>
      <w:r w:rsidRPr="002B2247">
        <w:rPr>
          <w:rFonts w:ascii="Geomanist" w:hAnsi="Geomanist"/>
          <w:bCs/>
          <w:lang w:val="x-none"/>
        </w:rPr>
        <w:t>Presentar el Distintivo ELSSA (Entornos Laborales Seguros y Saludables) vigente, mismo que puede consultar y tramitar en la dirección electrónica http//elssa.imss.gob.mx. Dicho certificado debe corresponder al establecimiento donde opera el licitante y acredita en el Aviso de Funcionamiento correspondiente al establecimiento donde opera; con la finalidad de promover entornos laborales seguros y saludables, enfocados a la prevención de los principales problemas de salud por riesgos de trabajo y enfermedad general.</w:t>
      </w:r>
    </w:p>
    <w:p w14:paraId="09C0CB02" w14:textId="77777777" w:rsidR="00E62063" w:rsidRPr="002B2247" w:rsidRDefault="00E62063" w:rsidP="00E62063">
      <w:pPr>
        <w:ind w:right="-518"/>
        <w:jc w:val="both"/>
        <w:rPr>
          <w:rFonts w:ascii="Geomanist" w:hAnsi="Geomanist"/>
          <w:bCs/>
        </w:rPr>
      </w:pPr>
    </w:p>
    <w:p w14:paraId="09C0CB03" w14:textId="77777777" w:rsidR="00E62063" w:rsidRPr="002B2247" w:rsidRDefault="00E62063" w:rsidP="00F54FC5">
      <w:pPr>
        <w:numPr>
          <w:ilvl w:val="0"/>
          <w:numId w:val="64"/>
        </w:numPr>
        <w:overflowPunct/>
        <w:autoSpaceDE/>
        <w:autoSpaceDN/>
        <w:adjustRightInd/>
        <w:ind w:left="360" w:right="-518"/>
        <w:jc w:val="both"/>
        <w:textAlignment w:val="auto"/>
        <w:rPr>
          <w:rFonts w:ascii="Geomanist" w:hAnsi="Geomanist"/>
          <w:bCs/>
          <w:lang w:val="x-none"/>
        </w:rPr>
      </w:pPr>
      <w:r w:rsidRPr="002B2247">
        <w:rPr>
          <w:rFonts w:ascii="Geomanist" w:hAnsi="Geomanist"/>
          <w:bCs/>
          <w:lang w:val="x-none"/>
        </w:rPr>
        <w:t xml:space="preserve">Aviso de Funcionamiento correspondiente al establecimiento donde opera el licitante (de donde se prepararán, empacaran, se estibarán y se embarcaran los víveres para su distribución en las Unidades Médicas Hospitalarias y Guarderías del Órgano de Operación Administrativa Desconcentrada Sur del D.F. en el IMSS), expedido por la Secretaría de Salud, en el cual se indique que la actividad del establecimiento corresponde al comercio de víveres acorde a la Partida en la que participe. </w:t>
      </w:r>
    </w:p>
    <w:p w14:paraId="09C0CB04" w14:textId="77777777" w:rsidR="00E62063" w:rsidRPr="002B2247" w:rsidRDefault="00E62063" w:rsidP="00E62063">
      <w:pPr>
        <w:pStyle w:val="Prrafodelista"/>
        <w:rPr>
          <w:rFonts w:ascii="Geomanist" w:hAnsi="Geomanist"/>
          <w:bCs/>
          <w:sz w:val="20"/>
        </w:rPr>
      </w:pPr>
    </w:p>
    <w:p w14:paraId="09C0CB05" w14:textId="77777777" w:rsidR="00E62063" w:rsidRPr="002B2247" w:rsidRDefault="00E62063" w:rsidP="00E62063">
      <w:pPr>
        <w:ind w:left="360" w:right="-518"/>
        <w:jc w:val="both"/>
        <w:rPr>
          <w:rFonts w:ascii="Geomanist" w:hAnsi="Geomanist"/>
          <w:bCs/>
          <w:lang w:val="x-none"/>
        </w:rPr>
      </w:pPr>
    </w:p>
    <w:p w14:paraId="09C0CB06" w14:textId="77777777" w:rsidR="00E62063" w:rsidRPr="002B2247" w:rsidRDefault="00E62063" w:rsidP="00F54FC5">
      <w:pPr>
        <w:numPr>
          <w:ilvl w:val="0"/>
          <w:numId w:val="64"/>
        </w:numPr>
        <w:overflowPunct/>
        <w:autoSpaceDE/>
        <w:autoSpaceDN/>
        <w:adjustRightInd/>
        <w:ind w:left="360" w:right="-518"/>
        <w:jc w:val="both"/>
        <w:textAlignment w:val="auto"/>
        <w:rPr>
          <w:rFonts w:ascii="Geomanist" w:hAnsi="Geomanist"/>
          <w:bCs/>
          <w:lang w:val="x-none"/>
        </w:rPr>
      </w:pPr>
      <w:r w:rsidRPr="002B2247">
        <w:rPr>
          <w:rFonts w:ascii="Geomanist" w:hAnsi="Geomanist"/>
          <w:bCs/>
          <w:lang w:val="x-none"/>
        </w:rPr>
        <w:t>El licitante deberá acreditar como mínimo un año de experiencia en la distribución y entrega de víveres iguales a los de la Partida en el que participe, presentando un contrato con vigencia mínima de 12 meses, comprobando al menos el 70% de la cantidad de lugares de entrega requeridos en la presente convocatoria. Lo anterior, de conformidad con la fracción I del artículo 40 del Reglamento de la Ley de Adquisiciones, Arrendamientos y Servicios del Sector Público.</w:t>
      </w:r>
    </w:p>
    <w:p w14:paraId="09C0CB07" w14:textId="77777777" w:rsidR="00E62063" w:rsidRPr="002B2247" w:rsidRDefault="00E62063" w:rsidP="00E62063">
      <w:pPr>
        <w:ind w:right="-518"/>
        <w:jc w:val="both"/>
        <w:rPr>
          <w:rFonts w:ascii="Geomanist" w:hAnsi="Geomanist"/>
          <w:bCs/>
          <w:lang w:val="x-none"/>
        </w:rPr>
      </w:pPr>
    </w:p>
    <w:p w14:paraId="09C0CB08" w14:textId="77777777" w:rsidR="00E62063" w:rsidRPr="002B2247" w:rsidRDefault="00E62063" w:rsidP="00F54FC5">
      <w:pPr>
        <w:numPr>
          <w:ilvl w:val="0"/>
          <w:numId w:val="64"/>
        </w:numPr>
        <w:overflowPunct/>
        <w:autoSpaceDE/>
        <w:autoSpaceDN/>
        <w:adjustRightInd/>
        <w:ind w:left="360" w:right="-518"/>
        <w:jc w:val="both"/>
        <w:textAlignment w:val="auto"/>
        <w:rPr>
          <w:rFonts w:ascii="Geomanist" w:hAnsi="Geomanist"/>
          <w:bCs/>
          <w:lang w:val="x-none"/>
        </w:rPr>
      </w:pPr>
      <w:r w:rsidRPr="002B2247">
        <w:rPr>
          <w:rFonts w:ascii="Geomanist" w:hAnsi="Geomanist"/>
          <w:bCs/>
          <w:lang w:val="x-none"/>
        </w:rPr>
        <w:t xml:space="preserve">El participante deberá entregar carta bajo protesta de decir verdad, que en caso de resultar ganador deberá entregar la relación del personal que realizará la entrega y distribución de los bienes solicitados en cada uno de los lugares señalados en el </w:t>
      </w:r>
      <w:r w:rsidRPr="002B2247">
        <w:rPr>
          <w:rFonts w:ascii="Geomanist" w:hAnsi="Geomanist"/>
          <w:b/>
          <w:lang w:val="x-none"/>
        </w:rPr>
        <w:t xml:space="preserve">Anexo 3 (Tres) </w:t>
      </w:r>
      <w:r w:rsidRPr="002B2247">
        <w:rPr>
          <w:rFonts w:ascii="Geomanist" w:hAnsi="Geomanist"/>
          <w:b/>
        </w:rPr>
        <w:t>Lugares de Entrega y Distribución de los Bienes</w:t>
      </w:r>
      <w:r w:rsidRPr="002B2247">
        <w:rPr>
          <w:rFonts w:ascii="Geomanist" w:hAnsi="Geomanist"/>
          <w:bCs/>
          <w:lang w:val="x-none"/>
        </w:rPr>
        <w:t xml:space="preserve">, debiendo indicar </w:t>
      </w:r>
      <w:r w:rsidRPr="002B2247">
        <w:rPr>
          <w:rFonts w:ascii="Geomanist" w:hAnsi="Geomanist"/>
          <w:bCs/>
          <w:lang w:val="x-none"/>
        </w:rPr>
        <w:lastRenderedPageBreak/>
        <w:t>por escrito la descripción del tipo y característica de los uniformes que utilizará para su realización, y que se obliga a que su personal porte el uniforme y gafete de su empresa, dentro de las instalaciones del Instituto.</w:t>
      </w:r>
    </w:p>
    <w:p w14:paraId="09C0CB09" w14:textId="77777777" w:rsidR="00E62063" w:rsidRPr="002B2247" w:rsidRDefault="00E62063" w:rsidP="00E62063">
      <w:pPr>
        <w:ind w:right="-518"/>
        <w:jc w:val="both"/>
        <w:rPr>
          <w:rFonts w:ascii="Geomanist" w:hAnsi="Geomanist"/>
          <w:bCs/>
          <w:lang w:val="x-none"/>
        </w:rPr>
      </w:pPr>
    </w:p>
    <w:p w14:paraId="09C0CB0A" w14:textId="77777777" w:rsidR="00E62063" w:rsidRPr="002B2247" w:rsidRDefault="00E62063" w:rsidP="00F54FC5">
      <w:pPr>
        <w:numPr>
          <w:ilvl w:val="0"/>
          <w:numId w:val="64"/>
        </w:numPr>
        <w:overflowPunct/>
        <w:autoSpaceDE/>
        <w:autoSpaceDN/>
        <w:adjustRightInd/>
        <w:ind w:left="360" w:right="-518"/>
        <w:jc w:val="both"/>
        <w:textAlignment w:val="auto"/>
        <w:rPr>
          <w:rFonts w:ascii="Geomanist" w:hAnsi="Geomanist"/>
          <w:b/>
          <w:lang w:val="x-none"/>
        </w:rPr>
      </w:pPr>
      <w:r w:rsidRPr="002B2247">
        <w:rPr>
          <w:rFonts w:ascii="Geomanist" w:hAnsi="Geomanist"/>
          <w:bCs/>
          <w:lang w:val="x-none"/>
        </w:rPr>
        <w:t xml:space="preserve">El licitante deberá presentar escrito libre en hoja membretada de la empresa y firmada por representante legal, manifestando bajo protesta de decir verdad, que, en caso de resultar adjudicado, los víveres serán entregados en los almacenes de las Unidades Médicas Hospitalarias y Guarderías, cumplirán con las normas vigentes y criterios de recepción de conformidad con el </w:t>
      </w:r>
      <w:r w:rsidRPr="002B2247">
        <w:rPr>
          <w:rFonts w:ascii="Geomanist" w:hAnsi="Geomanist"/>
          <w:b/>
          <w:lang w:val="x-none"/>
        </w:rPr>
        <w:t>Anexo Número (6) seis Cuadro de normas vigentes y criterios para la recepción.</w:t>
      </w:r>
    </w:p>
    <w:p w14:paraId="09C0CB0B" w14:textId="77777777" w:rsidR="00E62063" w:rsidRPr="002B2247" w:rsidRDefault="00E62063" w:rsidP="00E62063">
      <w:pPr>
        <w:ind w:right="-518"/>
        <w:jc w:val="both"/>
        <w:rPr>
          <w:rFonts w:ascii="Geomanist" w:hAnsi="Geomanist"/>
          <w:bCs/>
          <w:lang w:val="x-none"/>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4"/>
        <w:gridCol w:w="2234"/>
        <w:gridCol w:w="4854"/>
      </w:tblGrid>
      <w:tr w:rsidR="00E62063" w:rsidRPr="002B2247" w14:paraId="09C0CB0F" w14:textId="77777777" w:rsidTr="002B2247">
        <w:trPr>
          <w:trHeight w:val="405"/>
          <w:tblHeader/>
        </w:trPr>
        <w:tc>
          <w:tcPr>
            <w:tcW w:w="2234" w:type="dxa"/>
            <w:tcBorders>
              <w:top w:val="nil"/>
              <w:left w:val="nil"/>
              <w:bottom w:val="nil"/>
              <w:right w:val="single" w:sz="4" w:space="0" w:color="FFFFFF"/>
            </w:tcBorders>
            <w:shd w:val="clear" w:color="auto" w:fill="000000"/>
            <w:vAlign w:val="center"/>
            <w:hideMark/>
          </w:tcPr>
          <w:p w14:paraId="09C0CB0C" w14:textId="77777777" w:rsidR="00E62063" w:rsidRPr="002B2247" w:rsidRDefault="00E62063" w:rsidP="002B2247">
            <w:pPr>
              <w:ind w:right="-518"/>
              <w:jc w:val="both"/>
              <w:rPr>
                <w:rFonts w:ascii="Geomanist" w:hAnsi="Geomanist"/>
                <w:b/>
                <w:bCs/>
                <w:lang w:val="x-none"/>
              </w:rPr>
            </w:pPr>
            <w:r w:rsidRPr="002B2247">
              <w:rPr>
                <w:rFonts w:ascii="Geomanist" w:hAnsi="Geomanist"/>
                <w:b/>
                <w:bCs/>
                <w:lang w:val="x-none"/>
              </w:rPr>
              <w:t xml:space="preserve">ESPECIFICACIONES DE PARTIDAS </w:t>
            </w:r>
          </w:p>
        </w:tc>
        <w:tc>
          <w:tcPr>
            <w:tcW w:w="2234" w:type="dxa"/>
            <w:tcBorders>
              <w:top w:val="nil"/>
              <w:left w:val="single" w:sz="4" w:space="0" w:color="FFFFFF"/>
              <w:bottom w:val="nil"/>
              <w:right w:val="single" w:sz="4" w:space="0" w:color="FFFFFF"/>
            </w:tcBorders>
            <w:shd w:val="clear" w:color="auto" w:fill="000000"/>
            <w:vAlign w:val="center"/>
            <w:hideMark/>
          </w:tcPr>
          <w:p w14:paraId="09C0CB0D" w14:textId="77777777" w:rsidR="00E62063" w:rsidRPr="002B2247" w:rsidRDefault="00E62063" w:rsidP="002B2247">
            <w:pPr>
              <w:ind w:right="-518"/>
              <w:jc w:val="both"/>
              <w:rPr>
                <w:rFonts w:ascii="Geomanist" w:hAnsi="Geomanist"/>
                <w:b/>
                <w:bCs/>
                <w:lang w:val="x-none"/>
              </w:rPr>
            </w:pPr>
            <w:r w:rsidRPr="002B2247">
              <w:rPr>
                <w:rFonts w:ascii="Geomanist" w:hAnsi="Geomanist"/>
                <w:b/>
                <w:bCs/>
                <w:lang w:val="x-none"/>
              </w:rPr>
              <w:t>PRODUCTO</w:t>
            </w:r>
          </w:p>
        </w:tc>
        <w:tc>
          <w:tcPr>
            <w:tcW w:w="4854" w:type="dxa"/>
            <w:tcBorders>
              <w:top w:val="nil"/>
              <w:left w:val="single" w:sz="4" w:space="0" w:color="FFFFFF"/>
              <w:bottom w:val="nil"/>
              <w:right w:val="single" w:sz="4" w:space="0" w:color="FFFFFF"/>
            </w:tcBorders>
            <w:shd w:val="clear" w:color="auto" w:fill="000000"/>
            <w:vAlign w:val="center"/>
            <w:hideMark/>
          </w:tcPr>
          <w:p w14:paraId="09C0CB0E" w14:textId="77777777" w:rsidR="00E62063" w:rsidRPr="002B2247" w:rsidRDefault="00E62063" w:rsidP="002B2247">
            <w:pPr>
              <w:ind w:right="-518"/>
              <w:jc w:val="both"/>
              <w:rPr>
                <w:rFonts w:ascii="Geomanist" w:hAnsi="Geomanist"/>
                <w:b/>
                <w:bCs/>
                <w:lang w:val="x-none"/>
              </w:rPr>
            </w:pPr>
            <w:r w:rsidRPr="002B2247">
              <w:rPr>
                <w:rFonts w:ascii="Geomanist" w:hAnsi="Geomanist"/>
                <w:b/>
                <w:bCs/>
                <w:lang w:val="x-none"/>
              </w:rPr>
              <w:t>NOM/NMX/CRITERIO</w:t>
            </w:r>
          </w:p>
        </w:tc>
      </w:tr>
      <w:tr w:rsidR="00E62063" w:rsidRPr="002B2247" w14:paraId="09C0CB16" w14:textId="77777777" w:rsidTr="002B2247">
        <w:tc>
          <w:tcPr>
            <w:tcW w:w="2234" w:type="dxa"/>
            <w:vMerge w:val="restart"/>
            <w:tcBorders>
              <w:top w:val="nil"/>
              <w:left w:val="single" w:sz="4" w:space="0" w:color="000000"/>
              <w:bottom w:val="single" w:sz="4" w:space="0" w:color="000000"/>
              <w:right w:val="single" w:sz="4" w:space="0" w:color="000000"/>
            </w:tcBorders>
            <w:vAlign w:val="center"/>
          </w:tcPr>
          <w:p w14:paraId="09C0CB10" w14:textId="77777777" w:rsidR="00E62063" w:rsidRPr="002B2247" w:rsidRDefault="00E62063" w:rsidP="002B2247">
            <w:pPr>
              <w:ind w:right="-518"/>
              <w:jc w:val="both"/>
              <w:rPr>
                <w:rFonts w:ascii="Geomanist" w:hAnsi="Geomanist"/>
                <w:bCs/>
                <w:lang w:val="x-none"/>
              </w:rPr>
            </w:pPr>
          </w:p>
        </w:tc>
        <w:tc>
          <w:tcPr>
            <w:tcW w:w="2234" w:type="dxa"/>
            <w:vMerge w:val="restart"/>
            <w:tcBorders>
              <w:top w:val="nil"/>
              <w:left w:val="single" w:sz="4" w:space="0" w:color="000000"/>
              <w:bottom w:val="single" w:sz="4" w:space="0" w:color="000000"/>
              <w:right w:val="single" w:sz="4" w:space="0" w:color="000000"/>
            </w:tcBorders>
            <w:vAlign w:val="center"/>
            <w:hideMark/>
          </w:tcPr>
          <w:p w14:paraId="09C0CB11"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INSTALACIONES Y</w:t>
            </w:r>
          </w:p>
          <w:p w14:paraId="09C0CB12"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 xml:space="preserve"> BUENAS PRÁCTICAS DE HIGIENE EN EL </w:t>
            </w:r>
          </w:p>
          <w:p w14:paraId="09C0CB13"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 xml:space="preserve">MANEJO DE LOS </w:t>
            </w:r>
          </w:p>
          <w:p w14:paraId="09C0CB14"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ALIMENTOS</w:t>
            </w:r>
          </w:p>
        </w:tc>
        <w:tc>
          <w:tcPr>
            <w:tcW w:w="4854" w:type="dxa"/>
            <w:tcBorders>
              <w:top w:val="nil"/>
              <w:left w:val="single" w:sz="4" w:space="0" w:color="000000"/>
              <w:bottom w:val="single" w:sz="4" w:space="0" w:color="000000"/>
              <w:right w:val="single" w:sz="4" w:space="0" w:color="000000"/>
            </w:tcBorders>
            <w:vAlign w:val="center"/>
            <w:hideMark/>
          </w:tcPr>
          <w:p w14:paraId="09C0CB15"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NOM-251-SSA1-2009</w:t>
            </w:r>
          </w:p>
        </w:tc>
      </w:tr>
      <w:tr w:rsidR="00E62063" w:rsidRPr="002B2247" w14:paraId="09C0CB1B" w14:textId="77777777" w:rsidTr="002B2247">
        <w:trPr>
          <w:trHeight w:val="921"/>
        </w:trPr>
        <w:tc>
          <w:tcPr>
            <w:tcW w:w="0" w:type="auto"/>
            <w:vMerge/>
            <w:tcBorders>
              <w:top w:val="nil"/>
              <w:left w:val="single" w:sz="4" w:space="0" w:color="000000"/>
              <w:bottom w:val="single" w:sz="4" w:space="0" w:color="000000"/>
              <w:right w:val="single" w:sz="4" w:space="0" w:color="000000"/>
            </w:tcBorders>
            <w:vAlign w:val="center"/>
            <w:hideMark/>
          </w:tcPr>
          <w:p w14:paraId="09C0CB17" w14:textId="77777777" w:rsidR="00E62063" w:rsidRPr="002B2247" w:rsidRDefault="00E62063" w:rsidP="002B2247">
            <w:pPr>
              <w:ind w:right="-518"/>
              <w:jc w:val="both"/>
              <w:rPr>
                <w:rFonts w:ascii="Geomanist" w:hAnsi="Geomanist"/>
                <w:bCs/>
                <w:lang w:val="x-none"/>
              </w:rPr>
            </w:pPr>
          </w:p>
        </w:tc>
        <w:tc>
          <w:tcPr>
            <w:tcW w:w="0" w:type="auto"/>
            <w:vMerge/>
            <w:tcBorders>
              <w:top w:val="nil"/>
              <w:left w:val="single" w:sz="4" w:space="0" w:color="000000"/>
              <w:bottom w:val="single" w:sz="4" w:space="0" w:color="000000"/>
              <w:right w:val="single" w:sz="4" w:space="0" w:color="000000"/>
            </w:tcBorders>
            <w:vAlign w:val="center"/>
            <w:hideMark/>
          </w:tcPr>
          <w:p w14:paraId="09C0CB18" w14:textId="77777777" w:rsidR="00E62063" w:rsidRPr="002B2247" w:rsidRDefault="00E62063" w:rsidP="002B2247">
            <w:pPr>
              <w:ind w:right="-518"/>
              <w:jc w:val="both"/>
              <w:rPr>
                <w:rFonts w:ascii="Geomanist" w:hAnsi="Geomanist"/>
                <w:bCs/>
                <w:lang w:val="x-none"/>
              </w:rPr>
            </w:pP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B19"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MODIFICACIÓN DE LA</w:t>
            </w:r>
          </w:p>
          <w:p w14:paraId="09C0CB1A"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NOM-051-SCFI-SSA1-2010</w:t>
            </w:r>
          </w:p>
        </w:tc>
      </w:tr>
      <w:tr w:rsidR="00E62063" w:rsidRPr="002B2247" w14:paraId="09C0CB28" w14:textId="77777777" w:rsidTr="002B2247">
        <w:trPr>
          <w:trHeight w:val="1568"/>
        </w:trPr>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14:paraId="09C0CB1C"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 xml:space="preserve">EMPRESAS QUE </w:t>
            </w:r>
          </w:p>
          <w:p w14:paraId="09C0CB1D"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 xml:space="preserve">VENDEN Y </w:t>
            </w:r>
          </w:p>
          <w:p w14:paraId="09C0CB1E"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 xml:space="preserve">DISTRIBUYEN </w:t>
            </w:r>
          </w:p>
          <w:p w14:paraId="09C0CB1F"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 xml:space="preserve">CARNES FRESCAS Y </w:t>
            </w:r>
          </w:p>
          <w:p w14:paraId="09C0CB20"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 xml:space="preserve">LAS QUE </w:t>
            </w:r>
          </w:p>
          <w:p w14:paraId="09C0CB21"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 xml:space="preserve">FABRICAN </w:t>
            </w:r>
          </w:p>
          <w:p w14:paraId="09C0CB22"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 xml:space="preserve">PRODUCTOS </w:t>
            </w:r>
          </w:p>
          <w:p w14:paraId="09C0CB23"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DERIVADOS DE ESTAS.</w:t>
            </w:r>
          </w:p>
        </w:tc>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14:paraId="09C0CB24"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CARNES FRESCAS</w:t>
            </w: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B25"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 xml:space="preserve">CUMPLIR CON EL ORIGEN DE </w:t>
            </w:r>
          </w:p>
          <w:p w14:paraId="09C0CB26"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 xml:space="preserve">PRODUCTOS DE RASTROS CON </w:t>
            </w:r>
          </w:p>
          <w:p w14:paraId="09C0CB27"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INSPECCIÓN FEDERAL “TIF”</w:t>
            </w:r>
          </w:p>
        </w:tc>
      </w:tr>
      <w:tr w:rsidR="00E62063" w:rsidRPr="002B2247" w14:paraId="09C0CB2C" w14:textId="77777777" w:rsidTr="002B224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B29" w14:textId="77777777" w:rsidR="00E62063" w:rsidRPr="002B2247" w:rsidRDefault="00E62063" w:rsidP="002B2247">
            <w:pPr>
              <w:ind w:right="-518"/>
              <w:jc w:val="both"/>
              <w:rPr>
                <w:rFonts w:ascii="Geomanist" w:hAnsi="Geomanist"/>
                <w:bCs/>
                <w:lang w:val="x-non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B2A" w14:textId="77777777" w:rsidR="00E62063" w:rsidRPr="002B2247" w:rsidRDefault="00E62063" w:rsidP="002B2247">
            <w:pPr>
              <w:ind w:right="-518"/>
              <w:jc w:val="both"/>
              <w:rPr>
                <w:rFonts w:ascii="Geomanist" w:hAnsi="Geomanist"/>
                <w:bCs/>
                <w:lang w:val="x-none"/>
              </w:rPr>
            </w:pP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B2B"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NOM-034-SSA1-1993</w:t>
            </w:r>
          </w:p>
        </w:tc>
      </w:tr>
      <w:tr w:rsidR="00E62063" w:rsidRPr="002B2247" w14:paraId="09C0CB30" w14:textId="77777777" w:rsidTr="002B224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B2D" w14:textId="77777777" w:rsidR="00E62063" w:rsidRPr="002B2247" w:rsidRDefault="00E62063" w:rsidP="002B2247">
            <w:pPr>
              <w:ind w:right="-518"/>
              <w:jc w:val="both"/>
              <w:rPr>
                <w:rFonts w:ascii="Geomanist" w:hAnsi="Geomanist"/>
                <w:bCs/>
                <w:lang w:val="x-non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B2E" w14:textId="77777777" w:rsidR="00E62063" w:rsidRPr="002B2247" w:rsidRDefault="00E62063" w:rsidP="002B2247">
            <w:pPr>
              <w:ind w:right="-518"/>
              <w:jc w:val="both"/>
              <w:rPr>
                <w:rFonts w:ascii="Geomanist" w:hAnsi="Geomanist"/>
                <w:bCs/>
                <w:lang w:val="x-none"/>
              </w:rPr>
            </w:pP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B2F"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NOM-194-SSA1-2004</w:t>
            </w:r>
          </w:p>
        </w:tc>
      </w:tr>
      <w:tr w:rsidR="00E62063" w:rsidRPr="002B2247" w14:paraId="09C0CB34" w14:textId="77777777" w:rsidTr="002B224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B31" w14:textId="77777777" w:rsidR="00E62063" w:rsidRPr="002B2247" w:rsidRDefault="00E62063" w:rsidP="002B2247">
            <w:pPr>
              <w:ind w:right="-518"/>
              <w:jc w:val="both"/>
              <w:rPr>
                <w:rFonts w:ascii="Geomanist" w:hAnsi="Geomanist"/>
                <w:bCs/>
                <w:lang w:val="x-none"/>
              </w:rPr>
            </w:pPr>
          </w:p>
        </w:tc>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14:paraId="09C0CB32"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PRODUCTOS DE LA PESCA</w:t>
            </w: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B33"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NOM-027-SSA1-1993</w:t>
            </w:r>
          </w:p>
        </w:tc>
      </w:tr>
      <w:tr w:rsidR="00E62063" w:rsidRPr="002B2247" w14:paraId="09C0CB38" w14:textId="77777777" w:rsidTr="002B224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B35" w14:textId="77777777" w:rsidR="00E62063" w:rsidRPr="002B2247" w:rsidRDefault="00E62063" w:rsidP="002B2247">
            <w:pPr>
              <w:ind w:right="-518"/>
              <w:jc w:val="both"/>
              <w:rPr>
                <w:rFonts w:ascii="Geomanist" w:hAnsi="Geomanist"/>
                <w:bCs/>
                <w:lang w:val="x-non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B36" w14:textId="77777777" w:rsidR="00E62063" w:rsidRPr="002B2247" w:rsidRDefault="00E62063" w:rsidP="002B2247">
            <w:pPr>
              <w:ind w:right="-518"/>
              <w:jc w:val="both"/>
              <w:rPr>
                <w:rFonts w:ascii="Geomanist" w:hAnsi="Geomanist"/>
                <w:bCs/>
                <w:lang w:val="x-none"/>
              </w:rPr>
            </w:pP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B37"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NOM-029-SSA1-1993</w:t>
            </w:r>
          </w:p>
        </w:tc>
      </w:tr>
      <w:tr w:rsidR="00E62063" w:rsidRPr="002B2247" w14:paraId="09C0CB3C" w14:textId="77777777" w:rsidTr="002B224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B39" w14:textId="77777777" w:rsidR="00E62063" w:rsidRPr="002B2247" w:rsidRDefault="00E62063" w:rsidP="002B2247">
            <w:pPr>
              <w:ind w:right="-518"/>
              <w:jc w:val="both"/>
              <w:rPr>
                <w:rFonts w:ascii="Geomanist" w:hAnsi="Geomanist"/>
                <w:bCs/>
                <w:lang w:val="x-none"/>
              </w:rPr>
            </w:pPr>
          </w:p>
        </w:tc>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14:paraId="09C0CB3A"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PRODUCTOS EMBUTIDOS</w:t>
            </w: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B3B"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NOM-122-SSA1-1994</w:t>
            </w:r>
          </w:p>
        </w:tc>
      </w:tr>
      <w:tr w:rsidR="00E62063" w:rsidRPr="002B2247" w14:paraId="09C0CB40" w14:textId="77777777" w:rsidTr="002B224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B3D" w14:textId="77777777" w:rsidR="00E62063" w:rsidRPr="002B2247" w:rsidRDefault="00E62063" w:rsidP="002B2247">
            <w:pPr>
              <w:ind w:right="-518"/>
              <w:jc w:val="both"/>
              <w:rPr>
                <w:rFonts w:ascii="Geomanist" w:hAnsi="Geomanist"/>
                <w:bCs/>
                <w:lang w:val="x-non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B3E" w14:textId="77777777" w:rsidR="00E62063" w:rsidRPr="002B2247" w:rsidRDefault="00E62063" w:rsidP="002B2247">
            <w:pPr>
              <w:ind w:right="-518"/>
              <w:jc w:val="both"/>
              <w:rPr>
                <w:rFonts w:ascii="Geomanist" w:hAnsi="Geomanist"/>
                <w:bCs/>
                <w:lang w:val="x-none"/>
              </w:rPr>
            </w:pP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B3F"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NOM-158-SCFI-2003</w:t>
            </w:r>
          </w:p>
        </w:tc>
      </w:tr>
      <w:tr w:rsidR="00E62063" w:rsidRPr="002B2247" w14:paraId="09C0CB44" w14:textId="77777777" w:rsidTr="002B224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B41" w14:textId="77777777" w:rsidR="00E62063" w:rsidRPr="002B2247" w:rsidRDefault="00E62063" w:rsidP="002B2247">
            <w:pPr>
              <w:ind w:right="-518"/>
              <w:jc w:val="both"/>
              <w:rPr>
                <w:rFonts w:ascii="Geomanist" w:hAnsi="Geomanist"/>
                <w:bCs/>
                <w:lang w:val="x-non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B42" w14:textId="77777777" w:rsidR="00E62063" w:rsidRPr="002B2247" w:rsidRDefault="00E62063" w:rsidP="002B2247">
            <w:pPr>
              <w:ind w:right="-518"/>
              <w:jc w:val="both"/>
              <w:rPr>
                <w:rFonts w:ascii="Geomanist" w:hAnsi="Geomanist"/>
                <w:bCs/>
                <w:lang w:val="x-none"/>
              </w:rPr>
            </w:pP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B43"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NOM-145-SSA1-1995</w:t>
            </w:r>
          </w:p>
        </w:tc>
      </w:tr>
      <w:tr w:rsidR="00E62063" w:rsidRPr="002B2247" w14:paraId="09C0CB48" w14:textId="77777777" w:rsidTr="002B224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B45" w14:textId="77777777" w:rsidR="00E62063" w:rsidRPr="002B2247" w:rsidRDefault="00E62063" w:rsidP="002B2247">
            <w:pPr>
              <w:ind w:right="-518"/>
              <w:jc w:val="both"/>
              <w:rPr>
                <w:rFonts w:ascii="Geomanist" w:hAnsi="Geomanist"/>
                <w:bCs/>
                <w:lang w:val="x-non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B46" w14:textId="77777777" w:rsidR="00E62063" w:rsidRPr="002B2247" w:rsidRDefault="00E62063" w:rsidP="002B2247">
            <w:pPr>
              <w:ind w:right="-518"/>
              <w:jc w:val="both"/>
              <w:rPr>
                <w:rFonts w:ascii="Geomanist" w:hAnsi="Geomanist"/>
                <w:bCs/>
                <w:lang w:val="x-none"/>
              </w:rPr>
            </w:pP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B47"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NOM-213-SSA1-2002</w:t>
            </w:r>
          </w:p>
        </w:tc>
      </w:tr>
      <w:tr w:rsidR="00E62063" w:rsidRPr="002B2247" w14:paraId="09C0CB4C" w14:textId="77777777" w:rsidTr="002B2247">
        <w:tc>
          <w:tcPr>
            <w:tcW w:w="2234" w:type="dxa"/>
            <w:tcBorders>
              <w:top w:val="single" w:sz="4" w:space="0" w:color="000000"/>
              <w:left w:val="single" w:sz="4" w:space="0" w:color="000000"/>
              <w:bottom w:val="single" w:sz="4" w:space="0" w:color="000000"/>
              <w:right w:val="single" w:sz="4" w:space="0" w:color="000000"/>
            </w:tcBorders>
            <w:vAlign w:val="center"/>
          </w:tcPr>
          <w:p w14:paraId="09C0CB49" w14:textId="77777777" w:rsidR="00E62063" w:rsidRPr="002B2247" w:rsidRDefault="00E62063" w:rsidP="002B2247">
            <w:pPr>
              <w:ind w:right="-518"/>
              <w:jc w:val="both"/>
              <w:rPr>
                <w:rFonts w:ascii="Geomanist" w:hAnsi="Geomanist"/>
                <w:bCs/>
                <w:lang w:val="x-none"/>
              </w:rPr>
            </w:pPr>
          </w:p>
        </w:tc>
        <w:tc>
          <w:tcPr>
            <w:tcW w:w="2234" w:type="dxa"/>
            <w:tcBorders>
              <w:top w:val="single" w:sz="4" w:space="0" w:color="000000"/>
              <w:left w:val="single" w:sz="4" w:space="0" w:color="000000"/>
              <w:bottom w:val="single" w:sz="4" w:space="0" w:color="000000"/>
              <w:right w:val="single" w:sz="4" w:space="0" w:color="000000"/>
            </w:tcBorders>
            <w:vAlign w:val="center"/>
            <w:hideMark/>
          </w:tcPr>
          <w:p w14:paraId="09C0CB4A"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HUEVO DE GALLINA</w:t>
            </w: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B4B"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NOM-159-SSA1-1996</w:t>
            </w:r>
          </w:p>
        </w:tc>
      </w:tr>
      <w:tr w:rsidR="00E62063" w:rsidRPr="002B2247" w14:paraId="09C0CB56" w14:textId="77777777" w:rsidTr="002B2247">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14:paraId="09C0CB4D"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DERIVADOS LÁCTEOS</w:t>
            </w:r>
          </w:p>
        </w:tc>
        <w:tc>
          <w:tcPr>
            <w:tcW w:w="2234" w:type="dxa"/>
            <w:tcBorders>
              <w:top w:val="single" w:sz="4" w:space="0" w:color="000000"/>
              <w:left w:val="single" w:sz="4" w:space="0" w:color="000000"/>
              <w:bottom w:val="single" w:sz="4" w:space="0" w:color="000000"/>
              <w:right w:val="single" w:sz="4" w:space="0" w:color="000000"/>
            </w:tcBorders>
            <w:vAlign w:val="center"/>
          </w:tcPr>
          <w:p w14:paraId="09C0CB4E" w14:textId="77777777" w:rsidR="00E62063" w:rsidRPr="002B2247" w:rsidRDefault="00E62063" w:rsidP="002B2247">
            <w:pPr>
              <w:ind w:right="-518"/>
              <w:jc w:val="both"/>
              <w:rPr>
                <w:rFonts w:ascii="Geomanist" w:hAnsi="Geomanist"/>
                <w:bCs/>
                <w:lang w:val="x-none"/>
              </w:rPr>
            </w:pPr>
          </w:p>
          <w:p w14:paraId="09C0CB4F"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CREMA, PRODUCTO</w:t>
            </w:r>
          </w:p>
          <w:p w14:paraId="09C0CB50"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 xml:space="preserve"> LÁCTEO </w:t>
            </w:r>
          </w:p>
          <w:p w14:paraId="09C0CB51"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 xml:space="preserve">CONDENSADO, </w:t>
            </w:r>
          </w:p>
          <w:p w14:paraId="09C0CB52"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 xml:space="preserve">LÁCTEO </w:t>
            </w:r>
          </w:p>
          <w:p w14:paraId="09C0CB53"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 xml:space="preserve">FERMENTADO Y ACIDIFICADO Y </w:t>
            </w:r>
          </w:p>
          <w:p w14:paraId="09C0CB54"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DULCE A BASE DE LECHE</w:t>
            </w: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B55"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NOM-243-SSA1-2010</w:t>
            </w:r>
          </w:p>
        </w:tc>
      </w:tr>
      <w:tr w:rsidR="00E62063" w:rsidRPr="002B2247" w14:paraId="09C0CB5C" w14:textId="77777777" w:rsidTr="002B224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B57" w14:textId="77777777" w:rsidR="00E62063" w:rsidRPr="002B2247" w:rsidRDefault="00E62063" w:rsidP="002B2247">
            <w:pPr>
              <w:ind w:right="-518"/>
              <w:jc w:val="both"/>
              <w:rPr>
                <w:rFonts w:ascii="Geomanist" w:hAnsi="Geomanist"/>
                <w:bCs/>
                <w:lang w:val="x-none"/>
              </w:rPr>
            </w:pPr>
          </w:p>
        </w:tc>
        <w:tc>
          <w:tcPr>
            <w:tcW w:w="2234" w:type="dxa"/>
            <w:tcBorders>
              <w:top w:val="single" w:sz="4" w:space="0" w:color="000000"/>
              <w:left w:val="single" w:sz="4" w:space="0" w:color="000000"/>
              <w:bottom w:val="single" w:sz="4" w:space="0" w:color="000000"/>
              <w:right w:val="single" w:sz="4" w:space="0" w:color="000000"/>
            </w:tcBorders>
            <w:vAlign w:val="center"/>
            <w:hideMark/>
          </w:tcPr>
          <w:p w14:paraId="09C0CB58"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QUESOS:</w:t>
            </w:r>
          </w:p>
          <w:p w14:paraId="09C0CB59"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 xml:space="preserve">FRESCOS, </w:t>
            </w:r>
          </w:p>
          <w:p w14:paraId="09C0CB5A"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MADURADOS Y PROCESADOS</w:t>
            </w: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B5B"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NOM-121-SSA1-1994</w:t>
            </w:r>
          </w:p>
        </w:tc>
      </w:tr>
      <w:tr w:rsidR="00E62063" w:rsidRPr="002B2247" w14:paraId="09C0CB6F" w14:textId="77777777" w:rsidTr="002B2247">
        <w:trPr>
          <w:trHeight w:val="1838"/>
        </w:trPr>
        <w:tc>
          <w:tcPr>
            <w:tcW w:w="2234" w:type="dxa"/>
            <w:tcBorders>
              <w:top w:val="single" w:sz="4" w:space="0" w:color="000000"/>
              <w:left w:val="single" w:sz="4" w:space="0" w:color="000000"/>
              <w:bottom w:val="single" w:sz="4" w:space="0" w:color="000000"/>
              <w:right w:val="single" w:sz="4" w:space="0" w:color="000000"/>
            </w:tcBorders>
            <w:vAlign w:val="center"/>
            <w:hideMark/>
          </w:tcPr>
          <w:p w14:paraId="09C0CB5D"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lastRenderedPageBreak/>
              <w:t>FRUTAS Y VEGETALES</w:t>
            </w:r>
          </w:p>
        </w:tc>
        <w:tc>
          <w:tcPr>
            <w:tcW w:w="2234" w:type="dxa"/>
            <w:tcBorders>
              <w:top w:val="single" w:sz="4" w:space="0" w:color="000000"/>
              <w:left w:val="single" w:sz="4" w:space="0" w:color="000000"/>
              <w:bottom w:val="single" w:sz="4" w:space="0" w:color="000000"/>
              <w:right w:val="single" w:sz="4" w:space="0" w:color="000000"/>
            </w:tcBorders>
            <w:vAlign w:val="center"/>
            <w:hideMark/>
          </w:tcPr>
          <w:p w14:paraId="09C0CB5E"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FRUTAS Y VEGETALES</w:t>
            </w:r>
          </w:p>
        </w:tc>
        <w:tc>
          <w:tcPr>
            <w:tcW w:w="4854" w:type="dxa"/>
            <w:tcBorders>
              <w:top w:val="single" w:sz="4" w:space="0" w:color="000000"/>
              <w:left w:val="single" w:sz="4" w:space="0" w:color="000000"/>
              <w:bottom w:val="single" w:sz="4" w:space="0" w:color="000000"/>
              <w:right w:val="single" w:sz="4" w:space="0" w:color="000000"/>
            </w:tcBorders>
            <w:vAlign w:val="center"/>
          </w:tcPr>
          <w:p w14:paraId="09C0CB5F"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 xml:space="preserve">CUMPLIR CON LAS NORMAS DE </w:t>
            </w:r>
          </w:p>
          <w:p w14:paraId="09C0CB60"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 xml:space="preserve">RECEPCIÓN DEL IMSS, EN RELACIÓN A LA </w:t>
            </w:r>
          </w:p>
          <w:p w14:paraId="09C0CB61"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CLASIFICACIÓN DE FRUTAS:</w:t>
            </w:r>
          </w:p>
          <w:p w14:paraId="09C0CB62"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CÍTRICAS.</w:t>
            </w:r>
          </w:p>
          <w:p w14:paraId="09C0CB63"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DE CÁSCARA MUY SUAVE.</w:t>
            </w:r>
          </w:p>
          <w:p w14:paraId="09C0CB64"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DE CÁSCARA DURA O PULPA SUAVE Y/O JUGOSA.</w:t>
            </w:r>
          </w:p>
          <w:p w14:paraId="09C0CB65"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DE CÁSCARA Y/O PULPA MUY SUAVE.</w:t>
            </w:r>
          </w:p>
          <w:p w14:paraId="09C0CB66" w14:textId="77777777" w:rsidR="00E62063" w:rsidRPr="002B2247" w:rsidRDefault="00E62063" w:rsidP="002B2247">
            <w:pPr>
              <w:ind w:right="-518"/>
              <w:jc w:val="both"/>
              <w:rPr>
                <w:rFonts w:ascii="Geomanist" w:hAnsi="Geomanist"/>
                <w:bCs/>
                <w:lang w:val="x-none"/>
              </w:rPr>
            </w:pPr>
          </w:p>
          <w:p w14:paraId="09C0CB67"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VEGETALES:</w:t>
            </w:r>
          </w:p>
          <w:p w14:paraId="09C0CB68"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DE HOJA Y FLORES.</w:t>
            </w:r>
          </w:p>
          <w:p w14:paraId="09C0CB69"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GERMINADOS.</w:t>
            </w:r>
          </w:p>
          <w:p w14:paraId="09C0CB6A"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DE VAINA.</w:t>
            </w:r>
          </w:p>
          <w:p w14:paraId="09C0CB6B"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CONDIMENTOS.</w:t>
            </w:r>
          </w:p>
          <w:p w14:paraId="09C0CB6C"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DE CONSISTENCIA SIMILARES ENTRE SI.</w:t>
            </w:r>
          </w:p>
          <w:p w14:paraId="09C0CB6D"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CHILES SECOS.</w:t>
            </w:r>
          </w:p>
          <w:p w14:paraId="09C0CB6E" w14:textId="77777777" w:rsidR="00E62063" w:rsidRPr="002B2247" w:rsidRDefault="00E62063" w:rsidP="002B2247">
            <w:pPr>
              <w:ind w:right="-518"/>
              <w:jc w:val="both"/>
              <w:rPr>
                <w:rFonts w:ascii="Geomanist" w:hAnsi="Geomanist"/>
                <w:bCs/>
                <w:lang w:val="x-none"/>
              </w:rPr>
            </w:pPr>
          </w:p>
        </w:tc>
      </w:tr>
      <w:tr w:rsidR="00E62063" w:rsidRPr="002B2247" w14:paraId="09C0CB73" w14:textId="77777777" w:rsidTr="002B2247">
        <w:tc>
          <w:tcPr>
            <w:tcW w:w="2234" w:type="dxa"/>
            <w:vMerge w:val="restart"/>
            <w:tcBorders>
              <w:top w:val="single" w:sz="4" w:space="0" w:color="000000"/>
              <w:left w:val="single" w:sz="4" w:space="0" w:color="000000"/>
              <w:bottom w:val="single" w:sz="4" w:space="0" w:color="000000"/>
              <w:right w:val="single" w:sz="4" w:space="0" w:color="000000"/>
            </w:tcBorders>
            <w:vAlign w:val="center"/>
            <w:hideMark/>
          </w:tcPr>
          <w:p w14:paraId="09C0CB70"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ABARROTES EN GENERAL</w:t>
            </w:r>
          </w:p>
        </w:tc>
        <w:tc>
          <w:tcPr>
            <w:tcW w:w="2234" w:type="dxa"/>
            <w:tcBorders>
              <w:top w:val="single" w:sz="4" w:space="0" w:color="000000"/>
              <w:left w:val="single" w:sz="4" w:space="0" w:color="000000"/>
              <w:bottom w:val="single" w:sz="4" w:space="0" w:color="000000"/>
              <w:right w:val="single" w:sz="4" w:space="0" w:color="000000"/>
            </w:tcBorders>
            <w:vAlign w:val="center"/>
            <w:hideMark/>
          </w:tcPr>
          <w:p w14:paraId="09C0CB71"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ALIMENTOS ENVASADOS DE CIERRE HERMÉTICO</w:t>
            </w: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B72"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NOM-130-SSA1-1995</w:t>
            </w:r>
          </w:p>
        </w:tc>
      </w:tr>
      <w:tr w:rsidR="00E62063" w:rsidRPr="002B2247" w14:paraId="09C0CB77" w14:textId="77777777" w:rsidTr="002B224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B74" w14:textId="77777777" w:rsidR="00E62063" w:rsidRPr="002B2247" w:rsidRDefault="00E62063" w:rsidP="002B2247">
            <w:pPr>
              <w:ind w:right="-518"/>
              <w:jc w:val="both"/>
              <w:rPr>
                <w:rFonts w:ascii="Geomanist" w:hAnsi="Geomanist"/>
                <w:bCs/>
                <w:lang w:val="x-none"/>
              </w:rPr>
            </w:pPr>
          </w:p>
        </w:tc>
        <w:tc>
          <w:tcPr>
            <w:tcW w:w="2234" w:type="dxa"/>
            <w:tcBorders>
              <w:top w:val="single" w:sz="4" w:space="0" w:color="000000"/>
              <w:left w:val="single" w:sz="4" w:space="0" w:color="000000"/>
              <w:bottom w:val="single" w:sz="4" w:space="0" w:color="000000"/>
              <w:right w:val="single" w:sz="4" w:space="0" w:color="000000"/>
            </w:tcBorders>
            <w:vAlign w:val="center"/>
            <w:hideMark/>
          </w:tcPr>
          <w:p w14:paraId="09C0CB75"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CEREALES Y PRODUCTOS DERIVADOS</w:t>
            </w: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B76"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NOM-247-SSA1-2008</w:t>
            </w:r>
          </w:p>
        </w:tc>
      </w:tr>
      <w:tr w:rsidR="00E62063" w:rsidRPr="002B2247" w14:paraId="09C0CB7B" w14:textId="77777777" w:rsidTr="002B224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B78" w14:textId="77777777" w:rsidR="00E62063" w:rsidRPr="002B2247" w:rsidRDefault="00E62063" w:rsidP="002B2247">
            <w:pPr>
              <w:ind w:right="-518"/>
              <w:jc w:val="both"/>
              <w:rPr>
                <w:rFonts w:ascii="Geomanist" w:hAnsi="Geomanist"/>
                <w:bCs/>
                <w:lang w:val="x-none"/>
              </w:rPr>
            </w:pPr>
          </w:p>
        </w:tc>
        <w:tc>
          <w:tcPr>
            <w:tcW w:w="2234" w:type="dxa"/>
            <w:tcBorders>
              <w:top w:val="single" w:sz="4" w:space="0" w:color="000000"/>
              <w:left w:val="single" w:sz="4" w:space="0" w:color="000000"/>
              <w:bottom w:val="single" w:sz="4" w:space="0" w:color="000000"/>
              <w:right w:val="single" w:sz="4" w:space="0" w:color="000000"/>
            </w:tcBorders>
            <w:vAlign w:val="center"/>
            <w:hideMark/>
          </w:tcPr>
          <w:p w14:paraId="09C0CB79"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ATÚN</w:t>
            </w: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B7A"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NOM-084-SCFI-1994</w:t>
            </w:r>
          </w:p>
        </w:tc>
      </w:tr>
      <w:tr w:rsidR="00E62063" w:rsidRPr="002B2247" w14:paraId="09C0CB7F" w14:textId="77777777" w:rsidTr="002B224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B7C" w14:textId="77777777" w:rsidR="00E62063" w:rsidRPr="002B2247" w:rsidRDefault="00E62063" w:rsidP="002B2247">
            <w:pPr>
              <w:ind w:right="-518"/>
              <w:jc w:val="both"/>
              <w:rPr>
                <w:rFonts w:ascii="Geomanist" w:hAnsi="Geomanist"/>
                <w:bCs/>
                <w:lang w:val="x-none"/>
              </w:rPr>
            </w:pPr>
          </w:p>
        </w:tc>
        <w:tc>
          <w:tcPr>
            <w:tcW w:w="2234" w:type="dxa"/>
            <w:tcBorders>
              <w:top w:val="single" w:sz="4" w:space="0" w:color="000000"/>
              <w:left w:val="single" w:sz="4" w:space="0" w:color="000000"/>
              <w:bottom w:val="single" w:sz="4" w:space="0" w:color="000000"/>
              <w:right w:val="single" w:sz="4" w:space="0" w:color="000000"/>
            </w:tcBorders>
            <w:vAlign w:val="center"/>
            <w:hideMark/>
          </w:tcPr>
          <w:p w14:paraId="09C0CB7D"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MOLES Y DERIVADOS</w:t>
            </w: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B7E"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NMX-F-422-1982</w:t>
            </w:r>
          </w:p>
        </w:tc>
      </w:tr>
      <w:tr w:rsidR="00E62063" w:rsidRPr="002B2247" w14:paraId="09C0CB83" w14:textId="77777777" w:rsidTr="002B224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C0CB80" w14:textId="77777777" w:rsidR="00E62063" w:rsidRPr="002B2247" w:rsidRDefault="00E62063" w:rsidP="002B2247">
            <w:pPr>
              <w:ind w:right="-518"/>
              <w:jc w:val="both"/>
              <w:rPr>
                <w:rFonts w:ascii="Geomanist" w:hAnsi="Geomanist"/>
                <w:bCs/>
                <w:lang w:val="x-none"/>
              </w:rPr>
            </w:pPr>
          </w:p>
        </w:tc>
        <w:tc>
          <w:tcPr>
            <w:tcW w:w="2234" w:type="dxa"/>
            <w:tcBorders>
              <w:top w:val="single" w:sz="4" w:space="0" w:color="000000"/>
              <w:left w:val="single" w:sz="4" w:space="0" w:color="000000"/>
              <w:bottom w:val="single" w:sz="4" w:space="0" w:color="000000"/>
              <w:right w:val="single" w:sz="4" w:space="0" w:color="000000"/>
            </w:tcBorders>
            <w:vAlign w:val="center"/>
            <w:hideMark/>
          </w:tcPr>
          <w:p w14:paraId="09C0CB81"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ALIMENTOS PARA LACTANTES</w:t>
            </w: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B82"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NOM-131-SSA1-2012</w:t>
            </w:r>
          </w:p>
        </w:tc>
      </w:tr>
      <w:tr w:rsidR="00E62063" w:rsidRPr="002B2247" w14:paraId="09C0CB87" w14:textId="77777777" w:rsidTr="002B2247">
        <w:tc>
          <w:tcPr>
            <w:tcW w:w="2234" w:type="dxa"/>
            <w:tcBorders>
              <w:top w:val="single" w:sz="4" w:space="0" w:color="000000"/>
              <w:left w:val="single" w:sz="4" w:space="0" w:color="000000"/>
              <w:bottom w:val="single" w:sz="4" w:space="0" w:color="000000"/>
              <w:right w:val="single" w:sz="4" w:space="0" w:color="000000"/>
            </w:tcBorders>
            <w:vAlign w:val="center"/>
            <w:hideMark/>
          </w:tcPr>
          <w:p w14:paraId="09C0CB84"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JUGOS Y CONCENTRADOS DE FRUTAS</w:t>
            </w:r>
          </w:p>
        </w:tc>
        <w:tc>
          <w:tcPr>
            <w:tcW w:w="2234" w:type="dxa"/>
            <w:tcBorders>
              <w:top w:val="single" w:sz="4" w:space="0" w:color="000000"/>
              <w:left w:val="single" w:sz="4" w:space="0" w:color="000000"/>
              <w:bottom w:val="single" w:sz="4" w:space="0" w:color="000000"/>
              <w:right w:val="single" w:sz="4" w:space="0" w:color="000000"/>
            </w:tcBorders>
            <w:vAlign w:val="center"/>
            <w:hideMark/>
          </w:tcPr>
          <w:p w14:paraId="09C0CB85"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JUGOS Y CONCENTRADOS DE FRUTAS</w:t>
            </w:r>
          </w:p>
        </w:tc>
        <w:tc>
          <w:tcPr>
            <w:tcW w:w="4854" w:type="dxa"/>
            <w:tcBorders>
              <w:top w:val="single" w:sz="4" w:space="0" w:color="000000"/>
              <w:left w:val="single" w:sz="4" w:space="0" w:color="000000"/>
              <w:bottom w:val="single" w:sz="4" w:space="0" w:color="000000"/>
              <w:right w:val="single" w:sz="4" w:space="0" w:color="000000"/>
            </w:tcBorders>
            <w:vAlign w:val="center"/>
            <w:hideMark/>
          </w:tcPr>
          <w:p w14:paraId="09C0CB86" w14:textId="77777777" w:rsidR="00E62063" w:rsidRPr="002B2247" w:rsidRDefault="00E62063" w:rsidP="002B2247">
            <w:pPr>
              <w:ind w:right="-518"/>
              <w:jc w:val="both"/>
              <w:rPr>
                <w:rFonts w:ascii="Geomanist" w:hAnsi="Geomanist"/>
                <w:bCs/>
                <w:lang w:val="x-none"/>
              </w:rPr>
            </w:pPr>
            <w:r w:rsidRPr="002B2247">
              <w:rPr>
                <w:rFonts w:ascii="Geomanist" w:hAnsi="Geomanist"/>
                <w:bCs/>
                <w:lang w:val="x-none"/>
              </w:rPr>
              <w:t>NOM-173-SCFI-2009</w:t>
            </w:r>
          </w:p>
        </w:tc>
      </w:tr>
    </w:tbl>
    <w:p w14:paraId="09C0CB88" w14:textId="77777777" w:rsidR="00E62063" w:rsidRPr="002B2247" w:rsidRDefault="00E62063" w:rsidP="00E62063">
      <w:pPr>
        <w:ind w:right="-518"/>
        <w:jc w:val="both"/>
        <w:rPr>
          <w:rFonts w:ascii="Geomanist" w:hAnsi="Geomanist"/>
          <w:b/>
          <w:bCs/>
        </w:rPr>
      </w:pPr>
    </w:p>
    <w:p w14:paraId="09C0CB8F" w14:textId="77777777" w:rsidR="00E62063" w:rsidRPr="002B2247" w:rsidRDefault="00E62063" w:rsidP="00E62063">
      <w:pPr>
        <w:ind w:right="-518"/>
        <w:jc w:val="both"/>
        <w:rPr>
          <w:rFonts w:ascii="Geomanist" w:hAnsi="Geomanist"/>
          <w:b/>
          <w:lang w:val="es-MX"/>
        </w:rPr>
      </w:pPr>
    </w:p>
    <w:p w14:paraId="09C0CB90" w14:textId="77777777" w:rsidR="00E62063" w:rsidRPr="002B2247" w:rsidRDefault="00E62063" w:rsidP="00F54FC5">
      <w:pPr>
        <w:numPr>
          <w:ilvl w:val="0"/>
          <w:numId w:val="64"/>
        </w:numPr>
        <w:overflowPunct/>
        <w:autoSpaceDE/>
        <w:autoSpaceDN/>
        <w:adjustRightInd/>
        <w:ind w:right="-518"/>
        <w:jc w:val="both"/>
        <w:textAlignment w:val="auto"/>
        <w:rPr>
          <w:rFonts w:ascii="Geomanist" w:hAnsi="Geomanist"/>
          <w:b/>
          <w:bCs/>
        </w:rPr>
      </w:pPr>
      <w:r w:rsidRPr="002B2247">
        <w:rPr>
          <w:rFonts w:ascii="Geomanist" w:hAnsi="Geomanist"/>
          <w:b/>
          <w:bCs/>
        </w:rPr>
        <w:t>VISITAS A LAS INSTALACIONES INSTITUCIONALES, DONDE SE SUMINISTARÁN O COLOCARÁN LOS BIENES O DONDE SE PRESTARÁN LOS SERVICIOS, EN SU CASO.</w:t>
      </w:r>
    </w:p>
    <w:p w14:paraId="09C0CB91" w14:textId="77777777" w:rsidR="00E62063" w:rsidRPr="002B2247" w:rsidRDefault="00E62063" w:rsidP="00E62063">
      <w:pPr>
        <w:ind w:right="-518"/>
        <w:jc w:val="both"/>
        <w:rPr>
          <w:rFonts w:ascii="Geomanist" w:hAnsi="Geomanist"/>
          <w:b/>
          <w:lang w:val="es-MX"/>
        </w:rPr>
      </w:pPr>
    </w:p>
    <w:p w14:paraId="09C0CB92" w14:textId="77777777" w:rsidR="00E62063" w:rsidRPr="002B2247" w:rsidRDefault="00E62063" w:rsidP="00E62063">
      <w:pPr>
        <w:ind w:right="-518"/>
        <w:jc w:val="both"/>
        <w:rPr>
          <w:rFonts w:ascii="Geomanist" w:hAnsi="Geomanist"/>
          <w:bCs/>
          <w:lang w:val="es-MX"/>
        </w:rPr>
      </w:pPr>
      <w:r w:rsidRPr="002B2247">
        <w:rPr>
          <w:rFonts w:ascii="Geomanist" w:hAnsi="Geomanist"/>
          <w:bCs/>
          <w:lang w:val="es-MX"/>
        </w:rPr>
        <w:t>No aplica.</w:t>
      </w:r>
    </w:p>
    <w:p w14:paraId="09C0CB93" w14:textId="77777777" w:rsidR="00E62063" w:rsidRPr="002B2247" w:rsidRDefault="00E62063" w:rsidP="00E62063">
      <w:pPr>
        <w:ind w:right="-518"/>
        <w:jc w:val="both"/>
        <w:rPr>
          <w:rFonts w:ascii="Geomanist" w:hAnsi="Geomanist"/>
          <w:b/>
          <w:lang w:val="es-MX"/>
        </w:rPr>
      </w:pPr>
    </w:p>
    <w:p w14:paraId="09C0CB94" w14:textId="77777777" w:rsidR="00E62063" w:rsidRPr="002B2247" w:rsidRDefault="00E62063" w:rsidP="00F54FC5">
      <w:pPr>
        <w:numPr>
          <w:ilvl w:val="0"/>
          <w:numId w:val="64"/>
        </w:numPr>
        <w:overflowPunct/>
        <w:autoSpaceDE/>
        <w:autoSpaceDN/>
        <w:adjustRightInd/>
        <w:ind w:right="-518"/>
        <w:jc w:val="both"/>
        <w:textAlignment w:val="auto"/>
        <w:rPr>
          <w:rFonts w:ascii="Geomanist" w:hAnsi="Geomanist"/>
          <w:b/>
          <w:bCs/>
        </w:rPr>
      </w:pPr>
      <w:r w:rsidRPr="002B2247">
        <w:rPr>
          <w:rFonts w:ascii="Geomanist" w:hAnsi="Geomanist"/>
          <w:b/>
          <w:bCs/>
        </w:rPr>
        <w:t xml:space="preserve">SI SE REQUIERE EFECTUAR VISITAS A LAS INSTALACIONES DE LOS LICITANTE. SE DEBERÁ PRECISAR PUNTALMENT, EL OBJETO Y EL RESULTADO QUE SE ESPERA OBTENER DE LA MISMA, A EFECTO DE QUE SE PLASME EN LA CONVOCATORIA. </w:t>
      </w:r>
    </w:p>
    <w:p w14:paraId="09C0CB95" w14:textId="77777777" w:rsidR="00E62063" w:rsidRPr="002B2247" w:rsidRDefault="00E62063" w:rsidP="00E62063">
      <w:pPr>
        <w:ind w:right="-518"/>
        <w:jc w:val="both"/>
        <w:rPr>
          <w:rFonts w:ascii="Geomanist" w:hAnsi="Geomanist"/>
          <w:b/>
          <w:bCs/>
        </w:rPr>
      </w:pPr>
    </w:p>
    <w:p w14:paraId="09C0CB96" w14:textId="77777777" w:rsidR="00E62063" w:rsidRPr="002B2247" w:rsidRDefault="00E62063" w:rsidP="00E62063">
      <w:pPr>
        <w:ind w:right="-518"/>
        <w:jc w:val="both"/>
        <w:rPr>
          <w:rFonts w:ascii="Geomanist" w:hAnsi="Geomanist"/>
          <w:bCs/>
          <w:lang w:val="es-MX"/>
        </w:rPr>
      </w:pPr>
      <w:r w:rsidRPr="002B2247">
        <w:rPr>
          <w:rFonts w:ascii="Geomanist" w:hAnsi="Geomanist"/>
          <w:bCs/>
          <w:lang w:val="es-MX"/>
        </w:rPr>
        <w:t>No aplica.</w:t>
      </w:r>
    </w:p>
    <w:p w14:paraId="09C0CB97" w14:textId="77777777" w:rsidR="00E62063" w:rsidRPr="002B2247" w:rsidRDefault="00E62063" w:rsidP="00E62063">
      <w:pPr>
        <w:ind w:right="-518"/>
        <w:jc w:val="both"/>
        <w:rPr>
          <w:rFonts w:ascii="Geomanist" w:hAnsi="Geomanist"/>
          <w:b/>
          <w:bCs/>
        </w:rPr>
      </w:pPr>
    </w:p>
    <w:p w14:paraId="09C0CB98" w14:textId="77777777" w:rsidR="00E62063" w:rsidRPr="002B2247" w:rsidRDefault="00E62063" w:rsidP="00F54FC5">
      <w:pPr>
        <w:numPr>
          <w:ilvl w:val="0"/>
          <w:numId w:val="64"/>
        </w:numPr>
        <w:overflowPunct/>
        <w:autoSpaceDE/>
        <w:autoSpaceDN/>
        <w:adjustRightInd/>
        <w:ind w:right="-518"/>
        <w:jc w:val="both"/>
        <w:textAlignment w:val="auto"/>
        <w:rPr>
          <w:rFonts w:ascii="Geomanist" w:hAnsi="Geomanist"/>
          <w:b/>
          <w:bCs/>
        </w:rPr>
      </w:pPr>
      <w:r w:rsidRPr="002B2247">
        <w:rPr>
          <w:rFonts w:ascii="Geomanist" w:hAnsi="Geomanist"/>
          <w:b/>
          <w:bCs/>
        </w:rPr>
        <w:t xml:space="preserve">LAS PENAS CONVENCIONALES Y DEDUCCIONES AL PAGO DE CONFORMIDAD CON LO DISPUESTO EN EL LINEAMIENTO 5.5.8 DE LAS POBALINES </w:t>
      </w:r>
    </w:p>
    <w:p w14:paraId="09C0CB99" w14:textId="77777777" w:rsidR="00E62063" w:rsidRPr="002B2247" w:rsidRDefault="00E62063" w:rsidP="00E62063">
      <w:pPr>
        <w:jc w:val="both"/>
        <w:rPr>
          <w:rFonts w:ascii="Geomanist" w:hAnsi="Geomanist" w:cs="Arial"/>
        </w:rPr>
      </w:pPr>
    </w:p>
    <w:p w14:paraId="09C0CB9A" w14:textId="77777777" w:rsidR="00E62063" w:rsidRPr="002B2247" w:rsidRDefault="00E62063" w:rsidP="00E62063">
      <w:pPr>
        <w:ind w:left="720"/>
        <w:jc w:val="both"/>
        <w:rPr>
          <w:rFonts w:ascii="Geomanist" w:hAnsi="Geomanist" w:cs="Arial"/>
          <w:b/>
          <w:bCs/>
          <w:lang w:eastAsia="ar-SA"/>
        </w:rPr>
      </w:pPr>
      <w:r w:rsidRPr="002B2247">
        <w:rPr>
          <w:rFonts w:ascii="Geomanist" w:hAnsi="Geomanist" w:cs="Arial"/>
          <w:b/>
          <w:bCs/>
        </w:rPr>
        <w:t>DEDUCCIONES</w:t>
      </w:r>
    </w:p>
    <w:p w14:paraId="09C0CB9B" w14:textId="77777777" w:rsidR="00E62063" w:rsidRPr="002B2247" w:rsidRDefault="00E62063" w:rsidP="00E62063">
      <w:pPr>
        <w:ind w:left="720"/>
        <w:jc w:val="both"/>
        <w:rPr>
          <w:rFonts w:ascii="Geomanist" w:hAnsi="Geomanist" w:cs="Arial"/>
        </w:rPr>
      </w:pPr>
    </w:p>
    <w:p w14:paraId="09C0CB9C" w14:textId="77777777" w:rsidR="00E62063" w:rsidRPr="002B2247" w:rsidRDefault="00E62063" w:rsidP="00E62063">
      <w:pPr>
        <w:jc w:val="both"/>
        <w:rPr>
          <w:rFonts w:ascii="Geomanist" w:hAnsi="Geomanist" w:cs="Arial"/>
        </w:rPr>
      </w:pPr>
      <w:r w:rsidRPr="002B2247">
        <w:rPr>
          <w:rFonts w:ascii="Geomanist" w:hAnsi="Geomanist" w:cs="Arial"/>
        </w:rPr>
        <w:t xml:space="preserve">En términos de los artículos 53 Bis de la LAASSP y 97 del RLAASSP, en relación con los numerales 4.24.4, inciso h), 5.3.15, 5.5.8 y 5.5.8.1 inciso e) de las POBALINES, el Administrador del Contrato será el responsable de administrar y verificar el cumplimiento de las obligaciones derivadas del instrumento jurídico contractual que </w:t>
      </w:r>
      <w:r w:rsidRPr="002B2247">
        <w:rPr>
          <w:rFonts w:ascii="Geomanist" w:hAnsi="Geomanist" w:cs="Arial"/>
        </w:rPr>
        <w:lastRenderedPageBreak/>
        <w:t>se formalice, así como del cálculo, aplicación y seguimiento de la deductiva al pago de la prestación del servicio, con motivo del incumplimiento parcial o deficiente en que pudiera incurrir “EL PROVEEDOR” adjudicado, respecto a la(s) partida(s) o concepto(s) que integrarán el instrumento jurídico contractual, así como de notificarlas a “EL PROVEEDOR”</w:t>
      </w:r>
      <w:r w:rsidRPr="002B2247">
        <w:rPr>
          <w:rFonts w:ascii="Courier New" w:hAnsi="Courier New" w:cs="Courier New"/>
        </w:rPr>
        <w:t> </w:t>
      </w:r>
      <w:r w:rsidRPr="002B2247">
        <w:rPr>
          <w:rFonts w:ascii="Geomanist" w:hAnsi="Geomanist" w:cs="Arial"/>
        </w:rPr>
        <w:t xml:space="preserve"> para que </w:t>
      </w:r>
      <w:r w:rsidRPr="002B2247">
        <w:rPr>
          <w:rFonts w:ascii="Geomanist" w:hAnsi="Geomanist" w:cs="Geomanist"/>
        </w:rPr>
        <w:t>é</w:t>
      </w:r>
      <w:r w:rsidRPr="002B2247">
        <w:rPr>
          <w:rFonts w:ascii="Geomanist" w:hAnsi="Geomanist" w:cs="Arial"/>
        </w:rPr>
        <w:t>ste realice el pago correspondiente.</w:t>
      </w:r>
    </w:p>
    <w:p w14:paraId="09C0CB9D" w14:textId="77777777" w:rsidR="00E62063" w:rsidRPr="002B2247" w:rsidRDefault="00E62063" w:rsidP="00E62063">
      <w:pPr>
        <w:jc w:val="both"/>
        <w:rPr>
          <w:rFonts w:ascii="Geomanist" w:hAnsi="Geomanist" w:cs="Arial"/>
        </w:rPr>
      </w:pPr>
    </w:p>
    <w:p w14:paraId="09C0CB9E" w14:textId="77777777" w:rsidR="00E62063" w:rsidRPr="002B2247" w:rsidRDefault="00E62063" w:rsidP="008479AE">
      <w:pPr>
        <w:jc w:val="both"/>
        <w:rPr>
          <w:rFonts w:ascii="Geomanist" w:hAnsi="Geomanist" w:cs="Arial"/>
        </w:rPr>
      </w:pPr>
      <w:r w:rsidRPr="002B2247">
        <w:rPr>
          <w:rFonts w:ascii="Geomanist" w:hAnsi="Geomanist" w:cs="Arial"/>
        </w:rPr>
        <w:t>El Administrador del contrato, notificará a “EL PROVEEDOR” por escrito o vía correo electrónico el cálculo de la deducción, dentro de los 5 (cinco días) posteriores al atraso en el cumplimiento de</w:t>
      </w:r>
      <w:r w:rsidR="008479AE">
        <w:rPr>
          <w:rFonts w:ascii="Geomanist" w:hAnsi="Geomanist" w:cs="Arial"/>
        </w:rPr>
        <w:t xml:space="preserve"> la obligación de que se trate.</w:t>
      </w:r>
    </w:p>
    <w:p w14:paraId="09C0CB9F" w14:textId="77777777" w:rsidR="00E62063" w:rsidRPr="002B2247" w:rsidRDefault="00E62063" w:rsidP="00E62063">
      <w:pPr>
        <w:ind w:left="720"/>
        <w:jc w:val="both"/>
        <w:rPr>
          <w:rFonts w:ascii="Geomanist" w:hAnsi="Geomanist" w:cs="Arial"/>
          <w:b/>
          <w:bCs/>
        </w:rPr>
      </w:pPr>
      <w:r w:rsidRPr="002B2247">
        <w:rPr>
          <w:rFonts w:ascii="Geomanist" w:hAnsi="Geomanist" w:cs="Arial"/>
          <w:b/>
          <w:bCs/>
        </w:rPr>
        <w:t>PENAS CONVENCIONALES</w:t>
      </w:r>
    </w:p>
    <w:p w14:paraId="09C0CBA0" w14:textId="77777777" w:rsidR="00E62063" w:rsidRPr="002B2247" w:rsidRDefault="00E62063" w:rsidP="00E62063">
      <w:pPr>
        <w:ind w:left="720"/>
        <w:jc w:val="both"/>
        <w:rPr>
          <w:rFonts w:ascii="Geomanist" w:hAnsi="Geomanist" w:cs="Arial"/>
        </w:rPr>
      </w:pPr>
    </w:p>
    <w:p w14:paraId="09C0CBA1" w14:textId="77777777" w:rsidR="00E62063" w:rsidRPr="002B2247" w:rsidRDefault="00E62063" w:rsidP="00E62063">
      <w:pPr>
        <w:jc w:val="both"/>
        <w:rPr>
          <w:rFonts w:ascii="Geomanist" w:hAnsi="Geomanist" w:cs="Arial"/>
        </w:rPr>
      </w:pPr>
      <w:r w:rsidRPr="002B2247">
        <w:rPr>
          <w:rFonts w:ascii="Geomanist" w:hAnsi="Geomanist" w:cs="Arial"/>
        </w:rPr>
        <w:t>El Instituto aplicará una pena convencional por cada día de atraso en la entrega a entera satisfacción del responsable de la recepción de los bienes, por el equivalente al 1.0 % (uno por ciento), sin exceder un máximo del 10% (diez por ciento) sobre el valor total del equipo no entregado, sin incluir el IVA, de acuerdo con el supuesto siguiente</w:t>
      </w:r>
    </w:p>
    <w:p w14:paraId="09C0CBA2" w14:textId="77777777" w:rsidR="00E62063" w:rsidRPr="002B2247" w:rsidRDefault="00E62063" w:rsidP="00E62063">
      <w:pPr>
        <w:ind w:left="720"/>
        <w:jc w:val="both"/>
        <w:rPr>
          <w:rFonts w:ascii="Geomanist" w:hAnsi="Geomanist" w:cs="Arial"/>
        </w:rPr>
      </w:pPr>
    </w:p>
    <w:p w14:paraId="09C0CBA3" w14:textId="77777777" w:rsidR="00E62063" w:rsidRPr="002B2247" w:rsidRDefault="00E62063" w:rsidP="00E62063">
      <w:pPr>
        <w:jc w:val="both"/>
        <w:rPr>
          <w:rFonts w:ascii="Geomanist" w:hAnsi="Geomanist" w:cs="Arial"/>
        </w:rPr>
      </w:pPr>
      <w:r w:rsidRPr="002B2247">
        <w:rPr>
          <w:rFonts w:ascii="Geomanist" w:hAnsi="Geomanist" w:cs="Arial"/>
        </w:rPr>
        <w:t>No se cumpla la entrega del bien en el periodo de tiempo máximo indicado en el rubro. - LUGAR, PLAZOS Y CONDICIONES DE LA ENTREGA DE LA PRESTACIÓN DEL SERVICIO</w:t>
      </w:r>
    </w:p>
    <w:p w14:paraId="09C0CBA4" w14:textId="77777777" w:rsidR="00E62063" w:rsidRPr="002B2247" w:rsidRDefault="00E62063" w:rsidP="00E62063">
      <w:pPr>
        <w:ind w:left="720"/>
        <w:jc w:val="both"/>
        <w:rPr>
          <w:rFonts w:ascii="Geomanist" w:hAnsi="Geomanist" w:cs="Arial"/>
        </w:rPr>
      </w:pPr>
    </w:p>
    <w:p w14:paraId="09C0CBA5" w14:textId="77777777" w:rsidR="00E62063" w:rsidRPr="002B2247" w:rsidRDefault="00E62063" w:rsidP="00E62063">
      <w:pPr>
        <w:jc w:val="both"/>
        <w:rPr>
          <w:rFonts w:ascii="Geomanist" w:hAnsi="Geomanist" w:cs="Arial"/>
        </w:rPr>
      </w:pPr>
      <w:r w:rsidRPr="002B2247">
        <w:rPr>
          <w:rFonts w:ascii="Geomanist" w:hAnsi="Geomanist" w:cs="Arial"/>
        </w:rPr>
        <w:t>La pena Convencional se calculará de acuerdo con los siguientes términos y condiciones expresados en la fórmula que se detalla a continuación:</w:t>
      </w:r>
    </w:p>
    <w:p w14:paraId="09C0CBA6" w14:textId="77777777" w:rsidR="00E62063" w:rsidRPr="002B2247" w:rsidRDefault="00E62063" w:rsidP="00E62063">
      <w:pPr>
        <w:ind w:left="720"/>
        <w:jc w:val="both"/>
        <w:rPr>
          <w:rFonts w:ascii="Geomanist" w:hAnsi="Geomanist" w:cs="Arial"/>
        </w:rPr>
      </w:pPr>
    </w:p>
    <w:p w14:paraId="09C0CBA7" w14:textId="77777777" w:rsidR="00E62063" w:rsidRPr="002B2247" w:rsidRDefault="00E62063" w:rsidP="00E62063">
      <w:pPr>
        <w:ind w:left="720"/>
        <w:jc w:val="center"/>
        <w:rPr>
          <w:rFonts w:ascii="Geomanist" w:hAnsi="Geomanist" w:cs="Arial"/>
        </w:rPr>
      </w:pPr>
      <w:proofErr w:type="spellStart"/>
      <w:r w:rsidRPr="002B2247">
        <w:rPr>
          <w:rFonts w:ascii="Geomanist" w:hAnsi="Geomanist" w:cs="Arial"/>
        </w:rPr>
        <w:t>Pca</w:t>
      </w:r>
      <w:proofErr w:type="spellEnd"/>
      <w:r w:rsidRPr="002B2247">
        <w:rPr>
          <w:rFonts w:ascii="Geomanist" w:hAnsi="Geomanist" w:cs="Arial"/>
        </w:rPr>
        <w:t xml:space="preserve">= %d X </w:t>
      </w:r>
      <w:proofErr w:type="spellStart"/>
      <w:r w:rsidRPr="002B2247">
        <w:rPr>
          <w:rFonts w:ascii="Geomanist" w:hAnsi="Geomanist" w:cs="Arial"/>
        </w:rPr>
        <w:t>nda</w:t>
      </w:r>
      <w:proofErr w:type="spellEnd"/>
      <w:r w:rsidRPr="002B2247">
        <w:rPr>
          <w:rFonts w:ascii="Geomanist" w:hAnsi="Geomanist" w:cs="Arial"/>
        </w:rPr>
        <w:t xml:space="preserve"> X </w:t>
      </w:r>
      <w:proofErr w:type="spellStart"/>
      <w:r w:rsidRPr="002B2247">
        <w:rPr>
          <w:rFonts w:ascii="Geomanist" w:hAnsi="Geomanist" w:cs="Arial"/>
        </w:rPr>
        <w:t>vbaa</w:t>
      </w:r>
      <w:proofErr w:type="spellEnd"/>
    </w:p>
    <w:p w14:paraId="09C0CBA8" w14:textId="77777777" w:rsidR="00E62063" w:rsidRPr="002B2247" w:rsidRDefault="00E62063" w:rsidP="00E62063">
      <w:pPr>
        <w:rPr>
          <w:rFonts w:ascii="Geomanist" w:hAnsi="Geomanist" w:cs="Arial"/>
        </w:rPr>
      </w:pPr>
      <w:r w:rsidRPr="002B2247">
        <w:rPr>
          <w:rFonts w:ascii="Geomanist" w:hAnsi="Geomanist" w:cs="Arial"/>
        </w:rPr>
        <w:t>Dónde:</w:t>
      </w:r>
    </w:p>
    <w:p w14:paraId="09C0CBA9" w14:textId="77777777" w:rsidR="00E62063" w:rsidRPr="002B2247" w:rsidRDefault="00E62063" w:rsidP="00E62063">
      <w:pPr>
        <w:ind w:left="720"/>
        <w:rPr>
          <w:rFonts w:ascii="Geomanist" w:hAnsi="Geomanist" w:cs="Arial"/>
        </w:rPr>
      </w:pPr>
    </w:p>
    <w:p w14:paraId="09C0CBAA" w14:textId="77777777" w:rsidR="00E62063" w:rsidRPr="002B2247" w:rsidRDefault="00E62063" w:rsidP="00E62063">
      <w:pPr>
        <w:jc w:val="both"/>
        <w:rPr>
          <w:rFonts w:ascii="Geomanist" w:hAnsi="Geomanist" w:cs="Arial"/>
        </w:rPr>
      </w:pPr>
      <w:r w:rsidRPr="002B2247">
        <w:rPr>
          <w:rFonts w:ascii="Geomanist" w:hAnsi="Geomanist" w:cs="Arial"/>
          <w:b/>
          <w:bCs/>
        </w:rPr>
        <w:t>%d =</w:t>
      </w:r>
      <w:r w:rsidRPr="002B2247">
        <w:rPr>
          <w:rFonts w:ascii="Geomanist" w:hAnsi="Geomanist" w:cs="Arial"/>
        </w:rPr>
        <w:t xml:space="preserve"> porcentaje determinado en la convocatoria de la licitación pública, invitación a cuando menos tres personas, cotización, contrato o pedido por cada día de atraso en la entrega de bienes o en el inicio de la prestació</w:t>
      </w:r>
      <w:r w:rsidR="000D7670">
        <w:rPr>
          <w:rFonts w:ascii="Geomanist" w:hAnsi="Geomanist" w:cs="Arial"/>
        </w:rPr>
        <w:t>n del servicio o arrendamiento.</w:t>
      </w:r>
    </w:p>
    <w:p w14:paraId="09C0CBAB" w14:textId="77777777" w:rsidR="00E62063" w:rsidRPr="002B2247" w:rsidRDefault="00E62063" w:rsidP="00E62063">
      <w:pPr>
        <w:ind w:left="720"/>
        <w:rPr>
          <w:rFonts w:ascii="Geomanist" w:hAnsi="Geomanist" w:cs="Arial"/>
        </w:rPr>
      </w:pPr>
    </w:p>
    <w:p w14:paraId="09C0CBAC" w14:textId="77777777" w:rsidR="00E62063" w:rsidRPr="002B2247" w:rsidRDefault="00E62063" w:rsidP="00E62063">
      <w:pPr>
        <w:rPr>
          <w:rFonts w:ascii="Geomanist" w:hAnsi="Geomanist" w:cs="Arial"/>
        </w:rPr>
      </w:pPr>
      <w:proofErr w:type="spellStart"/>
      <w:proofErr w:type="gramStart"/>
      <w:r w:rsidRPr="002B2247">
        <w:rPr>
          <w:rFonts w:ascii="Geomanist" w:hAnsi="Geomanist" w:cs="Arial"/>
          <w:b/>
          <w:bCs/>
        </w:rPr>
        <w:t>nda</w:t>
      </w:r>
      <w:proofErr w:type="spellEnd"/>
      <w:proofErr w:type="gramEnd"/>
      <w:r w:rsidRPr="002B2247">
        <w:rPr>
          <w:rFonts w:ascii="Geomanist" w:hAnsi="Geomanist" w:cs="Arial"/>
          <w:b/>
          <w:bCs/>
        </w:rPr>
        <w:t xml:space="preserve"> =</w:t>
      </w:r>
      <w:r w:rsidRPr="002B2247">
        <w:rPr>
          <w:rFonts w:ascii="Geomanist" w:hAnsi="Geomanist" w:cs="Arial"/>
        </w:rPr>
        <w:t xml:space="preserve"> número de días de atraso</w:t>
      </w:r>
    </w:p>
    <w:p w14:paraId="09C0CBAD" w14:textId="77777777" w:rsidR="00E62063" w:rsidRPr="002B2247" w:rsidRDefault="00E62063" w:rsidP="00E62063">
      <w:pPr>
        <w:rPr>
          <w:rFonts w:ascii="Geomanist" w:hAnsi="Geomanist" w:cs="Arial"/>
        </w:rPr>
      </w:pPr>
      <w:proofErr w:type="spellStart"/>
      <w:proofErr w:type="gramStart"/>
      <w:r w:rsidRPr="002B2247">
        <w:rPr>
          <w:rFonts w:ascii="Geomanist" w:hAnsi="Geomanist" w:cs="Arial"/>
          <w:b/>
          <w:bCs/>
        </w:rPr>
        <w:t>vbaa</w:t>
      </w:r>
      <w:proofErr w:type="spellEnd"/>
      <w:proofErr w:type="gramEnd"/>
      <w:r w:rsidRPr="002B2247">
        <w:rPr>
          <w:rFonts w:ascii="Geomanist" w:hAnsi="Geomanist" w:cs="Arial"/>
          <w:b/>
          <w:bCs/>
        </w:rPr>
        <w:t xml:space="preserve"> =</w:t>
      </w:r>
      <w:r w:rsidRPr="002B2247">
        <w:rPr>
          <w:rFonts w:ascii="Geomanist" w:hAnsi="Geomanist" w:cs="Courier New"/>
        </w:rPr>
        <w:t xml:space="preserve"> </w:t>
      </w:r>
      <w:r w:rsidRPr="002B2247">
        <w:rPr>
          <w:rFonts w:ascii="Geomanist" w:hAnsi="Geomanist" w:cs="Arial"/>
        </w:rPr>
        <w:t>valor de los bienes adquiridos</w:t>
      </w:r>
      <w:r w:rsidRPr="002B2247">
        <w:rPr>
          <w:rFonts w:ascii="Geomanist" w:hAnsi="Geomanist" w:cs="Courier New"/>
        </w:rPr>
        <w:t xml:space="preserve"> </w:t>
      </w:r>
      <w:r w:rsidRPr="002B2247">
        <w:rPr>
          <w:rFonts w:ascii="Geomanist" w:hAnsi="Geomanist" w:cs="Arial"/>
        </w:rPr>
        <w:t>con atraso sin IVA.</w:t>
      </w:r>
    </w:p>
    <w:p w14:paraId="09C0CBAE" w14:textId="77777777" w:rsidR="00E62063" w:rsidRPr="002B2247" w:rsidRDefault="00E62063" w:rsidP="00E62063">
      <w:pPr>
        <w:rPr>
          <w:rFonts w:ascii="Geomanist" w:hAnsi="Geomanist" w:cs="Arial"/>
        </w:rPr>
      </w:pPr>
      <w:proofErr w:type="spellStart"/>
      <w:r w:rsidRPr="002B2247">
        <w:rPr>
          <w:rFonts w:ascii="Geomanist" w:hAnsi="Geomanist" w:cs="Arial"/>
          <w:b/>
          <w:bCs/>
        </w:rPr>
        <w:t>Pca</w:t>
      </w:r>
      <w:proofErr w:type="spellEnd"/>
      <w:r w:rsidRPr="002B2247">
        <w:rPr>
          <w:rFonts w:ascii="Geomanist" w:hAnsi="Geomanist" w:cs="Arial"/>
          <w:b/>
          <w:bCs/>
        </w:rPr>
        <w:t xml:space="preserve"> =</w:t>
      </w:r>
      <w:r w:rsidRPr="002B2247">
        <w:rPr>
          <w:rFonts w:ascii="Geomanist" w:hAnsi="Geomanist" w:cs="Arial"/>
        </w:rPr>
        <w:t xml:space="preserve"> Pena convencional aplicable</w:t>
      </w:r>
    </w:p>
    <w:p w14:paraId="09C0CBAF" w14:textId="77777777" w:rsidR="00E62063" w:rsidRPr="002B2247" w:rsidRDefault="00E62063" w:rsidP="00E62063">
      <w:pPr>
        <w:ind w:left="720"/>
        <w:jc w:val="both"/>
        <w:rPr>
          <w:rFonts w:ascii="Geomanist" w:hAnsi="Geomanist" w:cs="Arial"/>
        </w:rPr>
      </w:pPr>
    </w:p>
    <w:p w14:paraId="09C0CBB0" w14:textId="77777777" w:rsidR="00E62063" w:rsidRPr="002B2247" w:rsidRDefault="00E62063" w:rsidP="00E62063">
      <w:pPr>
        <w:jc w:val="both"/>
        <w:rPr>
          <w:rFonts w:ascii="Geomanist" w:hAnsi="Geomanist" w:cs="Arial"/>
        </w:rPr>
      </w:pPr>
      <w:r w:rsidRPr="002B2247">
        <w:rPr>
          <w:rFonts w:ascii="Geomanist" w:hAnsi="Geomanist" w:cs="Arial"/>
        </w:rPr>
        <w:t>La suma de las penas convencionales no deberá exceder el importe de la garantía de cumplimiento del 10% (diez por ciento) del monto de cada uno de los bienes.</w:t>
      </w:r>
    </w:p>
    <w:p w14:paraId="09C0CBB1" w14:textId="77777777" w:rsidR="00E62063" w:rsidRPr="002B2247" w:rsidRDefault="00E62063" w:rsidP="00E62063">
      <w:pPr>
        <w:jc w:val="both"/>
        <w:rPr>
          <w:rFonts w:ascii="Geomanist" w:hAnsi="Geomanist" w:cs="Arial"/>
        </w:rPr>
      </w:pPr>
    </w:p>
    <w:p w14:paraId="09C0CBB2" w14:textId="77777777" w:rsidR="00E62063" w:rsidRPr="002B2247" w:rsidRDefault="00E62063" w:rsidP="00E62063">
      <w:pPr>
        <w:jc w:val="both"/>
        <w:rPr>
          <w:rFonts w:ascii="Geomanist" w:hAnsi="Geomanist" w:cs="Arial"/>
        </w:rPr>
      </w:pPr>
      <w:r w:rsidRPr="002B2247">
        <w:rPr>
          <w:rFonts w:ascii="Geomanist" w:hAnsi="Geomanist" w:cs="Arial"/>
        </w:rPr>
        <w:t>El proveedor a su vez autoriza al Instituto a descontar las cantidades que resulten de aplicar la pena convencional, sobre los pagos que deberá cubrir.</w:t>
      </w:r>
    </w:p>
    <w:p w14:paraId="09C0CBB3" w14:textId="77777777" w:rsidR="00E62063" w:rsidRPr="002B2247" w:rsidRDefault="00E62063" w:rsidP="00E62063">
      <w:pPr>
        <w:jc w:val="both"/>
        <w:rPr>
          <w:rFonts w:ascii="Geomanist" w:hAnsi="Geomanist" w:cs="Arial"/>
        </w:rPr>
      </w:pPr>
    </w:p>
    <w:p w14:paraId="09C0CBB4" w14:textId="77777777" w:rsidR="00E62063" w:rsidRPr="002B2247" w:rsidRDefault="00E62063" w:rsidP="00E62063">
      <w:pPr>
        <w:jc w:val="both"/>
        <w:rPr>
          <w:rFonts w:ascii="Geomanist" w:hAnsi="Geomanist" w:cs="Arial"/>
        </w:rPr>
      </w:pPr>
      <w:r w:rsidRPr="002B2247">
        <w:rPr>
          <w:rFonts w:ascii="Geomanist" w:hAnsi="Geomanist" w:cs="Arial"/>
        </w:rPr>
        <w:t>El pago de los bienes, quedará condicionado, proporcionalmente al pago que el proveedor deba efectuar por concepto de penas convencionales por atraso, conforme a lo previsto en el artículo 53 de la Ley de Adquisiciones, Arrendamientos y Servicios del Sector Público (LAASSP) y artículo 95 Y 96 del Reglamento de la de la Ley de Adquisiciones, Arrendamientos y Servicios del Sector Público (RLAASSP), no se aceptará la estipulación de penas convencionales, ni intereses moratorios a cargo del Instituto.</w:t>
      </w:r>
    </w:p>
    <w:p w14:paraId="09C0CBB5" w14:textId="77777777" w:rsidR="00E62063" w:rsidRPr="002B2247" w:rsidRDefault="00E62063" w:rsidP="00E62063">
      <w:pPr>
        <w:jc w:val="both"/>
        <w:rPr>
          <w:rFonts w:ascii="Geomanist" w:hAnsi="Geomanist" w:cs="Arial"/>
        </w:rPr>
      </w:pPr>
    </w:p>
    <w:p w14:paraId="09C0CBB6" w14:textId="77777777" w:rsidR="00E62063" w:rsidRPr="002B2247" w:rsidRDefault="00E62063" w:rsidP="00E62063">
      <w:pPr>
        <w:jc w:val="both"/>
        <w:rPr>
          <w:rFonts w:ascii="Geomanist" w:hAnsi="Geomanist" w:cs="Arial"/>
        </w:rPr>
      </w:pPr>
      <w:r w:rsidRPr="002B2247">
        <w:rPr>
          <w:rFonts w:ascii="Geomanist" w:hAnsi="Geomanist" w:cs="Arial"/>
        </w:rPr>
        <w:t>Las notas de crédito derivadas de las penas convencionales deberán estar a apegadas a la normatividad aplicable para su elaboración.</w:t>
      </w:r>
    </w:p>
    <w:p w14:paraId="09C0CBB7" w14:textId="77777777" w:rsidR="00E62063" w:rsidRPr="002B2247" w:rsidRDefault="00E62063" w:rsidP="00E62063">
      <w:pPr>
        <w:jc w:val="both"/>
        <w:rPr>
          <w:rFonts w:ascii="Geomanist" w:hAnsi="Geomanist" w:cs="Arial"/>
        </w:rPr>
      </w:pPr>
    </w:p>
    <w:p w14:paraId="09C0CBB8" w14:textId="77777777" w:rsidR="00E62063" w:rsidRPr="002B2247" w:rsidRDefault="00E62063" w:rsidP="00E62063">
      <w:pPr>
        <w:jc w:val="both"/>
        <w:rPr>
          <w:rFonts w:ascii="Geomanist" w:hAnsi="Geomanist" w:cs="Arial"/>
        </w:rPr>
      </w:pPr>
      <w:r w:rsidRPr="002B2247">
        <w:rPr>
          <w:rFonts w:ascii="Geomanist" w:hAnsi="Geomanist" w:cs="Arial"/>
        </w:rPr>
        <w:lastRenderedPageBreak/>
        <w:t>Si el último día del plazo o la fecha determinada son inhábiles o las oficinas ante las que se vaya a hacer el trámite permanecen cerradas durante el horario normal de labores, se prorrogará el plazo hasta el siguiente día hábil.</w:t>
      </w:r>
    </w:p>
    <w:p w14:paraId="09C0CBB9" w14:textId="77777777" w:rsidR="00E62063" w:rsidRPr="002B2247" w:rsidRDefault="00E62063" w:rsidP="00E62063">
      <w:pPr>
        <w:jc w:val="both"/>
        <w:rPr>
          <w:rFonts w:ascii="Geomanist" w:hAnsi="Geomanist" w:cs="Arial"/>
        </w:rPr>
      </w:pPr>
    </w:p>
    <w:p w14:paraId="09C0CBBA" w14:textId="77777777" w:rsidR="00E62063" w:rsidRPr="002B2247" w:rsidRDefault="00E62063" w:rsidP="00E62063">
      <w:pPr>
        <w:jc w:val="both"/>
        <w:rPr>
          <w:rFonts w:ascii="Geomanist" w:hAnsi="Geomanist" w:cs="Arial"/>
        </w:rPr>
      </w:pPr>
      <w:r w:rsidRPr="002B2247">
        <w:rPr>
          <w:rFonts w:ascii="Geomanist" w:hAnsi="Geomanist" w:cs="Arial"/>
        </w:rPr>
        <w:t>El Administrador del contrato, notificará a “EL PROVEEDOR” por escrito o vía correo electrónico el cálculo de la pena convencional, dentro de los 5 (cinco días) posteriores al atraso en el cumplimiento de la obligación de que se trate.</w:t>
      </w:r>
    </w:p>
    <w:p w14:paraId="09C0CBBB" w14:textId="77777777" w:rsidR="00E62063" w:rsidRPr="002B2247" w:rsidRDefault="00E62063" w:rsidP="00E62063">
      <w:pPr>
        <w:rPr>
          <w:rFonts w:ascii="Geomanist" w:hAnsi="Geomanist"/>
        </w:rPr>
      </w:pPr>
    </w:p>
    <w:p w14:paraId="09C0CBBC" w14:textId="77777777" w:rsidR="00E62063" w:rsidRPr="002B2247" w:rsidRDefault="00E62063" w:rsidP="00E62063">
      <w:pPr>
        <w:jc w:val="both"/>
        <w:rPr>
          <w:rFonts w:ascii="Geomanist" w:hAnsi="Geomanist"/>
        </w:rPr>
      </w:pPr>
      <w:r w:rsidRPr="002B2247">
        <w:rPr>
          <w:rFonts w:ascii="Geomanist" w:hAnsi="Geomanist"/>
        </w:rPr>
        <w:t xml:space="preserve">Se hace referencia al numeral 5.5.1.1 inciso </w:t>
      </w:r>
      <w:r w:rsidRPr="002B2247">
        <w:rPr>
          <w:rFonts w:ascii="Geomanist" w:hAnsi="Geomanist"/>
          <w:b/>
        </w:rPr>
        <w:t>b</w:t>
      </w:r>
      <w:r w:rsidRPr="002B2247">
        <w:rPr>
          <w:rFonts w:ascii="Geomanist" w:hAnsi="Geomanist"/>
        </w:rPr>
        <w:t xml:space="preserve"> de las Políticas, Bases y Lineamientos en materia de Adquisiciones, Arrendamientos y Servicios del instituto Mexicano del Seguro Social, relativo a la emisión del Comprobante Fiscal Digital por Internet (</w:t>
      </w:r>
      <w:r w:rsidRPr="002B2247">
        <w:rPr>
          <w:rFonts w:ascii="Geomanist" w:hAnsi="Geomanist"/>
          <w:b/>
        </w:rPr>
        <w:t>CFDI)</w:t>
      </w:r>
      <w:r w:rsidRPr="002B2247">
        <w:rPr>
          <w:rFonts w:ascii="Geomanist" w:hAnsi="Geomanist"/>
        </w:rPr>
        <w:t xml:space="preserve"> de ingreso para la aplicación de Penas Convencionales a la Proveeduría, el cual deberá ser solicitado por el Administrador de Contrato al Área de Contabilidad de este OOAD Sur del D.F.</w:t>
      </w:r>
    </w:p>
    <w:p w14:paraId="09C0CBBD" w14:textId="77777777" w:rsidR="00E62063" w:rsidRPr="002B2247" w:rsidRDefault="00E62063" w:rsidP="00E62063">
      <w:pPr>
        <w:jc w:val="both"/>
        <w:rPr>
          <w:rFonts w:ascii="Geomanist" w:hAnsi="Geomanist"/>
        </w:rPr>
      </w:pPr>
    </w:p>
    <w:p w14:paraId="09C0CBBE" w14:textId="77777777" w:rsidR="00E62063" w:rsidRPr="002B2247" w:rsidRDefault="00E62063" w:rsidP="00E62063">
      <w:pPr>
        <w:jc w:val="both"/>
        <w:rPr>
          <w:rFonts w:ascii="Geomanist" w:hAnsi="Geomanist"/>
        </w:rPr>
      </w:pPr>
      <w:r w:rsidRPr="002B2247">
        <w:rPr>
          <w:rFonts w:ascii="Geomanist" w:hAnsi="Geomanist"/>
        </w:rPr>
        <w:t>Para dar cumplimiento a lo anterior el Administrador de Contrato deberá proporcionar la documentación que a continuación se especifica:</w:t>
      </w:r>
    </w:p>
    <w:p w14:paraId="09C0CBBF" w14:textId="77777777" w:rsidR="00E62063" w:rsidRPr="002B2247" w:rsidRDefault="00E62063" w:rsidP="00E62063">
      <w:pPr>
        <w:rPr>
          <w:rFonts w:ascii="Geomanist" w:hAnsi="Geomanist"/>
        </w:rPr>
      </w:pPr>
    </w:p>
    <w:p w14:paraId="09C0CBC0" w14:textId="77777777" w:rsidR="00E62063" w:rsidRPr="002B2247" w:rsidRDefault="00E62063" w:rsidP="00F54FC5">
      <w:pPr>
        <w:pStyle w:val="Prrafodelista"/>
        <w:numPr>
          <w:ilvl w:val="0"/>
          <w:numId w:val="61"/>
        </w:numPr>
        <w:suppressAutoHyphens w:val="0"/>
        <w:contextualSpacing/>
        <w:jc w:val="both"/>
        <w:rPr>
          <w:rFonts w:ascii="Geomanist" w:hAnsi="Geomanist"/>
          <w:sz w:val="20"/>
        </w:rPr>
      </w:pPr>
      <w:r w:rsidRPr="002B2247">
        <w:rPr>
          <w:rFonts w:ascii="Geomanist" w:hAnsi="Geomanist"/>
          <w:sz w:val="20"/>
        </w:rPr>
        <w:t>Oficio Solicitud por parte de del Administrador del Contrato para la emisión del CFDI de ingreso indicando el importe de la pena convencional, número de la nota de Crédito, y número del Contrato al que se asocia la pena Convencional.</w:t>
      </w:r>
    </w:p>
    <w:p w14:paraId="09C0CBC1" w14:textId="77777777" w:rsidR="00E62063" w:rsidRPr="002B2247" w:rsidRDefault="00E62063" w:rsidP="00F54FC5">
      <w:pPr>
        <w:pStyle w:val="Prrafodelista"/>
        <w:numPr>
          <w:ilvl w:val="0"/>
          <w:numId w:val="61"/>
        </w:numPr>
        <w:suppressAutoHyphens w:val="0"/>
        <w:contextualSpacing/>
        <w:jc w:val="both"/>
        <w:rPr>
          <w:rFonts w:ascii="Geomanist" w:hAnsi="Geomanist"/>
          <w:sz w:val="20"/>
        </w:rPr>
      </w:pPr>
      <w:r w:rsidRPr="002B2247">
        <w:rPr>
          <w:rFonts w:ascii="Geomanist" w:hAnsi="Geomanist"/>
          <w:sz w:val="20"/>
        </w:rPr>
        <w:t>Constancia de Situación fiscal Vigente del Proveedor</w:t>
      </w:r>
    </w:p>
    <w:p w14:paraId="09C0CBC2" w14:textId="77777777" w:rsidR="00E62063" w:rsidRPr="002B2247" w:rsidRDefault="00E62063" w:rsidP="00F54FC5">
      <w:pPr>
        <w:pStyle w:val="Prrafodelista"/>
        <w:numPr>
          <w:ilvl w:val="0"/>
          <w:numId w:val="61"/>
        </w:numPr>
        <w:suppressAutoHyphens w:val="0"/>
        <w:contextualSpacing/>
        <w:jc w:val="both"/>
        <w:rPr>
          <w:rFonts w:ascii="Geomanist" w:hAnsi="Geomanist"/>
          <w:sz w:val="20"/>
        </w:rPr>
      </w:pPr>
      <w:r w:rsidRPr="002B2247">
        <w:rPr>
          <w:rFonts w:ascii="Geomanist" w:hAnsi="Geomanist"/>
          <w:sz w:val="20"/>
        </w:rPr>
        <w:t>Copia del CFDI de Egreso y nota de Crédito a la que se asociará la Pena Convencional con sello de recibido por la Coordinación Delegacional de Abastecimiento y Equipamiento de este OOAD Sur del D.F.</w:t>
      </w:r>
    </w:p>
    <w:p w14:paraId="09C0CBC3" w14:textId="77777777" w:rsidR="00E62063" w:rsidRPr="002B2247" w:rsidRDefault="00E62063" w:rsidP="00E62063">
      <w:pPr>
        <w:pStyle w:val="Prrafodelista"/>
        <w:rPr>
          <w:rFonts w:ascii="Geomanist" w:hAnsi="Geomanist"/>
          <w:sz w:val="20"/>
        </w:rPr>
      </w:pPr>
    </w:p>
    <w:p w14:paraId="09C0CBC4" w14:textId="77777777" w:rsidR="00E62063" w:rsidRPr="002B2247" w:rsidRDefault="00E62063" w:rsidP="00BF2ACD">
      <w:pPr>
        <w:rPr>
          <w:rFonts w:ascii="Geomanist" w:hAnsi="Geomanist"/>
          <w:bCs/>
        </w:rPr>
      </w:pPr>
    </w:p>
    <w:p w14:paraId="09C0CBC5" w14:textId="77777777" w:rsidR="00E62063" w:rsidRPr="002B2247" w:rsidRDefault="00E62063" w:rsidP="00F54FC5">
      <w:pPr>
        <w:pStyle w:val="Prrafodelista"/>
        <w:numPr>
          <w:ilvl w:val="0"/>
          <w:numId w:val="64"/>
        </w:numPr>
        <w:suppressAutoHyphens w:val="0"/>
        <w:ind w:right="-518"/>
        <w:contextualSpacing/>
        <w:jc w:val="both"/>
        <w:rPr>
          <w:rFonts w:ascii="Geomanist" w:hAnsi="Geomanist"/>
          <w:b/>
          <w:bCs/>
          <w:sz w:val="20"/>
          <w:lang w:val="es-ES_tradnl"/>
        </w:rPr>
      </w:pPr>
      <w:r w:rsidRPr="002B2247">
        <w:rPr>
          <w:rFonts w:ascii="Geomanist" w:hAnsi="Geomanist"/>
          <w:b/>
          <w:bCs/>
          <w:sz w:val="20"/>
          <w:lang w:val="es-ES_tradnl"/>
        </w:rPr>
        <w:t xml:space="preserve">EN SU CASO, MECANISMOS REQUERIDOS AL PRESTADOR PARA RESPONDER POR DEFECTOS O VICIOS OCULTOS DE LOS BIENES O DE LA CALIDAD DE LOS SERVICIOS. </w:t>
      </w:r>
    </w:p>
    <w:p w14:paraId="09C0CBC6" w14:textId="77777777" w:rsidR="00E62063" w:rsidRPr="002B2247" w:rsidRDefault="00E62063" w:rsidP="00E62063">
      <w:pPr>
        <w:ind w:right="-518"/>
        <w:jc w:val="both"/>
        <w:rPr>
          <w:rFonts w:ascii="Geomanist" w:hAnsi="Geomanist"/>
          <w:b/>
        </w:rPr>
      </w:pPr>
    </w:p>
    <w:p w14:paraId="09C0CBC7" w14:textId="77777777" w:rsidR="00E62063" w:rsidRPr="002B2247" w:rsidRDefault="00E62063" w:rsidP="00E62063">
      <w:pPr>
        <w:ind w:right="-518"/>
        <w:jc w:val="both"/>
        <w:rPr>
          <w:rFonts w:ascii="Geomanist" w:hAnsi="Geomanist"/>
          <w:bCs/>
        </w:rPr>
      </w:pPr>
      <w:r w:rsidRPr="002B2247">
        <w:rPr>
          <w:rFonts w:ascii="Geomanist" w:hAnsi="Geomanist"/>
          <w:bCs/>
        </w:rPr>
        <w:t>El licitante adjudicado se obliga a responder por su cuenta y riesgo de los daños y/o perjuicios que, por inobservancia o negligencia de su parte, llegue a causar al Instituto y/o a terceros, en la entrega y distribución de los bienes en las condiciones precisadas (defectos de calidad, marcas distintas de las ofertadas, vicios ocultos, etc.).</w:t>
      </w:r>
    </w:p>
    <w:p w14:paraId="09C0CBC8" w14:textId="77777777" w:rsidR="00E62063" w:rsidRPr="002B2247" w:rsidRDefault="00E62063" w:rsidP="00E62063">
      <w:pPr>
        <w:ind w:right="-518"/>
        <w:jc w:val="both"/>
        <w:rPr>
          <w:rFonts w:ascii="Geomanist" w:hAnsi="Geomanist"/>
          <w:b/>
        </w:rPr>
      </w:pPr>
    </w:p>
    <w:p w14:paraId="09C0CBC9" w14:textId="77777777" w:rsidR="00E62063" w:rsidRPr="002B2247" w:rsidRDefault="00E62063" w:rsidP="00F54FC5">
      <w:pPr>
        <w:pStyle w:val="Prrafodelista"/>
        <w:numPr>
          <w:ilvl w:val="0"/>
          <w:numId w:val="64"/>
        </w:numPr>
        <w:suppressAutoHyphens w:val="0"/>
        <w:ind w:right="-518"/>
        <w:contextualSpacing/>
        <w:jc w:val="both"/>
        <w:rPr>
          <w:rFonts w:ascii="Geomanist" w:hAnsi="Geomanist"/>
          <w:b/>
          <w:bCs/>
          <w:sz w:val="20"/>
          <w:lang w:val="es-ES_tradnl"/>
        </w:rPr>
      </w:pPr>
      <w:r w:rsidRPr="002B2247">
        <w:rPr>
          <w:rFonts w:ascii="Geomanist" w:hAnsi="Geomanist"/>
          <w:b/>
          <w:bCs/>
          <w:sz w:val="20"/>
          <w:lang w:val="es-ES_tradnl"/>
        </w:rPr>
        <w:t>LAS GARANTÍAS DE ANTICIPOS Y CUMPLIMIENTO, DEBERÁN DE APEGARSE AL NUEMRAL 4.30.1, PENÚLTIMO PÁRRAFO DE LAS POBALINES, ASÍ COMO LA CALIDAD DE SREVICIOS Y DE OPERACIÓN Y FUNCIONAMIENTO QUE EN SU CASO APLIQUEN, LAS CUALES DEBEN INDICAR, SEGÚN SEA EL CASO: DEFECTOS O VICIOS OCULTOS DE BIENES, CALIDAD DE SERVICIOS Y DE OPERACIÓN Y FUNCIONAMIENTO, QUE EN SU CASO APLIQUEN.</w:t>
      </w:r>
    </w:p>
    <w:p w14:paraId="09C0CBCA" w14:textId="77777777" w:rsidR="00E62063" w:rsidRPr="002B2247" w:rsidRDefault="00E62063" w:rsidP="00E62063">
      <w:pPr>
        <w:ind w:right="-518"/>
        <w:jc w:val="both"/>
        <w:rPr>
          <w:rFonts w:ascii="Geomanist" w:hAnsi="Geomanist"/>
          <w:b/>
          <w:bCs/>
        </w:rPr>
      </w:pPr>
    </w:p>
    <w:p w14:paraId="09C0CBCB" w14:textId="77777777" w:rsidR="00E62063" w:rsidRPr="002B2247" w:rsidRDefault="00E62063" w:rsidP="00E62063">
      <w:pPr>
        <w:ind w:right="-518"/>
        <w:jc w:val="both"/>
        <w:rPr>
          <w:rFonts w:ascii="Geomanist" w:hAnsi="Geomanist"/>
          <w:b/>
        </w:rPr>
      </w:pPr>
      <w:r w:rsidRPr="002B2247">
        <w:rPr>
          <w:rFonts w:ascii="Geomanist" w:hAnsi="Geomanist"/>
          <w:b/>
        </w:rPr>
        <w:t>GARANTÍA DE CUMPLIMIENTO DE CONTRATO.</w:t>
      </w:r>
    </w:p>
    <w:p w14:paraId="09C0CBCC" w14:textId="77777777" w:rsidR="00E62063" w:rsidRPr="002B2247" w:rsidRDefault="00E62063" w:rsidP="00E62063">
      <w:pPr>
        <w:ind w:right="-518"/>
        <w:jc w:val="both"/>
        <w:rPr>
          <w:rFonts w:ascii="Geomanist" w:hAnsi="Geomanist"/>
          <w:bCs/>
        </w:rPr>
      </w:pPr>
    </w:p>
    <w:p w14:paraId="09C0CBCD" w14:textId="77777777" w:rsidR="00E62063" w:rsidRPr="002B2247" w:rsidRDefault="00E62063" w:rsidP="00E62063">
      <w:pPr>
        <w:ind w:right="-518"/>
        <w:jc w:val="both"/>
        <w:rPr>
          <w:rFonts w:ascii="Geomanist" w:hAnsi="Geomanist"/>
          <w:bCs/>
        </w:rPr>
      </w:pPr>
      <w:r w:rsidRPr="002B2247">
        <w:rPr>
          <w:rFonts w:ascii="Geomanist" w:hAnsi="Geomanist"/>
          <w:bCs/>
        </w:rPr>
        <w:t>El licitante ganador, para garantizar el cumplimiento de todas y cada una de las obligaciones estipuladas en el contrato adjudicado cuyo monto sea igual o superior a los 901 (novecientos un) días de  UMA  vigente  en el ejercicio fiscal, deberá otorgarse mediante fianza expedida por afianzadora debidamente constituida en términos de la Ley de Instituciones de Seguros y de Fianzas o seguro de caución o carta de crédito irrevocable por un importe equivalente al 10% (diez por ciento) del monto máximo total del contrato, sin considerar el Impuesto al Valor Agregado, a favor del Instituto Mexicano del Seguro Social.</w:t>
      </w:r>
    </w:p>
    <w:p w14:paraId="09C0CBCE" w14:textId="77777777" w:rsidR="00E62063" w:rsidRPr="002B2247" w:rsidRDefault="00E62063" w:rsidP="00E62063">
      <w:pPr>
        <w:ind w:right="-518"/>
        <w:jc w:val="both"/>
        <w:rPr>
          <w:rFonts w:ascii="Geomanist" w:hAnsi="Geomanist"/>
          <w:bCs/>
        </w:rPr>
      </w:pPr>
    </w:p>
    <w:p w14:paraId="09C0CBCF" w14:textId="77777777" w:rsidR="00E62063" w:rsidRPr="002B2247" w:rsidRDefault="00E62063" w:rsidP="00E62063">
      <w:pPr>
        <w:ind w:right="-518"/>
        <w:jc w:val="both"/>
        <w:rPr>
          <w:rFonts w:ascii="Geomanist" w:hAnsi="Geomanist"/>
          <w:bCs/>
        </w:rPr>
      </w:pPr>
      <w:r w:rsidRPr="002B2247">
        <w:rPr>
          <w:rFonts w:ascii="Geomanist" w:hAnsi="Geomanist"/>
          <w:bCs/>
        </w:rPr>
        <w:t>La garantía de cumplimiento de las obligaciones del contrato únicamente podrá ser liberada mediante autorización que sea emitida por escrito, por parte del Instituto.</w:t>
      </w:r>
    </w:p>
    <w:p w14:paraId="09C0CBD0" w14:textId="77777777" w:rsidR="00E62063" w:rsidRPr="002B2247" w:rsidRDefault="00E62063" w:rsidP="00E62063">
      <w:pPr>
        <w:ind w:right="-518"/>
        <w:jc w:val="both"/>
        <w:rPr>
          <w:rFonts w:ascii="Geomanist" w:hAnsi="Geomanist"/>
          <w:bCs/>
        </w:rPr>
      </w:pPr>
    </w:p>
    <w:p w14:paraId="09C0CBD1" w14:textId="77777777" w:rsidR="00E62063" w:rsidRPr="002B2247" w:rsidRDefault="00E62063" w:rsidP="00E62063">
      <w:pPr>
        <w:ind w:right="-518"/>
        <w:jc w:val="both"/>
        <w:rPr>
          <w:rFonts w:ascii="Geomanist" w:hAnsi="Geomanist"/>
          <w:bCs/>
        </w:rPr>
      </w:pPr>
      <w:r w:rsidRPr="002B2247">
        <w:rPr>
          <w:rFonts w:ascii="Geomanist" w:hAnsi="Geomanist"/>
          <w:bCs/>
        </w:rPr>
        <w:t>Dicha póliza de garantía de cumplimiento del contrato se liberará de forma inmediata al proveedor, una vez que el Instituto, le otorgue autorización por escrito, para que éste pueda solicitar a la afianzadora correspondiente, la cancelación de la fianza, autorización que se entregará al proveedor, siempre y cuando demuestre haber cumplido con la totalidad de las obligaciones adquiridas por virtud del contrato respectivo, para lo cual deberá presentar mediante escrito, la solicitud de liberación de la fianza en el Órgano de Operación Administrativa Desconcentrada en el IMSS que corresponda, misma que llevará a cabo el procedimiento para la liberación y entrega de la fianza.</w:t>
      </w:r>
    </w:p>
    <w:p w14:paraId="09C0CBD2" w14:textId="77777777" w:rsidR="00E62063" w:rsidRPr="002B2247" w:rsidRDefault="00E62063" w:rsidP="00E62063">
      <w:pPr>
        <w:ind w:right="-518"/>
        <w:jc w:val="both"/>
        <w:rPr>
          <w:rFonts w:ascii="Geomanist" w:hAnsi="Geomanist"/>
          <w:bCs/>
        </w:rPr>
      </w:pPr>
    </w:p>
    <w:p w14:paraId="09C0CBD3" w14:textId="77777777" w:rsidR="00E62063" w:rsidRPr="002B2247" w:rsidRDefault="00E62063" w:rsidP="00E62063">
      <w:pPr>
        <w:ind w:right="-518"/>
        <w:jc w:val="both"/>
        <w:rPr>
          <w:rFonts w:ascii="Geomanist" w:hAnsi="Geomanist"/>
          <w:bCs/>
        </w:rPr>
      </w:pPr>
      <w:r w:rsidRPr="002B2247">
        <w:rPr>
          <w:rFonts w:ascii="Geomanist" w:hAnsi="Geomanist"/>
          <w:bCs/>
        </w:rPr>
        <w:t>No obstante lo anterior, en el supuesto de que el monto del contrato adjudicado sea igual o menor a 900 (novecientos) días de UMA, el licitante ganador podrá presentar la garantía de cumplimiento de las obligaciones estipuladas en el contrato, mediante fianza, cheque certificado o de caja, depósito de dinero constituido a través de un certificado o billete de depósito expedido por institución de crédito autorizada por un importe equivalente al 10% (diez por ciento) del monto máximo total del contrato, sin considerar el Impuesto al Valor Agregado, a favor del Instituto, de acuerdo con el procedimiento siguiente:</w:t>
      </w:r>
    </w:p>
    <w:p w14:paraId="09C0CBD4" w14:textId="77777777" w:rsidR="00E62063" w:rsidRPr="002B2247" w:rsidRDefault="00E62063" w:rsidP="00E62063">
      <w:pPr>
        <w:ind w:right="-518"/>
        <w:jc w:val="both"/>
        <w:rPr>
          <w:rFonts w:ascii="Geomanist" w:hAnsi="Geomanist"/>
          <w:bCs/>
        </w:rPr>
      </w:pPr>
    </w:p>
    <w:p w14:paraId="09C0CBD5" w14:textId="77777777" w:rsidR="00E62063" w:rsidRPr="002B2247" w:rsidRDefault="00E62063" w:rsidP="00F16FF0">
      <w:pPr>
        <w:numPr>
          <w:ilvl w:val="0"/>
          <w:numId w:val="20"/>
        </w:numPr>
        <w:overflowPunct/>
        <w:autoSpaceDE/>
        <w:autoSpaceDN/>
        <w:adjustRightInd/>
        <w:ind w:right="-518"/>
        <w:jc w:val="both"/>
        <w:textAlignment w:val="auto"/>
        <w:rPr>
          <w:rFonts w:ascii="Geomanist" w:hAnsi="Geomanist"/>
          <w:bCs/>
          <w:lang w:val="es-MX"/>
        </w:rPr>
      </w:pPr>
      <w:r w:rsidRPr="002B2247">
        <w:rPr>
          <w:rFonts w:ascii="Geomanist" w:hAnsi="Geomanist"/>
          <w:bCs/>
          <w:lang w:val="es-MX"/>
        </w:rPr>
        <w:t>El cheque certificado debe expedirse a nombre del Instituto Mexicano del Seguro Social.</w:t>
      </w:r>
    </w:p>
    <w:p w14:paraId="09C0CBD6" w14:textId="77777777" w:rsidR="00E62063" w:rsidRPr="002B2247" w:rsidRDefault="00E62063" w:rsidP="00E62063">
      <w:pPr>
        <w:ind w:right="-518"/>
        <w:jc w:val="both"/>
        <w:rPr>
          <w:rFonts w:ascii="Geomanist" w:hAnsi="Geomanist"/>
          <w:bCs/>
        </w:rPr>
      </w:pPr>
    </w:p>
    <w:p w14:paraId="09C0CBD7" w14:textId="77777777" w:rsidR="00E62063" w:rsidRPr="002B2247" w:rsidRDefault="00E62063" w:rsidP="00F16FF0">
      <w:pPr>
        <w:numPr>
          <w:ilvl w:val="0"/>
          <w:numId w:val="20"/>
        </w:numPr>
        <w:overflowPunct/>
        <w:autoSpaceDE/>
        <w:autoSpaceDN/>
        <w:adjustRightInd/>
        <w:ind w:right="-518"/>
        <w:jc w:val="both"/>
        <w:textAlignment w:val="auto"/>
        <w:rPr>
          <w:rFonts w:ascii="Geomanist" w:hAnsi="Geomanist"/>
          <w:bCs/>
          <w:lang w:val="es-MX"/>
        </w:rPr>
      </w:pPr>
      <w:r w:rsidRPr="002B2247">
        <w:rPr>
          <w:rFonts w:ascii="Geomanist" w:hAnsi="Geomanist"/>
          <w:bCs/>
          <w:lang w:val="es-MX"/>
        </w:rPr>
        <w:t>Dicho cheque deberá ser resguardado, a título de garantía, en la Oficina de Contratos perteneciente a la Coordinación de Abastecimiento y Equipamiento, ubicada en Calzada Vallejo número 675, Colonia Magdalena de las Salinas, Alcaldía Gustavo A. Madero, Código Postal 07760, Ciudad de México.</w:t>
      </w:r>
    </w:p>
    <w:p w14:paraId="09C0CBD8" w14:textId="77777777" w:rsidR="00E62063" w:rsidRPr="002B2247" w:rsidRDefault="00E62063" w:rsidP="00E62063">
      <w:pPr>
        <w:ind w:right="-518"/>
        <w:jc w:val="both"/>
        <w:rPr>
          <w:rFonts w:ascii="Geomanist" w:hAnsi="Geomanist"/>
          <w:bCs/>
        </w:rPr>
      </w:pPr>
    </w:p>
    <w:p w14:paraId="09C0CBD9" w14:textId="77777777" w:rsidR="00E62063" w:rsidRPr="002B2247" w:rsidRDefault="00E62063" w:rsidP="00F16FF0">
      <w:pPr>
        <w:numPr>
          <w:ilvl w:val="0"/>
          <w:numId w:val="20"/>
        </w:numPr>
        <w:overflowPunct/>
        <w:autoSpaceDE/>
        <w:autoSpaceDN/>
        <w:adjustRightInd/>
        <w:ind w:right="-518"/>
        <w:jc w:val="both"/>
        <w:textAlignment w:val="auto"/>
        <w:rPr>
          <w:rFonts w:ascii="Geomanist" w:hAnsi="Geomanist"/>
          <w:bCs/>
          <w:lang w:val="es-MX"/>
        </w:rPr>
      </w:pPr>
      <w:r w:rsidRPr="002B2247">
        <w:rPr>
          <w:rFonts w:ascii="Geomanist" w:hAnsi="Geomanist"/>
          <w:bCs/>
          <w:lang w:val="es-MX"/>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14:paraId="09C0CBDA" w14:textId="77777777" w:rsidR="00E62063" w:rsidRPr="002B2247" w:rsidRDefault="00E62063" w:rsidP="00E62063">
      <w:pPr>
        <w:ind w:right="-518"/>
        <w:jc w:val="both"/>
        <w:rPr>
          <w:rFonts w:ascii="Geomanist" w:hAnsi="Geomanist"/>
          <w:bCs/>
        </w:rPr>
      </w:pPr>
    </w:p>
    <w:p w14:paraId="09C0CBDB" w14:textId="77777777" w:rsidR="00E62063" w:rsidRPr="002B2247" w:rsidRDefault="00E62063" w:rsidP="00E62063">
      <w:pPr>
        <w:ind w:right="-518"/>
        <w:jc w:val="both"/>
        <w:rPr>
          <w:rFonts w:ascii="Geomanist" w:hAnsi="Geomanist"/>
          <w:bCs/>
        </w:rPr>
      </w:pPr>
      <w:r w:rsidRPr="002B2247">
        <w:rPr>
          <w:rFonts w:ascii="Geomanist" w:hAnsi="Geomanist"/>
          <w:bCs/>
        </w:rPr>
        <w:t>Esta garantía de cumplimiento del contrato, en cualquiera de sus dos modalidades (fianza o cheque certificado) deberá presentarse a más tardar, dentro de los diez días naturales siguientes a firma del contrato, en términos del artículo 48 de la LEY.</w:t>
      </w:r>
    </w:p>
    <w:p w14:paraId="09C0CBDC" w14:textId="77777777" w:rsidR="00E62063" w:rsidRPr="002B2247" w:rsidRDefault="00E62063" w:rsidP="00E62063">
      <w:pPr>
        <w:ind w:right="-518"/>
        <w:jc w:val="both"/>
        <w:rPr>
          <w:rFonts w:ascii="Geomanist" w:hAnsi="Geomanist"/>
          <w:b/>
        </w:rPr>
      </w:pPr>
    </w:p>
    <w:p w14:paraId="09C0CBDD" w14:textId="77777777" w:rsidR="00E62063" w:rsidRPr="002B2247" w:rsidRDefault="00E62063" w:rsidP="00F54FC5">
      <w:pPr>
        <w:numPr>
          <w:ilvl w:val="0"/>
          <w:numId w:val="64"/>
        </w:numPr>
        <w:overflowPunct/>
        <w:autoSpaceDE/>
        <w:autoSpaceDN/>
        <w:adjustRightInd/>
        <w:ind w:right="-518"/>
        <w:jc w:val="both"/>
        <w:textAlignment w:val="auto"/>
        <w:rPr>
          <w:rFonts w:ascii="Geomanist" w:hAnsi="Geomanist"/>
          <w:b/>
          <w:bCs/>
        </w:rPr>
      </w:pPr>
      <w:r w:rsidRPr="002B2247">
        <w:rPr>
          <w:rFonts w:ascii="Geomanist" w:hAnsi="Geomanist"/>
          <w:b/>
          <w:bCs/>
        </w:rPr>
        <w:t>PRECISAR LA FORMA DE PAGO PARA LO CUAL DEBERÁN ESPECIFICAR EL TIPO DE MONEDA Y SI SE REALIZARÁ EN UNA SOLA EXHIBICIÓN O EN PAGOS PROGRESIVOS CONFORME A LAS ENTREGAS PROGRAMADAS EN EL CONTRATO RESPECTIVO.</w:t>
      </w:r>
    </w:p>
    <w:p w14:paraId="09C0CBDE" w14:textId="77777777" w:rsidR="00E62063" w:rsidRPr="002B2247" w:rsidRDefault="00E62063" w:rsidP="00E62063">
      <w:pPr>
        <w:ind w:left="720" w:right="-518"/>
        <w:jc w:val="both"/>
        <w:rPr>
          <w:rFonts w:ascii="Geomanist" w:hAnsi="Geomanist"/>
          <w:b/>
          <w:bCs/>
        </w:rPr>
      </w:pPr>
    </w:p>
    <w:p w14:paraId="09C0CBDF" w14:textId="77777777" w:rsidR="00E62063" w:rsidRPr="002B2247" w:rsidRDefault="00E62063" w:rsidP="00E62063">
      <w:pPr>
        <w:jc w:val="both"/>
        <w:rPr>
          <w:rFonts w:ascii="Geomanist" w:hAnsi="Geomanist" w:cs="Arial"/>
          <w:lang w:eastAsia="ar-SA"/>
        </w:rPr>
      </w:pPr>
      <w:r w:rsidRPr="002B2247">
        <w:rPr>
          <w:rFonts w:ascii="Geomanist" w:hAnsi="Geomanist" w:cs="Arial"/>
        </w:rPr>
        <w:t>La documentación comprobatoria para proceder al pago de los servicios entregados a entera satisfacción del Administrador de Contrato deberá ser validada y autorizada por su parte de acuerdo a lo siguiente:</w:t>
      </w:r>
    </w:p>
    <w:p w14:paraId="09C0CBE0" w14:textId="77777777" w:rsidR="00E62063" w:rsidRPr="002B2247" w:rsidRDefault="00E62063" w:rsidP="00E62063">
      <w:pPr>
        <w:jc w:val="both"/>
        <w:rPr>
          <w:rFonts w:ascii="Geomanist" w:hAnsi="Geomanist" w:cs="Arial"/>
        </w:rPr>
      </w:pPr>
    </w:p>
    <w:p w14:paraId="09C0CBE1" w14:textId="77777777" w:rsidR="00E62063" w:rsidRPr="002B2247" w:rsidRDefault="00E62063" w:rsidP="00F54FC5">
      <w:pPr>
        <w:pStyle w:val="Prrafodelista"/>
        <w:numPr>
          <w:ilvl w:val="0"/>
          <w:numId w:val="60"/>
        </w:numPr>
        <w:suppressAutoHyphens w:val="0"/>
        <w:contextualSpacing/>
        <w:jc w:val="both"/>
        <w:rPr>
          <w:rFonts w:ascii="Geomanist" w:hAnsi="Geomanist" w:cs="Arial"/>
          <w:b/>
          <w:sz w:val="20"/>
        </w:rPr>
      </w:pPr>
      <w:r w:rsidRPr="002B2247">
        <w:rPr>
          <w:rFonts w:ascii="Geomanist" w:hAnsi="Geomanist" w:cs="Arial"/>
          <w:b/>
          <w:sz w:val="20"/>
        </w:rPr>
        <w:t>Existencia de un Contrato Formalizado.</w:t>
      </w:r>
    </w:p>
    <w:p w14:paraId="09C0CBE2" w14:textId="77777777" w:rsidR="00E62063" w:rsidRPr="002B2247" w:rsidRDefault="00E62063" w:rsidP="00E62063">
      <w:pPr>
        <w:pStyle w:val="Prrafodelista"/>
        <w:jc w:val="both"/>
        <w:rPr>
          <w:rFonts w:ascii="Geomanist" w:hAnsi="Geomanist" w:cs="Arial"/>
          <w:sz w:val="20"/>
        </w:rPr>
      </w:pPr>
    </w:p>
    <w:p w14:paraId="7842A652" w14:textId="0698058C" w:rsidR="00AA3BF9" w:rsidRPr="00AA3BF9" w:rsidRDefault="00E62063" w:rsidP="00E62063">
      <w:pPr>
        <w:pStyle w:val="Prrafodelista"/>
        <w:numPr>
          <w:ilvl w:val="0"/>
          <w:numId w:val="60"/>
        </w:numPr>
        <w:suppressAutoHyphens w:val="0"/>
        <w:contextualSpacing/>
        <w:jc w:val="both"/>
        <w:rPr>
          <w:rFonts w:ascii="Geomanist" w:hAnsi="Geomanist" w:cs="Arial"/>
          <w:sz w:val="20"/>
          <w:lang w:val="es-ES_tradnl" w:eastAsia="es-ES"/>
        </w:rPr>
      </w:pPr>
      <w:r w:rsidRPr="00AA3BF9">
        <w:rPr>
          <w:rFonts w:ascii="Geomanist" w:hAnsi="Geomanist"/>
          <w:sz w:val="20"/>
        </w:rPr>
        <w:t xml:space="preserve"> </w:t>
      </w:r>
      <w:r w:rsidRPr="00AA3BF9">
        <w:rPr>
          <w:rFonts w:ascii="Geomanist" w:hAnsi="Geomanist" w:cs="Arial"/>
          <w:b/>
          <w:sz w:val="20"/>
        </w:rPr>
        <w:t>Representación impresa del comprobante</w:t>
      </w:r>
      <w:r w:rsidRPr="00AA3BF9">
        <w:rPr>
          <w:rFonts w:ascii="Courier New" w:hAnsi="Courier New" w:cs="Courier New"/>
          <w:b/>
          <w:sz w:val="20"/>
        </w:rPr>
        <w:t> </w:t>
      </w:r>
      <w:r w:rsidRPr="00AA3BF9">
        <w:rPr>
          <w:rFonts w:ascii="Geomanist" w:hAnsi="Geomanist" w:cs="Arial"/>
          <w:b/>
          <w:sz w:val="20"/>
        </w:rPr>
        <w:t xml:space="preserve"> fiscal digital por internet</w:t>
      </w:r>
      <w:r w:rsidRPr="00AA3BF9">
        <w:rPr>
          <w:rFonts w:ascii="Geomanist" w:hAnsi="Geomanist" w:cs="Arial"/>
          <w:sz w:val="20"/>
        </w:rPr>
        <w:t xml:space="preserve"> (CFDI), </w:t>
      </w:r>
      <w:r w:rsidRPr="00AA3BF9">
        <w:rPr>
          <w:rFonts w:ascii="Geomanist" w:hAnsi="Geomanist" w:cs="Arial"/>
          <w:sz w:val="20"/>
          <w:lang w:val="es-ES_tradnl" w:eastAsia="es-ES"/>
        </w:rPr>
        <w:t>que cumpla con los requisitos establecidos  en los artículos 29 y 29-A del Código Fiscal de la Federación, en la que indique: cantidad, nombre del servicio solicitado, </w:t>
      </w:r>
      <w:r w:rsidR="00AA3BF9" w:rsidRPr="00AA3BF9">
        <w:rPr>
          <w:rFonts w:ascii="Geomanist" w:hAnsi="Geomanist" w:cs="Arial"/>
          <w:sz w:val="20"/>
          <w:lang w:val="es-ES_tradnl" w:eastAsia="es-ES"/>
        </w:rPr>
        <w:t xml:space="preserve">precio unitario, importe total, previa validación y autorización por el administrador del contrato. Además de los requisitos establecidos en el Anexo 2 de la normatividad de pago de cuentas contables, como son: </w:t>
      </w:r>
      <w:r w:rsidRPr="00AA3BF9">
        <w:rPr>
          <w:rFonts w:ascii="Geomanist" w:hAnsi="Geomanist" w:cs="Arial"/>
          <w:sz w:val="20"/>
          <w:lang w:val="es-ES_tradnl" w:eastAsia="es-ES"/>
        </w:rPr>
        <w:t>número de proveedor ante el IMSS, nú</w:t>
      </w:r>
      <w:r w:rsidR="00FD3E8B">
        <w:rPr>
          <w:rFonts w:ascii="Geomanist" w:hAnsi="Geomanist" w:cs="Arial"/>
          <w:sz w:val="20"/>
          <w:lang w:val="es-ES_tradnl" w:eastAsia="es-ES"/>
        </w:rPr>
        <w:t xml:space="preserve">mero de contrato, nombre de la afianzadora y número de fianza. </w:t>
      </w:r>
    </w:p>
    <w:p w14:paraId="2E06C970" w14:textId="77777777" w:rsidR="00AA3BF9" w:rsidRPr="00AA3BF9" w:rsidRDefault="00AA3BF9" w:rsidP="00AA3BF9">
      <w:pPr>
        <w:pStyle w:val="Prrafodelista"/>
        <w:rPr>
          <w:rFonts w:ascii="Geomanist" w:hAnsi="Geomanist" w:cs="Arial"/>
          <w:sz w:val="20"/>
        </w:rPr>
      </w:pPr>
    </w:p>
    <w:p w14:paraId="7706EEC6" w14:textId="77777777" w:rsidR="00AA3BF9" w:rsidRPr="00AA3BF9" w:rsidRDefault="00AA3BF9" w:rsidP="00AA3BF9">
      <w:pPr>
        <w:pStyle w:val="Prrafodelista"/>
        <w:suppressAutoHyphens w:val="0"/>
        <w:ind w:left="720"/>
        <w:contextualSpacing/>
        <w:jc w:val="both"/>
        <w:rPr>
          <w:rFonts w:ascii="Geomanist" w:hAnsi="Geomanist" w:cs="Arial"/>
          <w:sz w:val="20"/>
        </w:rPr>
      </w:pPr>
    </w:p>
    <w:p w14:paraId="60032B7F" w14:textId="77777777" w:rsidR="00AA3BF9" w:rsidRPr="00AA3BF9" w:rsidRDefault="00AA3BF9" w:rsidP="00AA3BF9">
      <w:pPr>
        <w:pStyle w:val="Prrafodelista"/>
        <w:rPr>
          <w:rFonts w:ascii="Geomanist" w:hAnsi="Geomanist" w:cs="Arial"/>
          <w:sz w:val="20"/>
        </w:rPr>
      </w:pPr>
    </w:p>
    <w:p w14:paraId="09C0CBE4" w14:textId="2FF390CD" w:rsidR="00E62063" w:rsidRPr="00AA3BF9" w:rsidRDefault="00E62063" w:rsidP="00FD3E8B">
      <w:pPr>
        <w:pStyle w:val="Prrafodelista"/>
        <w:suppressAutoHyphens w:val="0"/>
        <w:ind w:left="720"/>
        <w:contextualSpacing/>
        <w:jc w:val="both"/>
        <w:rPr>
          <w:rFonts w:ascii="Geomanist" w:hAnsi="Geomanist" w:cs="Arial"/>
          <w:sz w:val="20"/>
        </w:rPr>
      </w:pPr>
      <w:r w:rsidRPr="00AA3BF9">
        <w:rPr>
          <w:rFonts w:ascii="Geomanist" w:hAnsi="Geomanist" w:cs="Arial"/>
          <w:sz w:val="20"/>
        </w:rPr>
        <w:lastRenderedPageBreak/>
        <w:t xml:space="preserve">Para el trámite de pago el proveedor deberá expedir sus comprobantes fiscales digitales en el esquema de facturación electrónica, con las especificaciones normadas por el Servicio de Administración Tributaria (SAT) a nombre del Instituto Mexicano del Seguro Social, con Registro Federal de Contribuyente IMS421231I45, domicilio fiscal de conformidad con lo establecido en cada instrumento jurídico. </w:t>
      </w:r>
    </w:p>
    <w:p w14:paraId="09C0CBE5" w14:textId="77777777" w:rsidR="00E62063" w:rsidRPr="002B2247" w:rsidRDefault="00E62063" w:rsidP="00E62063">
      <w:pPr>
        <w:pStyle w:val="Prrafodelista"/>
        <w:jc w:val="both"/>
        <w:rPr>
          <w:rFonts w:ascii="Geomanist" w:hAnsi="Geomanist" w:cs="Arial"/>
          <w:sz w:val="20"/>
        </w:rPr>
      </w:pPr>
      <w:r w:rsidRPr="002B2247">
        <w:rPr>
          <w:rFonts w:ascii="Geomanist" w:hAnsi="Geomanist" w:cs="Arial"/>
          <w:sz w:val="20"/>
        </w:rPr>
        <w:t>Para la validación de dichos comprobantes, el proveedor deberá cargar en internet el archivo en formato XML., a través del Portal de Servicios a Proveedores de la página del Instituto; la validez de los mismos será determinada durante la carga y únicamente los comprobantes válidos serán procedentes para pago.</w:t>
      </w:r>
    </w:p>
    <w:p w14:paraId="09C0CBE6" w14:textId="77777777" w:rsidR="00E62063" w:rsidRPr="002B2247" w:rsidRDefault="00E62063" w:rsidP="00E62063">
      <w:pPr>
        <w:pStyle w:val="Prrafodelista"/>
        <w:jc w:val="both"/>
        <w:rPr>
          <w:rFonts w:ascii="Geomanist" w:hAnsi="Geomanist"/>
          <w:sz w:val="20"/>
        </w:rPr>
      </w:pPr>
    </w:p>
    <w:p w14:paraId="09C0CBE7" w14:textId="77777777" w:rsidR="00E62063" w:rsidRPr="002B2247" w:rsidRDefault="00E62063" w:rsidP="00F54FC5">
      <w:pPr>
        <w:pStyle w:val="Prrafodelista"/>
        <w:numPr>
          <w:ilvl w:val="0"/>
          <w:numId w:val="60"/>
        </w:numPr>
        <w:suppressAutoHyphens w:val="0"/>
        <w:contextualSpacing/>
        <w:jc w:val="both"/>
        <w:rPr>
          <w:rFonts w:ascii="Geomanist" w:hAnsi="Geomanist"/>
          <w:sz w:val="20"/>
        </w:rPr>
      </w:pPr>
      <w:r w:rsidRPr="002B2247">
        <w:rPr>
          <w:rFonts w:ascii="Geomanist" w:hAnsi="Geomanist" w:cs="Arial"/>
          <w:b/>
          <w:sz w:val="20"/>
        </w:rPr>
        <w:t>Comprobante de opinión de cumplimiento de obligaciones en materia de Seguridad Social</w:t>
      </w:r>
      <w:r w:rsidRPr="002B2247">
        <w:rPr>
          <w:rFonts w:ascii="Geomanist" w:hAnsi="Geomanist" w:cs="Arial"/>
          <w:sz w:val="20"/>
        </w:rPr>
        <w:t>, emitido por el Instituto Mexicano del Seguro Social, en sentido positivo y vigente a efecto de cumplir con lo señalado por el artículo 32-D, primero, segundo, tercero, cuarto y último párrafos del CFF, así como a lo dispuesto por la Resolución Miscelánea Fiscal del ejercicio que corresponda, en caso de ser una participación conjunta, se deberá entregar por cada una de las empresas participantes.</w:t>
      </w:r>
    </w:p>
    <w:p w14:paraId="09C0CBE8" w14:textId="77777777" w:rsidR="00E62063" w:rsidRPr="002B2247" w:rsidRDefault="00E62063" w:rsidP="00E62063">
      <w:pPr>
        <w:pStyle w:val="Prrafodelista"/>
        <w:jc w:val="both"/>
        <w:rPr>
          <w:rFonts w:ascii="Geomanist" w:hAnsi="Geomanist" w:cs="Arial"/>
          <w:i/>
          <w:sz w:val="20"/>
        </w:rPr>
      </w:pPr>
    </w:p>
    <w:p w14:paraId="09C0CBE9" w14:textId="77777777" w:rsidR="00E62063" w:rsidRPr="002B2247" w:rsidRDefault="00E62063" w:rsidP="00E62063">
      <w:pPr>
        <w:pStyle w:val="Prrafodelista"/>
        <w:jc w:val="both"/>
        <w:rPr>
          <w:rFonts w:ascii="Geomanist" w:hAnsi="Geomanist" w:cs="Arial"/>
          <w:i/>
          <w:sz w:val="20"/>
        </w:rPr>
      </w:pPr>
      <w:r w:rsidRPr="002B2247">
        <w:rPr>
          <w:rFonts w:ascii="Geomanist" w:hAnsi="Geomanist" w:cs="Arial"/>
          <w:i/>
          <w:sz w:val="20"/>
        </w:rPr>
        <w:t>Para efecto de pago la Opinión de Cumplimiento de Obligaciones en Materia de Seguridad Social del IMSS, positiva y vigente deberá apegarse a los términos de lo dispuesto en la Resolución Miscelánea Fiscal del ejercicio que corresponda y demás disposiciones jurídicas aplicables. Así como a las “Reglas de carácter general para la obtención de la opinión de cumplimiento de obligaciones fiscales en materia de seguridad social” publicado en el Diario Oficial de la Federación el 22 de septiembre de 2022 en particular</w:t>
      </w:r>
      <w:r w:rsidRPr="002B2247">
        <w:rPr>
          <w:rFonts w:ascii="Courier New" w:hAnsi="Courier New" w:cs="Courier New"/>
          <w:i/>
          <w:sz w:val="20"/>
        </w:rPr>
        <w:t> </w:t>
      </w:r>
      <w:r w:rsidRPr="002B2247">
        <w:rPr>
          <w:rFonts w:ascii="Geomanist" w:hAnsi="Geomanist" w:cs="Arial"/>
          <w:i/>
          <w:sz w:val="20"/>
        </w:rPr>
        <w:t xml:space="preserve"> a la regla novena, la cual establece que </w:t>
      </w:r>
      <w:r w:rsidRPr="002B2247">
        <w:rPr>
          <w:rFonts w:ascii="Geomanist" w:hAnsi="Geomanist" w:cs="Geomanist"/>
          <w:i/>
          <w:sz w:val="20"/>
        </w:rPr>
        <w:t>“</w:t>
      </w:r>
      <w:r w:rsidRPr="002B2247">
        <w:rPr>
          <w:rFonts w:ascii="Geomanist" w:hAnsi="Geomanist" w:cs="Arial"/>
          <w:i/>
          <w:sz w:val="20"/>
        </w:rPr>
        <w:t>La opini</w:t>
      </w:r>
      <w:r w:rsidRPr="002B2247">
        <w:rPr>
          <w:rFonts w:ascii="Geomanist" w:hAnsi="Geomanist" w:cs="Geomanist"/>
          <w:i/>
          <w:sz w:val="20"/>
        </w:rPr>
        <w:t>ó</w:t>
      </w:r>
      <w:r w:rsidRPr="002B2247">
        <w:rPr>
          <w:rFonts w:ascii="Geomanist" w:hAnsi="Geomanist" w:cs="Arial"/>
          <w:i/>
          <w:sz w:val="20"/>
        </w:rPr>
        <w:t>n de cumplimiento de obligaciones fiscales en materia de seguridad social gozará de vigencia durante el día de la fecha en que haya sido generada”</w:t>
      </w:r>
    </w:p>
    <w:p w14:paraId="09C0CBEA" w14:textId="77777777" w:rsidR="00E62063" w:rsidRPr="002B2247" w:rsidRDefault="00E62063" w:rsidP="00E62063">
      <w:pPr>
        <w:pStyle w:val="Prrafodelista"/>
        <w:jc w:val="both"/>
        <w:rPr>
          <w:rFonts w:ascii="Geomanist" w:hAnsi="Geomanist" w:cs="Arial"/>
          <w:sz w:val="20"/>
        </w:rPr>
      </w:pPr>
    </w:p>
    <w:p w14:paraId="09C0CBEB" w14:textId="5A8CF556" w:rsidR="00E62063" w:rsidRPr="002B2247" w:rsidRDefault="00E62063" w:rsidP="00E62063">
      <w:pPr>
        <w:pStyle w:val="Prrafodelista"/>
        <w:jc w:val="both"/>
        <w:rPr>
          <w:rFonts w:ascii="Geomanist" w:hAnsi="Geomanist" w:cs="Arial"/>
          <w:sz w:val="20"/>
          <w:u w:val="single"/>
        </w:rPr>
      </w:pPr>
      <w:r w:rsidRPr="002B2247">
        <w:rPr>
          <w:rFonts w:ascii="Geomanist" w:hAnsi="Geomanist" w:cs="Arial"/>
          <w:sz w:val="20"/>
          <w:u w:val="single"/>
        </w:rPr>
        <w:t>Nota:</w:t>
      </w:r>
      <w:r w:rsidRPr="002B2247">
        <w:rPr>
          <w:rFonts w:ascii="Courier New" w:hAnsi="Courier New" w:cs="Courier New"/>
          <w:sz w:val="20"/>
          <w:u w:val="single"/>
        </w:rPr>
        <w:t> </w:t>
      </w:r>
      <w:r w:rsidRPr="002B2247">
        <w:rPr>
          <w:rFonts w:ascii="Geomanist" w:hAnsi="Geomanist" w:cs="Arial"/>
          <w:sz w:val="20"/>
          <w:u w:val="single"/>
        </w:rPr>
        <w:t>Para tr</w:t>
      </w:r>
      <w:r w:rsidRPr="002B2247">
        <w:rPr>
          <w:rFonts w:ascii="Geomanist" w:hAnsi="Geomanist" w:cs="Geomanist"/>
          <w:sz w:val="20"/>
          <w:u w:val="single"/>
        </w:rPr>
        <w:t>á</w:t>
      </w:r>
      <w:r w:rsidRPr="002B2247">
        <w:rPr>
          <w:rFonts w:ascii="Geomanist" w:hAnsi="Geomanist" w:cs="Arial"/>
          <w:sz w:val="20"/>
          <w:u w:val="single"/>
        </w:rPr>
        <w:t xml:space="preserve">mite de pago del contrato </w:t>
      </w:r>
      <w:r w:rsidRPr="002B2247">
        <w:rPr>
          <w:rFonts w:ascii="Geomanist" w:hAnsi="Geomanist" w:cs="Geomanist"/>
          <w:sz w:val="20"/>
          <w:u w:val="single"/>
        </w:rPr>
        <w:t>“</w:t>
      </w:r>
      <w:r w:rsidRPr="002B2247">
        <w:rPr>
          <w:rFonts w:ascii="Geomanist" w:hAnsi="Geomanist" w:cs="Arial"/>
          <w:sz w:val="20"/>
          <w:u w:val="single"/>
        </w:rPr>
        <w:t>EL PROVEEDOR</w:t>
      </w:r>
      <w:r w:rsidRPr="002B2247">
        <w:rPr>
          <w:rFonts w:ascii="Geomanist" w:hAnsi="Geomanist" w:cs="Geomanist"/>
          <w:sz w:val="20"/>
          <w:u w:val="single"/>
        </w:rPr>
        <w:t>”</w:t>
      </w:r>
      <w:r w:rsidRPr="002B2247">
        <w:rPr>
          <w:rFonts w:ascii="Geomanist" w:hAnsi="Geomanist" w:cs="Arial"/>
          <w:sz w:val="20"/>
          <w:u w:val="single"/>
        </w:rPr>
        <w:t>, queda obligado a ent</w:t>
      </w:r>
      <w:r w:rsidR="00D357E8">
        <w:rPr>
          <w:rFonts w:ascii="Geomanist" w:hAnsi="Geomanist" w:cs="Arial"/>
          <w:sz w:val="20"/>
          <w:u w:val="single"/>
        </w:rPr>
        <w:t xml:space="preserve">regar al Instituto junto con </w:t>
      </w:r>
      <w:r w:rsidR="00D357E8" w:rsidRPr="00D357E8">
        <w:rPr>
          <w:rFonts w:ascii="Geomanist" w:hAnsi="Geomanist" w:cs="Arial"/>
          <w:sz w:val="20"/>
          <w:u w:val="single"/>
        </w:rPr>
        <w:t xml:space="preserve">el comprobante fiscal digital por internet (CFDI) </w:t>
      </w:r>
      <w:r w:rsidR="00D357E8">
        <w:rPr>
          <w:rFonts w:ascii="Geomanist" w:hAnsi="Geomanist" w:cs="Arial"/>
          <w:sz w:val="20"/>
          <w:u w:val="single"/>
        </w:rPr>
        <w:t>respectiv</w:t>
      </w:r>
      <w:r w:rsidR="00D357E8" w:rsidRPr="00D357E8">
        <w:rPr>
          <w:rFonts w:ascii="Geomanist" w:hAnsi="Geomanist" w:cs="Arial"/>
          <w:sz w:val="20"/>
          <w:u w:val="single"/>
        </w:rPr>
        <w:t>o</w:t>
      </w:r>
      <w:r w:rsidRPr="002B2247">
        <w:rPr>
          <w:rFonts w:ascii="Geomanist" w:hAnsi="Geomanist" w:cs="Arial"/>
          <w:sz w:val="20"/>
          <w:u w:val="single"/>
        </w:rPr>
        <w:t>, la Opini</w:t>
      </w:r>
      <w:r w:rsidRPr="00D357E8">
        <w:rPr>
          <w:rFonts w:ascii="Geomanist" w:hAnsi="Geomanist" w:cs="Arial"/>
          <w:sz w:val="20"/>
          <w:u w:val="single"/>
        </w:rPr>
        <w:t>ó</w:t>
      </w:r>
      <w:r w:rsidRPr="002B2247">
        <w:rPr>
          <w:rFonts w:ascii="Geomanist" w:hAnsi="Geomanist" w:cs="Arial"/>
          <w:sz w:val="20"/>
          <w:u w:val="single"/>
        </w:rPr>
        <w:t>n del Cumplimiento de Obligaciones en materia de Seguridad Social, vigente y positiva, haciendo hincapié que dicha opinión deberá de ser del día en que se realiza el trámite, en el entendido de que dicha Opinión tendrá una vigencia del día de la fecha en que haya sido generada.</w:t>
      </w:r>
    </w:p>
    <w:p w14:paraId="09C0CBEC" w14:textId="77777777" w:rsidR="00E62063" w:rsidRPr="002B2247" w:rsidRDefault="00E62063" w:rsidP="00E62063">
      <w:pPr>
        <w:jc w:val="both"/>
        <w:rPr>
          <w:rFonts w:ascii="Geomanist" w:hAnsi="Geomanist" w:cs="Arial"/>
        </w:rPr>
      </w:pPr>
    </w:p>
    <w:p w14:paraId="09C0CBED" w14:textId="77777777" w:rsidR="00E62063" w:rsidRPr="002B2247" w:rsidRDefault="00E62063" w:rsidP="00E62063">
      <w:pPr>
        <w:jc w:val="both"/>
        <w:rPr>
          <w:rFonts w:ascii="Geomanist" w:hAnsi="Geomanist" w:cs="Arial"/>
        </w:rPr>
      </w:pPr>
      <w:r w:rsidRPr="002B2247">
        <w:rPr>
          <w:rFonts w:ascii="Geomanist" w:hAnsi="Geomanist" w:cs="Arial"/>
        </w:rPr>
        <w:t>Una vez reunida la</w:t>
      </w:r>
      <w:r w:rsidRPr="002B2247">
        <w:rPr>
          <w:rFonts w:ascii="Geomanist" w:hAnsi="Geomanist" w:cs="Arial"/>
          <w:color w:val="FF0000"/>
        </w:rPr>
        <w:t xml:space="preserve"> </w:t>
      </w:r>
      <w:r w:rsidRPr="002B2247">
        <w:rPr>
          <w:rFonts w:ascii="Geomanist" w:hAnsi="Geomanist" w:cs="Arial"/>
        </w:rPr>
        <w:t>documentación</w:t>
      </w:r>
      <w:r w:rsidRPr="002B2247">
        <w:rPr>
          <w:rFonts w:ascii="Geomanist" w:hAnsi="Geomanist" w:cs="Arial"/>
          <w:color w:val="FF0000"/>
        </w:rPr>
        <w:t xml:space="preserve"> </w:t>
      </w:r>
      <w:r w:rsidRPr="002B2247">
        <w:rPr>
          <w:rFonts w:ascii="Geomanist" w:hAnsi="Geomanist" w:cs="Arial"/>
        </w:rPr>
        <w:t>deberá ser entregada en la Oficina de Trámite de Erogaciones ubicada en Calzada de la Viga 1174 piso 1 Torre B, Colonia El Triunfo, Alcaldía Iztapalapa, CP. 09430 en la CDMX. Publicado en el DOF el 02 de Octubre de 2023. En un horario de Lunes a Viernes de 8:00 a 13:00 horas. De acuerdo al numeral 5.2.1.21 del</w:t>
      </w:r>
      <w:r w:rsidRPr="002B2247">
        <w:rPr>
          <w:rFonts w:ascii="Courier New" w:hAnsi="Courier New" w:cs="Courier New"/>
        </w:rPr>
        <w:t> </w:t>
      </w:r>
      <w:r w:rsidRPr="002B2247">
        <w:rPr>
          <w:rFonts w:ascii="Geomanist" w:hAnsi="Geomanist" w:cs="Arial"/>
        </w:rPr>
        <w:t xml:space="preserve"> Procedimiento para la recepci</w:t>
      </w:r>
      <w:r w:rsidRPr="002B2247">
        <w:rPr>
          <w:rFonts w:ascii="Geomanist" w:hAnsi="Geomanist" w:cs="Geomanist"/>
        </w:rPr>
        <w:t>ó</w:t>
      </w:r>
      <w:r w:rsidRPr="002B2247">
        <w:rPr>
          <w:rFonts w:ascii="Geomanist" w:hAnsi="Geomanist" w:cs="Arial"/>
        </w:rPr>
        <w:t>n, glosa y aprobaci</w:t>
      </w:r>
      <w:r w:rsidRPr="002B2247">
        <w:rPr>
          <w:rFonts w:ascii="Geomanist" w:hAnsi="Geomanist" w:cs="Geomanist"/>
        </w:rPr>
        <w:t>ó</w:t>
      </w:r>
      <w:r w:rsidRPr="002B2247">
        <w:rPr>
          <w:rFonts w:ascii="Geomanist" w:hAnsi="Geomanist" w:cs="Arial"/>
        </w:rPr>
        <w:t>n de documentos presentados para tramite de pago y la constituci</w:t>
      </w:r>
      <w:r w:rsidRPr="002B2247">
        <w:rPr>
          <w:rFonts w:ascii="Geomanist" w:hAnsi="Geomanist" w:cs="Geomanist"/>
        </w:rPr>
        <w:t>ó</w:t>
      </w:r>
      <w:r w:rsidRPr="002B2247">
        <w:rPr>
          <w:rFonts w:ascii="Geomanist" w:hAnsi="Geomanist" w:cs="Arial"/>
        </w:rPr>
        <w:t>n, modificaci</w:t>
      </w:r>
      <w:r w:rsidRPr="002B2247">
        <w:rPr>
          <w:rFonts w:ascii="Geomanist" w:hAnsi="Geomanist" w:cs="Geomanist"/>
        </w:rPr>
        <w:t>ó</w:t>
      </w:r>
      <w:r w:rsidRPr="002B2247">
        <w:rPr>
          <w:rFonts w:ascii="Geomanist" w:hAnsi="Geomanist" w:cs="Arial"/>
        </w:rPr>
        <w:t>n, cancelaci</w:t>
      </w:r>
      <w:r w:rsidRPr="002B2247">
        <w:rPr>
          <w:rFonts w:ascii="Geomanist" w:hAnsi="Geomanist" w:cs="Geomanist"/>
        </w:rPr>
        <w:t>ó</w:t>
      </w:r>
      <w:r w:rsidRPr="002B2247">
        <w:rPr>
          <w:rFonts w:ascii="Geomanist" w:hAnsi="Geomanist" w:cs="Arial"/>
        </w:rPr>
        <w:t>n y</w:t>
      </w:r>
      <w:r w:rsidRPr="002B2247">
        <w:rPr>
          <w:rFonts w:ascii="Courier New" w:hAnsi="Courier New" w:cs="Courier New"/>
        </w:rPr>
        <w:t> </w:t>
      </w:r>
      <w:r w:rsidRPr="002B2247">
        <w:rPr>
          <w:rFonts w:ascii="Geomanist" w:hAnsi="Geomanist" w:cs="Arial"/>
        </w:rPr>
        <w:t xml:space="preserve"> operaci</w:t>
      </w:r>
      <w:r w:rsidRPr="002B2247">
        <w:rPr>
          <w:rFonts w:ascii="Geomanist" w:hAnsi="Geomanist" w:cs="Geomanist"/>
        </w:rPr>
        <w:t>ó</w:t>
      </w:r>
      <w:r w:rsidRPr="002B2247">
        <w:rPr>
          <w:rFonts w:ascii="Geomanist" w:hAnsi="Geomanist" w:cs="Arial"/>
        </w:rPr>
        <w:t>n y control de fondos fijos</w:t>
      </w:r>
      <w:r w:rsidRPr="002B2247">
        <w:rPr>
          <w:rFonts w:ascii="Geomanist" w:hAnsi="Geomanist" w:cs="Geomanist"/>
        </w:rPr>
        <w:t>”</w:t>
      </w:r>
      <w:r w:rsidRPr="002B2247">
        <w:rPr>
          <w:rFonts w:ascii="Geomanist" w:hAnsi="Geomanist" w:cs="Arial"/>
        </w:rPr>
        <w:t>, as</w:t>
      </w:r>
      <w:r w:rsidRPr="002B2247">
        <w:rPr>
          <w:rFonts w:ascii="Geomanist" w:hAnsi="Geomanist" w:cs="Geomanist"/>
        </w:rPr>
        <w:t>í</w:t>
      </w:r>
      <w:r w:rsidRPr="002B2247">
        <w:rPr>
          <w:rFonts w:ascii="Geomanist" w:hAnsi="Geomanist" w:cs="Arial"/>
        </w:rPr>
        <w:t xml:space="preserve"> como a lo publicado en el Diario Oficial de la Federación, el 02 de octubre de 2023, en el cual se comunica a las autoridades jurisdiccionales de cualquier ámbito y materia, patrones,</w:t>
      </w:r>
      <w:r w:rsidRPr="002B2247">
        <w:rPr>
          <w:rFonts w:ascii="Courier New" w:hAnsi="Courier New" w:cs="Courier New"/>
        </w:rPr>
        <w:t> </w:t>
      </w:r>
      <w:r w:rsidRPr="002B2247">
        <w:rPr>
          <w:rFonts w:ascii="Geomanist" w:hAnsi="Geomanist" w:cs="Arial"/>
        </w:rPr>
        <w:t>sujetos obligados, asegurados, pensionados, beneficiarios, servidores p</w:t>
      </w:r>
      <w:r w:rsidRPr="002B2247">
        <w:rPr>
          <w:rFonts w:ascii="Geomanist" w:hAnsi="Geomanist" w:cs="Geomanist"/>
        </w:rPr>
        <w:t>ú</w:t>
      </w:r>
      <w:r w:rsidRPr="002B2247">
        <w:rPr>
          <w:rFonts w:ascii="Geomanist" w:hAnsi="Geomanist" w:cs="Arial"/>
        </w:rPr>
        <w:t>blicos y p</w:t>
      </w:r>
      <w:r w:rsidRPr="002B2247">
        <w:rPr>
          <w:rFonts w:ascii="Geomanist" w:hAnsi="Geomanist" w:cs="Geomanist"/>
        </w:rPr>
        <w:t>ú</w:t>
      </w:r>
      <w:r w:rsidRPr="002B2247">
        <w:rPr>
          <w:rFonts w:ascii="Geomanist" w:hAnsi="Geomanist" w:cs="Arial"/>
        </w:rPr>
        <w:t>blico en general; que para</w:t>
      </w:r>
      <w:r w:rsidRPr="002B2247">
        <w:rPr>
          <w:rFonts w:ascii="Courier New" w:hAnsi="Courier New" w:cs="Courier New"/>
        </w:rPr>
        <w:t> </w:t>
      </w:r>
      <w:r w:rsidRPr="002B2247">
        <w:rPr>
          <w:rFonts w:ascii="Geomanist" w:hAnsi="Geomanist" w:cs="Arial"/>
        </w:rPr>
        <w:t>todos los efectos legales y administrativos a que haya lugar,</w:t>
      </w:r>
      <w:r w:rsidRPr="002B2247">
        <w:rPr>
          <w:rFonts w:ascii="Courier New" w:hAnsi="Courier New" w:cs="Courier New"/>
        </w:rPr>
        <w:t> </w:t>
      </w:r>
      <w:r w:rsidRPr="002B2247">
        <w:rPr>
          <w:rFonts w:ascii="Geomanist" w:hAnsi="Geomanist" w:cs="Arial"/>
        </w:rPr>
        <w:t>a partir del primero de octubre de dos mil</w:t>
      </w:r>
      <w:r w:rsidRPr="002B2247">
        <w:rPr>
          <w:rFonts w:ascii="Courier New" w:hAnsi="Courier New" w:cs="Courier New"/>
        </w:rPr>
        <w:t> </w:t>
      </w:r>
      <w:r w:rsidRPr="002B2247">
        <w:rPr>
          <w:rFonts w:ascii="Geomanist" w:hAnsi="Geomanist" w:cs="Arial"/>
        </w:rPr>
        <w:t>veintitr</w:t>
      </w:r>
      <w:r w:rsidRPr="002B2247">
        <w:rPr>
          <w:rFonts w:ascii="Geomanist" w:hAnsi="Geomanist" w:cs="Geomanist"/>
        </w:rPr>
        <w:t>é</w:t>
      </w:r>
      <w:r w:rsidRPr="002B2247">
        <w:rPr>
          <w:rFonts w:ascii="Geomanist" w:hAnsi="Geomanist" w:cs="Arial"/>
        </w:rPr>
        <w:t>s, el domicilio oficial de la Sede del OOAD Sur del</w:t>
      </w:r>
      <w:r w:rsidRPr="002B2247">
        <w:rPr>
          <w:rFonts w:ascii="Courier New" w:hAnsi="Courier New" w:cs="Courier New"/>
        </w:rPr>
        <w:t> </w:t>
      </w:r>
      <w:r w:rsidRPr="002B2247">
        <w:rPr>
          <w:rFonts w:ascii="Geomanist" w:hAnsi="Geomanist" w:cs="Arial"/>
        </w:rPr>
        <w:t>D.F. así como el de las Jefaturas de Servicios, Departamentos y Coordinaciones mencionadas en el mismo.</w:t>
      </w:r>
    </w:p>
    <w:p w14:paraId="09C0CBEE" w14:textId="77777777" w:rsidR="00E62063" w:rsidRPr="002B2247" w:rsidRDefault="00E62063" w:rsidP="00E62063">
      <w:pPr>
        <w:jc w:val="both"/>
        <w:rPr>
          <w:rFonts w:ascii="Geomanist" w:hAnsi="Geomanist" w:cs="Arial"/>
        </w:rPr>
      </w:pPr>
    </w:p>
    <w:p w14:paraId="09C0CBEF" w14:textId="77777777" w:rsidR="00E62063" w:rsidRPr="002B2247" w:rsidRDefault="00E62063" w:rsidP="00E62063">
      <w:pPr>
        <w:jc w:val="both"/>
        <w:rPr>
          <w:rFonts w:ascii="Geomanist" w:hAnsi="Geomanist" w:cs="Arial"/>
        </w:rPr>
      </w:pPr>
      <w:r w:rsidRPr="002B2247">
        <w:rPr>
          <w:rFonts w:ascii="Geomanist" w:hAnsi="Geomanist" w:cs="Arial"/>
        </w:rPr>
        <w:t>El pago se realizará en pesos mexicanos, en los plazos normados por la Dirección de Finanzas en el “Procedimiento para la recepción, glosa y aprobación de documentos presentados para trámite de pago y la constitución, modificación, cancelación, operación y control de fondos fijos”, sin que éstos rebasen los 20 (veinte) días naturales posteriores a aquel en que se presente en las áreas de trámite de erogaciones la representación impresa del comprobante fiscal digital por internet (CFDI).</w:t>
      </w:r>
    </w:p>
    <w:p w14:paraId="09C0CBF0" w14:textId="77777777" w:rsidR="00E62063" w:rsidRPr="002B2247" w:rsidRDefault="00E62063" w:rsidP="00E62063">
      <w:pPr>
        <w:jc w:val="both"/>
        <w:rPr>
          <w:rFonts w:ascii="Geomanist" w:hAnsi="Geomanist" w:cs="Arial"/>
        </w:rPr>
      </w:pPr>
    </w:p>
    <w:p w14:paraId="09C0CBF1" w14:textId="77777777" w:rsidR="00E62063" w:rsidRPr="002B2247" w:rsidRDefault="00E62063" w:rsidP="00E62063">
      <w:pPr>
        <w:jc w:val="both"/>
        <w:rPr>
          <w:rFonts w:ascii="Geomanist" w:hAnsi="Geomanist" w:cs="Arial"/>
        </w:rPr>
      </w:pPr>
      <w:r w:rsidRPr="002B2247">
        <w:rPr>
          <w:rFonts w:ascii="Geomanist" w:hAnsi="Geomanist" w:cs="Arial"/>
        </w:rPr>
        <w:lastRenderedPageBreak/>
        <w:t xml:space="preserve">El </w:t>
      </w:r>
      <w:r w:rsidRPr="002B2247">
        <w:rPr>
          <w:rFonts w:ascii="Geomanist" w:hAnsi="Geomanist" w:cs="Arial"/>
          <w:b/>
        </w:rPr>
        <w:t>Plazo de pago</w:t>
      </w:r>
      <w:r w:rsidRPr="002B2247">
        <w:rPr>
          <w:rFonts w:ascii="Geomanist" w:hAnsi="Geomanist" w:cs="Arial"/>
        </w:rPr>
        <w:t xml:space="preserve"> será de 8 0 20 días naturales de acuerdo al siguiente cuadro:</w:t>
      </w:r>
    </w:p>
    <w:p w14:paraId="09C0CBF2" w14:textId="77777777" w:rsidR="00E62063" w:rsidRDefault="00E62063" w:rsidP="00E62063">
      <w:pPr>
        <w:jc w:val="both"/>
        <w:rPr>
          <w:rFonts w:ascii="Geomanist" w:hAnsi="Geomanist" w:cs="Arial"/>
        </w:rPr>
      </w:pPr>
    </w:p>
    <w:p w14:paraId="09C0CBF3" w14:textId="77777777" w:rsidR="002B2247" w:rsidRPr="002B2247" w:rsidRDefault="002B2247" w:rsidP="00E62063">
      <w:pPr>
        <w:jc w:val="both"/>
        <w:rPr>
          <w:rFonts w:ascii="Geomanist" w:hAnsi="Geomanist" w:cs="Arial"/>
        </w:rPr>
      </w:pPr>
    </w:p>
    <w:tbl>
      <w:tblPr>
        <w:tblW w:w="6860" w:type="dxa"/>
        <w:jc w:val="center"/>
        <w:tblCellMar>
          <w:left w:w="70" w:type="dxa"/>
          <w:right w:w="70" w:type="dxa"/>
        </w:tblCellMar>
        <w:tblLook w:val="04A0" w:firstRow="1" w:lastRow="0" w:firstColumn="1" w:lastColumn="0" w:noHBand="0" w:noVBand="1"/>
      </w:tblPr>
      <w:tblGrid>
        <w:gridCol w:w="880"/>
        <w:gridCol w:w="4780"/>
        <w:gridCol w:w="1200"/>
      </w:tblGrid>
      <w:tr w:rsidR="00E62063" w:rsidRPr="002B2247" w14:paraId="09C0CBF7" w14:textId="77777777" w:rsidTr="002B2247">
        <w:trPr>
          <w:trHeight w:val="271"/>
          <w:jc w:val="center"/>
        </w:trPr>
        <w:tc>
          <w:tcPr>
            <w:tcW w:w="8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9C0CBF4" w14:textId="77777777" w:rsidR="00E62063" w:rsidRPr="002B2247" w:rsidRDefault="00E62063" w:rsidP="002B2247">
            <w:pPr>
              <w:jc w:val="both"/>
              <w:rPr>
                <w:rFonts w:ascii="Geomanist" w:hAnsi="Geomanist" w:cs="Arial"/>
                <w:b/>
                <w:bCs/>
                <w:lang w:eastAsia="es-MX"/>
              </w:rPr>
            </w:pPr>
            <w:r w:rsidRPr="002B2247">
              <w:rPr>
                <w:rFonts w:ascii="Geomanist" w:hAnsi="Geomanist" w:cs="Arial"/>
                <w:b/>
                <w:bCs/>
                <w:lang w:eastAsia="es-MX"/>
              </w:rPr>
              <w:t>Partida</w:t>
            </w:r>
          </w:p>
        </w:tc>
        <w:tc>
          <w:tcPr>
            <w:tcW w:w="4780" w:type="dxa"/>
            <w:tcBorders>
              <w:top w:val="single" w:sz="8" w:space="0" w:color="auto"/>
              <w:left w:val="nil"/>
              <w:bottom w:val="single" w:sz="8" w:space="0" w:color="auto"/>
              <w:right w:val="single" w:sz="8" w:space="0" w:color="auto"/>
            </w:tcBorders>
            <w:shd w:val="clear" w:color="auto" w:fill="auto"/>
            <w:vAlign w:val="center"/>
            <w:hideMark/>
          </w:tcPr>
          <w:p w14:paraId="09C0CBF5" w14:textId="77777777" w:rsidR="00E62063" w:rsidRPr="002B2247" w:rsidRDefault="00E62063" w:rsidP="002B2247">
            <w:pPr>
              <w:jc w:val="center"/>
              <w:rPr>
                <w:rFonts w:ascii="Geomanist" w:hAnsi="Geomanist" w:cs="Arial"/>
                <w:b/>
                <w:bCs/>
                <w:lang w:eastAsia="es-MX"/>
              </w:rPr>
            </w:pPr>
            <w:r w:rsidRPr="002B2247">
              <w:rPr>
                <w:rFonts w:ascii="Geomanist" w:hAnsi="Geomanist" w:cs="Arial"/>
                <w:b/>
                <w:bCs/>
                <w:lang w:eastAsia="es-MX"/>
              </w:rPr>
              <w:t>Grupo</w:t>
            </w:r>
          </w:p>
        </w:tc>
        <w:tc>
          <w:tcPr>
            <w:tcW w:w="1200" w:type="dxa"/>
            <w:tcBorders>
              <w:top w:val="single" w:sz="4" w:space="0" w:color="auto"/>
              <w:left w:val="nil"/>
              <w:bottom w:val="single" w:sz="8" w:space="0" w:color="auto"/>
              <w:right w:val="single" w:sz="8" w:space="0" w:color="auto"/>
            </w:tcBorders>
            <w:shd w:val="clear" w:color="auto" w:fill="auto"/>
            <w:vAlign w:val="center"/>
            <w:hideMark/>
          </w:tcPr>
          <w:p w14:paraId="09C0CBF6" w14:textId="77777777" w:rsidR="00E62063" w:rsidRPr="002B2247" w:rsidRDefault="00E62063" w:rsidP="002B2247">
            <w:pPr>
              <w:jc w:val="center"/>
              <w:rPr>
                <w:rFonts w:ascii="Geomanist" w:hAnsi="Geomanist" w:cs="Arial"/>
                <w:b/>
                <w:bCs/>
                <w:lang w:eastAsia="es-MX"/>
              </w:rPr>
            </w:pPr>
            <w:r w:rsidRPr="002B2247">
              <w:rPr>
                <w:rFonts w:ascii="Geomanist" w:hAnsi="Geomanist" w:cs="Arial"/>
                <w:b/>
                <w:bCs/>
                <w:lang w:eastAsia="es-MX"/>
              </w:rPr>
              <w:t>Plazo de Pago</w:t>
            </w:r>
          </w:p>
        </w:tc>
      </w:tr>
      <w:tr w:rsidR="00E62063" w:rsidRPr="002B2247" w14:paraId="09C0CBFB" w14:textId="77777777" w:rsidTr="002B2247">
        <w:trPr>
          <w:trHeight w:val="255"/>
          <w:jc w:val="center"/>
        </w:trPr>
        <w:tc>
          <w:tcPr>
            <w:tcW w:w="880" w:type="dxa"/>
            <w:vMerge w:val="restart"/>
            <w:tcBorders>
              <w:top w:val="nil"/>
              <w:left w:val="single" w:sz="8" w:space="0" w:color="auto"/>
              <w:bottom w:val="nil"/>
              <w:right w:val="single" w:sz="8" w:space="0" w:color="auto"/>
            </w:tcBorders>
            <w:shd w:val="clear" w:color="auto" w:fill="auto"/>
            <w:vAlign w:val="center"/>
            <w:hideMark/>
          </w:tcPr>
          <w:p w14:paraId="09C0CBF8" w14:textId="77777777" w:rsidR="00E62063" w:rsidRPr="002B2247" w:rsidRDefault="00E62063" w:rsidP="002B2247">
            <w:pPr>
              <w:jc w:val="center"/>
              <w:rPr>
                <w:rFonts w:ascii="Geomanist" w:hAnsi="Geomanist" w:cs="Arial"/>
                <w:b/>
                <w:bCs/>
                <w:lang w:eastAsia="es-MX"/>
              </w:rPr>
            </w:pPr>
            <w:r w:rsidRPr="002B2247">
              <w:rPr>
                <w:rFonts w:ascii="Geomanist" w:hAnsi="Geomanist" w:cs="Arial"/>
                <w:b/>
                <w:bCs/>
                <w:lang w:eastAsia="es-MX"/>
              </w:rPr>
              <w:t>1</w:t>
            </w:r>
          </w:p>
        </w:tc>
        <w:tc>
          <w:tcPr>
            <w:tcW w:w="4780" w:type="dxa"/>
            <w:tcBorders>
              <w:top w:val="nil"/>
              <w:left w:val="nil"/>
              <w:bottom w:val="nil"/>
              <w:right w:val="single" w:sz="8" w:space="0" w:color="auto"/>
            </w:tcBorders>
            <w:shd w:val="clear" w:color="auto" w:fill="auto"/>
            <w:vAlign w:val="center"/>
            <w:hideMark/>
          </w:tcPr>
          <w:p w14:paraId="09C0CBF9" w14:textId="77777777" w:rsidR="00E62063" w:rsidRPr="002B2247" w:rsidRDefault="00E62063" w:rsidP="002B2247">
            <w:pPr>
              <w:jc w:val="both"/>
              <w:rPr>
                <w:rFonts w:ascii="Geomanist" w:hAnsi="Geomanist" w:cs="Arial"/>
                <w:b/>
                <w:bCs/>
                <w:lang w:eastAsia="es-MX"/>
              </w:rPr>
            </w:pPr>
            <w:r w:rsidRPr="002B2247">
              <w:rPr>
                <w:rFonts w:ascii="Geomanist" w:hAnsi="Geomanist" w:cs="Arial"/>
                <w:b/>
                <w:bCs/>
                <w:lang w:eastAsia="es-MX"/>
              </w:rPr>
              <w:t>Grupo 1 Carnes y Huevo</w:t>
            </w:r>
          </w:p>
        </w:tc>
        <w:tc>
          <w:tcPr>
            <w:tcW w:w="1200"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09C0CBFA" w14:textId="77777777" w:rsidR="00E62063" w:rsidRPr="002B2247" w:rsidRDefault="00E62063" w:rsidP="002B2247">
            <w:pPr>
              <w:jc w:val="center"/>
              <w:rPr>
                <w:rFonts w:ascii="Geomanist" w:hAnsi="Geomanist" w:cs="Arial"/>
                <w:b/>
                <w:bCs/>
                <w:lang w:eastAsia="es-MX"/>
              </w:rPr>
            </w:pPr>
            <w:r w:rsidRPr="002B2247">
              <w:rPr>
                <w:rFonts w:ascii="Geomanist" w:hAnsi="Geomanist" w:cs="Arial"/>
                <w:b/>
                <w:bCs/>
                <w:lang w:eastAsia="es-MX"/>
              </w:rPr>
              <w:t>8 días</w:t>
            </w:r>
          </w:p>
        </w:tc>
      </w:tr>
      <w:tr w:rsidR="00E62063" w:rsidRPr="002B2247" w14:paraId="09C0CBFF" w14:textId="77777777" w:rsidTr="002B2247">
        <w:trPr>
          <w:trHeight w:val="255"/>
          <w:jc w:val="center"/>
        </w:trPr>
        <w:tc>
          <w:tcPr>
            <w:tcW w:w="880" w:type="dxa"/>
            <w:vMerge/>
            <w:tcBorders>
              <w:top w:val="nil"/>
              <w:left w:val="single" w:sz="8" w:space="0" w:color="auto"/>
              <w:bottom w:val="nil"/>
              <w:right w:val="single" w:sz="8" w:space="0" w:color="auto"/>
            </w:tcBorders>
            <w:vAlign w:val="center"/>
            <w:hideMark/>
          </w:tcPr>
          <w:p w14:paraId="09C0CBFC" w14:textId="77777777" w:rsidR="00E62063" w:rsidRPr="002B2247" w:rsidRDefault="00E62063" w:rsidP="002B2247">
            <w:pPr>
              <w:rPr>
                <w:rFonts w:ascii="Geomanist" w:hAnsi="Geomanist" w:cs="Arial"/>
                <w:b/>
                <w:bCs/>
                <w:lang w:eastAsia="es-MX"/>
              </w:rPr>
            </w:pPr>
          </w:p>
        </w:tc>
        <w:tc>
          <w:tcPr>
            <w:tcW w:w="4780" w:type="dxa"/>
            <w:tcBorders>
              <w:top w:val="nil"/>
              <w:left w:val="nil"/>
              <w:bottom w:val="nil"/>
              <w:right w:val="single" w:sz="8" w:space="0" w:color="auto"/>
            </w:tcBorders>
            <w:shd w:val="clear" w:color="auto" w:fill="auto"/>
            <w:vAlign w:val="center"/>
            <w:hideMark/>
          </w:tcPr>
          <w:p w14:paraId="09C0CBFD" w14:textId="77777777" w:rsidR="00E62063" w:rsidRPr="002B2247" w:rsidRDefault="00E62063" w:rsidP="002B2247">
            <w:pPr>
              <w:jc w:val="both"/>
              <w:rPr>
                <w:rFonts w:ascii="Geomanist" w:hAnsi="Geomanist" w:cs="Arial"/>
                <w:b/>
                <w:bCs/>
                <w:lang w:eastAsia="es-MX"/>
              </w:rPr>
            </w:pPr>
            <w:r w:rsidRPr="002B2247">
              <w:rPr>
                <w:rFonts w:ascii="Geomanist" w:hAnsi="Geomanist" w:cs="Arial"/>
                <w:b/>
                <w:bCs/>
                <w:lang w:eastAsia="es-MX"/>
              </w:rPr>
              <w:t>Grupo 2 Leche y Derivados Lácteos</w:t>
            </w:r>
          </w:p>
        </w:tc>
        <w:tc>
          <w:tcPr>
            <w:tcW w:w="1200" w:type="dxa"/>
            <w:vMerge/>
            <w:tcBorders>
              <w:top w:val="single" w:sz="8" w:space="0" w:color="auto"/>
              <w:left w:val="single" w:sz="8" w:space="0" w:color="auto"/>
              <w:bottom w:val="nil"/>
              <w:right w:val="single" w:sz="8" w:space="0" w:color="auto"/>
            </w:tcBorders>
            <w:vAlign w:val="center"/>
            <w:hideMark/>
          </w:tcPr>
          <w:p w14:paraId="09C0CBFE" w14:textId="77777777" w:rsidR="00E62063" w:rsidRPr="002B2247" w:rsidRDefault="00E62063" w:rsidP="002B2247">
            <w:pPr>
              <w:rPr>
                <w:rFonts w:ascii="Geomanist" w:hAnsi="Geomanist" w:cs="Arial"/>
                <w:b/>
                <w:bCs/>
                <w:lang w:eastAsia="es-MX"/>
              </w:rPr>
            </w:pPr>
          </w:p>
        </w:tc>
      </w:tr>
      <w:tr w:rsidR="00E62063" w:rsidRPr="002B2247" w14:paraId="09C0CC03" w14:textId="77777777" w:rsidTr="002B2247">
        <w:trPr>
          <w:trHeight w:val="255"/>
          <w:jc w:val="center"/>
        </w:trPr>
        <w:tc>
          <w:tcPr>
            <w:tcW w:w="880" w:type="dxa"/>
            <w:vMerge/>
            <w:tcBorders>
              <w:top w:val="nil"/>
              <w:left w:val="single" w:sz="8" w:space="0" w:color="auto"/>
              <w:bottom w:val="nil"/>
              <w:right w:val="single" w:sz="8" w:space="0" w:color="auto"/>
            </w:tcBorders>
            <w:vAlign w:val="center"/>
            <w:hideMark/>
          </w:tcPr>
          <w:p w14:paraId="09C0CC00" w14:textId="77777777" w:rsidR="00E62063" w:rsidRPr="002B2247" w:rsidRDefault="00E62063" w:rsidP="002B2247">
            <w:pPr>
              <w:rPr>
                <w:rFonts w:ascii="Geomanist" w:hAnsi="Geomanist" w:cs="Arial"/>
                <w:b/>
                <w:bCs/>
                <w:lang w:eastAsia="es-MX"/>
              </w:rPr>
            </w:pPr>
          </w:p>
        </w:tc>
        <w:tc>
          <w:tcPr>
            <w:tcW w:w="4780" w:type="dxa"/>
            <w:tcBorders>
              <w:top w:val="nil"/>
              <w:left w:val="nil"/>
              <w:bottom w:val="nil"/>
              <w:right w:val="single" w:sz="8" w:space="0" w:color="auto"/>
            </w:tcBorders>
            <w:shd w:val="clear" w:color="auto" w:fill="auto"/>
            <w:vAlign w:val="center"/>
            <w:hideMark/>
          </w:tcPr>
          <w:p w14:paraId="09C0CC01" w14:textId="77777777" w:rsidR="00E62063" w:rsidRPr="002B2247" w:rsidRDefault="00E62063" w:rsidP="002B2247">
            <w:pPr>
              <w:jc w:val="both"/>
              <w:rPr>
                <w:rFonts w:ascii="Geomanist" w:hAnsi="Geomanist" w:cs="Arial"/>
                <w:b/>
                <w:bCs/>
                <w:lang w:eastAsia="es-MX"/>
              </w:rPr>
            </w:pPr>
            <w:r w:rsidRPr="002B2247">
              <w:rPr>
                <w:rFonts w:ascii="Geomanist" w:hAnsi="Geomanist" w:cs="Arial"/>
                <w:b/>
                <w:bCs/>
                <w:lang w:eastAsia="es-MX"/>
              </w:rPr>
              <w:t>Grupo 3 Frutas y Vegetales</w:t>
            </w:r>
          </w:p>
        </w:tc>
        <w:tc>
          <w:tcPr>
            <w:tcW w:w="1200" w:type="dxa"/>
            <w:vMerge/>
            <w:tcBorders>
              <w:top w:val="single" w:sz="8" w:space="0" w:color="auto"/>
              <w:left w:val="single" w:sz="8" w:space="0" w:color="auto"/>
              <w:bottom w:val="nil"/>
              <w:right w:val="single" w:sz="8" w:space="0" w:color="auto"/>
            </w:tcBorders>
            <w:vAlign w:val="center"/>
            <w:hideMark/>
          </w:tcPr>
          <w:p w14:paraId="09C0CC02" w14:textId="77777777" w:rsidR="00E62063" w:rsidRPr="002B2247" w:rsidRDefault="00E62063" w:rsidP="002B2247">
            <w:pPr>
              <w:rPr>
                <w:rFonts w:ascii="Geomanist" w:hAnsi="Geomanist" w:cs="Arial"/>
                <w:b/>
                <w:bCs/>
                <w:lang w:eastAsia="es-MX"/>
              </w:rPr>
            </w:pPr>
          </w:p>
        </w:tc>
      </w:tr>
      <w:tr w:rsidR="00E62063" w:rsidRPr="002B2247" w14:paraId="09C0CC07" w14:textId="77777777" w:rsidTr="002B2247">
        <w:trPr>
          <w:trHeight w:val="255"/>
          <w:jc w:val="center"/>
        </w:trPr>
        <w:tc>
          <w:tcPr>
            <w:tcW w:w="880" w:type="dxa"/>
            <w:vMerge/>
            <w:tcBorders>
              <w:top w:val="nil"/>
              <w:left w:val="single" w:sz="8" w:space="0" w:color="auto"/>
              <w:bottom w:val="nil"/>
              <w:right w:val="single" w:sz="8" w:space="0" w:color="auto"/>
            </w:tcBorders>
            <w:vAlign w:val="center"/>
            <w:hideMark/>
          </w:tcPr>
          <w:p w14:paraId="09C0CC04" w14:textId="77777777" w:rsidR="00E62063" w:rsidRPr="002B2247" w:rsidRDefault="00E62063" w:rsidP="002B2247">
            <w:pPr>
              <w:rPr>
                <w:rFonts w:ascii="Geomanist" w:hAnsi="Geomanist" w:cs="Arial"/>
                <w:b/>
                <w:bCs/>
                <w:lang w:eastAsia="es-MX"/>
              </w:rPr>
            </w:pPr>
          </w:p>
        </w:tc>
        <w:tc>
          <w:tcPr>
            <w:tcW w:w="4780" w:type="dxa"/>
            <w:tcBorders>
              <w:top w:val="nil"/>
              <w:left w:val="nil"/>
              <w:bottom w:val="nil"/>
              <w:right w:val="single" w:sz="8" w:space="0" w:color="auto"/>
            </w:tcBorders>
            <w:shd w:val="clear" w:color="auto" w:fill="auto"/>
            <w:vAlign w:val="center"/>
            <w:hideMark/>
          </w:tcPr>
          <w:p w14:paraId="09C0CC05" w14:textId="77777777" w:rsidR="00E62063" w:rsidRPr="002B2247" w:rsidRDefault="00E62063" w:rsidP="002B2247">
            <w:pPr>
              <w:jc w:val="both"/>
              <w:rPr>
                <w:rFonts w:ascii="Geomanist" w:hAnsi="Geomanist" w:cs="Arial"/>
                <w:b/>
                <w:bCs/>
                <w:lang w:eastAsia="es-MX"/>
              </w:rPr>
            </w:pPr>
            <w:r w:rsidRPr="002B2247">
              <w:rPr>
                <w:rFonts w:ascii="Geomanist" w:hAnsi="Geomanist" w:cs="Arial"/>
                <w:b/>
                <w:bCs/>
                <w:lang w:eastAsia="es-MX"/>
              </w:rPr>
              <w:t>Grupo 7 Grasas</w:t>
            </w:r>
          </w:p>
        </w:tc>
        <w:tc>
          <w:tcPr>
            <w:tcW w:w="1200" w:type="dxa"/>
            <w:vMerge/>
            <w:tcBorders>
              <w:top w:val="single" w:sz="8" w:space="0" w:color="auto"/>
              <w:left w:val="single" w:sz="8" w:space="0" w:color="auto"/>
              <w:bottom w:val="nil"/>
              <w:right w:val="single" w:sz="8" w:space="0" w:color="auto"/>
            </w:tcBorders>
            <w:vAlign w:val="center"/>
            <w:hideMark/>
          </w:tcPr>
          <w:p w14:paraId="09C0CC06" w14:textId="77777777" w:rsidR="00E62063" w:rsidRPr="002B2247" w:rsidRDefault="00E62063" w:rsidP="002B2247">
            <w:pPr>
              <w:rPr>
                <w:rFonts w:ascii="Geomanist" w:hAnsi="Geomanist" w:cs="Arial"/>
                <w:b/>
                <w:bCs/>
                <w:lang w:eastAsia="es-MX"/>
              </w:rPr>
            </w:pPr>
          </w:p>
        </w:tc>
      </w:tr>
      <w:tr w:rsidR="00E62063" w:rsidRPr="002B2247" w14:paraId="09C0CC0B" w14:textId="77777777" w:rsidTr="002B2247">
        <w:trPr>
          <w:trHeight w:val="123"/>
          <w:jc w:val="center"/>
        </w:trPr>
        <w:tc>
          <w:tcPr>
            <w:tcW w:w="880" w:type="dxa"/>
            <w:vMerge/>
            <w:tcBorders>
              <w:top w:val="nil"/>
              <w:left w:val="single" w:sz="8" w:space="0" w:color="auto"/>
              <w:bottom w:val="nil"/>
              <w:right w:val="single" w:sz="8" w:space="0" w:color="auto"/>
            </w:tcBorders>
            <w:vAlign w:val="center"/>
            <w:hideMark/>
          </w:tcPr>
          <w:p w14:paraId="09C0CC08" w14:textId="77777777" w:rsidR="00E62063" w:rsidRPr="002B2247" w:rsidRDefault="00E62063" w:rsidP="002B2247">
            <w:pPr>
              <w:rPr>
                <w:rFonts w:ascii="Geomanist" w:hAnsi="Geomanist" w:cs="Arial"/>
                <w:b/>
                <w:bCs/>
                <w:lang w:eastAsia="es-MX"/>
              </w:rPr>
            </w:pPr>
          </w:p>
        </w:tc>
        <w:tc>
          <w:tcPr>
            <w:tcW w:w="4780" w:type="dxa"/>
            <w:tcBorders>
              <w:top w:val="nil"/>
              <w:left w:val="nil"/>
              <w:bottom w:val="single" w:sz="8" w:space="0" w:color="auto"/>
              <w:right w:val="single" w:sz="8" w:space="0" w:color="auto"/>
            </w:tcBorders>
            <w:shd w:val="clear" w:color="auto" w:fill="auto"/>
            <w:vAlign w:val="center"/>
            <w:hideMark/>
          </w:tcPr>
          <w:p w14:paraId="09C0CC09" w14:textId="77777777" w:rsidR="00E62063" w:rsidRPr="002B2247" w:rsidRDefault="00E62063" w:rsidP="002B2247">
            <w:pPr>
              <w:jc w:val="both"/>
              <w:rPr>
                <w:rFonts w:ascii="Geomanist" w:hAnsi="Geomanist" w:cs="Arial"/>
                <w:b/>
                <w:bCs/>
                <w:lang w:eastAsia="es-MX"/>
              </w:rPr>
            </w:pPr>
            <w:r w:rsidRPr="002B2247">
              <w:rPr>
                <w:rFonts w:ascii="Geomanist" w:hAnsi="Geomanist" w:cs="Arial"/>
                <w:b/>
                <w:bCs/>
                <w:lang w:eastAsia="es-MX"/>
              </w:rPr>
              <w:t>Grupo 8 Condimentos</w:t>
            </w:r>
          </w:p>
        </w:tc>
        <w:tc>
          <w:tcPr>
            <w:tcW w:w="1200" w:type="dxa"/>
            <w:vMerge/>
            <w:tcBorders>
              <w:top w:val="single" w:sz="8" w:space="0" w:color="auto"/>
              <w:left w:val="single" w:sz="8" w:space="0" w:color="auto"/>
              <w:bottom w:val="nil"/>
              <w:right w:val="single" w:sz="8" w:space="0" w:color="auto"/>
            </w:tcBorders>
            <w:vAlign w:val="center"/>
            <w:hideMark/>
          </w:tcPr>
          <w:p w14:paraId="09C0CC0A" w14:textId="77777777" w:rsidR="00E62063" w:rsidRPr="002B2247" w:rsidRDefault="00E62063" w:rsidP="002B2247">
            <w:pPr>
              <w:rPr>
                <w:rFonts w:ascii="Geomanist" w:hAnsi="Geomanist" w:cs="Arial"/>
                <w:b/>
                <w:bCs/>
                <w:lang w:eastAsia="es-MX"/>
              </w:rPr>
            </w:pPr>
          </w:p>
        </w:tc>
      </w:tr>
      <w:tr w:rsidR="00E62063" w:rsidRPr="002B2247" w14:paraId="09C0CC0F" w14:textId="77777777" w:rsidTr="002B2247">
        <w:trPr>
          <w:trHeight w:val="255"/>
          <w:jc w:val="center"/>
        </w:trPr>
        <w:tc>
          <w:tcPr>
            <w:tcW w:w="8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9C0CC0C" w14:textId="77777777" w:rsidR="00E62063" w:rsidRPr="002B2247" w:rsidRDefault="00E62063" w:rsidP="002B2247">
            <w:pPr>
              <w:jc w:val="center"/>
              <w:rPr>
                <w:rFonts w:ascii="Geomanist" w:hAnsi="Geomanist" w:cs="Arial"/>
                <w:b/>
                <w:bCs/>
                <w:lang w:eastAsia="es-MX"/>
              </w:rPr>
            </w:pPr>
            <w:r w:rsidRPr="002B2247">
              <w:rPr>
                <w:rFonts w:ascii="Geomanist" w:hAnsi="Geomanist" w:cs="Arial"/>
                <w:b/>
                <w:bCs/>
                <w:lang w:eastAsia="es-MX"/>
              </w:rPr>
              <w:t>2</w:t>
            </w:r>
          </w:p>
        </w:tc>
        <w:tc>
          <w:tcPr>
            <w:tcW w:w="4780" w:type="dxa"/>
            <w:tcBorders>
              <w:top w:val="nil"/>
              <w:left w:val="nil"/>
              <w:bottom w:val="nil"/>
              <w:right w:val="single" w:sz="8" w:space="0" w:color="auto"/>
            </w:tcBorders>
            <w:shd w:val="clear" w:color="auto" w:fill="auto"/>
            <w:vAlign w:val="center"/>
            <w:hideMark/>
          </w:tcPr>
          <w:p w14:paraId="09C0CC0D" w14:textId="77777777" w:rsidR="00E62063" w:rsidRPr="002B2247" w:rsidRDefault="00E62063" w:rsidP="002B2247">
            <w:pPr>
              <w:jc w:val="both"/>
              <w:rPr>
                <w:rFonts w:ascii="Geomanist" w:hAnsi="Geomanist" w:cs="Arial"/>
                <w:b/>
                <w:bCs/>
                <w:lang w:eastAsia="es-MX"/>
              </w:rPr>
            </w:pPr>
            <w:r w:rsidRPr="002B2247">
              <w:rPr>
                <w:rFonts w:ascii="Geomanist" w:hAnsi="Geomanist" w:cs="Arial"/>
                <w:b/>
                <w:bCs/>
                <w:lang w:eastAsia="es-MX"/>
              </w:rPr>
              <w:t>Grupo 1 Carnes y Huevo</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9C0CC0E" w14:textId="77777777" w:rsidR="00E62063" w:rsidRPr="002B2247" w:rsidRDefault="00E62063" w:rsidP="002B2247">
            <w:pPr>
              <w:jc w:val="center"/>
              <w:rPr>
                <w:rFonts w:ascii="Geomanist" w:hAnsi="Geomanist" w:cs="Arial"/>
                <w:b/>
                <w:bCs/>
                <w:lang w:eastAsia="es-MX"/>
              </w:rPr>
            </w:pPr>
            <w:r w:rsidRPr="002B2247">
              <w:rPr>
                <w:rFonts w:ascii="Geomanist" w:hAnsi="Geomanist" w:cs="Arial"/>
                <w:b/>
                <w:bCs/>
                <w:lang w:eastAsia="es-MX"/>
              </w:rPr>
              <w:t>20 días</w:t>
            </w:r>
          </w:p>
        </w:tc>
      </w:tr>
      <w:tr w:rsidR="00E62063" w:rsidRPr="002B2247" w14:paraId="09C0CC13" w14:textId="77777777" w:rsidTr="002B2247">
        <w:trPr>
          <w:trHeight w:val="255"/>
          <w:jc w:val="center"/>
        </w:trPr>
        <w:tc>
          <w:tcPr>
            <w:tcW w:w="880" w:type="dxa"/>
            <w:vMerge/>
            <w:tcBorders>
              <w:top w:val="single" w:sz="8" w:space="0" w:color="auto"/>
              <w:left w:val="single" w:sz="8" w:space="0" w:color="auto"/>
              <w:bottom w:val="single" w:sz="8" w:space="0" w:color="000000"/>
              <w:right w:val="single" w:sz="8" w:space="0" w:color="auto"/>
            </w:tcBorders>
            <w:vAlign w:val="center"/>
            <w:hideMark/>
          </w:tcPr>
          <w:p w14:paraId="09C0CC10" w14:textId="77777777" w:rsidR="00E62063" w:rsidRPr="002B2247" w:rsidRDefault="00E62063" w:rsidP="002B2247">
            <w:pPr>
              <w:rPr>
                <w:rFonts w:ascii="Geomanist" w:hAnsi="Geomanist" w:cs="Arial"/>
                <w:b/>
                <w:bCs/>
                <w:lang w:eastAsia="es-MX"/>
              </w:rPr>
            </w:pPr>
          </w:p>
        </w:tc>
        <w:tc>
          <w:tcPr>
            <w:tcW w:w="4780" w:type="dxa"/>
            <w:tcBorders>
              <w:top w:val="nil"/>
              <w:left w:val="nil"/>
              <w:bottom w:val="nil"/>
              <w:right w:val="single" w:sz="8" w:space="0" w:color="auto"/>
            </w:tcBorders>
            <w:shd w:val="clear" w:color="auto" w:fill="auto"/>
            <w:vAlign w:val="center"/>
            <w:hideMark/>
          </w:tcPr>
          <w:p w14:paraId="09C0CC11" w14:textId="77777777" w:rsidR="00E62063" w:rsidRPr="002B2247" w:rsidRDefault="00E62063" w:rsidP="002B2247">
            <w:pPr>
              <w:jc w:val="both"/>
              <w:rPr>
                <w:rFonts w:ascii="Geomanist" w:hAnsi="Geomanist" w:cs="Arial"/>
                <w:b/>
                <w:bCs/>
                <w:lang w:eastAsia="es-MX"/>
              </w:rPr>
            </w:pPr>
            <w:r w:rsidRPr="002B2247">
              <w:rPr>
                <w:rFonts w:ascii="Geomanist" w:hAnsi="Geomanist" w:cs="Arial"/>
                <w:b/>
                <w:bCs/>
                <w:lang w:eastAsia="es-MX"/>
              </w:rPr>
              <w:t>Grupo 2 Leche y Derivados Lácteos</w:t>
            </w: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09C0CC12" w14:textId="77777777" w:rsidR="00E62063" w:rsidRPr="002B2247" w:rsidRDefault="00E62063" w:rsidP="002B2247">
            <w:pPr>
              <w:rPr>
                <w:rFonts w:ascii="Geomanist" w:hAnsi="Geomanist" w:cs="Arial"/>
                <w:b/>
                <w:bCs/>
                <w:lang w:eastAsia="es-MX"/>
              </w:rPr>
            </w:pPr>
          </w:p>
        </w:tc>
      </w:tr>
      <w:tr w:rsidR="00E62063" w:rsidRPr="002B2247" w14:paraId="09C0CC17" w14:textId="77777777" w:rsidTr="002B2247">
        <w:trPr>
          <w:trHeight w:val="255"/>
          <w:jc w:val="center"/>
        </w:trPr>
        <w:tc>
          <w:tcPr>
            <w:tcW w:w="880" w:type="dxa"/>
            <w:vMerge/>
            <w:tcBorders>
              <w:top w:val="single" w:sz="8" w:space="0" w:color="auto"/>
              <w:left w:val="single" w:sz="8" w:space="0" w:color="auto"/>
              <w:bottom w:val="single" w:sz="8" w:space="0" w:color="000000"/>
              <w:right w:val="single" w:sz="8" w:space="0" w:color="auto"/>
            </w:tcBorders>
            <w:vAlign w:val="center"/>
            <w:hideMark/>
          </w:tcPr>
          <w:p w14:paraId="09C0CC14" w14:textId="77777777" w:rsidR="00E62063" w:rsidRPr="002B2247" w:rsidRDefault="00E62063" w:rsidP="002B2247">
            <w:pPr>
              <w:rPr>
                <w:rFonts w:ascii="Geomanist" w:hAnsi="Geomanist" w:cs="Arial"/>
                <w:b/>
                <w:bCs/>
                <w:lang w:eastAsia="es-MX"/>
              </w:rPr>
            </w:pPr>
          </w:p>
        </w:tc>
        <w:tc>
          <w:tcPr>
            <w:tcW w:w="4780" w:type="dxa"/>
            <w:tcBorders>
              <w:top w:val="nil"/>
              <w:left w:val="nil"/>
              <w:bottom w:val="nil"/>
              <w:right w:val="single" w:sz="8" w:space="0" w:color="auto"/>
            </w:tcBorders>
            <w:shd w:val="clear" w:color="auto" w:fill="auto"/>
            <w:vAlign w:val="center"/>
            <w:hideMark/>
          </w:tcPr>
          <w:p w14:paraId="09C0CC15" w14:textId="77777777" w:rsidR="00E62063" w:rsidRPr="002B2247" w:rsidRDefault="00E62063" w:rsidP="002B2247">
            <w:pPr>
              <w:jc w:val="both"/>
              <w:rPr>
                <w:rFonts w:ascii="Geomanist" w:hAnsi="Geomanist" w:cs="Arial"/>
                <w:b/>
                <w:bCs/>
                <w:lang w:eastAsia="es-MX"/>
              </w:rPr>
            </w:pPr>
            <w:r w:rsidRPr="002B2247">
              <w:rPr>
                <w:rFonts w:ascii="Geomanist" w:hAnsi="Geomanist" w:cs="Arial"/>
                <w:b/>
                <w:bCs/>
                <w:lang w:eastAsia="es-MX"/>
              </w:rPr>
              <w:t>Grupo 3 Frutas y Vegetales</w:t>
            </w: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09C0CC16" w14:textId="77777777" w:rsidR="00E62063" w:rsidRPr="002B2247" w:rsidRDefault="00E62063" w:rsidP="002B2247">
            <w:pPr>
              <w:rPr>
                <w:rFonts w:ascii="Geomanist" w:hAnsi="Geomanist" w:cs="Arial"/>
                <w:b/>
                <w:bCs/>
                <w:lang w:eastAsia="es-MX"/>
              </w:rPr>
            </w:pPr>
          </w:p>
        </w:tc>
      </w:tr>
      <w:tr w:rsidR="00E62063" w:rsidRPr="002B2247" w14:paraId="09C0CC1B" w14:textId="77777777" w:rsidTr="002B2247">
        <w:trPr>
          <w:trHeight w:val="255"/>
          <w:jc w:val="center"/>
        </w:trPr>
        <w:tc>
          <w:tcPr>
            <w:tcW w:w="880" w:type="dxa"/>
            <w:vMerge/>
            <w:tcBorders>
              <w:top w:val="single" w:sz="8" w:space="0" w:color="auto"/>
              <w:left w:val="single" w:sz="8" w:space="0" w:color="auto"/>
              <w:bottom w:val="single" w:sz="8" w:space="0" w:color="000000"/>
              <w:right w:val="single" w:sz="8" w:space="0" w:color="auto"/>
            </w:tcBorders>
            <w:vAlign w:val="center"/>
            <w:hideMark/>
          </w:tcPr>
          <w:p w14:paraId="09C0CC18" w14:textId="77777777" w:rsidR="00E62063" w:rsidRPr="002B2247" w:rsidRDefault="00E62063" w:rsidP="002B2247">
            <w:pPr>
              <w:rPr>
                <w:rFonts w:ascii="Geomanist" w:hAnsi="Geomanist" w:cs="Arial"/>
                <w:b/>
                <w:bCs/>
                <w:lang w:eastAsia="es-MX"/>
              </w:rPr>
            </w:pPr>
          </w:p>
        </w:tc>
        <w:tc>
          <w:tcPr>
            <w:tcW w:w="4780" w:type="dxa"/>
            <w:tcBorders>
              <w:top w:val="nil"/>
              <w:left w:val="nil"/>
              <w:bottom w:val="nil"/>
              <w:right w:val="single" w:sz="8" w:space="0" w:color="auto"/>
            </w:tcBorders>
            <w:shd w:val="clear" w:color="auto" w:fill="auto"/>
            <w:vAlign w:val="center"/>
            <w:hideMark/>
          </w:tcPr>
          <w:p w14:paraId="09C0CC19" w14:textId="77777777" w:rsidR="00E62063" w:rsidRPr="002B2247" w:rsidRDefault="00E62063" w:rsidP="002B2247">
            <w:pPr>
              <w:jc w:val="both"/>
              <w:rPr>
                <w:rFonts w:ascii="Geomanist" w:hAnsi="Geomanist" w:cs="Arial"/>
                <w:b/>
                <w:bCs/>
                <w:lang w:eastAsia="es-MX"/>
              </w:rPr>
            </w:pPr>
            <w:r w:rsidRPr="002B2247">
              <w:rPr>
                <w:rFonts w:ascii="Geomanist" w:hAnsi="Geomanist" w:cs="Arial"/>
                <w:b/>
                <w:bCs/>
                <w:lang w:eastAsia="es-MX"/>
              </w:rPr>
              <w:t>Grupo 4 Cereales</w:t>
            </w: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09C0CC1A" w14:textId="77777777" w:rsidR="00E62063" w:rsidRPr="002B2247" w:rsidRDefault="00E62063" w:rsidP="002B2247">
            <w:pPr>
              <w:rPr>
                <w:rFonts w:ascii="Geomanist" w:hAnsi="Geomanist" w:cs="Arial"/>
                <w:b/>
                <w:bCs/>
                <w:lang w:eastAsia="es-MX"/>
              </w:rPr>
            </w:pPr>
          </w:p>
        </w:tc>
      </w:tr>
      <w:tr w:rsidR="00E62063" w:rsidRPr="002B2247" w14:paraId="09C0CC1F" w14:textId="77777777" w:rsidTr="002B2247">
        <w:trPr>
          <w:trHeight w:val="255"/>
          <w:jc w:val="center"/>
        </w:trPr>
        <w:tc>
          <w:tcPr>
            <w:tcW w:w="880" w:type="dxa"/>
            <w:vMerge/>
            <w:tcBorders>
              <w:top w:val="single" w:sz="8" w:space="0" w:color="auto"/>
              <w:left w:val="single" w:sz="8" w:space="0" w:color="auto"/>
              <w:bottom w:val="single" w:sz="8" w:space="0" w:color="000000"/>
              <w:right w:val="single" w:sz="8" w:space="0" w:color="auto"/>
            </w:tcBorders>
            <w:vAlign w:val="center"/>
            <w:hideMark/>
          </w:tcPr>
          <w:p w14:paraId="09C0CC1C" w14:textId="77777777" w:rsidR="00E62063" w:rsidRPr="002B2247" w:rsidRDefault="00E62063" w:rsidP="002B2247">
            <w:pPr>
              <w:rPr>
                <w:rFonts w:ascii="Geomanist" w:hAnsi="Geomanist" w:cs="Arial"/>
                <w:b/>
                <w:bCs/>
                <w:lang w:eastAsia="es-MX"/>
              </w:rPr>
            </w:pPr>
          </w:p>
        </w:tc>
        <w:tc>
          <w:tcPr>
            <w:tcW w:w="4780" w:type="dxa"/>
            <w:tcBorders>
              <w:top w:val="nil"/>
              <w:left w:val="nil"/>
              <w:bottom w:val="nil"/>
              <w:right w:val="single" w:sz="8" w:space="0" w:color="auto"/>
            </w:tcBorders>
            <w:shd w:val="clear" w:color="auto" w:fill="auto"/>
            <w:vAlign w:val="center"/>
            <w:hideMark/>
          </w:tcPr>
          <w:p w14:paraId="09C0CC1D" w14:textId="77777777" w:rsidR="00E62063" w:rsidRPr="002B2247" w:rsidRDefault="00E62063" w:rsidP="002B2247">
            <w:pPr>
              <w:jc w:val="both"/>
              <w:rPr>
                <w:rFonts w:ascii="Geomanist" w:hAnsi="Geomanist" w:cs="Arial"/>
                <w:b/>
                <w:bCs/>
                <w:lang w:eastAsia="es-MX"/>
              </w:rPr>
            </w:pPr>
            <w:r w:rsidRPr="002B2247">
              <w:rPr>
                <w:rFonts w:ascii="Geomanist" w:hAnsi="Geomanist" w:cs="Arial"/>
                <w:b/>
                <w:bCs/>
                <w:lang w:eastAsia="es-MX"/>
              </w:rPr>
              <w:t>Grupo 5 Leguminosas</w:t>
            </w: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09C0CC1E" w14:textId="77777777" w:rsidR="00E62063" w:rsidRPr="002B2247" w:rsidRDefault="00E62063" w:rsidP="002B2247">
            <w:pPr>
              <w:rPr>
                <w:rFonts w:ascii="Geomanist" w:hAnsi="Geomanist" w:cs="Arial"/>
                <w:b/>
                <w:bCs/>
                <w:lang w:eastAsia="es-MX"/>
              </w:rPr>
            </w:pPr>
          </w:p>
        </w:tc>
      </w:tr>
      <w:tr w:rsidR="00E62063" w:rsidRPr="002B2247" w14:paraId="09C0CC23" w14:textId="77777777" w:rsidTr="002B2247">
        <w:trPr>
          <w:trHeight w:val="255"/>
          <w:jc w:val="center"/>
        </w:trPr>
        <w:tc>
          <w:tcPr>
            <w:tcW w:w="880" w:type="dxa"/>
            <w:vMerge/>
            <w:tcBorders>
              <w:top w:val="single" w:sz="8" w:space="0" w:color="auto"/>
              <w:left w:val="single" w:sz="8" w:space="0" w:color="auto"/>
              <w:bottom w:val="single" w:sz="8" w:space="0" w:color="000000"/>
              <w:right w:val="single" w:sz="8" w:space="0" w:color="auto"/>
            </w:tcBorders>
            <w:vAlign w:val="center"/>
            <w:hideMark/>
          </w:tcPr>
          <w:p w14:paraId="09C0CC20" w14:textId="77777777" w:rsidR="00E62063" w:rsidRPr="002B2247" w:rsidRDefault="00E62063" w:rsidP="002B2247">
            <w:pPr>
              <w:rPr>
                <w:rFonts w:ascii="Geomanist" w:hAnsi="Geomanist" w:cs="Arial"/>
                <w:b/>
                <w:bCs/>
                <w:lang w:eastAsia="es-MX"/>
              </w:rPr>
            </w:pPr>
          </w:p>
        </w:tc>
        <w:tc>
          <w:tcPr>
            <w:tcW w:w="4780" w:type="dxa"/>
            <w:tcBorders>
              <w:top w:val="nil"/>
              <w:left w:val="nil"/>
              <w:bottom w:val="nil"/>
              <w:right w:val="single" w:sz="8" w:space="0" w:color="auto"/>
            </w:tcBorders>
            <w:shd w:val="clear" w:color="auto" w:fill="auto"/>
            <w:vAlign w:val="center"/>
            <w:hideMark/>
          </w:tcPr>
          <w:p w14:paraId="09C0CC21" w14:textId="77777777" w:rsidR="00E62063" w:rsidRPr="002B2247" w:rsidRDefault="00E62063" w:rsidP="002B2247">
            <w:pPr>
              <w:jc w:val="both"/>
              <w:rPr>
                <w:rFonts w:ascii="Geomanist" w:hAnsi="Geomanist" w:cs="Arial"/>
                <w:b/>
                <w:bCs/>
                <w:lang w:eastAsia="es-MX"/>
              </w:rPr>
            </w:pPr>
            <w:r w:rsidRPr="002B2247">
              <w:rPr>
                <w:rFonts w:ascii="Geomanist" w:hAnsi="Geomanist" w:cs="Arial"/>
                <w:b/>
                <w:bCs/>
                <w:lang w:eastAsia="es-MX"/>
              </w:rPr>
              <w:t>Grupo 6 Azúcares</w:t>
            </w: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09C0CC22" w14:textId="77777777" w:rsidR="00E62063" w:rsidRPr="002B2247" w:rsidRDefault="00E62063" w:rsidP="002B2247">
            <w:pPr>
              <w:rPr>
                <w:rFonts w:ascii="Geomanist" w:hAnsi="Geomanist" w:cs="Arial"/>
                <w:b/>
                <w:bCs/>
                <w:lang w:eastAsia="es-MX"/>
              </w:rPr>
            </w:pPr>
          </w:p>
        </w:tc>
      </w:tr>
      <w:tr w:rsidR="00E62063" w:rsidRPr="002B2247" w14:paraId="09C0CC27" w14:textId="77777777" w:rsidTr="002B2247">
        <w:trPr>
          <w:trHeight w:val="255"/>
          <w:jc w:val="center"/>
        </w:trPr>
        <w:tc>
          <w:tcPr>
            <w:tcW w:w="880" w:type="dxa"/>
            <w:vMerge/>
            <w:tcBorders>
              <w:top w:val="single" w:sz="8" w:space="0" w:color="auto"/>
              <w:left w:val="single" w:sz="8" w:space="0" w:color="auto"/>
              <w:bottom w:val="single" w:sz="8" w:space="0" w:color="000000"/>
              <w:right w:val="single" w:sz="8" w:space="0" w:color="auto"/>
            </w:tcBorders>
            <w:vAlign w:val="center"/>
            <w:hideMark/>
          </w:tcPr>
          <w:p w14:paraId="09C0CC24" w14:textId="77777777" w:rsidR="00E62063" w:rsidRPr="002B2247" w:rsidRDefault="00E62063" w:rsidP="002B2247">
            <w:pPr>
              <w:rPr>
                <w:rFonts w:ascii="Geomanist" w:hAnsi="Geomanist" w:cs="Arial"/>
                <w:b/>
                <w:bCs/>
                <w:lang w:eastAsia="es-MX"/>
              </w:rPr>
            </w:pPr>
          </w:p>
        </w:tc>
        <w:tc>
          <w:tcPr>
            <w:tcW w:w="4780" w:type="dxa"/>
            <w:tcBorders>
              <w:top w:val="nil"/>
              <w:left w:val="nil"/>
              <w:bottom w:val="nil"/>
              <w:right w:val="single" w:sz="8" w:space="0" w:color="auto"/>
            </w:tcBorders>
            <w:shd w:val="clear" w:color="auto" w:fill="auto"/>
            <w:vAlign w:val="center"/>
            <w:hideMark/>
          </w:tcPr>
          <w:p w14:paraId="09C0CC25" w14:textId="77777777" w:rsidR="00E62063" w:rsidRPr="002B2247" w:rsidRDefault="00E62063" w:rsidP="002B2247">
            <w:pPr>
              <w:jc w:val="both"/>
              <w:rPr>
                <w:rFonts w:ascii="Geomanist" w:hAnsi="Geomanist" w:cs="Arial"/>
                <w:b/>
                <w:bCs/>
                <w:lang w:eastAsia="es-MX"/>
              </w:rPr>
            </w:pPr>
            <w:r w:rsidRPr="002B2247">
              <w:rPr>
                <w:rFonts w:ascii="Geomanist" w:hAnsi="Geomanist" w:cs="Arial"/>
                <w:b/>
                <w:bCs/>
                <w:lang w:eastAsia="es-MX"/>
              </w:rPr>
              <w:t>Grupo 7 Grasas</w:t>
            </w: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09C0CC26" w14:textId="77777777" w:rsidR="00E62063" w:rsidRPr="002B2247" w:rsidRDefault="00E62063" w:rsidP="002B2247">
            <w:pPr>
              <w:rPr>
                <w:rFonts w:ascii="Geomanist" w:hAnsi="Geomanist" w:cs="Arial"/>
                <w:b/>
                <w:bCs/>
                <w:lang w:eastAsia="es-MX"/>
              </w:rPr>
            </w:pPr>
          </w:p>
        </w:tc>
      </w:tr>
      <w:tr w:rsidR="00E62063" w:rsidRPr="002B2247" w14:paraId="09C0CC2B" w14:textId="77777777" w:rsidTr="002B2247">
        <w:trPr>
          <w:trHeight w:val="169"/>
          <w:jc w:val="center"/>
        </w:trPr>
        <w:tc>
          <w:tcPr>
            <w:tcW w:w="880" w:type="dxa"/>
            <w:vMerge/>
            <w:tcBorders>
              <w:top w:val="single" w:sz="8" w:space="0" w:color="auto"/>
              <w:left w:val="single" w:sz="8" w:space="0" w:color="auto"/>
              <w:bottom w:val="single" w:sz="8" w:space="0" w:color="000000"/>
              <w:right w:val="single" w:sz="8" w:space="0" w:color="auto"/>
            </w:tcBorders>
            <w:vAlign w:val="center"/>
            <w:hideMark/>
          </w:tcPr>
          <w:p w14:paraId="09C0CC28" w14:textId="77777777" w:rsidR="00E62063" w:rsidRPr="002B2247" w:rsidRDefault="00E62063" w:rsidP="002B2247">
            <w:pPr>
              <w:rPr>
                <w:rFonts w:ascii="Geomanist" w:hAnsi="Geomanist" w:cs="Arial"/>
                <w:b/>
                <w:bCs/>
                <w:lang w:eastAsia="es-MX"/>
              </w:rPr>
            </w:pPr>
          </w:p>
        </w:tc>
        <w:tc>
          <w:tcPr>
            <w:tcW w:w="4780" w:type="dxa"/>
            <w:tcBorders>
              <w:top w:val="nil"/>
              <w:left w:val="nil"/>
              <w:bottom w:val="single" w:sz="8" w:space="0" w:color="auto"/>
              <w:right w:val="single" w:sz="8" w:space="0" w:color="auto"/>
            </w:tcBorders>
            <w:shd w:val="clear" w:color="auto" w:fill="auto"/>
            <w:vAlign w:val="center"/>
            <w:hideMark/>
          </w:tcPr>
          <w:p w14:paraId="09C0CC29" w14:textId="77777777" w:rsidR="00E62063" w:rsidRPr="002B2247" w:rsidRDefault="00E62063" w:rsidP="002B2247">
            <w:pPr>
              <w:jc w:val="both"/>
              <w:rPr>
                <w:rFonts w:ascii="Geomanist" w:hAnsi="Geomanist" w:cs="Arial"/>
                <w:b/>
                <w:bCs/>
                <w:lang w:eastAsia="es-MX"/>
              </w:rPr>
            </w:pPr>
            <w:r w:rsidRPr="002B2247">
              <w:rPr>
                <w:rFonts w:ascii="Geomanist" w:hAnsi="Geomanist" w:cs="Arial"/>
                <w:b/>
                <w:bCs/>
                <w:lang w:eastAsia="es-MX"/>
              </w:rPr>
              <w:t>Grupo 8 Condimentos</w:t>
            </w: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09C0CC2A" w14:textId="77777777" w:rsidR="00E62063" w:rsidRPr="002B2247" w:rsidRDefault="00E62063" w:rsidP="002B2247">
            <w:pPr>
              <w:rPr>
                <w:rFonts w:ascii="Geomanist" w:hAnsi="Geomanist" w:cs="Arial"/>
                <w:b/>
                <w:bCs/>
                <w:lang w:eastAsia="es-MX"/>
              </w:rPr>
            </w:pPr>
          </w:p>
        </w:tc>
      </w:tr>
      <w:tr w:rsidR="00E62063" w:rsidRPr="002B2247" w14:paraId="09C0CC2F" w14:textId="77777777" w:rsidTr="002B2247">
        <w:trPr>
          <w:trHeight w:val="509"/>
          <w:jc w:val="center"/>
        </w:trPr>
        <w:tc>
          <w:tcPr>
            <w:tcW w:w="880" w:type="dxa"/>
            <w:vMerge w:val="restart"/>
            <w:tcBorders>
              <w:top w:val="nil"/>
              <w:left w:val="single" w:sz="8" w:space="0" w:color="auto"/>
              <w:bottom w:val="nil"/>
              <w:right w:val="single" w:sz="8" w:space="0" w:color="auto"/>
            </w:tcBorders>
            <w:shd w:val="clear" w:color="auto" w:fill="auto"/>
            <w:vAlign w:val="center"/>
            <w:hideMark/>
          </w:tcPr>
          <w:p w14:paraId="09C0CC2C" w14:textId="77777777" w:rsidR="00E62063" w:rsidRPr="002B2247" w:rsidRDefault="00E62063" w:rsidP="002B2247">
            <w:pPr>
              <w:jc w:val="center"/>
              <w:rPr>
                <w:rFonts w:ascii="Geomanist" w:hAnsi="Geomanist" w:cs="Arial"/>
                <w:b/>
                <w:bCs/>
                <w:lang w:eastAsia="es-MX"/>
              </w:rPr>
            </w:pPr>
            <w:r w:rsidRPr="002B2247">
              <w:rPr>
                <w:rFonts w:ascii="Geomanist" w:hAnsi="Geomanist" w:cs="Arial"/>
                <w:b/>
                <w:bCs/>
                <w:lang w:eastAsia="es-MX"/>
              </w:rPr>
              <w:t>3</w:t>
            </w:r>
          </w:p>
        </w:tc>
        <w:tc>
          <w:tcPr>
            <w:tcW w:w="4780" w:type="dxa"/>
            <w:vMerge w:val="restart"/>
            <w:tcBorders>
              <w:top w:val="nil"/>
              <w:left w:val="single" w:sz="8" w:space="0" w:color="auto"/>
              <w:bottom w:val="single" w:sz="8" w:space="0" w:color="000000"/>
              <w:right w:val="single" w:sz="8" w:space="0" w:color="auto"/>
            </w:tcBorders>
            <w:shd w:val="clear" w:color="auto" w:fill="auto"/>
            <w:vAlign w:val="center"/>
            <w:hideMark/>
          </w:tcPr>
          <w:p w14:paraId="09C0CC2D" w14:textId="77777777" w:rsidR="00E62063" w:rsidRPr="002B2247" w:rsidRDefault="00E62063" w:rsidP="002B2247">
            <w:pPr>
              <w:jc w:val="both"/>
              <w:rPr>
                <w:rFonts w:ascii="Geomanist" w:hAnsi="Geomanist" w:cs="Arial"/>
                <w:b/>
                <w:bCs/>
                <w:lang w:eastAsia="es-MX"/>
              </w:rPr>
            </w:pPr>
            <w:r w:rsidRPr="002B2247">
              <w:rPr>
                <w:rFonts w:ascii="Geomanist" w:hAnsi="Geomanist" w:cs="Arial"/>
                <w:b/>
                <w:bCs/>
                <w:lang w:eastAsia="es-MX"/>
              </w:rPr>
              <w:t>Grupo 4 Cereales</w:t>
            </w:r>
          </w:p>
        </w:tc>
        <w:tc>
          <w:tcPr>
            <w:tcW w:w="1200" w:type="dxa"/>
            <w:vMerge w:val="restart"/>
            <w:tcBorders>
              <w:top w:val="nil"/>
              <w:left w:val="single" w:sz="8" w:space="0" w:color="auto"/>
              <w:bottom w:val="nil"/>
              <w:right w:val="single" w:sz="8" w:space="0" w:color="auto"/>
            </w:tcBorders>
            <w:shd w:val="clear" w:color="auto" w:fill="auto"/>
            <w:noWrap/>
            <w:vAlign w:val="center"/>
            <w:hideMark/>
          </w:tcPr>
          <w:p w14:paraId="09C0CC2E" w14:textId="77777777" w:rsidR="00E62063" w:rsidRPr="002B2247" w:rsidRDefault="00E62063" w:rsidP="002B2247">
            <w:pPr>
              <w:jc w:val="center"/>
              <w:rPr>
                <w:rFonts w:ascii="Geomanist" w:hAnsi="Geomanist" w:cs="Arial"/>
                <w:b/>
                <w:bCs/>
                <w:lang w:eastAsia="es-MX"/>
              </w:rPr>
            </w:pPr>
            <w:r w:rsidRPr="002B2247">
              <w:rPr>
                <w:rFonts w:ascii="Geomanist" w:hAnsi="Geomanist" w:cs="Arial"/>
                <w:b/>
                <w:bCs/>
                <w:lang w:eastAsia="es-MX"/>
              </w:rPr>
              <w:t>8 días</w:t>
            </w:r>
          </w:p>
        </w:tc>
      </w:tr>
      <w:tr w:rsidR="00E62063" w:rsidRPr="002B2247" w14:paraId="09C0CC33" w14:textId="77777777" w:rsidTr="002B2247">
        <w:trPr>
          <w:trHeight w:val="509"/>
          <w:jc w:val="center"/>
        </w:trPr>
        <w:tc>
          <w:tcPr>
            <w:tcW w:w="880" w:type="dxa"/>
            <w:vMerge/>
            <w:tcBorders>
              <w:top w:val="nil"/>
              <w:left w:val="single" w:sz="8" w:space="0" w:color="auto"/>
              <w:bottom w:val="nil"/>
              <w:right w:val="single" w:sz="8" w:space="0" w:color="auto"/>
            </w:tcBorders>
            <w:vAlign w:val="center"/>
            <w:hideMark/>
          </w:tcPr>
          <w:p w14:paraId="09C0CC30" w14:textId="77777777" w:rsidR="00E62063" w:rsidRPr="002B2247" w:rsidRDefault="00E62063" w:rsidP="002B2247">
            <w:pPr>
              <w:rPr>
                <w:rFonts w:ascii="Geomanist" w:hAnsi="Geomanist" w:cs="Arial"/>
                <w:b/>
                <w:bCs/>
                <w:lang w:eastAsia="es-MX"/>
              </w:rPr>
            </w:pPr>
          </w:p>
        </w:tc>
        <w:tc>
          <w:tcPr>
            <w:tcW w:w="4780" w:type="dxa"/>
            <w:vMerge/>
            <w:tcBorders>
              <w:top w:val="nil"/>
              <w:left w:val="single" w:sz="8" w:space="0" w:color="auto"/>
              <w:bottom w:val="single" w:sz="8" w:space="0" w:color="000000"/>
              <w:right w:val="single" w:sz="8" w:space="0" w:color="auto"/>
            </w:tcBorders>
            <w:vAlign w:val="center"/>
            <w:hideMark/>
          </w:tcPr>
          <w:p w14:paraId="09C0CC31" w14:textId="77777777" w:rsidR="00E62063" w:rsidRPr="002B2247" w:rsidRDefault="00E62063" w:rsidP="002B2247">
            <w:pPr>
              <w:rPr>
                <w:rFonts w:ascii="Geomanist" w:hAnsi="Geomanist" w:cs="Arial"/>
                <w:b/>
                <w:bCs/>
                <w:lang w:eastAsia="es-MX"/>
              </w:rPr>
            </w:pPr>
          </w:p>
        </w:tc>
        <w:tc>
          <w:tcPr>
            <w:tcW w:w="1200" w:type="dxa"/>
            <w:vMerge/>
            <w:tcBorders>
              <w:top w:val="nil"/>
              <w:left w:val="single" w:sz="8" w:space="0" w:color="auto"/>
              <w:bottom w:val="nil"/>
              <w:right w:val="single" w:sz="8" w:space="0" w:color="auto"/>
            </w:tcBorders>
            <w:vAlign w:val="center"/>
            <w:hideMark/>
          </w:tcPr>
          <w:p w14:paraId="09C0CC32" w14:textId="77777777" w:rsidR="00E62063" w:rsidRPr="002B2247" w:rsidRDefault="00E62063" w:rsidP="002B2247">
            <w:pPr>
              <w:rPr>
                <w:rFonts w:ascii="Geomanist" w:hAnsi="Geomanist" w:cs="Arial"/>
                <w:b/>
                <w:bCs/>
                <w:lang w:eastAsia="es-MX"/>
              </w:rPr>
            </w:pPr>
          </w:p>
        </w:tc>
      </w:tr>
      <w:tr w:rsidR="00E62063" w:rsidRPr="002B2247" w14:paraId="09C0CC37" w14:textId="77777777" w:rsidTr="002B2247">
        <w:trPr>
          <w:trHeight w:val="255"/>
          <w:jc w:val="center"/>
        </w:trPr>
        <w:tc>
          <w:tcPr>
            <w:tcW w:w="8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9C0CC34" w14:textId="77777777" w:rsidR="00E62063" w:rsidRPr="002B2247" w:rsidRDefault="00E62063" w:rsidP="002B2247">
            <w:pPr>
              <w:jc w:val="center"/>
              <w:rPr>
                <w:rFonts w:ascii="Geomanist" w:hAnsi="Geomanist" w:cs="Arial"/>
                <w:b/>
                <w:bCs/>
                <w:lang w:eastAsia="es-MX"/>
              </w:rPr>
            </w:pPr>
            <w:r w:rsidRPr="002B2247">
              <w:rPr>
                <w:rFonts w:ascii="Geomanist" w:hAnsi="Geomanist" w:cs="Arial"/>
                <w:b/>
                <w:bCs/>
                <w:lang w:eastAsia="es-MX"/>
              </w:rPr>
              <w:t>4</w:t>
            </w:r>
          </w:p>
        </w:tc>
        <w:tc>
          <w:tcPr>
            <w:tcW w:w="4780" w:type="dxa"/>
            <w:tcBorders>
              <w:top w:val="nil"/>
              <w:left w:val="nil"/>
              <w:bottom w:val="nil"/>
              <w:right w:val="single" w:sz="8" w:space="0" w:color="auto"/>
            </w:tcBorders>
            <w:shd w:val="clear" w:color="auto" w:fill="auto"/>
            <w:vAlign w:val="center"/>
            <w:hideMark/>
          </w:tcPr>
          <w:p w14:paraId="09C0CC35" w14:textId="77777777" w:rsidR="00E62063" w:rsidRPr="002B2247" w:rsidRDefault="00E62063" w:rsidP="002B2247">
            <w:pPr>
              <w:jc w:val="both"/>
              <w:rPr>
                <w:rFonts w:ascii="Geomanist" w:hAnsi="Geomanist" w:cs="Arial"/>
                <w:b/>
                <w:bCs/>
                <w:lang w:eastAsia="es-MX"/>
              </w:rPr>
            </w:pPr>
            <w:r w:rsidRPr="002B2247">
              <w:rPr>
                <w:rFonts w:ascii="Geomanist" w:hAnsi="Geomanist" w:cs="Arial"/>
                <w:b/>
                <w:bCs/>
                <w:lang w:eastAsia="es-MX"/>
              </w:rPr>
              <w:t>Grupo 6 Azúcares</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9C0CC36" w14:textId="77777777" w:rsidR="00E62063" w:rsidRPr="002B2247" w:rsidRDefault="00E62063" w:rsidP="002B2247">
            <w:pPr>
              <w:jc w:val="center"/>
              <w:rPr>
                <w:rFonts w:ascii="Geomanist" w:hAnsi="Geomanist" w:cs="Arial"/>
                <w:b/>
                <w:bCs/>
                <w:lang w:eastAsia="es-MX"/>
              </w:rPr>
            </w:pPr>
            <w:r w:rsidRPr="002B2247">
              <w:rPr>
                <w:rFonts w:ascii="Geomanist" w:hAnsi="Geomanist" w:cs="Arial"/>
                <w:b/>
                <w:bCs/>
                <w:lang w:eastAsia="es-MX"/>
              </w:rPr>
              <w:t>20 días</w:t>
            </w:r>
          </w:p>
        </w:tc>
      </w:tr>
      <w:tr w:rsidR="00E62063" w:rsidRPr="002B2247" w14:paraId="09C0CC3B" w14:textId="77777777" w:rsidTr="002B2247">
        <w:trPr>
          <w:trHeight w:val="170"/>
          <w:jc w:val="center"/>
        </w:trPr>
        <w:tc>
          <w:tcPr>
            <w:tcW w:w="880" w:type="dxa"/>
            <w:vMerge/>
            <w:tcBorders>
              <w:top w:val="single" w:sz="8" w:space="0" w:color="auto"/>
              <w:left w:val="single" w:sz="8" w:space="0" w:color="auto"/>
              <w:bottom w:val="single" w:sz="8" w:space="0" w:color="000000"/>
              <w:right w:val="single" w:sz="8" w:space="0" w:color="auto"/>
            </w:tcBorders>
            <w:vAlign w:val="center"/>
            <w:hideMark/>
          </w:tcPr>
          <w:p w14:paraId="09C0CC38" w14:textId="77777777" w:rsidR="00E62063" w:rsidRPr="002B2247" w:rsidRDefault="00E62063" w:rsidP="002B2247">
            <w:pPr>
              <w:rPr>
                <w:rFonts w:ascii="Geomanist" w:hAnsi="Geomanist" w:cs="Arial"/>
                <w:b/>
                <w:bCs/>
                <w:lang w:eastAsia="es-MX"/>
              </w:rPr>
            </w:pPr>
          </w:p>
        </w:tc>
        <w:tc>
          <w:tcPr>
            <w:tcW w:w="4780" w:type="dxa"/>
            <w:tcBorders>
              <w:top w:val="nil"/>
              <w:left w:val="nil"/>
              <w:bottom w:val="single" w:sz="8" w:space="0" w:color="auto"/>
              <w:right w:val="single" w:sz="8" w:space="0" w:color="auto"/>
            </w:tcBorders>
            <w:shd w:val="clear" w:color="auto" w:fill="auto"/>
            <w:vAlign w:val="center"/>
            <w:hideMark/>
          </w:tcPr>
          <w:p w14:paraId="09C0CC39" w14:textId="77777777" w:rsidR="00E62063" w:rsidRPr="002B2247" w:rsidRDefault="00E62063" w:rsidP="002B2247">
            <w:pPr>
              <w:jc w:val="both"/>
              <w:rPr>
                <w:rFonts w:ascii="Geomanist" w:hAnsi="Geomanist" w:cs="Arial"/>
                <w:b/>
                <w:bCs/>
                <w:lang w:eastAsia="es-MX"/>
              </w:rPr>
            </w:pPr>
            <w:r w:rsidRPr="002B2247">
              <w:rPr>
                <w:rFonts w:ascii="Geomanist" w:hAnsi="Geomanist" w:cs="Arial"/>
                <w:b/>
                <w:bCs/>
                <w:lang w:eastAsia="es-MX"/>
              </w:rPr>
              <w:t>Jugos y Concentrados De Frutas</w:t>
            </w: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09C0CC3A" w14:textId="77777777" w:rsidR="00E62063" w:rsidRPr="002B2247" w:rsidRDefault="00E62063" w:rsidP="002B2247">
            <w:pPr>
              <w:rPr>
                <w:rFonts w:ascii="Geomanist" w:hAnsi="Geomanist" w:cs="Arial"/>
                <w:b/>
                <w:bCs/>
                <w:lang w:eastAsia="es-MX"/>
              </w:rPr>
            </w:pPr>
          </w:p>
        </w:tc>
      </w:tr>
      <w:tr w:rsidR="00E62063" w:rsidRPr="002B2247" w14:paraId="09C0CC3F" w14:textId="77777777" w:rsidTr="002B2247">
        <w:trPr>
          <w:trHeight w:val="270"/>
          <w:jc w:val="center"/>
        </w:trPr>
        <w:tc>
          <w:tcPr>
            <w:tcW w:w="880" w:type="dxa"/>
            <w:tcBorders>
              <w:top w:val="nil"/>
              <w:left w:val="single" w:sz="8" w:space="0" w:color="auto"/>
              <w:bottom w:val="single" w:sz="8" w:space="0" w:color="auto"/>
              <w:right w:val="single" w:sz="8" w:space="0" w:color="auto"/>
            </w:tcBorders>
            <w:shd w:val="clear" w:color="auto" w:fill="auto"/>
            <w:vAlign w:val="center"/>
            <w:hideMark/>
          </w:tcPr>
          <w:p w14:paraId="09C0CC3C" w14:textId="3BF28852" w:rsidR="00E62063" w:rsidRPr="002B2247" w:rsidRDefault="00E62063" w:rsidP="002B2247">
            <w:pPr>
              <w:jc w:val="center"/>
              <w:rPr>
                <w:rFonts w:ascii="Geomanist" w:hAnsi="Geomanist" w:cs="Arial"/>
                <w:b/>
                <w:bCs/>
                <w:lang w:eastAsia="es-MX"/>
              </w:rPr>
            </w:pPr>
            <w:r w:rsidRPr="00375E6F">
              <w:rPr>
                <w:rFonts w:ascii="Geomanist" w:hAnsi="Geomanist" w:cs="Arial"/>
                <w:b/>
                <w:bCs/>
                <w:lang w:eastAsia="es-MX"/>
              </w:rPr>
              <w:t>5</w:t>
            </w:r>
          </w:p>
        </w:tc>
        <w:tc>
          <w:tcPr>
            <w:tcW w:w="4780" w:type="dxa"/>
            <w:tcBorders>
              <w:top w:val="nil"/>
              <w:left w:val="nil"/>
              <w:bottom w:val="single" w:sz="8" w:space="0" w:color="auto"/>
              <w:right w:val="single" w:sz="8" w:space="0" w:color="auto"/>
            </w:tcBorders>
            <w:shd w:val="clear" w:color="auto" w:fill="auto"/>
            <w:vAlign w:val="center"/>
            <w:hideMark/>
          </w:tcPr>
          <w:p w14:paraId="09C0CC3D" w14:textId="77777777" w:rsidR="00E62063" w:rsidRPr="002B2247" w:rsidRDefault="00E62063" w:rsidP="002B2247">
            <w:pPr>
              <w:jc w:val="both"/>
              <w:rPr>
                <w:rFonts w:ascii="Geomanist" w:hAnsi="Geomanist" w:cs="Arial"/>
                <w:b/>
                <w:bCs/>
                <w:lang w:eastAsia="es-MX"/>
              </w:rPr>
            </w:pPr>
            <w:r w:rsidRPr="002B2247">
              <w:rPr>
                <w:rFonts w:ascii="Geomanist" w:hAnsi="Geomanist" w:cs="Arial"/>
                <w:b/>
                <w:bCs/>
                <w:lang w:eastAsia="es-MX"/>
              </w:rPr>
              <w:t xml:space="preserve">Grupo 6 Azúcares </w:t>
            </w:r>
          </w:p>
        </w:tc>
        <w:tc>
          <w:tcPr>
            <w:tcW w:w="1200" w:type="dxa"/>
            <w:tcBorders>
              <w:top w:val="nil"/>
              <w:left w:val="nil"/>
              <w:bottom w:val="single" w:sz="8" w:space="0" w:color="auto"/>
              <w:right w:val="single" w:sz="8" w:space="0" w:color="auto"/>
            </w:tcBorders>
            <w:shd w:val="clear" w:color="auto" w:fill="auto"/>
            <w:noWrap/>
            <w:vAlign w:val="center"/>
            <w:hideMark/>
          </w:tcPr>
          <w:p w14:paraId="09C0CC3E" w14:textId="77777777" w:rsidR="00E62063" w:rsidRPr="002B2247" w:rsidRDefault="00E62063" w:rsidP="002B2247">
            <w:pPr>
              <w:jc w:val="center"/>
              <w:rPr>
                <w:rFonts w:ascii="Geomanist" w:hAnsi="Geomanist" w:cs="Arial"/>
                <w:b/>
                <w:bCs/>
                <w:lang w:eastAsia="es-MX"/>
              </w:rPr>
            </w:pPr>
            <w:r w:rsidRPr="002B2247">
              <w:rPr>
                <w:rFonts w:ascii="Geomanist" w:hAnsi="Geomanist" w:cs="Arial"/>
                <w:b/>
                <w:bCs/>
                <w:lang w:eastAsia="es-MX"/>
              </w:rPr>
              <w:t>8 días</w:t>
            </w:r>
          </w:p>
        </w:tc>
      </w:tr>
    </w:tbl>
    <w:p w14:paraId="09C0CC40" w14:textId="77777777" w:rsidR="00E62063" w:rsidRPr="002B2247" w:rsidRDefault="00E62063" w:rsidP="00E62063">
      <w:pPr>
        <w:jc w:val="both"/>
        <w:rPr>
          <w:rFonts w:ascii="Geomanist" w:hAnsi="Geomanist" w:cs="Arial"/>
        </w:rPr>
      </w:pPr>
    </w:p>
    <w:p w14:paraId="09C0CC41" w14:textId="77777777" w:rsidR="00E62063" w:rsidRPr="002B2247" w:rsidRDefault="00E62063" w:rsidP="00E62063">
      <w:pPr>
        <w:jc w:val="both"/>
        <w:rPr>
          <w:rFonts w:ascii="Geomanist" w:hAnsi="Geomanist" w:cs="Arial"/>
        </w:rPr>
      </w:pPr>
    </w:p>
    <w:p w14:paraId="09C0CC42" w14:textId="77777777" w:rsidR="00E62063" w:rsidRPr="002B2247" w:rsidRDefault="00E62063" w:rsidP="00E62063">
      <w:pPr>
        <w:jc w:val="both"/>
        <w:rPr>
          <w:rFonts w:ascii="Geomanist" w:hAnsi="Geomanist" w:cs="Arial"/>
        </w:rPr>
      </w:pPr>
      <w:r w:rsidRPr="002B2247">
        <w:rPr>
          <w:rFonts w:ascii="Geomanist" w:hAnsi="Geomanist" w:cs="Arial"/>
        </w:rPr>
        <w:t>El pago se realizará por medio de transferencia electrónica de fondos, a través del esquema electrónico interbancario que el Instituto tiene en operación, para tal efecto, el Proveedor se obliga a proporcionar en su oportunidad el número de cuenta, clave, banco y sucursal a su nombre, a menos que el Proveedor acredite de forma fehaciente la imposibilidad para ello.</w:t>
      </w:r>
    </w:p>
    <w:p w14:paraId="09C0CC43" w14:textId="77777777" w:rsidR="00E62063" w:rsidRPr="002B2247" w:rsidRDefault="00E62063" w:rsidP="00E62063">
      <w:pPr>
        <w:jc w:val="both"/>
        <w:rPr>
          <w:rFonts w:ascii="Geomanist" w:hAnsi="Geomanist" w:cs="Arial"/>
        </w:rPr>
      </w:pPr>
    </w:p>
    <w:p w14:paraId="09C0CC44" w14:textId="77777777" w:rsidR="00E62063" w:rsidRPr="002B2247" w:rsidRDefault="00E62063" w:rsidP="00E62063">
      <w:pPr>
        <w:jc w:val="both"/>
        <w:rPr>
          <w:rFonts w:ascii="Geomanist" w:hAnsi="Geomanist" w:cs="Arial"/>
        </w:rPr>
      </w:pPr>
      <w:r w:rsidRPr="002B2247">
        <w:rPr>
          <w:rFonts w:ascii="Geomanist" w:hAnsi="Geomanist" w:cs="Arial"/>
        </w:rPr>
        <w:t xml:space="preserve">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14:paraId="09C0CC45" w14:textId="77777777" w:rsidR="00E62063" w:rsidRPr="002B2247" w:rsidRDefault="00E62063" w:rsidP="00E62063">
      <w:pPr>
        <w:jc w:val="both"/>
        <w:rPr>
          <w:rFonts w:ascii="Geomanist" w:hAnsi="Geomanist" w:cs="Arial"/>
        </w:rPr>
      </w:pPr>
    </w:p>
    <w:p w14:paraId="09C0CC46" w14:textId="77777777" w:rsidR="00E62063" w:rsidRPr="002B2247" w:rsidRDefault="00E62063" w:rsidP="00E62063">
      <w:pPr>
        <w:jc w:val="both"/>
        <w:rPr>
          <w:rFonts w:ascii="Geomanist" w:hAnsi="Geomanist" w:cs="Arial"/>
        </w:rPr>
      </w:pPr>
      <w:r w:rsidRPr="002B2247">
        <w:rPr>
          <w:rFonts w:ascii="Geomanist" w:hAnsi="Geomanist" w:cs="Arial"/>
        </w:rPr>
        <w:t xml:space="preserve">El Administrador del Contrato será quien dará la autorización para que la Jefatura de Servicios de Finanzas proceda a su pago, de acuerdo a lo normado en el Anexo 2 Cuentas Contables y del “Procedimiento para la recepción, glosa y aprobación de documentos presentados para trámite de pago y la constitución, modificación, cancelación, operación y control de fondos fijos”, mismos que se encuentran publicados en la dirección: </w:t>
      </w:r>
    </w:p>
    <w:p w14:paraId="09C0CC47" w14:textId="77777777" w:rsidR="00E62063" w:rsidRPr="002B2247" w:rsidRDefault="00E62063" w:rsidP="00E62063">
      <w:pPr>
        <w:jc w:val="both"/>
        <w:rPr>
          <w:rFonts w:ascii="Geomanist" w:hAnsi="Geomanist" w:cs="Arial"/>
        </w:rPr>
      </w:pPr>
    </w:p>
    <w:p w14:paraId="09C0CC48" w14:textId="77777777" w:rsidR="00E62063" w:rsidRPr="002B2247" w:rsidRDefault="00802FE8" w:rsidP="00E62063">
      <w:pPr>
        <w:jc w:val="both"/>
        <w:rPr>
          <w:rFonts w:ascii="Geomanist" w:hAnsi="Geomanist" w:cs="Arial"/>
        </w:rPr>
      </w:pPr>
      <w:hyperlink r:id="rId24" w:anchor="search=6B13%2D003%2D002" w:history="1">
        <w:r w:rsidR="00E62063" w:rsidRPr="002B2247">
          <w:rPr>
            <w:rStyle w:val="Hipervnculo"/>
            <w:rFonts w:ascii="Geomanist" w:hAnsi="Geomanist" w:cs="Arial"/>
          </w:rPr>
          <w:t>http://intranet/normatividad/Normas/DIR.%20FINANZAS/COORD.%20CONT%20Y%20TRAM%20EROGACIONES/PROCEDIMIENTOS/6B13-003-002.pdf#search=6B13%2D003%2D002</w:t>
        </w:r>
      </w:hyperlink>
    </w:p>
    <w:p w14:paraId="09C0CC49" w14:textId="77777777" w:rsidR="00E62063" w:rsidRPr="002B2247" w:rsidRDefault="00E62063" w:rsidP="00E62063">
      <w:pPr>
        <w:jc w:val="both"/>
        <w:rPr>
          <w:rFonts w:ascii="Geomanist" w:hAnsi="Geomanist" w:cs="Arial"/>
        </w:rPr>
      </w:pPr>
    </w:p>
    <w:p w14:paraId="09C0CC4A" w14:textId="77777777" w:rsidR="00E62063" w:rsidRPr="002B2247" w:rsidRDefault="00E62063" w:rsidP="00E62063">
      <w:pPr>
        <w:jc w:val="both"/>
        <w:rPr>
          <w:rFonts w:ascii="Geomanist" w:hAnsi="Geomanist" w:cs="Arial"/>
        </w:rPr>
      </w:pPr>
      <w:r w:rsidRPr="002B2247">
        <w:rPr>
          <w:rFonts w:ascii="Geomanist" w:hAnsi="Geomanist" w:cs="Arial"/>
        </w:rPr>
        <w:lastRenderedPageBreak/>
        <w:t xml:space="preserve">En ningún caso, se deberá autorizar el pago de los bienes, si no se ha determinado, calculado y notificado al Proveedor las penas convencionales o deducciones pactadas, así como su registro y validación en el Sistema PREI </w:t>
      </w:r>
      <w:proofErr w:type="spellStart"/>
      <w:r w:rsidRPr="002B2247">
        <w:rPr>
          <w:rFonts w:ascii="Geomanist" w:hAnsi="Geomanist" w:cs="Arial"/>
        </w:rPr>
        <w:t>Millenium</w:t>
      </w:r>
      <w:proofErr w:type="spellEnd"/>
      <w:r w:rsidRPr="002B2247">
        <w:rPr>
          <w:rFonts w:ascii="Geomanist" w:hAnsi="Geomanist" w:cs="Arial"/>
        </w:rPr>
        <w:t>.</w:t>
      </w:r>
    </w:p>
    <w:p w14:paraId="09C0CC4B" w14:textId="77777777" w:rsidR="00E62063" w:rsidRPr="002B2247" w:rsidRDefault="00E62063" w:rsidP="00E62063">
      <w:pPr>
        <w:jc w:val="both"/>
        <w:rPr>
          <w:rFonts w:ascii="Geomanist" w:hAnsi="Geomanist" w:cs="Arial"/>
        </w:rPr>
      </w:pPr>
    </w:p>
    <w:p w14:paraId="09C0CC4C" w14:textId="77777777" w:rsidR="00E62063" w:rsidRPr="002B2247" w:rsidRDefault="00E62063" w:rsidP="00E62063">
      <w:pPr>
        <w:jc w:val="both"/>
        <w:rPr>
          <w:rFonts w:ascii="Geomanist" w:hAnsi="Geomanist" w:cs="Arial"/>
        </w:rPr>
      </w:pPr>
      <w:r w:rsidRPr="002B2247">
        <w:rPr>
          <w:rFonts w:ascii="Geomanist" w:hAnsi="Geomanist" w:cs="Arial"/>
        </w:rPr>
        <w:t>El Proveedor se obliga a no cancelar ante el Servicio de Administración Tributaria (SAT) los comprobantes fiscales digitales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comprobante fiscal en su caso.</w:t>
      </w:r>
    </w:p>
    <w:p w14:paraId="09C0CC4D" w14:textId="77777777" w:rsidR="00E62063" w:rsidRPr="002B2247" w:rsidRDefault="00E62063" w:rsidP="00E62063">
      <w:pPr>
        <w:jc w:val="both"/>
        <w:rPr>
          <w:rFonts w:ascii="Geomanist" w:hAnsi="Geomanist" w:cs="Arial"/>
        </w:rPr>
      </w:pPr>
    </w:p>
    <w:p w14:paraId="09C0CC4E" w14:textId="77777777" w:rsidR="00E62063" w:rsidRPr="002B2247" w:rsidRDefault="00E62063" w:rsidP="00E62063">
      <w:pPr>
        <w:jc w:val="both"/>
        <w:rPr>
          <w:rFonts w:ascii="Geomanist" w:hAnsi="Geomanist" w:cs="Arial"/>
        </w:rPr>
      </w:pPr>
      <w:r w:rsidRPr="002B2247">
        <w:rPr>
          <w:rFonts w:ascii="Geomanist" w:hAnsi="Geomanist" w:cs="Arial"/>
        </w:rPr>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40B, de la Ley del Seguro Social, adicionalmente el Proveedor, acepta se realicen las deducciones correspondientes en su caso, generados por la aplicación de penas convencionales, derivados de atrasos o deficiencia en los bienes. Lo anterior de acuerdo a lo establecido en el numeral 5.4.10 inciso b y c) de las POBALINES. </w:t>
      </w:r>
    </w:p>
    <w:p w14:paraId="09C0CC4F" w14:textId="77777777" w:rsidR="00E62063" w:rsidRPr="002B2247" w:rsidRDefault="00E62063" w:rsidP="00E62063">
      <w:pPr>
        <w:jc w:val="both"/>
        <w:rPr>
          <w:rFonts w:ascii="Geomanist" w:hAnsi="Geomanist" w:cs="Arial"/>
        </w:rPr>
      </w:pPr>
    </w:p>
    <w:p w14:paraId="09C0CC50" w14:textId="77777777" w:rsidR="00064CC0" w:rsidRDefault="00E62063" w:rsidP="00E62063">
      <w:pPr>
        <w:jc w:val="both"/>
        <w:rPr>
          <w:rFonts w:ascii="Geomanist" w:hAnsi="Geomanist" w:cs="Arial"/>
        </w:rPr>
      </w:pPr>
      <w:r w:rsidRPr="002B2247">
        <w:rPr>
          <w:rFonts w:ascii="Geomanist" w:hAnsi="Geomanist" w:cs="Arial"/>
        </w:rPr>
        <w:t xml:space="preserve">El Proveedor que celebre contrato de cesión de derechos de cobros, deberá notificarlo por escrito al Instituto, con un mínimo de 5 (cinco) días naturales anteriores a la fecha de pago programada, entregando invariablemente los documentos sustantivos de dicha cesión, al administrador del Contrato, </w:t>
      </w:r>
      <w:r w:rsidR="00064CC0">
        <w:rPr>
          <w:rFonts w:ascii="Geomanist" w:hAnsi="Geomanist" w:cs="Arial"/>
        </w:rPr>
        <w:t>l</w:t>
      </w:r>
      <w:r w:rsidR="00064CC0" w:rsidRPr="002B2247">
        <w:rPr>
          <w:rFonts w:ascii="Geomanist" w:hAnsi="Geomanist" w:cs="Arial"/>
        </w:rPr>
        <w:t>o anterior de acuerdo a lo establecido en el numeral 5.5.1.4 de las POBALINES.</w:t>
      </w:r>
      <w:r w:rsidR="00064CC0" w:rsidRPr="002B2247">
        <w:rPr>
          <w:rFonts w:ascii="Courier New" w:hAnsi="Courier New" w:cs="Courier New"/>
        </w:rPr>
        <w:t> </w:t>
      </w:r>
    </w:p>
    <w:p w14:paraId="09C0CC51" w14:textId="77777777" w:rsidR="00064CC0" w:rsidRDefault="00064CC0" w:rsidP="00E62063">
      <w:pPr>
        <w:jc w:val="both"/>
        <w:rPr>
          <w:rFonts w:ascii="Geomanist" w:hAnsi="Geomanist" w:cs="Arial"/>
        </w:rPr>
      </w:pPr>
    </w:p>
    <w:p w14:paraId="09C0CC52" w14:textId="77777777" w:rsidR="00E62063" w:rsidRPr="002B2247" w:rsidRDefault="00064CC0" w:rsidP="00E62063">
      <w:pPr>
        <w:jc w:val="both"/>
        <w:rPr>
          <w:rFonts w:ascii="Geomanist" w:hAnsi="Geomanist" w:cs="Arial"/>
        </w:rPr>
      </w:pPr>
      <w:r>
        <w:rPr>
          <w:rFonts w:ascii="Geomanist" w:hAnsi="Geomanist" w:cs="Arial"/>
        </w:rPr>
        <w:t>A</w:t>
      </w:r>
      <w:r w:rsidR="00E62063" w:rsidRPr="002B2247">
        <w:rPr>
          <w:rFonts w:ascii="Geomanist" w:hAnsi="Geomanist" w:cs="Arial"/>
        </w:rPr>
        <w:t>sí mismo el Proveedor podrá optar por cobrar a través de factoraje financiero conforme al Programa de Cadenas Productivas de Nacional Financiera, S.N.C., Institución de Banca d</w:t>
      </w:r>
      <w:r>
        <w:rPr>
          <w:rFonts w:ascii="Geomanist" w:hAnsi="Geomanist" w:cs="Arial"/>
        </w:rPr>
        <w:t xml:space="preserve">e Desarrollo, con el Instituto, </w:t>
      </w:r>
      <w:r w:rsidR="00EE6FD1">
        <w:rPr>
          <w:rFonts w:ascii="Geomanist" w:hAnsi="Geomanist" w:cs="Arial"/>
        </w:rPr>
        <w:t xml:space="preserve">de acuerdo al punto 4.6 </w:t>
      </w:r>
      <w:r w:rsidR="00EE6FD1" w:rsidRPr="002B2247">
        <w:rPr>
          <w:rFonts w:ascii="Geomanist" w:hAnsi="Geomanist" w:cs="Arial"/>
        </w:rPr>
        <w:t>de las POBALINES</w:t>
      </w:r>
      <w:r w:rsidR="00EE6FD1">
        <w:rPr>
          <w:rFonts w:ascii="Geomanist" w:hAnsi="Geomanist" w:cs="Arial"/>
        </w:rPr>
        <w:t>.</w:t>
      </w:r>
    </w:p>
    <w:p w14:paraId="09C0CC53" w14:textId="77777777" w:rsidR="00E62063" w:rsidRPr="002B2247" w:rsidRDefault="00E62063" w:rsidP="00E62063">
      <w:pPr>
        <w:jc w:val="both"/>
        <w:rPr>
          <w:rFonts w:ascii="Geomanist" w:hAnsi="Geomanist" w:cs="Arial"/>
        </w:rPr>
      </w:pPr>
    </w:p>
    <w:p w14:paraId="09C0CC54" w14:textId="77777777" w:rsidR="00E62063" w:rsidRPr="002B2247" w:rsidRDefault="00E62063" w:rsidP="00E62063">
      <w:pPr>
        <w:jc w:val="both"/>
        <w:rPr>
          <w:rFonts w:ascii="Geomanist" w:hAnsi="Geomanist" w:cs="Arial"/>
        </w:rPr>
      </w:pPr>
      <w:r w:rsidRPr="002B2247">
        <w:rPr>
          <w:rFonts w:ascii="Geomanist" w:hAnsi="Geomanist" w:cs="Arial"/>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cantidades a disposición del Instituto. </w:t>
      </w:r>
    </w:p>
    <w:p w14:paraId="09C0CC55" w14:textId="77777777" w:rsidR="00E62063" w:rsidRPr="002B2247" w:rsidRDefault="00E62063" w:rsidP="00E62063">
      <w:pPr>
        <w:jc w:val="both"/>
        <w:rPr>
          <w:rFonts w:ascii="Geomanist" w:hAnsi="Geomanist" w:cs="Arial"/>
        </w:rPr>
      </w:pPr>
    </w:p>
    <w:p w14:paraId="09C0CC56" w14:textId="77777777" w:rsidR="00E62063" w:rsidRPr="002B2247" w:rsidRDefault="00E62063" w:rsidP="00E62063">
      <w:pPr>
        <w:jc w:val="both"/>
        <w:rPr>
          <w:rFonts w:ascii="Geomanist" w:hAnsi="Geomanist" w:cs="Arial"/>
        </w:rPr>
      </w:pPr>
      <w:r w:rsidRPr="002B2247">
        <w:rPr>
          <w:rFonts w:ascii="Geomanist" w:hAnsi="Geomanist" w:cs="Arial"/>
        </w:rPr>
        <w:t>No se otorgarán anticipos.</w:t>
      </w:r>
    </w:p>
    <w:p w14:paraId="09C0CC57" w14:textId="77777777" w:rsidR="00E62063" w:rsidRPr="002B2247" w:rsidRDefault="00E62063" w:rsidP="00E62063">
      <w:pPr>
        <w:ind w:right="-518"/>
        <w:jc w:val="both"/>
        <w:rPr>
          <w:rFonts w:ascii="Geomanist" w:hAnsi="Geomanist"/>
          <w:b/>
        </w:rPr>
      </w:pPr>
    </w:p>
    <w:p w14:paraId="09C0CC58" w14:textId="77777777" w:rsidR="00E62063" w:rsidRPr="002B2247" w:rsidRDefault="00E62063" w:rsidP="00F54FC5">
      <w:pPr>
        <w:numPr>
          <w:ilvl w:val="0"/>
          <w:numId w:val="64"/>
        </w:numPr>
        <w:overflowPunct/>
        <w:autoSpaceDE/>
        <w:autoSpaceDN/>
        <w:adjustRightInd/>
        <w:ind w:right="-518"/>
        <w:jc w:val="both"/>
        <w:textAlignment w:val="auto"/>
        <w:rPr>
          <w:rFonts w:ascii="Geomanist" w:hAnsi="Geomanist"/>
          <w:b/>
          <w:bCs/>
        </w:rPr>
      </w:pPr>
      <w:r w:rsidRPr="002B2247">
        <w:rPr>
          <w:rFonts w:ascii="Geomanist" w:hAnsi="Geomanist"/>
          <w:b/>
          <w:bCs/>
        </w:rPr>
        <w:t>ESTABLECER LOS MECANISMOS DE COMPROBACIÓN, SUPERVISIÓN Y VERIFICACIÓN DE LOS BIENES O DE LOS SERVICIOS CONTRATADOS Y EFECTIVAMENTE ENTREGADOS O PRESTADOS, ASÍ COMO DEL CUMPLIMIENTO DE LAS REQUISICIONES DE CADA ENTREGABLE</w:t>
      </w:r>
    </w:p>
    <w:p w14:paraId="09C0CC59" w14:textId="77777777" w:rsidR="00E62063" w:rsidRPr="002B2247" w:rsidRDefault="00E62063" w:rsidP="00E62063">
      <w:pPr>
        <w:ind w:right="-518"/>
        <w:jc w:val="both"/>
        <w:rPr>
          <w:rFonts w:ascii="Geomanist" w:hAnsi="Geomanist"/>
          <w:b/>
          <w:lang w:val="es-MX"/>
        </w:rPr>
      </w:pPr>
    </w:p>
    <w:p w14:paraId="09C0CC5A" w14:textId="77777777" w:rsidR="00E62063" w:rsidRPr="002B2247" w:rsidRDefault="00E62063" w:rsidP="00E62063">
      <w:pPr>
        <w:ind w:right="-518"/>
        <w:jc w:val="both"/>
        <w:rPr>
          <w:rFonts w:ascii="Geomanist" w:hAnsi="Geomanist"/>
          <w:bCs/>
          <w:lang w:val="es-MX"/>
        </w:rPr>
      </w:pPr>
      <w:r w:rsidRPr="002B2247">
        <w:rPr>
          <w:rFonts w:ascii="Geomanist" w:hAnsi="Geomanist"/>
          <w:bCs/>
          <w:lang w:val="es-MX"/>
        </w:rPr>
        <w:t>INFORME DELEGACIONAL</w:t>
      </w:r>
    </w:p>
    <w:p w14:paraId="09C0CC5B" w14:textId="77777777" w:rsidR="00E62063" w:rsidRPr="002B2247" w:rsidRDefault="00E62063" w:rsidP="00E62063">
      <w:pPr>
        <w:ind w:right="-518"/>
        <w:jc w:val="both"/>
        <w:rPr>
          <w:rFonts w:ascii="Geomanist" w:hAnsi="Geomanist"/>
          <w:bCs/>
          <w:lang w:val="es-MX"/>
        </w:rPr>
      </w:pPr>
    </w:p>
    <w:p w14:paraId="09C0CC5C" w14:textId="77777777" w:rsidR="00E62063" w:rsidRPr="002B2247" w:rsidRDefault="00E62063" w:rsidP="00E62063">
      <w:pPr>
        <w:ind w:right="-518"/>
        <w:jc w:val="both"/>
        <w:rPr>
          <w:rFonts w:ascii="Geomanist" w:hAnsi="Geomanist"/>
          <w:bCs/>
          <w:lang w:val="es-MX"/>
        </w:rPr>
      </w:pPr>
      <w:r w:rsidRPr="002B2247">
        <w:rPr>
          <w:rFonts w:ascii="Geomanist" w:hAnsi="Geomanist"/>
          <w:bCs/>
          <w:lang w:val="es-MX"/>
        </w:rPr>
        <w:t xml:space="preserve">El Proveedor deberá entregar directamente al administrador de la Unidad Médica Hospitalarias y Guardería que le requiera los bienes, o a la persona que para tal efecto este designe, así como a la Coordinación Auxiliar Operativa Administrativa dependiente de la Jefatura de Servicios de Prestaciones Médicas mediante correo electrónico </w:t>
      </w:r>
      <w:hyperlink r:id="rId25" w:history="1">
        <w:r w:rsidRPr="002B2247">
          <w:rPr>
            <w:rStyle w:val="Hipervnculo"/>
            <w:rFonts w:ascii="Geomanist" w:hAnsi="Geomanist"/>
            <w:bCs/>
            <w:lang w:val="es-MX"/>
          </w:rPr>
          <w:t>veronica.gudino@imss.gob.mx</w:t>
        </w:r>
      </w:hyperlink>
      <w:r w:rsidRPr="002B2247">
        <w:rPr>
          <w:rFonts w:ascii="Geomanist" w:hAnsi="Geomanist"/>
          <w:bCs/>
          <w:lang w:val="es-MX"/>
        </w:rPr>
        <w:t xml:space="preserve">, y al Departamento de Guarderías dependiente de la Jefatura de Servicios de Salud en el Trabajo, Prestaciones Económicas y Sociales en el OOAD D.F. Sur mediante correo electrónico </w:t>
      </w:r>
      <w:hyperlink r:id="rId26" w:history="1">
        <w:r w:rsidRPr="002B2247">
          <w:rPr>
            <w:rStyle w:val="Hipervnculo"/>
            <w:rFonts w:ascii="Geomanist" w:hAnsi="Geomanist"/>
            <w:bCs/>
            <w:lang w:val="es-MX"/>
          </w:rPr>
          <w:t>erika.arellano@imss.gob.mx</w:t>
        </w:r>
      </w:hyperlink>
      <w:r w:rsidRPr="002B2247">
        <w:rPr>
          <w:rFonts w:ascii="Geomanist" w:hAnsi="Geomanist"/>
          <w:bCs/>
          <w:lang w:val="es-MX"/>
        </w:rPr>
        <w:t xml:space="preserve">  un reporte mensual en el cual indique: el gasto generado por unidad médica hospitalaria y guardería y gasto consolidado, dentro de los 5(cinco) primeros días hábiles del mes posterior a que se realice el corte de la facturación, durante todo el ejercicio del contrato, de no cumplir con el informe se generaran las penas deductivas que corresponda por cada día de atraso.</w:t>
      </w:r>
    </w:p>
    <w:p w14:paraId="09C0CC5D" w14:textId="77777777" w:rsidR="00E62063" w:rsidRPr="002B2247" w:rsidRDefault="00E62063" w:rsidP="00E62063">
      <w:pPr>
        <w:pStyle w:val="Prrafodelista"/>
        <w:ind w:left="284"/>
        <w:jc w:val="both"/>
        <w:rPr>
          <w:rFonts w:ascii="Geomanist" w:hAnsi="Geomanist"/>
          <w:bCs/>
          <w:sz w:val="20"/>
        </w:rPr>
      </w:pPr>
    </w:p>
    <w:p w14:paraId="09C0CC5E" w14:textId="77777777" w:rsidR="00E62063" w:rsidRPr="002B2247" w:rsidRDefault="00E62063" w:rsidP="00E62063">
      <w:pPr>
        <w:ind w:right="-518"/>
        <w:jc w:val="both"/>
        <w:rPr>
          <w:rFonts w:ascii="Geomanist" w:hAnsi="Geomanist"/>
          <w:bCs/>
          <w:lang w:val="es-MX"/>
        </w:rPr>
      </w:pPr>
      <w:r w:rsidRPr="002B2247">
        <w:rPr>
          <w:rFonts w:ascii="Geomanist" w:hAnsi="Geomanist"/>
          <w:bCs/>
          <w:lang w:val="es-MX"/>
        </w:rPr>
        <w:t>Con la finalidad de establecer canales de comunicación oficiales con los proveedores, estos deberán incluir dentro de su propuesta legal en escrito libre con los siguientes datos:</w:t>
      </w:r>
    </w:p>
    <w:p w14:paraId="09C0CC5F" w14:textId="77777777" w:rsidR="00E62063" w:rsidRPr="002B2247" w:rsidRDefault="00E62063" w:rsidP="00E62063">
      <w:pPr>
        <w:ind w:right="-518"/>
        <w:jc w:val="both"/>
        <w:rPr>
          <w:rFonts w:ascii="Geomanist" w:hAnsi="Geomanist"/>
          <w:b/>
        </w:rPr>
      </w:pPr>
    </w:p>
    <w:p w14:paraId="09C0CC60" w14:textId="77777777" w:rsidR="00E62063" w:rsidRPr="002B2247" w:rsidRDefault="00E62063" w:rsidP="00F16FF0">
      <w:pPr>
        <w:numPr>
          <w:ilvl w:val="0"/>
          <w:numId w:val="7"/>
        </w:numPr>
        <w:overflowPunct/>
        <w:autoSpaceDE/>
        <w:autoSpaceDN/>
        <w:adjustRightInd/>
        <w:ind w:right="-518"/>
        <w:jc w:val="both"/>
        <w:textAlignment w:val="auto"/>
        <w:rPr>
          <w:rFonts w:ascii="Geomanist" w:hAnsi="Geomanist"/>
          <w:bCs/>
          <w:lang w:val="es-MX"/>
        </w:rPr>
      </w:pPr>
      <w:r w:rsidRPr="002B2247">
        <w:rPr>
          <w:rFonts w:ascii="Geomanist" w:hAnsi="Geomanist"/>
          <w:bCs/>
          <w:lang w:val="es-MX"/>
        </w:rPr>
        <w:t>Nombre completo de la(s) persona(s) que estarán autorizada(s) de manera independiente para oír y recibir notificaciones y comunicaciones en su nombre y representación.</w:t>
      </w:r>
    </w:p>
    <w:p w14:paraId="09C0CC61" w14:textId="77777777" w:rsidR="00E62063" w:rsidRPr="002B2247" w:rsidRDefault="00E62063" w:rsidP="00F16FF0">
      <w:pPr>
        <w:numPr>
          <w:ilvl w:val="0"/>
          <w:numId w:val="7"/>
        </w:numPr>
        <w:overflowPunct/>
        <w:autoSpaceDE/>
        <w:autoSpaceDN/>
        <w:adjustRightInd/>
        <w:ind w:right="-518"/>
        <w:jc w:val="both"/>
        <w:textAlignment w:val="auto"/>
        <w:rPr>
          <w:rFonts w:ascii="Geomanist" w:hAnsi="Geomanist"/>
          <w:bCs/>
          <w:lang w:val="es-MX"/>
        </w:rPr>
      </w:pPr>
      <w:r w:rsidRPr="002B2247">
        <w:rPr>
          <w:rFonts w:ascii="Geomanist" w:hAnsi="Geomanist"/>
          <w:bCs/>
          <w:lang w:val="es-MX"/>
        </w:rPr>
        <w:t>Cargo</w:t>
      </w:r>
    </w:p>
    <w:p w14:paraId="09C0CC62" w14:textId="77777777" w:rsidR="00E62063" w:rsidRPr="002B2247" w:rsidRDefault="00E62063" w:rsidP="00F16FF0">
      <w:pPr>
        <w:numPr>
          <w:ilvl w:val="0"/>
          <w:numId w:val="7"/>
        </w:numPr>
        <w:overflowPunct/>
        <w:autoSpaceDE/>
        <w:autoSpaceDN/>
        <w:adjustRightInd/>
        <w:ind w:right="-518"/>
        <w:jc w:val="both"/>
        <w:textAlignment w:val="auto"/>
        <w:rPr>
          <w:rFonts w:ascii="Geomanist" w:hAnsi="Geomanist"/>
          <w:bCs/>
          <w:lang w:val="es-MX"/>
        </w:rPr>
      </w:pPr>
      <w:r w:rsidRPr="002B2247">
        <w:rPr>
          <w:rFonts w:ascii="Geomanist" w:hAnsi="Geomanist"/>
          <w:bCs/>
          <w:lang w:val="es-MX"/>
        </w:rPr>
        <w:t>Domicilio</w:t>
      </w:r>
    </w:p>
    <w:p w14:paraId="09C0CC63" w14:textId="77777777" w:rsidR="00E62063" w:rsidRPr="002B2247" w:rsidRDefault="00E62063" w:rsidP="00F16FF0">
      <w:pPr>
        <w:numPr>
          <w:ilvl w:val="0"/>
          <w:numId w:val="7"/>
        </w:numPr>
        <w:overflowPunct/>
        <w:autoSpaceDE/>
        <w:autoSpaceDN/>
        <w:adjustRightInd/>
        <w:ind w:right="-518"/>
        <w:jc w:val="both"/>
        <w:textAlignment w:val="auto"/>
        <w:rPr>
          <w:rFonts w:ascii="Geomanist" w:hAnsi="Geomanist"/>
          <w:bCs/>
          <w:lang w:val="es-MX"/>
        </w:rPr>
      </w:pPr>
      <w:r w:rsidRPr="002B2247">
        <w:rPr>
          <w:rFonts w:ascii="Geomanist" w:hAnsi="Geomanist"/>
          <w:bCs/>
          <w:lang w:val="es-MX"/>
        </w:rPr>
        <w:t>Teléfono (Oficina y Celular) y Fax</w:t>
      </w:r>
    </w:p>
    <w:p w14:paraId="09C0CC64" w14:textId="77777777" w:rsidR="00E62063" w:rsidRPr="002B2247" w:rsidRDefault="00E62063" w:rsidP="00F16FF0">
      <w:pPr>
        <w:numPr>
          <w:ilvl w:val="0"/>
          <w:numId w:val="7"/>
        </w:numPr>
        <w:overflowPunct/>
        <w:autoSpaceDE/>
        <w:autoSpaceDN/>
        <w:adjustRightInd/>
        <w:ind w:right="-518"/>
        <w:jc w:val="both"/>
        <w:textAlignment w:val="auto"/>
        <w:rPr>
          <w:rFonts w:ascii="Geomanist" w:hAnsi="Geomanist"/>
          <w:bCs/>
          <w:lang w:val="es-MX"/>
        </w:rPr>
      </w:pPr>
      <w:r w:rsidRPr="002B2247">
        <w:rPr>
          <w:rFonts w:ascii="Geomanist" w:hAnsi="Geomanist"/>
          <w:bCs/>
          <w:lang w:val="es-MX"/>
        </w:rPr>
        <w:t>Correo Electrónico.</w:t>
      </w:r>
    </w:p>
    <w:p w14:paraId="09C0CC65" w14:textId="77777777" w:rsidR="00E62063" w:rsidRPr="002B2247" w:rsidRDefault="00E62063" w:rsidP="00E62063">
      <w:pPr>
        <w:ind w:right="-518"/>
        <w:jc w:val="both"/>
        <w:rPr>
          <w:rFonts w:ascii="Geomanist" w:hAnsi="Geomanist"/>
          <w:b/>
        </w:rPr>
      </w:pPr>
    </w:p>
    <w:p w14:paraId="09C0CC66" w14:textId="77777777" w:rsidR="00E62063" w:rsidRPr="002B2247" w:rsidRDefault="00E62063" w:rsidP="00E62063">
      <w:pPr>
        <w:ind w:right="-518"/>
        <w:jc w:val="both"/>
        <w:rPr>
          <w:rFonts w:ascii="Geomanist" w:hAnsi="Geomanist"/>
          <w:bCs/>
        </w:rPr>
      </w:pPr>
      <w:r w:rsidRPr="002B2247">
        <w:rPr>
          <w:rFonts w:ascii="Geomanist" w:hAnsi="Geomanist"/>
          <w:bCs/>
        </w:rPr>
        <w:t xml:space="preserve">Cabe señalar, que dicho contacto no tendrá que ser necesariamente </w:t>
      </w:r>
      <w:r w:rsidR="002B2247" w:rsidRPr="002B2247">
        <w:rPr>
          <w:rFonts w:ascii="Geomanist" w:hAnsi="Geomanist"/>
          <w:bCs/>
        </w:rPr>
        <w:t>el representante legal de la empresa, sin embargo, todo</w:t>
      </w:r>
      <w:r w:rsidRPr="002B2247">
        <w:rPr>
          <w:rFonts w:ascii="Geomanist" w:hAnsi="Geomanist"/>
          <w:bCs/>
        </w:rPr>
        <w:t xml:space="preserve"> notificación que se le haga llegar por parte del instituto, se considerará de carácter oficial.  </w:t>
      </w:r>
    </w:p>
    <w:p w14:paraId="09C0CC67" w14:textId="77777777" w:rsidR="00E62063" w:rsidRPr="002B2247" w:rsidRDefault="00E62063" w:rsidP="00E62063">
      <w:pPr>
        <w:ind w:right="-518"/>
        <w:jc w:val="both"/>
        <w:rPr>
          <w:rFonts w:ascii="Geomanist" w:hAnsi="Geomanist"/>
          <w:b/>
        </w:rPr>
      </w:pPr>
    </w:p>
    <w:p w14:paraId="09C0CC68" w14:textId="77777777" w:rsidR="00E62063" w:rsidRPr="002B2247" w:rsidRDefault="00E62063" w:rsidP="00E62063">
      <w:pPr>
        <w:ind w:right="-518"/>
        <w:jc w:val="both"/>
        <w:rPr>
          <w:rFonts w:ascii="Geomanist" w:hAnsi="Geomanist"/>
          <w:bCs/>
        </w:rPr>
      </w:pPr>
      <w:r w:rsidRPr="002B2247">
        <w:rPr>
          <w:rFonts w:ascii="Geomanist" w:hAnsi="Geomanist"/>
          <w:bCs/>
        </w:rPr>
        <w:t>El proveedor se obliga a comunicar cualquier cambio en los datos de este contacto oficial, mediante escrito dirigido al administrador del contrato.</w:t>
      </w:r>
    </w:p>
    <w:p w14:paraId="09C0CC69" w14:textId="77777777" w:rsidR="00E62063" w:rsidRPr="002B2247" w:rsidRDefault="00E62063" w:rsidP="00E62063">
      <w:pPr>
        <w:ind w:right="-518"/>
        <w:jc w:val="both"/>
        <w:rPr>
          <w:rFonts w:ascii="Geomanist" w:hAnsi="Geomanist"/>
          <w:bCs/>
        </w:rPr>
      </w:pPr>
    </w:p>
    <w:p w14:paraId="09C0CC6A" w14:textId="77777777" w:rsidR="00E62063" w:rsidRPr="002B2247" w:rsidRDefault="00E62063" w:rsidP="00E62063">
      <w:pPr>
        <w:ind w:right="-518"/>
        <w:jc w:val="both"/>
        <w:rPr>
          <w:rFonts w:ascii="Geomanist" w:hAnsi="Geomanist"/>
          <w:bCs/>
        </w:rPr>
      </w:pPr>
      <w:r w:rsidRPr="002B2247">
        <w:rPr>
          <w:rFonts w:ascii="Geomanist" w:hAnsi="Geomanist"/>
          <w:bCs/>
        </w:rPr>
        <w:t>En caso de incumplir con la obligación de informar los cambios en el contacto oficial, el Instituto no se hace responsable por las situaciones que la omisión de esto afecte al proveedor.</w:t>
      </w:r>
    </w:p>
    <w:p w14:paraId="09C0CC6B" w14:textId="77777777" w:rsidR="00E62063" w:rsidRPr="002B2247" w:rsidRDefault="00E62063" w:rsidP="00E62063">
      <w:pPr>
        <w:ind w:right="-518"/>
        <w:jc w:val="both"/>
        <w:rPr>
          <w:rFonts w:ascii="Geomanist" w:hAnsi="Geomanist"/>
          <w:bCs/>
        </w:rPr>
      </w:pPr>
    </w:p>
    <w:p w14:paraId="09C0CC6C" w14:textId="77777777" w:rsidR="00E62063" w:rsidRPr="002B2247" w:rsidRDefault="00E62063" w:rsidP="00E62063">
      <w:pPr>
        <w:ind w:right="-518"/>
        <w:jc w:val="both"/>
        <w:rPr>
          <w:rFonts w:ascii="Geomanist" w:hAnsi="Geomanist"/>
          <w:bCs/>
        </w:rPr>
      </w:pPr>
      <w:r w:rsidRPr="002B2247">
        <w:rPr>
          <w:rFonts w:ascii="Geomanist" w:hAnsi="Geomanist"/>
          <w:bCs/>
        </w:rPr>
        <w:t>Las notificaciones por parte del Instituto podrán realizarse en los siguientes términos:</w:t>
      </w:r>
    </w:p>
    <w:p w14:paraId="09C0CC6D" w14:textId="77777777" w:rsidR="00E62063" w:rsidRPr="002B2247" w:rsidRDefault="00E62063" w:rsidP="00E62063">
      <w:pPr>
        <w:ind w:right="-518"/>
        <w:jc w:val="both"/>
        <w:rPr>
          <w:rFonts w:ascii="Geomanist" w:hAnsi="Geomanist"/>
          <w:bCs/>
        </w:rPr>
      </w:pPr>
    </w:p>
    <w:p w14:paraId="09C0CC6E" w14:textId="77777777" w:rsidR="00E62063" w:rsidRPr="002B2247" w:rsidRDefault="00E62063" w:rsidP="00F16FF0">
      <w:pPr>
        <w:numPr>
          <w:ilvl w:val="0"/>
          <w:numId w:val="8"/>
        </w:numPr>
        <w:overflowPunct/>
        <w:autoSpaceDE/>
        <w:autoSpaceDN/>
        <w:adjustRightInd/>
        <w:ind w:right="-518"/>
        <w:jc w:val="both"/>
        <w:textAlignment w:val="auto"/>
        <w:rPr>
          <w:rFonts w:ascii="Geomanist" w:hAnsi="Geomanist"/>
          <w:bCs/>
          <w:lang w:val="es-MX"/>
        </w:rPr>
      </w:pPr>
      <w:r w:rsidRPr="002B2247">
        <w:rPr>
          <w:rFonts w:ascii="Geomanist" w:hAnsi="Geomanist"/>
          <w:bCs/>
          <w:lang w:val="es-MX"/>
        </w:rPr>
        <w:t>Mediante oficio entregado en el domicilio señalado en este apartado.</w:t>
      </w:r>
    </w:p>
    <w:p w14:paraId="09C0CC6F" w14:textId="77777777" w:rsidR="00E62063" w:rsidRPr="002B2247" w:rsidRDefault="00E62063" w:rsidP="00F16FF0">
      <w:pPr>
        <w:numPr>
          <w:ilvl w:val="0"/>
          <w:numId w:val="8"/>
        </w:numPr>
        <w:overflowPunct/>
        <w:autoSpaceDE/>
        <w:autoSpaceDN/>
        <w:adjustRightInd/>
        <w:ind w:right="-518"/>
        <w:jc w:val="both"/>
        <w:textAlignment w:val="auto"/>
        <w:rPr>
          <w:rFonts w:ascii="Geomanist" w:hAnsi="Geomanist"/>
          <w:bCs/>
          <w:lang w:val="es-MX"/>
        </w:rPr>
      </w:pPr>
      <w:r w:rsidRPr="002B2247">
        <w:rPr>
          <w:rFonts w:ascii="Geomanist" w:hAnsi="Geomanist"/>
          <w:bCs/>
          <w:lang w:val="es-MX"/>
        </w:rPr>
        <w:t>Vía correo electrónico</w:t>
      </w:r>
    </w:p>
    <w:p w14:paraId="09C0CC70" w14:textId="77777777" w:rsidR="00E62063" w:rsidRPr="002B2247" w:rsidRDefault="00E62063" w:rsidP="00E62063">
      <w:pPr>
        <w:ind w:right="-518"/>
        <w:jc w:val="both"/>
        <w:rPr>
          <w:rFonts w:ascii="Geomanist" w:hAnsi="Geomanist"/>
          <w:bCs/>
          <w:lang w:val="es-MX"/>
        </w:rPr>
      </w:pPr>
    </w:p>
    <w:p w14:paraId="09C0CC71" w14:textId="77777777" w:rsidR="00E62063" w:rsidRPr="002B2247" w:rsidRDefault="00E62063" w:rsidP="00E62063">
      <w:pPr>
        <w:ind w:right="-518"/>
        <w:jc w:val="both"/>
        <w:rPr>
          <w:rFonts w:ascii="Geomanist" w:hAnsi="Geomanist"/>
          <w:bCs/>
        </w:rPr>
      </w:pPr>
    </w:p>
    <w:p w14:paraId="09C0CC72" w14:textId="77777777" w:rsidR="00E62063" w:rsidRPr="002B2247" w:rsidRDefault="00E62063" w:rsidP="00E62063">
      <w:pPr>
        <w:ind w:right="-518"/>
        <w:jc w:val="both"/>
        <w:rPr>
          <w:rFonts w:ascii="Geomanist" w:hAnsi="Geomanist"/>
          <w:b/>
        </w:rPr>
      </w:pPr>
      <w:r w:rsidRPr="002B2247">
        <w:rPr>
          <w:rFonts w:ascii="Geomanist" w:hAnsi="Geomanist"/>
          <w:b/>
        </w:rPr>
        <w:t xml:space="preserve">RESCISIÓN ADMINISTRATIVA </w:t>
      </w:r>
    </w:p>
    <w:p w14:paraId="09C0CC73" w14:textId="77777777" w:rsidR="00E62063" w:rsidRPr="002B2247" w:rsidRDefault="00E62063" w:rsidP="00E62063">
      <w:pPr>
        <w:ind w:right="-518"/>
        <w:jc w:val="both"/>
        <w:rPr>
          <w:rFonts w:ascii="Geomanist" w:hAnsi="Geomanist"/>
          <w:b/>
        </w:rPr>
      </w:pPr>
    </w:p>
    <w:p w14:paraId="09C0CC74" w14:textId="77777777" w:rsidR="00E62063" w:rsidRPr="002B2247" w:rsidRDefault="00E62063" w:rsidP="00E62063">
      <w:pPr>
        <w:ind w:right="-518"/>
        <w:jc w:val="both"/>
        <w:rPr>
          <w:rFonts w:ascii="Geomanist" w:hAnsi="Geomanist"/>
          <w:bCs/>
        </w:rPr>
      </w:pPr>
      <w:r w:rsidRPr="002B2247">
        <w:rPr>
          <w:rFonts w:ascii="Geomanist" w:hAnsi="Geomanist"/>
          <w:bCs/>
        </w:rPr>
        <w:t>El Instituto podrá rescindir administrativamente, en cualquier momento, el (los) contrato(s) que, en su caso, sea(n) adjudicado(s) con motivo de la presente licitación, sin responsabilidad para el mismo y sin necesidad de resolución judicial, cuando el proveedor incurra en incumplimiento de cualquiera de las obligaciones a su cargo, de conformidad con el procedimiento previsto en el Artículo 54 de la LEY, el Instituto podrá suspender el trámite del procedimiento de rescisión, cuando se hubiera iniciado un procedimiento de conciliación, respecto del contrato materia de la rescisión, conforme a lo siguiente:</w:t>
      </w:r>
    </w:p>
    <w:p w14:paraId="09C0CC75" w14:textId="77777777" w:rsidR="00E62063" w:rsidRPr="002B2247" w:rsidRDefault="00E62063" w:rsidP="00E62063">
      <w:pPr>
        <w:ind w:right="-518"/>
        <w:jc w:val="both"/>
        <w:rPr>
          <w:rFonts w:ascii="Geomanist" w:hAnsi="Geomanist"/>
          <w:bCs/>
        </w:rPr>
      </w:pPr>
    </w:p>
    <w:p w14:paraId="09C0CC76" w14:textId="77777777" w:rsidR="00E62063" w:rsidRPr="002B2247" w:rsidRDefault="00E62063" w:rsidP="00E62063">
      <w:pPr>
        <w:ind w:right="-518"/>
        <w:jc w:val="both"/>
        <w:rPr>
          <w:rFonts w:ascii="Geomanist" w:hAnsi="Geomanist"/>
          <w:bCs/>
        </w:rPr>
      </w:pPr>
      <w:r w:rsidRPr="002B2247">
        <w:rPr>
          <w:rFonts w:ascii="Geomanist" w:hAnsi="Geomanist"/>
          <w:bCs/>
        </w:rPr>
        <w:t>Serán causas de rescisión administrativa del contrato, las que, de manera enunciativa más no limitativa, se señalan a continuación:</w:t>
      </w:r>
    </w:p>
    <w:p w14:paraId="09C0CC77" w14:textId="77777777" w:rsidR="00E62063" w:rsidRPr="002B2247" w:rsidRDefault="00E62063" w:rsidP="00E62063">
      <w:pPr>
        <w:ind w:right="-518"/>
        <w:jc w:val="both"/>
        <w:rPr>
          <w:rFonts w:ascii="Geomanist" w:hAnsi="Geomanist"/>
          <w:b/>
        </w:rPr>
      </w:pPr>
    </w:p>
    <w:p w14:paraId="09C0CC78" w14:textId="77777777" w:rsidR="00E62063" w:rsidRPr="002B2247" w:rsidRDefault="00E62063" w:rsidP="00F54FC5">
      <w:pPr>
        <w:numPr>
          <w:ilvl w:val="0"/>
          <w:numId w:val="59"/>
        </w:numPr>
        <w:overflowPunct/>
        <w:autoSpaceDE/>
        <w:autoSpaceDN/>
        <w:adjustRightInd/>
        <w:ind w:right="-518"/>
        <w:jc w:val="both"/>
        <w:textAlignment w:val="auto"/>
        <w:rPr>
          <w:rFonts w:ascii="Geomanist" w:hAnsi="Geomanist"/>
          <w:bCs/>
          <w:lang w:val="es-MX"/>
        </w:rPr>
      </w:pPr>
      <w:r w:rsidRPr="002B2247">
        <w:rPr>
          <w:rFonts w:ascii="Geomanist" w:hAnsi="Geomanist"/>
          <w:bCs/>
          <w:lang w:val="es-MX"/>
        </w:rPr>
        <w:t>Cuando no entregue la garantía de cumplimiento del contrato, dentro del término de 10 (diez) días naturales posteriores a la firma de este, en términos del artículo 48 de la LEY.</w:t>
      </w:r>
    </w:p>
    <w:p w14:paraId="09C0CC79" w14:textId="77777777" w:rsidR="00E62063" w:rsidRPr="002B2247" w:rsidRDefault="00E62063" w:rsidP="00E62063">
      <w:pPr>
        <w:ind w:right="-518"/>
        <w:jc w:val="both"/>
        <w:rPr>
          <w:rFonts w:ascii="Geomanist" w:hAnsi="Geomanist"/>
          <w:bCs/>
        </w:rPr>
      </w:pPr>
    </w:p>
    <w:p w14:paraId="09C0CC7A" w14:textId="77777777" w:rsidR="00E62063" w:rsidRPr="002B2247" w:rsidRDefault="00E62063" w:rsidP="00F54FC5">
      <w:pPr>
        <w:numPr>
          <w:ilvl w:val="0"/>
          <w:numId w:val="59"/>
        </w:numPr>
        <w:overflowPunct/>
        <w:autoSpaceDE/>
        <w:autoSpaceDN/>
        <w:adjustRightInd/>
        <w:ind w:right="-518"/>
        <w:jc w:val="both"/>
        <w:textAlignment w:val="auto"/>
        <w:rPr>
          <w:rFonts w:ascii="Geomanist" w:hAnsi="Geomanist"/>
          <w:bCs/>
          <w:lang w:val="es-MX"/>
        </w:rPr>
      </w:pPr>
      <w:r w:rsidRPr="002B2247">
        <w:rPr>
          <w:rFonts w:ascii="Geomanist" w:hAnsi="Geomanist"/>
          <w:bCs/>
          <w:lang w:val="es-MX"/>
        </w:rPr>
        <w:t>Cuando el proveedor incurra en falta de veracidad total o parcial respecto a la información proporcionada para la celebración del contrato.</w:t>
      </w:r>
    </w:p>
    <w:p w14:paraId="09C0CC7B" w14:textId="77777777" w:rsidR="00E62063" w:rsidRPr="002B2247" w:rsidRDefault="00E62063" w:rsidP="00E62063">
      <w:pPr>
        <w:ind w:right="-518"/>
        <w:jc w:val="both"/>
        <w:rPr>
          <w:rFonts w:ascii="Geomanist" w:hAnsi="Geomanist"/>
          <w:bCs/>
        </w:rPr>
      </w:pPr>
    </w:p>
    <w:p w14:paraId="09C0CC7C" w14:textId="77777777" w:rsidR="00E62063" w:rsidRPr="002B2247" w:rsidRDefault="00E62063" w:rsidP="00F54FC5">
      <w:pPr>
        <w:numPr>
          <w:ilvl w:val="0"/>
          <w:numId w:val="59"/>
        </w:numPr>
        <w:overflowPunct/>
        <w:autoSpaceDE/>
        <w:autoSpaceDN/>
        <w:adjustRightInd/>
        <w:ind w:right="-518"/>
        <w:jc w:val="both"/>
        <w:textAlignment w:val="auto"/>
        <w:rPr>
          <w:rFonts w:ascii="Geomanist" w:hAnsi="Geomanist"/>
          <w:bCs/>
          <w:lang w:val="es-MX"/>
        </w:rPr>
      </w:pPr>
      <w:r w:rsidRPr="002B2247">
        <w:rPr>
          <w:rFonts w:ascii="Geomanist" w:hAnsi="Geomanist"/>
          <w:bCs/>
          <w:lang w:val="es-MX"/>
        </w:rPr>
        <w:t>Cuando se incumpla, total o parcialmente, con cualesquiera de las obligaciones establecidas en la presente Convocatoria y sus anexos.</w:t>
      </w:r>
    </w:p>
    <w:p w14:paraId="09C0CC7D" w14:textId="77777777" w:rsidR="00E62063" w:rsidRPr="002B2247" w:rsidRDefault="00E62063" w:rsidP="00E62063">
      <w:pPr>
        <w:ind w:right="-518"/>
        <w:jc w:val="both"/>
        <w:rPr>
          <w:rFonts w:ascii="Geomanist" w:hAnsi="Geomanist"/>
          <w:bCs/>
        </w:rPr>
      </w:pPr>
    </w:p>
    <w:p w14:paraId="09C0CC7E" w14:textId="77777777" w:rsidR="00E62063" w:rsidRPr="002B2247" w:rsidRDefault="00E62063" w:rsidP="00F54FC5">
      <w:pPr>
        <w:numPr>
          <w:ilvl w:val="0"/>
          <w:numId w:val="59"/>
        </w:numPr>
        <w:overflowPunct/>
        <w:autoSpaceDE/>
        <w:autoSpaceDN/>
        <w:adjustRightInd/>
        <w:ind w:right="-518"/>
        <w:jc w:val="both"/>
        <w:textAlignment w:val="auto"/>
        <w:rPr>
          <w:rFonts w:ascii="Geomanist" w:hAnsi="Geomanist"/>
          <w:bCs/>
          <w:lang w:val="es-MX"/>
        </w:rPr>
      </w:pPr>
      <w:r w:rsidRPr="002B2247">
        <w:rPr>
          <w:rFonts w:ascii="Geomanist" w:hAnsi="Geomanist"/>
          <w:bCs/>
          <w:lang w:val="es-MX"/>
        </w:rPr>
        <w:t>Cuando se compruebe que el proveedor haya entregado bienes con descripciones y características distintas a las aceptadas en esta licitación.</w:t>
      </w:r>
    </w:p>
    <w:p w14:paraId="09C0CC7F" w14:textId="77777777" w:rsidR="00E62063" w:rsidRPr="002B2247" w:rsidRDefault="00E62063" w:rsidP="00E62063">
      <w:pPr>
        <w:ind w:right="-518"/>
        <w:jc w:val="both"/>
        <w:rPr>
          <w:rFonts w:ascii="Geomanist" w:hAnsi="Geomanist"/>
          <w:bCs/>
        </w:rPr>
      </w:pPr>
    </w:p>
    <w:p w14:paraId="09C0CC80" w14:textId="77777777" w:rsidR="00E62063" w:rsidRPr="002B2247" w:rsidRDefault="00E62063" w:rsidP="00F54FC5">
      <w:pPr>
        <w:numPr>
          <w:ilvl w:val="0"/>
          <w:numId w:val="59"/>
        </w:numPr>
        <w:overflowPunct/>
        <w:autoSpaceDE/>
        <w:autoSpaceDN/>
        <w:adjustRightInd/>
        <w:ind w:right="-518"/>
        <w:jc w:val="both"/>
        <w:textAlignment w:val="auto"/>
        <w:rPr>
          <w:rFonts w:ascii="Geomanist" w:hAnsi="Geomanist"/>
          <w:bCs/>
          <w:lang w:val="es-MX"/>
        </w:rPr>
      </w:pPr>
      <w:r w:rsidRPr="002B2247">
        <w:rPr>
          <w:rFonts w:ascii="Geomanist" w:hAnsi="Geomanist"/>
          <w:bCs/>
          <w:lang w:val="es-MX"/>
        </w:rPr>
        <w:t>En caso de que el proveedor no reponga los bienes que le hayan sido devueltos para canje, por problemas de calidad, defectos o vicios ocultos, conforme a las condiciones que se establecen en las bases de la presente Convocatoria.</w:t>
      </w:r>
    </w:p>
    <w:p w14:paraId="09C0CC81" w14:textId="77777777" w:rsidR="00E62063" w:rsidRPr="002B2247" w:rsidRDefault="00E62063" w:rsidP="00E62063">
      <w:pPr>
        <w:ind w:right="-518"/>
        <w:jc w:val="both"/>
        <w:rPr>
          <w:rFonts w:ascii="Geomanist" w:hAnsi="Geomanist"/>
          <w:bCs/>
        </w:rPr>
      </w:pPr>
    </w:p>
    <w:p w14:paraId="09C0CC82" w14:textId="77777777" w:rsidR="00E62063" w:rsidRPr="002B2247" w:rsidRDefault="00E62063" w:rsidP="00F54FC5">
      <w:pPr>
        <w:numPr>
          <w:ilvl w:val="0"/>
          <w:numId w:val="59"/>
        </w:numPr>
        <w:overflowPunct/>
        <w:autoSpaceDE/>
        <w:autoSpaceDN/>
        <w:adjustRightInd/>
        <w:ind w:right="-518"/>
        <w:jc w:val="both"/>
        <w:textAlignment w:val="auto"/>
        <w:rPr>
          <w:rFonts w:ascii="Geomanist" w:hAnsi="Geomanist"/>
          <w:bCs/>
          <w:lang w:val="es-MX"/>
        </w:rPr>
      </w:pPr>
      <w:r w:rsidRPr="002B2247">
        <w:rPr>
          <w:rFonts w:ascii="Geomanist" w:hAnsi="Geomanist"/>
          <w:bCs/>
          <w:lang w:val="es-MX"/>
        </w:rPr>
        <w:t>Cuando se transmitan total o parcialmente, bajo cualquier título, los derechos y obligaciones establecidos en el contrato que se derive del presente procedimiento de licitación pública, con excepción de los derechos de cobro, previa autorización del Instituto.</w:t>
      </w:r>
    </w:p>
    <w:p w14:paraId="09C0CC83" w14:textId="77777777" w:rsidR="00E62063" w:rsidRPr="002B2247" w:rsidRDefault="00E62063" w:rsidP="00E62063">
      <w:pPr>
        <w:ind w:right="-518"/>
        <w:jc w:val="both"/>
        <w:rPr>
          <w:rFonts w:ascii="Geomanist" w:hAnsi="Geomanist"/>
          <w:b/>
          <w:lang w:val="es-MX"/>
        </w:rPr>
      </w:pPr>
    </w:p>
    <w:p w14:paraId="09C0CC84" w14:textId="77777777" w:rsidR="00E62063" w:rsidRPr="002B2247" w:rsidRDefault="00E62063" w:rsidP="00E62063">
      <w:pPr>
        <w:ind w:right="-518"/>
        <w:jc w:val="both"/>
        <w:rPr>
          <w:rFonts w:ascii="Geomanist" w:hAnsi="Geomanist"/>
          <w:bCs/>
          <w:lang w:val="es-MX"/>
        </w:rPr>
      </w:pPr>
      <w:r w:rsidRPr="002B2247">
        <w:rPr>
          <w:rFonts w:ascii="Geomanist" w:hAnsi="Geomanist"/>
          <w:bCs/>
          <w:lang w:val="es-MX"/>
        </w:rPr>
        <w:t xml:space="preserve">En todo caso la suspensión, terminación anticipada o rescisión de los contratos se solicitará por el administrador del contrato o área </w:t>
      </w:r>
      <w:proofErr w:type="spellStart"/>
      <w:r w:rsidRPr="002B2247">
        <w:rPr>
          <w:rFonts w:ascii="Geomanist" w:hAnsi="Geomanist"/>
          <w:bCs/>
          <w:lang w:val="es-MX"/>
        </w:rPr>
        <w:t>consolidadora</w:t>
      </w:r>
      <w:proofErr w:type="spellEnd"/>
      <w:r w:rsidRPr="002B2247">
        <w:rPr>
          <w:rFonts w:ascii="Geomanist" w:hAnsi="Geomanist"/>
          <w:bCs/>
          <w:lang w:val="es-MX"/>
        </w:rPr>
        <w:t>, en su caso, al área contratante que corresponda a la circunscripción del administrador del contrato de mérito</w:t>
      </w:r>
    </w:p>
    <w:p w14:paraId="09C0CC85" w14:textId="77777777" w:rsidR="00E62063" w:rsidRPr="002B2247" w:rsidRDefault="00E62063" w:rsidP="00E62063">
      <w:pPr>
        <w:ind w:right="-518"/>
        <w:jc w:val="both"/>
        <w:rPr>
          <w:rFonts w:ascii="Geomanist" w:hAnsi="Geomanist"/>
          <w:bCs/>
          <w:lang w:val="es-MX"/>
        </w:rPr>
      </w:pPr>
    </w:p>
    <w:p w14:paraId="09C0CC86" w14:textId="77777777" w:rsidR="00E62063" w:rsidRPr="002B2247" w:rsidRDefault="00E62063" w:rsidP="00E62063">
      <w:pPr>
        <w:ind w:right="-518"/>
        <w:jc w:val="both"/>
        <w:rPr>
          <w:rFonts w:ascii="Geomanist" w:hAnsi="Geomanist"/>
          <w:bCs/>
          <w:lang w:val="es-MX"/>
        </w:rPr>
      </w:pPr>
      <w:r w:rsidRPr="002B2247">
        <w:rPr>
          <w:rFonts w:ascii="Geomanist" w:hAnsi="Geomanist"/>
          <w:bCs/>
          <w:lang w:val="es-MX"/>
        </w:rPr>
        <w:t xml:space="preserve">Para el efecto de lo anterior, el Administrador del contrato o Área </w:t>
      </w:r>
      <w:proofErr w:type="spellStart"/>
      <w:r w:rsidRPr="002B2247">
        <w:rPr>
          <w:rFonts w:ascii="Geomanist" w:hAnsi="Geomanist"/>
          <w:bCs/>
          <w:lang w:val="es-MX"/>
        </w:rPr>
        <w:t>Consolidadora</w:t>
      </w:r>
      <w:proofErr w:type="spellEnd"/>
      <w:r w:rsidRPr="002B2247">
        <w:rPr>
          <w:rFonts w:ascii="Geomanist" w:hAnsi="Geomanist"/>
          <w:bCs/>
          <w:lang w:val="es-MX"/>
        </w:rPr>
        <w:t>, según corresponda, se considerará:</w:t>
      </w:r>
    </w:p>
    <w:p w14:paraId="09C0CC87" w14:textId="77777777" w:rsidR="00E62063" w:rsidRPr="002B2247" w:rsidRDefault="00E62063" w:rsidP="00E62063">
      <w:pPr>
        <w:ind w:right="-518"/>
        <w:jc w:val="both"/>
        <w:rPr>
          <w:rFonts w:ascii="Geomanist" w:hAnsi="Geomanist"/>
          <w:bCs/>
          <w:lang w:val="es-MX"/>
        </w:rPr>
      </w:pPr>
    </w:p>
    <w:p w14:paraId="09C0CC88" w14:textId="77777777" w:rsidR="00E62063" w:rsidRPr="002B2247" w:rsidRDefault="00E62063" w:rsidP="00E62063">
      <w:pPr>
        <w:ind w:right="-518"/>
        <w:jc w:val="both"/>
        <w:rPr>
          <w:rFonts w:ascii="Geomanist" w:hAnsi="Geomanist"/>
          <w:bCs/>
          <w:lang w:val="es-MX"/>
        </w:rPr>
      </w:pPr>
      <w:r w:rsidRPr="002B2247">
        <w:rPr>
          <w:rFonts w:ascii="Geomanist" w:hAnsi="Geomanist"/>
          <w:bCs/>
          <w:lang w:val="es-MX"/>
        </w:rPr>
        <w:t>El responsable de elaborar el dictamen a que se refiere el artículo 102 del RLAASSP, que precise las razones o las causas justificadas que den origen a la Terminación anticipada, suspensión o rescisión del contrato. Para el caso de suspensión o terminación anticipada, deberá considerar y, en su caso determinar los posibles gastos no recuperables a que hace referencia el artículo 102, fracción I del RLAASSP.</w:t>
      </w:r>
    </w:p>
    <w:p w14:paraId="09C0CC89" w14:textId="77777777" w:rsidR="00E62063" w:rsidRPr="002B2247" w:rsidRDefault="00E62063" w:rsidP="00E62063">
      <w:pPr>
        <w:ind w:right="-518"/>
        <w:jc w:val="both"/>
        <w:rPr>
          <w:rFonts w:ascii="Geomanist" w:hAnsi="Geomanist"/>
          <w:bCs/>
          <w:lang w:val="es-MX"/>
        </w:rPr>
      </w:pPr>
    </w:p>
    <w:p w14:paraId="09C0CC8A" w14:textId="77777777" w:rsidR="00E62063" w:rsidRPr="002B2247" w:rsidRDefault="00E62063" w:rsidP="00E62063">
      <w:pPr>
        <w:ind w:right="-518"/>
        <w:jc w:val="both"/>
        <w:rPr>
          <w:rFonts w:ascii="Geomanist" w:hAnsi="Geomanist"/>
          <w:bCs/>
          <w:lang w:val="es-MX"/>
        </w:rPr>
      </w:pPr>
      <w:r w:rsidRPr="002B2247">
        <w:rPr>
          <w:rFonts w:ascii="Geomanist" w:hAnsi="Geomanist"/>
          <w:bCs/>
          <w:lang w:val="es-MX"/>
        </w:rPr>
        <w:t>El encargado de identificar y documentar los supuestos de suspensión, terminación anticipada o rescisión, y llevar a cabo el cálculo del pago de los gastos no recuperables, así como de exponer o integrar los conceptos para elaborar el finiquito correspondiente.</w:t>
      </w:r>
    </w:p>
    <w:p w14:paraId="09C0CC8B" w14:textId="77777777" w:rsidR="00E62063" w:rsidRPr="002B2247" w:rsidRDefault="00E62063" w:rsidP="00E62063">
      <w:pPr>
        <w:ind w:right="-518"/>
        <w:jc w:val="both"/>
        <w:rPr>
          <w:rFonts w:ascii="Geomanist" w:hAnsi="Geomanist"/>
          <w:bCs/>
          <w:lang w:val="es-MX"/>
        </w:rPr>
      </w:pPr>
    </w:p>
    <w:p w14:paraId="09C0CC8C" w14:textId="77777777" w:rsidR="00E62063" w:rsidRPr="002B2247" w:rsidRDefault="00E62063" w:rsidP="00E62063">
      <w:pPr>
        <w:ind w:right="-518"/>
        <w:jc w:val="both"/>
        <w:rPr>
          <w:rFonts w:ascii="Geomanist" w:hAnsi="Geomanist"/>
          <w:bCs/>
          <w:lang w:val="es-MX"/>
        </w:rPr>
      </w:pPr>
      <w:r w:rsidRPr="002B2247">
        <w:rPr>
          <w:rFonts w:ascii="Geomanist" w:hAnsi="Geomanist"/>
          <w:bCs/>
          <w:lang w:val="es-MX"/>
        </w:rPr>
        <w:t>El encargado de informar oportunamente a las áreas competentes de los incumplimientos en que incurran los proveedores, debiendo precisar en qué consisten las obligaciones contractuales incumplidas relacionándolas con la clausulas correspondientes, además de identificar y acompañar la documentación que soporte los supuestos del incumplimiento para que proceda las rescisión, los supuestos de terminación anticipada o suspensión, y llevar a cabo el cálculo del pago de los gastos no recuperables, así como de exponer o integrar los conceptos para elaborar el finiquito correspondiente.</w:t>
      </w:r>
    </w:p>
    <w:p w14:paraId="09C0CC8D" w14:textId="77777777" w:rsidR="00E62063" w:rsidRPr="002B2247" w:rsidRDefault="00E62063" w:rsidP="00E62063">
      <w:pPr>
        <w:ind w:right="-518"/>
        <w:jc w:val="both"/>
        <w:rPr>
          <w:rFonts w:ascii="Geomanist" w:hAnsi="Geomanist"/>
          <w:b/>
        </w:rPr>
      </w:pPr>
    </w:p>
    <w:p w14:paraId="09C0CC8E" w14:textId="77777777" w:rsidR="00E62063" w:rsidRPr="002B2247" w:rsidRDefault="00E62063" w:rsidP="00E62063">
      <w:pPr>
        <w:ind w:right="-518"/>
        <w:jc w:val="both"/>
        <w:rPr>
          <w:rFonts w:ascii="Geomanist" w:hAnsi="Geomanist"/>
          <w:b/>
        </w:rPr>
      </w:pPr>
      <w:r w:rsidRPr="002B2247">
        <w:rPr>
          <w:rFonts w:ascii="Geomanist" w:hAnsi="Geomanist"/>
          <w:b/>
        </w:rPr>
        <w:t>TERMINACIÓN ANTICIPADA</w:t>
      </w:r>
    </w:p>
    <w:p w14:paraId="09C0CC8F" w14:textId="77777777" w:rsidR="00E62063" w:rsidRPr="002B2247" w:rsidRDefault="00E62063" w:rsidP="00E62063">
      <w:pPr>
        <w:ind w:right="-518"/>
        <w:jc w:val="both"/>
        <w:rPr>
          <w:rFonts w:ascii="Geomanist" w:hAnsi="Geomanist"/>
          <w:b/>
        </w:rPr>
      </w:pPr>
    </w:p>
    <w:p w14:paraId="09C0CC90" w14:textId="77777777" w:rsidR="00E62063" w:rsidRPr="002B2247" w:rsidRDefault="00E62063" w:rsidP="00E62063">
      <w:pPr>
        <w:ind w:right="-518"/>
        <w:jc w:val="both"/>
        <w:rPr>
          <w:rFonts w:ascii="Geomanist" w:hAnsi="Geomanist"/>
          <w:bCs/>
        </w:rPr>
      </w:pPr>
      <w:r w:rsidRPr="002B2247">
        <w:rPr>
          <w:rFonts w:ascii="Geomanist" w:hAnsi="Geomanist"/>
          <w:bCs/>
        </w:rPr>
        <w:t>Con fundamento en el artículo 54 Bis de la LEY, el Instituto podrá dar por terminados anticipadamente los contratos que se deriven del presente procedimiento de contratación, sin responsabilidad para éste y sin necesidad de que medie resolución judicial alguna, cuando concurran razones de interés general, o bien, cuando por causas justificadas se extinga la necesidad de requerir los bienes objeto del contrato y se demuestre que de continuar con el cumplimiento de las obligaciones pactadas, se ocasionaría algún daño o perjuicio al Instituto, o se determine la nulidad de los actos que dieron origen al contrato, con motivo de la resolución de una inconformidad o intervención de oficio emitida por la Secretaría de la Función Pública. En estos supuestos el Instituto reembolsará al proveedor los gastos no recuperables en que haya incurrido, siempre que éstos sean razonables, estén debidamente comprobados y se relacionen directamente con el contrato correspondiente.</w:t>
      </w:r>
    </w:p>
    <w:p w14:paraId="09C0CC91" w14:textId="77777777" w:rsidR="00E62063" w:rsidRPr="002B2247" w:rsidRDefault="00E62063" w:rsidP="00E62063">
      <w:pPr>
        <w:ind w:right="-518"/>
        <w:jc w:val="both"/>
        <w:rPr>
          <w:rFonts w:ascii="Geomanist" w:hAnsi="Geomanist"/>
          <w:bCs/>
        </w:rPr>
      </w:pPr>
    </w:p>
    <w:p w14:paraId="09C0CC92" w14:textId="77777777" w:rsidR="00E62063" w:rsidRPr="002B2247" w:rsidRDefault="00E62063" w:rsidP="00E62063">
      <w:pPr>
        <w:ind w:right="-518"/>
        <w:jc w:val="both"/>
        <w:rPr>
          <w:rFonts w:ascii="Geomanist" w:hAnsi="Geomanist"/>
          <w:bCs/>
          <w:lang w:val="es-MX"/>
        </w:rPr>
      </w:pPr>
      <w:r w:rsidRPr="002B2247">
        <w:rPr>
          <w:rFonts w:ascii="Geomanist" w:hAnsi="Geomanist"/>
          <w:bCs/>
          <w:lang w:val="es-MX"/>
        </w:rPr>
        <w:t xml:space="preserve">En todo caso la suspensión, terminación anticipada o rescisión de los contratos se solicitará por el administrador del contrato o área </w:t>
      </w:r>
      <w:proofErr w:type="spellStart"/>
      <w:r w:rsidRPr="002B2247">
        <w:rPr>
          <w:rFonts w:ascii="Geomanist" w:hAnsi="Geomanist"/>
          <w:bCs/>
          <w:lang w:val="es-MX"/>
        </w:rPr>
        <w:t>consolidadora</w:t>
      </w:r>
      <w:proofErr w:type="spellEnd"/>
      <w:r w:rsidRPr="002B2247">
        <w:rPr>
          <w:rFonts w:ascii="Geomanist" w:hAnsi="Geomanist"/>
          <w:bCs/>
          <w:lang w:val="es-MX"/>
        </w:rPr>
        <w:t>, en su caso, al área contratante que corresponda a la circunscripción del administrador del contrato de mérito</w:t>
      </w:r>
    </w:p>
    <w:p w14:paraId="09C0CC93" w14:textId="77777777" w:rsidR="00E62063" w:rsidRPr="002B2247" w:rsidRDefault="00E62063" w:rsidP="00E62063">
      <w:pPr>
        <w:ind w:right="-518"/>
        <w:jc w:val="both"/>
        <w:rPr>
          <w:rFonts w:ascii="Geomanist" w:hAnsi="Geomanist"/>
          <w:bCs/>
          <w:lang w:val="es-MX"/>
        </w:rPr>
      </w:pPr>
    </w:p>
    <w:p w14:paraId="09C0CC94" w14:textId="77777777" w:rsidR="00E62063" w:rsidRPr="002B2247" w:rsidRDefault="00E62063" w:rsidP="00E62063">
      <w:pPr>
        <w:ind w:right="-518"/>
        <w:jc w:val="both"/>
        <w:rPr>
          <w:rFonts w:ascii="Geomanist" w:hAnsi="Geomanist"/>
          <w:bCs/>
          <w:lang w:val="es-MX"/>
        </w:rPr>
      </w:pPr>
      <w:r w:rsidRPr="002B2247">
        <w:rPr>
          <w:rFonts w:ascii="Geomanist" w:hAnsi="Geomanist"/>
          <w:bCs/>
          <w:lang w:val="es-MX"/>
        </w:rPr>
        <w:lastRenderedPageBreak/>
        <w:t xml:space="preserve">Para el efecto de lo anterior, el Administrador del contrato o Área </w:t>
      </w:r>
      <w:proofErr w:type="spellStart"/>
      <w:r w:rsidRPr="002B2247">
        <w:rPr>
          <w:rFonts w:ascii="Geomanist" w:hAnsi="Geomanist"/>
          <w:bCs/>
          <w:lang w:val="es-MX"/>
        </w:rPr>
        <w:t>Consolidadora</w:t>
      </w:r>
      <w:proofErr w:type="spellEnd"/>
      <w:r w:rsidRPr="002B2247">
        <w:rPr>
          <w:rFonts w:ascii="Geomanist" w:hAnsi="Geomanist"/>
          <w:bCs/>
          <w:lang w:val="es-MX"/>
        </w:rPr>
        <w:t>, según corresponda, se considerará:</w:t>
      </w:r>
    </w:p>
    <w:p w14:paraId="09C0CC95" w14:textId="77777777" w:rsidR="00E62063" w:rsidRPr="002B2247" w:rsidRDefault="00E62063" w:rsidP="00E62063">
      <w:pPr>
        <w:ind w:right="-518"/>
        <w:jc w:val="both"/>
        <w:rPr>
          <w:rFonts w:ascii="Geomanist" w:hAnsi="Geomanist"/>
          <w:bCs/>
          <w:lang w:val="es-MX"/>
        </w:rPr>
      </w:pPr>
    </w:p>
    <w:p w14:paraId="09C0CC96" w14:textId="77777777" w:rsidR="00E62063" w:rsidRPr="002B2247" w:rsidRDefault="00E62063" w:rsidP="00E62063">
      <w:pPr>
        <w:ind w:right="-518"/>
        <w:jc w:val="both"/>
        <w:rPr>
          <w:rFonts w:ascii="Geomanist" w:hAnsi="Geomanist"/>
          <w:bCs/>
          <w:lang w:val="es-MX"/>
        </w:rPr>
      </w:pPr>
      <w:r w:rsidRPr="002B2247">
        <w:rPr>
          <w:rFonts w:ascii="Geomanist" w:hAnsi="Geomanist"/>
          <w:bCs/>
          <w:lang w:val="es-MX"/>
        </w:rPr>
        <w:t>El responsable de elaborar el dictamen a que se refiere el artículo 102 del RLAASSP, que precise las razones o las causas justificadas que den origen a la Terminación anticipada, suspensión o rescisión del contrato. Para el caso de suspensión o terminación anticipada, deberá considerar y, en su caso determinar los posibles gastos no recuperables a que hace referencia el artículo 102, fracción I del RLAASSP.</w:t>
      </w:r>
    </w:p>
    <w:p w14:paraId="09C0CC97" w14:textId="77777777" w:rsidR="00E62063" w:rsidRPr="002B2247" w:rsidRDefault="00E62063" w:rsidP="00E62063">
      <w:pPr>
        <w:ind w:right="-518"/>
        <w:jc w:val="both"/>
        <w:rPr>
          <w:rFonts w:ascii="Geomanist" w:hAnsi="Geomanist"/>
          <w:bCs/>
          <w:lang w:val="es-MX"/>
        </w:rPr>
      </w:pPr>
    </w:p>
    <w:p w14:paraId="09C0CC98" w14:textId="77777777" w:rsidR="00E62063" w:rsidRPr="002B2247" w:rsidRDefault="00E62063" w:rsidP="00E62063">
      <w:pPr>
        <w:ind w:right="-518"/>
        <w:jc w:val="both"/>
        <w:rPr>
          <w:rFonts w:ascii="Geomanist" w:hAnsi="Geomanist"/>
          <w:bCs/>
          <w:lang w:val="es-MX"/>
        </w:rPr>
      </w:pPr>
      <w:r w:rsidRPr="002B2247">
        <w:rPr>
          <w:rFonts w:ascii="Geomanist" w:hAnsi="Geomanist"/>
          <w:bCs/>
          <w:lang w:val="es-MX"/>
        </w:rPr>
        <w:t>El encargado de identificar y documentar los supuestos de suspensión, terminación anticipada o rescisión, y llevar a cabo el cálculo del pago de los gastos no recuperables, así como de exponer o integrar los conceptos para elaborar el finiquito correspondiente.</w:t>
      </w:r>
    </w:p>
    <w:p w14:paraId="09C0CC99" w14:textId="77777777" w:rsidR="00E62063" w:rsidRPr="002B2247" w:rsidRDefault="00E62063" w:rsidP="00E62063">
      <w:pPr>
        <w:ind w:right="-518"/>
        <w:jc w:val="both"/>
        <w:rPr>
          <w:rFonts w:ascii="Geomanist" w:hAnsi="Geomanist"/>
          <w:bCs/>
          <w:lang w:val="es-MX"/>
        </w:rPr>
      </w:pPr>
    </w:p>
    <w:p w14:paraId="09C0CC9A" w14:textId="77777777" w:rsidR="00E62063" w:rsidRPr="002B2247" w:rsidRDefault="00E62063" w:rsidP="00E62063">
      <w:pPr>
        <w:ind w:right="-518"/>
        <w:jc w:val="both"/>
        <w:rPr>
          <w:rFonts w:ascii="Geomanist" w:hAnsi="Geomanist"/>
          <w:bCs/>
          <w:lang w:val="es-MX"/>
        </w:rPr>
      </w:pPr>
      <w:r w:rsidRPr="002B2247">
        <w:rPr>
          <w:rFonts w:ascii="Geomanist" w:hAnsi="Geomanist"/>
          <w:bCs/>
          <w:lang w:val="es-MX"/>
        </w:rPr>
        <w:t>El encargado de informar oportunamente a las áreas competentes de los incumplimientos en que incurran los proveedores, debiendo precisar en qué consisten las obligaciones contractuales incumplidas relacionándolas con la clausulas correspondientes, además de identificar y acompañar la documentación que soporte los supuestos del incumplimiento para que proceda las rescisión, los supuestos de terminación anticipada o suspensión, y llevar a cabo el cálculo del pago de los gastos no recuperables, así como de exponer o integrar los conceptos para elaborar el finiquito correspondiente.</w:t>
      </w:r>
    </w:p>
    <w:p w14:paraId="09C0CC9B" w14:textId="77777777" w:rsidR="00E62063" w:rsidRPr="002B2247" w:rsidRDefault="00E62063" w:rsidP="00E62063">
      <w:pPr>
        <w:ind w:right="-518"/>
        <w:jc w:val="both"/>
        <w:rPr>
          <w:rFonts w:ascii="Geomanist" w:hAnsi="Geomanist"/>
          <w:b/>
        </w:rPr>
      </w:pPr>
    </w:p>
    <w:p w14:paraId="09C0CC9C" w14:textId="77777777" w:rsidR="00E62063" w:rsidRPr="002B2247" w:rsidRDefault="00E62063" w:rsidP="00E62063">
      <w:pPr>
        <w:ind w:right="-518"/>
        <w:jc w:val="both"/>
        <w:rPr>
          <w:rFonts w:ascii="Geomanist" w:hAnsi="Geomanist"/>
          <w:b/>
        </w:rPr>
      </w:pPr>
      <w:r w:rsidRPr="002B2247">
        <w:rPr>
          <w:rFonts w:ascii="Geomanist" w:hAnsi="Geomanist"/>
          <w:b/>
        </w:rPr>
        <w:t xml:space="preserve">DATOS GENERALES Y NOTIFICACIONES OFICIALES </w:t>
      </w:r>
    </w:p>
    <w:p w14:paraId="09C0CC9D" w14:textId="77777777" w:rsidR="00E62063" w:rsidRPr="002B2247" w:rsidRDefault="00E62063" w:rsidP="00E62063">
      <w:pPr>
        <w:ind w:right="-518"/>
        <w:jc w:val="both"/>
        <w:rPr>
          <w:rFonts w:ascii="Geomanist" w:hAnsi="Geomanist"/>
          <w:b/>
        </w:rPr>
      </w:pPr>
    </w:p>
    <w:p w14:paraId="09C0CC9E" w14:textId="77777777" w:rsidR="00E62063" w:rsidRPr="002B2247" w:rsidRDefault="00E62063" w:rsidP="00E62063">
      <w:pPr>
        <w:ind w:right="-518"/>
        <w:jc w:val="both"/>
        <w:rPr>
          <w:rFonts w:ascii="Geomanist" w:hAnsi="Geomanist"/>
          <w:bCs/>
        </w:rPr>
      </w:pPr>
      <w:r w:rsidRPr="002B2247">
        <w:rPr>
          <w:rFonts w:ascii="Geomanist" w:hAnsi="Geomanist"/>
          <w:bCs/>
        </w:rPr>
        <w:t>Con la finalidad de establecer un canal de comunicación oficial con los proveedores, los licitantes acompañarán en su propuesta técnica, escrito en donde presenten los siguientes datos:</w:t>
      </w:r>
    </w:p>
    <w:p w14:paraId="09C0CC9F" w14:textId="77777777" w:rsidR="00E62063" w:rsidRPr="002B2247" w:rsidRDefault="00E62063" w:rsidP="00E62063">
      <w:pPr>
        <w:ind w:right="-518"/>
        <w:jc w:val="both"/>
        <w:rPr>
          <w:rFonts w:ascii="Geomanist" w:hAnsi="Geomanist"/>
          <w:bCs/>
        </w:rPr>
      </w:pPr>
    </w:p>
    <w:p w14:paraId="09C0CCA0" w14:textId="77777777" w:rsidR="00E62063" w:rsidRPr="002B2247" w:rsidRDefault="00E62063" w:rsidP="00F54FC5">
      <w:pPr>
        <w:numPr>
          <w:ilvl w:val="0"/>
          <w:numId w:val="41"/>
        </w:numPr>
        <w:overflowPunct/>
        <w:autoSpaceDE/>
        <w:autoSpaceDN/>
        <w:adjustRightInd/>
        <w:ind w:right="-518"/>
        <w:jc w:val="both"/>
        <w:textAlignment w:val="auto"/>
        <w:rPr>
          <w:rFonts w:ascii="Geomanist" w:hAnsi="Geomanist"/>
          <w:bCs/>
          <w:lang w:val="es-MX"/>
        </w:rPr>
      </w:pPr>
      <w:r w:rsidRPr="002B2247">
        <w:rPr>
          <w:rFonts w:ascii="Geomanist" w:hAnsi="Geomanist"/>
          <w:bCs/>
          <w:lang w:val="es-MX"/>
        </w:rPr>
        <w:t>Nombre completo de la(s) persona(s) que estarán autorizada(s) de manera independiente para oír y recibir notificaciones y comunicaciones en su nombre y representación.</w:t>
      </w:r>
    </w:p>
    <w:p w14:paraId="09C0CCA1" w14:textId="77777777" w:rsidR="00E62063" w:rsidRPr="002B2247" w:rsidRDefault="00E62063" w:rsidP="00F54FC5">
      <w:pPr>
        <w:numPr>
          <w:ilvl w:val="0"/>
          <w:numId w:val="41"/>
        </w:numPr>
        <w:overflowPunct/>
        <w:autoSpaceDE/>
        <w:autoSpaceDN/>
        <w:adjustRightInd/>
        <w:ind w:right="-518"/>
        <w:jc w:val="both"/>
        <w:textAlignment w:val="auto"/>
        <w:rPr>
          <w:rFonts w:ascii="Geomanist" w:hAnsi="Geomanist"/>
          <w:bCs/>
          <w:lang w:val="es-MX"/>
        </w:rPr>
      </w:pPr>
      <w:r w:rsidRPr="002B2247">
        <w:rPr>
          <w:rFonts w:ascii="Geomanist" w:hAnsi="Geomanist"/>
          <w:bCs/>
          <w:lang w:val="es-MX"/>
        </w:rPr>
        <w:t>Cargo.</w:t>
      </w:r>
    </w:p>
    <w:p w14:paraId="09C0CCA2" w14:textId="77777777" w:rsidR="00E62063" w:rsidRPr="002B2247" w:rsidRDefault="00E62063" w:rsidP="00F54FC5">
      <w:pPr>
        <w:numPr>
          <w:ilvl w:val="0"/>
          <w:numId w:val="41"/>
        </w:numPr>
        <w:overflowPunct/>
        <w:autoSpaceDE/>
        <w:autoSpaceDN/>
        <w:adjustRightInd/>
        <w:ind w:right="-518"/>
        <w:jc w:val="both"/>
        <w:textAlignment w:val="auto"/>
        <w:rPr>
          <w:rFonts w:ascii="Geomanist" w:hAnsi="Geomanist"/>
          <w:bCs/>
        </w:rPr>
      </w:pPr>
      <w:r w:rsidRPr="002B2247">
        <w:rPr>
          <w:rFonts w:ascii="Geomanist" w:hAnsi="Geomanist"/>
          <w:bCs/>
        </w:rPr>
        <w:t>Domicilio.</w:t>
      </w:r>
    </w:p>
    <w:p w14:paraId="09C0CCA3" w14:textId="77777777" w:rsidR="00E62063" w:rsidRPr="002B2247" w:rsidRDefault="00E62063" w:rsidP="00F54FC5">
      <w:pPr>
        <w:numPr>
          <w:ilvl w:val="0"/>
          <w:numId w:val="41"/>
        </w:numPr>
        <w:overflowPunct/>
        <w:autoSpaceDE/>
        <w:autoSpaceDN/>
        <w:adjustRightInd/>
        <w:ind w:right="-518"/>
        <w:jc w:val="both"/>
        <w:textAlignment w:val="auto"/>
        <w:rPr>
          <w:rFonts w:ascii="Geomanist" w:hAnsi="Geomanist"/>
          <w:bCs/>
        </w:rPr>
      </w:pPr>
      <w:r w:rsidRPr="002B2247">
        <w:rPr>
          <w:rFonts w:ascii="Geomanist" w:hAnsi="Geomanist"/>
          <w:bCs/>
        </w:rPr>
        <w:t>Teléfono (oficina y celular).</w:t>
      </w:r>
    </w:p>
    <w:p w14:paraId="09C0CCA4" w14:textId="77777777" w:rsidR="00E62063" w:rsidRPr="002B2247" w:rsidRDefault="00E62063" w:rsidP="00F54FC5">
      <w:pPr>
        <w:numPr>
          <w:ilvl w:val="0"/>
          <w:numId w:val="41"/>
        </w:numPr>
        <w:overflowPunct/>
        <w:autoSpaceDE/>
        <w:autoSpaceDN/>
        <w:adjustRightInd/>
        <w:ind w:right="-518"/>
        <w:jc w:val="both"/>
        <w:textAlignment w:val="auto"/>
        <w:rPr>
          <w:rFonts w:ascii="Geomanist" w:hAnsi="Geomanist"/>
          <w:bCs/>
        </w:rPr>
      </w:pPr>
      <w:r w:rsidRPr="002B2247">
        <w:rPr>
          <w:rFonts w:ascii="Geomanist" w:hAnsi="Geomanist"/>
          <w:bCs/>
        </w:rPr>
        <w:t>Correo electrónico.</w:t>
      </w:r>
    </w:p>
    <w:p w14:paraId="09C0CCA5" w14:textId="77777777" w:rsidR="00E62063" w:rsidRPr="002B2247" w:rsidRDefault="00E62063" w:rsidP="00E62063">
      <w:pPr>
        <w:ind w:right="-518"/>
        <w:jc w:val="both"/>
        <w:rPr>
          <w:rFonts w:ascii="Geomanist" w:hAnsi="Geomanist"/>
          <w:bCs/>
        </w:rPr>
      </w:pPr>
    </w:p>
    <w:p w14:paraId="09C0CCA6" w14:textId="77777777" w:rsidR="00E62063" w:rsidRPr="002B2247" w:rsidRDefault="00E62063" w:rsidP="00E62063">
      <w:pPr>
        <w:ind w:right="-518"/>
        <w:jc w:val="both"/>
        <w:rPr>
          <w:rFonts w:ascii="Geomanist" w:hAnsi="Geomanist"/>
          <w:bCs/>
        </w:rPr>
      </w:pPr>
      <w:r w:rsidRPr="002B2247">
        <w:rPr>
          <w:rFonts w:ascii="Geomanist" w:hAnsi="Geomanist"/>
          <w:bCs/>
        </w:rPr>
        <w:t xml:space="preserve">Cabe señalar, que dicho contacto no tendrá que ser necesariamente </w:t>
      </w:r>
      <w:r w:rsidR="0011060D" w:rsidRPr="002B2247">
        <w:rPr>
          <w:rFonts w:ascii="Geomanist" w:hAnsi="Geomanist"/>
          <w:bCs/>
        </w:rPr>
        <w:t>el representante legal de la empresa, sin embargo, todo</w:t>
      </w:r>
      <w:r w:rsidRPr="002B2247">
        <w:rPr>
          <w:rFonts w:ascii="Geomanist" w:hAnsi="Geomanist"/>
          <w:bCs/>
        </w:rPr>
        <w:t xml:space="preserve"> notificación que se le haga llegar por parte del instituto, se considerará de carácter oficial.  </w:t>
      </w:r>
    </w:p>
    <w:p w14:paraId="09C0CCA7" w14:textId="77777777" w:rsidR="00E62063" w:rsidRPr="002B2247" w:rsidRDefault="00E62063" w:rsidP="00E62063">
      <w:pPr>
        <w:ind w:right="-518"/>
        <w:jc w:val="both"/>
        <w:rPr>
          <w:rFonts w:ascii="Geomanist" w:hAnsi="Geomanist"/>
          <w:bCs/>
        </w:rPr>
      </w:pPr>
    </w:p>
    <w:p w14:paraId="09C0CCA8" w14:textId="77777777" w:rsidR="00E62063" w:rsidRPr="002B2247" w:rsidRDefault="00E62063" w:rsidP="00E62063">
      <w:pPr>
        <w:ind w:right="-518"/>
        <w:jc w:val="both"/>
        <w:rPr>
          <w:rFonts w:ascii="Geomanist" w:hAnsi="Geomanist"/>
          <w:bCs/>
        </w:rPr>
      </w:pPr>
      <w:r w:rsidRPr="002B2247">
        <w:rPr>
          <w:rFonts w:ascii="Geomanist" w:hAnsi="Geomanist"/>
          <w:bCs/>
        </w:rPr>
        <w:t>El proveedor se obliga a comunicar cualquier cambio en los datos de este contacto oficial, mediante escrito dirigido al administrador del contrato.</w:t>
      </w:r>
    </w:p>
    <w:p w14:paraId="09C0CCA9" w14:textId="77777777" w:rsidR="00E62063" w:rsidRPr="002B2247" w:rsidRDefault="00E62063" w:rsidP="00E62063">
      <w:pPr>
        <w:ind w:right="-518"/>
        <w:jc w:val="both"/>
        <w:rPr>
          <w:rFonts w:ascii="Geomanist" w:hAnsi="Geomanist"/>
          <w:bCs/>
        </w:rPr>
      </w:pPr>
    </w:p>
    <w:p w14:paraId="09C0CCAA" w14:textId="77777777" w:rsidR="00E62063" w:rsidRPr="002B2247" w:rsidRDefault="00E62063" w:rsidP="00E62063">
      <w:pPr>
        <w:ind w:right="-518"/>
        <w:jc w:val="both"/>
        <w:rPr>
          <w:rFonts w:ascii="Geomanist" w:hAnsi="Geomanist"/>
          <w:bCs/>
        </w:rPr>
      </w:pPr>
      <w:r w:rsidRPr="002B2247">
        <w:rPr>
          <w:rFonts w:ascii="Geomanist" w:hAnsi="Geomanist"/>
          <w:bCs/>
        </w:rPr>
        <w:t>En caso de incumplir con la obligación de informar los cambios en el contacto oficial, el Instituto no se hace responsable por las situaciones que la omisión de esto afecte al proveedor.</w:t>
      </w:r>
    </w:p>
    <w:p w14:paraId="09C0CCAB" w14:textId="77777777" w:rsidR="00E62063" w:rsidRPr="002B2247" w:rsidRDefault="00E62063" w:rsidP="00E62063">
      <w:pPr>
        <w:ind w:right="-518"/>
        <w:jc w:val="both"/>
        <w:rPr>
          <w:rFonts w:ascii="Geomanist" w:hAnsi="Geomanist"/>
          <w:bCs/>
        </w:rPr>
      </w:pPr>
    </w:p>
    <w:p w14:paraId="09C0CCAC" w14:textId="77777777" w:rsidR="00E62063" w:rsidRPr="002B2247" w:rsidRDefault="00E62063" w:rsidP="00E62063">
      <w:pPr>
        <w:ind w:right="-518"/>
        <w:jc w:val="both"/>
        <w:rPr>
          <w:rFonts w:ascii="Geomanist" w:hAnsi="Geomanist"/>
          <w:bCs/>
        </w:rPr>
      </w:pPr>
      <w:r w:rsidRPr="002B2247">
        <w:rPr>
          <w:rFonts w:ascii="Geomanist" w:hAnsi="Geomanist"/>
          <w:bCs/>
        </w:rPr>
        <w:t>Las notificaciones por parte del Instituto podrán realizarse en los siguientes términos:</w:t>
      </w:r>
    </w:p>
    <w:p w14:paraId="09C0CCAD" w14:textId="77777777" w:rsidR="00E62063" w:rsidRPr="002B2247" w:rsidRDefault="00E62063" w:rsidP="00E62063">
      <w:pPr>
        <w:ind w:right="-518"/>
        <w:jc w:val="both"/>
        <w:rPr>
          <w:rFonts w:ascii="Geomanist" w:hAnsi="Geomanist"/>
          <w:bCs/>
        </w:rPr>
      </w:pPr>
    </w:p>
    <w:p w14:paraId="09C0CCAE" w14:textId="77777777" w:rsidR="00E62063" w:rsidRPr="002B2247" w:rsidRDefault="00E62063" w:rsidP="00F54FC5">
      <w:pPr>
        <w:numPr>
          <w:ilvl w:val="0"/>
          <w:numId w:val="42"/>
        </w:numPr>
        <w:overflowPunct/>
        <w:autoSpaceDE/>
        <w:autoSpaceDN/>
        <w:adjustRightInd/>
        <w:ind w:right="-518"/>
        <w:jc w:val="both"/>
        <w:textAlignment w:val="auto"/>
        <w:rPr>
          <w:rFonts w:ascii="Geomanist" w:hAnsi="Geomanist"/>
          <w:bCs/>
        </w:rPr>
      </w:pPr>
      <w:r w:rsidRPr="002B2247">
        <w:rPr>
          <w:rFonts w:ascii="Geomanist" w:hAnsi="Geomanist"/>
          <w:bCs/>
        </w:rPr>
        <w:t>Mediante oficio entregado en el domicilio señalado en este apartado.</w:t>
      </w:r>
    </w:p>
    <w:p w14:paraId="09C0CCAF" w14:textId="77777777" w:rsidR="00E62063" w:rsidRPr="002B2247" w:rsidRDefault="00E62063" w:rsidP="00F54FC5">
      <w:pPr>
        <w:numPr>
          <w:ilvl w:val="0"/>
          <w:numId w:val="42"/>
        </w:numPr>
        <w:overflowPunct/>
        <w:autoSpaceDE/>
        <w:autoSpaceDN/>
        <w:adjustRightInd/>
        <w:ind w:right="-518"/>
        <w:jc w:val="both"/>
        <w:textAlignment w:val="auto"/>
        <w:rPr>
          <w:rFonts w:ascii="Geomanist" w:hAnsi="Geomanist"/>
          <w:bCs/>
        </w:rPr>
      </w:pPr>
      <w:r w:rsidRPr="002B2247">
        <w:rPr>
          <w:rFonts w:ascii="Geomanist" w:hAnsi="Geomanist"/>
          <w:bCs/>
        </w:rPr>
        <w:t>Vía correo electrónico</w:t>
      </w:r>
    </w:p>
    <w:p w14:paraId="09C0CCB0" w14:textId="77777777" w:rsidR="00E62063" w:rsidRPr="002B2247" w:rsidRDefault="00E62063" w:rsidP="00E62063">
      <w:pPr>
        <w:ind w:right="-518"/>
        <w:jc w:val="both"/>
        <w:rPr>
          <w:rFonts w:ascii="Geomanist" w:hAnsi="Geomanist"/>
          <w:bCs/>
        </w:rPr>
      </w:pPr>
    </w:p>
    <w:p w14:paraId="09C0CCB1" w14:textId="77777777" w:rsidR="00E62063" w:rsidRPr="002B2247" w:rsidRDefault="00E62063" w:rsidP="00E62063">
      <w:pPr>
        <w:ind w:right="-518"/>
        <w:jc w:val="both"/>
        <w:rPr>
          <w:rFonts w:ascii="Geomanist" w:hAnsi="Geomanist"/>
          <w:b/>
          <w:bCs/>
        </w:rPr>
      </w:pPr>
      <w:r w:rsidRPr="002B2247">
        <w:rPr>
          <w:rFonts w:ascii="Geomanist" w:hAnsi="Geomanist"/>
          <w:b/>
          <w:bCs/>
        </w:rPr>
        <w:t>ADMINISTRACIÓN DEL CONTRATO.</w:t>
      </w:r>
    </w:p>
    <w:p w14:paraId="09C0CCB2" w14:textId="77777777" w:rsidR="00E62063" w:rsidRPr="002B2247" w:rsidRDefault="00E62063" w:rsidP="00E62063">
      <w:pPr>
        <w:ind w:right="-518"/>
        <w:jc w:val="both"/>
        <w:rPr>
          <w:rFonts w:ascii="Geomanist" w:hAnsi="Geomanist"/>
          <w:b/>
          <w:lang w:val="es-MX"/>
        </w:rPr>
      </w:pPr>
    </w:p>
    <w:p w14:paraId="09C0CCB3" w14:textId="77777777" w:rsidR="00E62063" w:rsidRPr="002B2247" w:rsidRDefault="00E62063" w:rsidP="00E62063">
      <w:pPr>
        <w:ind w:right="-518"/>
        <w:jc w:val="both"/>
        <w:rPr>
          <w:rFonts w:ascii="Geomanist" w:hAnsi="Geomanist"/>
          <w:bCs/>
          <w:lang w:val="es-MX"/>
        </w:rPr>
      </w:pPr>
      <w:r w:rsidRPr="002B2247">
        <w:rPr>
          <w:rFonts w:ascii="Geomanist" w:hAnsi="Geomanist"/>
          <w:bCs/>
          <w:lang w:val="es-MX"/>
        </w:rPr>
        <w:lastRenderedPageBreak/>
        <w:t>La Coordinadora Delegacional de Nutrición  y Dietética y la Jefa del Departamento de Guarderías fungirán como Administrador del Contrato, de acuerdo al Anexo 3 (tres) Lugares de entrega, distribución de los bienes, así como lo establecido el numeral 5.3.15, inciso b) e inciso c) de las POBALINES.</w:t>
      </w:r>
    </w:p>
    <w:p w14:paraId="09C0CCB4" w14:textId="77777777" w:rsidR="00E62063" w:rsidRPr="002B2247" w:rsidRDefault="00E62063" w:rsidP="00E62063">
      <w:pPr>
        <w:ind w:right="-518"/>
        <w:jc w:val="both"/>
        <w:rPr>
          <w:rFonts w:ascii="Geomanist" w:hAnsi="Geomanist"/>
          <w:bCs/>
          <w:lang w:val="es-MX"/>
        </w:rPr>
      </w:pPr>
    </w:p>
    <w:p w14:paraId="09C0CCB5" w14:textId="77777777" w:rsidR="00E62063" w:rsidRPr="002B2247" w:rsidRDefault="00E62063" w:rsidP="00E62063">
      <w:pPr>
        <w:ind w:right="-518"/>
        <w:jc w:val="both"/>
        <w:rPr>
          <w:rFonts w:ascii="Geomanist" w:hAnsi="Geomanist"/>
          <w:bCs/>
          <w:lang w:val="es-MX"/>
        </w:rPr>
      </w:pPr>
      <w:r w:rsidRPr="002B2247">
        <w:rPr>
          <w:rFonts w:ascii="Geomanist" w:hAnsi="Geomanist"/>
          <w:bCs/>
          <w:lang w:val="es-MX"/>
        </w:rPr>
        <w:t>El Jefe de Departamento de Nutrición y Dietética o servidor público que designe el Administrador del Contrato en la unidad médica hospitalaria y las Directoras de las 24 guarderías fungirá como auxiliar del administrador del contrato, lo anterior de conformidad con el Numeral 5.3.15 último párrafo de los POBALINES que a la letra dice “El Administrador del Contrato podrá auxiliarse para el debido cumplimiento de sus obligaciones, con otros servidores públicos cuando las condiciones contractuales lo requieran, en ese caso, dichos auxiliares deberán ser designados por escrito y serán corresponsables de las actividades que se les asignen y de mantener informado al Administrador del Contrato con la periodicidad y forma que se les indique”.</w:t>
      </w:r>
    </w:p>
    <w:p w14:paraId="09C0CCB6" w14:textId="77777777" w:rsidR="00A23127" w:rsidRPr="002B2247" w:rsidRDefault="00A23127" w:rsidP="00A23127">
      <w:pPr>
        <w:overflowPunct/>
        <w:autoSpaceDE/>
        <w:autoSpaceDN/>
        <w:adjustRightInd/>
        <w:jc w:val="center"/>
        <w:textAlignment w:val="auto"/>
        <w:rPr>
          <w:rFonts w:ascii="Geomanist" w:hAnsi="Geomanist" w:cs="Arial"/>
          <w:b/>
          <w:bCs/>
        </w:rPr>
      </w:pPr>
    </w:p>
    <w:p w14:paraId="09C0CCB7" w14:textId="77777777" w:rsidR="00127573" w:rsidRPr="002B2247" w:rsidRDefault="00127573" w:rsidP="00A23127">
      <w:pPr>
        <w:overflowPunct/>
        <w:autoSpaceDE/>
        <w:autoSpaceDN/>
        <w:adjustRightInd/>
        <w:jc w:val="center"/>
        <w:textAlignment w:val="auto"/>
        <w:rPr>
          <w:rFonts w:ascii="Geomanist" w:hAnsi="Geomanist" w:cs="Arial"/>
          <w:b/>
        </w:rPr>
      </w:pPr>
    </w:p>
    <w:p w14:paraId="09C0CCB8" w14:textId="77777777" w:rsidR="00A23127" w:rsidRPr="002B2247" w:rsidRDefault="00A23127" w:rsidP="00A23127">
      <w:pPr>
        <w:overflowPunct/>
        <w:autoSpaceDE/>
        <w:autoSpaceDN/>
        <w:adjustRightInd/>
        <w:jc w:val="center"/>
        <w:textAlignment w:val="auto"/>
        <w:rPr>
          <w:rFonts w:ascii="Geomanist" w:hAnsi="Geomanist" w:cs="Arial"/>
          <w:b/>
        </w:rPr>
      </w:pPr>
    </w:p>
    <w:p w14:paraId="09C0CCB9" w14:textId="77777777" w:rsidR="00127573" w:rsidRPr="002B2247" w:rsidRDefault="00127573" w:rsidP="00A23127">
      <w:pPr>
        <w:overflowPunct/>
        <w:autoSpaceDE/>
        <w:autoSpaceDN/>
        <w:adjustRightInd/>
        <w:jc w:val="center"/>
        <w:textAlignment w:val="auto"/>
        <w:rPr>
          <w:rFonts w:ascii="Geomanist" w:hAnsi="Geomanist" w:cs="Arial"/>
          <w:b/>
        </w:rPr>
      </w:pPr>
    </w:p>
    <w:p w14:paraId="09C0CCBA" w14:textId="77777777" w:rsidR="00127573" w:rsidRPr="002B2247" w:rsidRDefault="00127573" w:rsidP="00A23127">
      <w:pPr>
        <w:overflowPunct/>
        <w:autoSpaceDE/>
        <w:autoSpaceDN/>
        <w:adjustRightInd/>
        <w:jc w:val="center"/>
        <w:textAlignment w:val="auto"/>
        <w:rPr>
          <w:rFonts w:ascii="Geomanist" w:hAnsi="Geomanist" w:cs="Arial"/>
          <w:b/>
        </w:rPr>
      </w:pPr>
    </w:p>
    <w:p w14:paraId="09C0CCBB" w14:textId="77777777" w:rsidR="00127573" w:rsidRPr="002B2247" w:rsidRDefault="00127573" w:rsidP="00A23127">
      <w:pPr>
        <w:overflowPunct/>
        <w:autoSpaceDE/>
        <w:autoSpaceDN/>
        <w:adjustRightInd/>
        <w:jc w:val="center"/>
        <w:textAlignment w:val="auto"/>
        <w:rPr>
          <w:rFonts w:ascii="Geomanist" w:hAnsi="Geomanist" w:cs="Arial"/>
          <w:b/>
        </w:rPr>
      </w:pPr>
    </w:p>
    <w:p w14:paraId="09C0CCBC" w14:textId="77777777" w:rsidR="00127573" w:rsidRPr="002B2247" w:rsidRDefault="00127573" w:rsidP="00A23127">
      <w:pPr>
        <w:overflowPunct/>
        <w:autoSpaceDE/>
        <w:autoSpaceDN/>
        <w:adjustRightInd/>
        <w:jc w:val="center"/>
        <w:textAlignment w:val="auto"/>
        <w:rPr>
          <w:rFonts w:ascii="Geomanist" w:hAnsi="Geomanist" w:cs="Arial"/>
          <w:b/>
        </w:rPr>
      </w:pPr>
    </w:p>
    <w:p w14:paraId="09C0CCBD" w14:textId="77777777" w:rsidR="00127573" w:rsidRPr="002B2247" w:rsidRDefault="00127573" w:rsidP="00A23127">
      <w:pPr>
        <w:overflowPunct/>
        <w:autoSpaceDE/>
        <w:autoSpaceDN/>
        <w:adjustRightInd/>
        <w:jc w:val="center"/>
        <w:textAlignment w:val="auto"/>
        <w:rPr>
          <w:rFonts w:ascii="Geomanist" w:hAnsi="Geomanist" w:cs="Arial"/>
          <w:b/>
        </w:rPr>
      </w:pPr>
    </w:p>
    <w:p w14:paraId="09C0CCBE" w14:textId="77777777" w:rsidR="00127573" w:rsidRPr="002B2247" w:rsidRDefault="00127573" w:rsidP="00A23127">
      <w:pPr>
        <w:overflowPunct/>
        <w:autoSpaceDE/>
        <w:autoSpaceDN/>
        <w:adjustRightInd/>
        <w:jc w:val="center"/>
        <w:textAlignment w:val="auto"/>
        <w:rPr>
          <w:rFonts w:ascii="Geomanist" w:hAnsi="Geomanist" w:cs="Arial"/>
          <w:b/>
        </w:rPr>
      </w:pPr>
    </w:p>
    <w:p w14:paraId="09C0CCBF" w14:textId="77777777" w:rsidR="00127573" w:rsidRPr="002B2247" w:rsidRDefault="00127573" w:rsidP="00A23127">
      <w:pPr>
        <w:overflowPunct/>
        <w:autoSpaceDE/>
        <w:autoSpaceDN/>
        <w:adjustRightInd/>
        <w:jc w:val="center"/>
        <w:textAlignment w:val="auto"/>
        <w:rPr>
          <w:rFonts w:ascii="Geomanist" w:hAnsi="Geomanist" w:cs="Arial"/>
          <w:b/>
        </w:rPr>
      </w:pPr>
    </w:p>
    <w:p w14:paraId="09C0CCC0" w14:textId="77777777" w:rsidR="00127573" w:rsidRPr="002B2247" w:rsidRDefault="00127573" w:rsidP="00A23127">
      <w:pPr>
        <w:overflowPunct/>
        <w:autoSpaceDE/>
        <w:autoSpaceDN/>
        <w:adjustRightInd/>
        <w:jc w:val="center"/>
        <w:textAlignment w:val="auto"/>
        <w:rPr>
          <w:rFonts w:ascii="Geomanist" w:hAnsi="Geomanist" w:cs="Arial"/>
          <w:b/>
        </w:rPr>
      </w:pPr>
    </w:p>
    <w:p w14:paraId="09C0CCC1" w14:textId="77777777" w:rsidR="00127573" w:rsidRPr="002B2247" w:rsidRDefault="00127573" w:rsidP="00A23127">
      <w:pPr>
        <w:overflowPunct/>
        <w:autoSpaceDE/>
        <w:autoSpaceDN/>
        <w:adjustRightInd/>
        <w:jc w:val="center"/>
        <w:textAlignment w:val="auto"/>
        <w:rPr>
          <w:rFonts w:ascii="Geomanist" w:hAnsi="Geomanist" w:cs="Arial"/>
          <w:b/>
        </w:rPr>
      </w:pPr>
    </w:p>
    <w:p w14:paraId="09C0CCC2" w14:textId="77777777" w:rsidR="00127573" w:rsidRPr="002B2247" w:rsidRDefault="00127573" w:rsidP="00A23127">
      <w:pPr>
        <w:overflowPunct/>
        <w:autoSpaceDE/>
        <w:autoSpaceDN/>
        <w:adjustRightInd/>
        <w:jc w:val="center"/>
        <w:textAlignment w:val="auto"/>
        <w:rPr>
          <w:rFonts w:ascii="Geomanist" w:hAnsi="Geomanist" w:cs="Arial"/>
          <w:b/>
        </w:rPr>
      </w:pPr>
    </w:p>
    <w:p w14:paraId="09C0CCC3" w14:textId="77777777" w:rsidR="00127573" w:rsidRPr="002B2247" w:rsidRDefault="00127573" w:rsidP="00A23127">
      <w:pPr>
        <w:overflowPunct/>
        <w:autoSpaceDE/>
        <w:autoSpaceDN/>
        <w:adjustRightInd/>
        <w:jc w:val="center"/>
        <w:textAlignment w:val="auto"/>
        <w:rPr>
          <w:rFonts w:ascii="Geomanist" w:hAnsi="Geomanist" w:cs="Arial"/>
          <w:b/>
        </w:rPr>
      </w:pPr>
    </w:p>
    <w:p w14:paraId="09C0CCC4" w14:textId="77777777" w:rsidR="00127573" w:rsidRPr="002B2247" w:rsidRDefault="00127573" w:rsidP="00A23127">
      <w:pPr>
        <w:overflowPunct/>
        <w:autoSpaceDE/>
        <w:autoSpaceDN/>
        <w:adjustRightInd/>
        <w:jc w:val="center"/>
        <w:textAlignment w:val="auto"/>
        <w:rPr>
          <w:rFonts w:ascii="Geomanist" w:hAnsi="Geomanist" w:cs="Arial"/>
          <w:b/>
        </w:rPr>
      </w:pPr>
    </w:p>
    <w:p w14:paraId="09C0CCC5" w14:textId="77777777" w:rsidR="00127573" w:rsidRPr="002B2247" w:rsidRDefault="00127573" w:rsidP="00A23127">
      <w:pPr>
        <w:overflowPunct/>
        <w:autoSpaceDE/>
        <w:autoSpaceDN/>
        <w:adjustRightInd/>
        <w:jc w:val="center"/>
        <w:textAlignment w:val="auto"/>
        <w:rPr>
          <w:rFonts w:ascii="Geomanist" w:hAnsi="Geomanist" w:cs="Arial"/>
          <w:b/>
        </w:rPr>
      </w:pPr>
    </w:p>
    <w:p w14:paraId="09C0CCC6" w14:textId="77777777" w:rsidR="00127573" w:rsidRPr="002B2247" w:rsidRDefault="00127573" w:rsidP="00A23127">
      <w:pPr>
        <w:overflowPunct/>
        <w:autoSpaceDE/>
        <w:autoSpaceDN/>
        <w:adjustRightInd/>
        <w:jc w:val="center"/>
        <w:textAlignment w:val="auto"/>
        <w:rPr>
          <w:rFonts w:ascii="Geomanist" w:hAnsi="Geomanist" w:cs="Arial"/>
          <w:b/>
        </w:rPr>
      </w:pPr>
    </w:p>
    <w:p w14:paraId="09C0CCC7" w14:textId="77777777" w:rsidR="00127573" w:rsidRPr="002B2247" w:rsidRDefault="00127573" w:rsidP="00A23127">
      <w:pPr>
        <w:overflowPunct/>
        <w:autoSpaceDE/>
        <w:autoSpaceDN/>
        <w:adjustRightInd/>
        <w:jc w:val="center"/>
        <w:textAlignment w:val="auto"/>
        <w:rPr>
          <w:rFonts w:ascii="Geomanist" w:hAnsi="Geomanist" w:cs="Arial"/>
          <w:b/>
        </w:rPr>
      </w:pPr>
    </w:p>
    <w:p w14:paraId="09C0CCC8" w14:textId="77777777" w:rsidR="00127573" w:rsidRPr="002B2247" w:rsidRDefault="00127573" w:rsidP="00A23127">
      <w:pPr>
        <w:overflowPunct/>
        <w:autoSpaceDE/>
        <w:autoSpaceDN/>
        <w:adjustRightInd/>
        <w:jc w:val="center"/>
        <w:textAlignment w:val="auto"/>
        <w:rPr>
          <w:rFonts w:ascii="Geomanist" w:hAnsi="Geomanist" w:cs="Arial"/>
          <w:b/>
        </w:rPr>
      </w:pPr>
    </w:p>
    <w:p w14:paraId="09C0CCC9" w14:textId="11D6BD01" w:rsidR="00127573" w:rsidRPr="002B2247" w:rsidRDefault="00B97ACA" w:rsidP="00A23127">
      <w:pPr>
        <w:overflowPunct/>
        <w:autoSpaceDE/>
        <w:autoSpaceDN/>
        <w:adjustRightInd/>
        <w:jc w:val="center"/>
        <w:textAlignment w:val="auto"/>
        <w:rPr>
          <w:rFonts w:ascii="Geomanist" w:hAnsi="Geomanist" w:cs="Arial"/>
          <w:b/>
        </w:rPr>
      </w:pPr>
      <w:r>
        <w:rPr>
          <w:rFonts w:ascii="Geomanist" w:hAnsi="Geomanist" w:cs="Arial"/>
          <w:b/>
        </w:rPr>
        <w:t xml:space="preserve">                 </w:t>
      </w:r>
      <w:r w:rsidR="000A13A5">
        <w:rPr>
          <w:rFonts w:ascii="Geomanist" w:hAnsi="Geomanist" w:cs="Arial"/>
          <w:b/>
        </w:rPr>
        <w:t xml:space="preserve"> </w:t>
      </w:r>
      <w:r w:rsidR="00E27A23">
        <w:rPr>
          <w:rFonts w:ascii="Geomanist" w:hAnsi="Geomanist" w:cs="Arial"/>
          <w:b/>
        </w:rPr>
        <w:t xml:space="preserve">       </w:t>
      </w:r>
    </w:p>
    <w:p w14:paraId="09C0CCCA" w14:textId="77777777" w:rsidR="00127573" w:rsidRDefault="00127573" w:rsidP="00A23127">
      <w:pPr>
        <w:overflowPunct/>
        <w:autoSpaceDE/>
        <w:autoSpaceDN/>
        <w:adjustRightInd/>
        <w:jc w:val="center"/>
        <w:textAlignment w:val="auto"/>
        <w:rPr>
          <w:rFonts w:ascii="Geomanist" w:hAnsi="Geomanist" w:cs="Arial"/>
          <w:b/>
        </w:rPr>
      </w:pPr>
    </w:p>
    <w:p w14:paraId="62647CB7" w14:textId="77777777" w:rsidR="00375E6F" w:rsidRDefault="00375E6F" w:rsidP="00A23127">
      <w:pPr>
        <w:overflowPunct/>
        <w:autoSpaceDE/>
        <w:autoSpaceDN/>
        <w:adjustRightInd/>
        <w:jc w:val="center"/>
        <w:textAlignment w:val="auto"/>
        <w:rPr>
          <w:rFonts w:ascii="Geomanist" w:hAnsi="Geomanist" w:cs="Arial"/>
          <w:b/>
        </w:rPr>
      </w:pPr>
    </w:p>
    <w:p w14:paraId="44116AE5" w14:textId="77777777" w:rsidR="00375E6F" w:rsidRDefault="00375E6F" w:rsidP="00A23127">
      <w:pPr>
        <w:overflowPunct/>
        <w:autoSpaceDE/>
        <w:autoSpaceDN/>
        <w:adjustRightInd/>
        <w:jc w:val="center"/>
        <w:textAlignment w:val="auto"/>
        <w:rPr>
          <w:rFonts w:ascii="Geomanist" w:hAnsi="Geomanist" w:cs="Arial"/>
          <w:b/>
        </w:rPr>
      </w:pPr>
    </w:p>
    <w:p w14:paraId="6B3EBB0A" w14:textId="77777777" w:rsidR="00375E6F" w:rsidRDefault="00375E6F" w:rsidP="00A23127">
      <w:pPr>
        <w:overflowPunct/>
        <w:autoSpaceDE/>
        <w:autoSpaceDN/>
        <w:adjustRightInd/>
        <w:jc w:val="center"/>
        <w:textAlignment w:val="auto"/>
        <w:rPr>
          <w:rFonts w:ascii="Geomanist" w:hAnsi="Geomanist" w:cs="Arial"/>
          <w:b/>
        </w:rPr>
      </w:pPr>
    </w:p>
    <w:p w14:paraId="609A6564" w14:textId="77777777" w:rsidR="00375E6F" w:rsidRDefault="00375E6F" w:rsidP="00A23127">
      <w:pPr>
        <w:overflowPunct/>
        <w:autoSpaceDE/>
        <w:autoSpaceDN/>
        <w:adjustRightInd/>
        <w:jc w:val="center"/>
        <w:textAlignment w:val="auto"/>
        <w:rPr>
          <w:rFonts w:ascii="Geomanist" w:hAnsi="Geomanist" w:cs="Arial"/>
          <w:b/>
        </w:rPr>
      </w:pPr>
    </w:p>
    <w:p w14:paraId="1E30A9C9" w14:textId="77777777" w:rsidR="00375E6F" w:rsidRDefault="00375E6F" w:rsidP="00A23127">
      <w:pPr>
        <w:overflowPunct/>
        <w:autoSpaceDE/>
        <w:autoSpaceDN/>
        <w:adjustRightInd/>
        <w:jc w:val="center"/>
        <w:textAlignment w:val="auto"/>
        <w:rPr>
          <w:rFonts w:ascii="Geomanist" w:hAnsi="Geomanist" w:cs="Arial"/>
          <w:b/>
        </w:rPr>
      </w:pPr>
    </w:p>
    <w:p w14:paraId="4BEE528B" w14:textId="77777777" w:rsidR="00375E6F" w:rsidRDefault="00375E6F" w:rsidP="00A23127">
      <w:pPr>
        <w:overflowPunct/>
        <w:autoSpaceDE/>
        <w:autoSpaceDN/>
        <w:adjustRightInd/>
        <w:jc w:val="center"/>
        <w:textAlignment w:val="auto"/>
        <w:rPr>
          <w:rFonts w:ascii="Geomanist" w:hAnsi="Geomanist" w:cs="Arial"/>
          <w:b/>
        </w:rPr>
      </w:pPr>
    </w:p>
    <w:p w14:paraId="10E18620" w14:textId="77777777" w:rsidR="00375E6F" w:rsidRDefault="00375E6F" w:rsidP="00A23127">
      <w:pPr>
        <w:overflowPunct/>
        <w:autoSpaceDE/>
        <w:autoSpaceDN/>
        <w:adjustRightInd/>
        <w:jc w:val="center"/>
        <w:textAlignment w:val="auto"/>
        <w:rPr>
          <w:rFonts w:ascii="Geomanist" w:hAnsi="Geomanist" w:cs="Arial"/>
          <w:b/>
        </w:rPr>
      </w:pPr>
    </w:p>
    <w:p w14:paraId="36E3351E" w14:textId="77777777" w:rsidR="00375E6F" w:rsidRDefault="00375E6F" w:rsidP="00A23127">
      <w:pPr>
        <w:overflowPunct/>
        <w:autoSpaceDE/>
        <w:autoSpaceDN/>
        <w:adjustRightInd/>
        <w:jc w:val="center"/>
        <w:textAlignment w:val="auto"/>
        <w:rPr>
          <w:rFonts w:ascii="Geomanist" w:hAnsi="Geomanist" w:cs="Arial"/>
          <w:b/>
        </w:rPr>
      </w:pPr>
    </w:p>
    <w:p w14:paraId="4579A247" w14:textId="77777777" w:rsidR="00375E6F" w:rsidRDefault="00375E6F" w:rsidP="00A23127">
      <w:pPr>
        <w:overflowPunct/>
        <w:autoSpaceDE/>
        <w:autoSpaceDN/>
        <w:adjustRightInd/>
        <w:jc w:val="center"/>
        <w:textAlignment w:val="auto"/>
        <w:rPr>
          <w:rFonts w:ascii="Geomanist" w:hAnsi="Geomanist" w:cs="Arial"/>
          <w:b/>
        </w:rPr>
      </w:pPr>
    </w:p>
    <w:p w14:paraId="66536A96" w14:textId="77777777" w:rsidR="00375E6F" w:rsidRDefault="00375E6F" w:rsidP="00A23127">
      <w:pPr>
        <w:overflowPunct/>
        <w:autoSpaceDE/>
        <w:autoSpaceDN/>
        <w:adjustRightInd/>
        <w:jc w:val="center"/>
        <w:textAlignment w:val="auto"/>
        <w:rPr>
          <w:rFonts w:ascii="Geomanist" w:hAnsi="Geomanist" w:cs="Arial"/>
          <w:b/>
        </w:rPr>
      </w:pPr>
    </w:p>
    <w:p w14:paraId="292CF2CE" w14:textId="77777777" w:rsidR="00375E6F" w:rsidRDefault="00375E6F" w:rsidP="00A23127">
      <w:pPr>
        <w:overflowPunct/>
        <w:autoSpaceDE/>
        <w:autoSpaceDN/>
        <w:adjustRightInd/>
        <w:jc w:val="center"/>
        <w:textAlignment w:val="auto"/>
        <w:rPr>
          <w:rFonts w:ascii="Geomanist" w:hAnsi="Geomanist" w:cs="Arial"/>
          <w:b/>
        </w:rPr>
      </w:pPr>
    </w:p>
    <w:p w14:paraId="3C6B9B68" w14:textId="77777777" w:rsidR="00375E6F" w:rsidRDefault="00375E6F" w:rsidP="00A23127">
      <w:pPr>
        <w:overflowPunct/>
        <w:autoSpaceDE/>
        <w:autoSpaceDN/>
        <w:adjustRightInd/>
        <w:jc w:val="center"/>
        <w:textAlignment w:val="auto"/>
        <w:rPr>
          <w:rFonts w:ascii="Geomanist" w:hAnsi="Geomanist" w:cs="Arial"/>
          <w:b/>
        </w:rPr>
      </w:pPr>
    </w:p>
    <w:p w14:paraId="0735C511" w14:textId="77777777" w:rsidR="00375E6F" w:rsidRDefault="00375E6F" w:rsidP="00A23127">
      <w:pPr>
        <w:overflowPunct/>
        <w:autoSpaceDE/>
        <w:autoSpaceDN/>
        <w:adjustRightInd/>
        <w:jc w:val="center"/>
        <w:textAlignment w:val="auto"/>
        <w:rPr>
          <w:rFonts w:ascii="Geomanist" w:hAnsi="Geomanist" w:cs="Arial"/>
          <w:b/>
        </w:rPr>
      </w:pPr>
    </w:p>
    <w:p w14:paraId="34D5E050" w14:textId="77777777" w:rsidR="00375E6F" w:rsidRDefault="00375E6F" w:rsidP="00A23127">
      <w:pPr>
        <w:overflowPunct/>
        <w:autoSpaceDE/>
        <w:autoSpaceDN/>
        <w:adjustRightInd/>
        <w:jc w:val="center"/>
        <w:textAlignment w:val="auto"/>
        <w:rPr>
          <w:rFonts w:ascii="Geomanist" w:hAnsi="Geomanist" w:cs="Arial"/>
          <w:b/>
        </w:rPr>
      </w:pPr>
    </w:p>
    <w:p w14:paraId="0C0B2D50" w14:textId="77777777" w:rsidR="00375E6F" w:rsidRDefault="00375E6F" w:rsidP="00A23127">
      <w:pPr>
        <w:overflowPunct/>
        <w:autoSpaceDE/>
        <w:autoSpaceDN/>
        <w:adjustRightInd/>
        <w:jc w:val="center"/>
        <w:textAlignment w:val="auto"/>
        <w:rPr>
          <w:rFonts w:ascii="Geomanist" w:hAnsi="Geomanist" w:cs="Arial"/>
          <w:b/>
        </w:rPr>
      </w:pPr>
    </w:p>
    <w:p w14:paraId="23D61E25" w14:textId="77777777" w:rsidR="00375E6F" w:rsidRDefault="00375E6F" w:rsidP="00A23127">
      <w:pPr>
        <w:overflowPunct/>
        <w:autoSpaceDE/>
        <w:autoSpaceDN/>
        <w:adjustRightInd/>
        <w:jc w:val="center"/>
        <w:textAlignment w:val="auto"/>
        <w:rPr>
          <w:rFonts w:ascii="Geomanist" w:hAnsi="Geomanist" w:cs="Arial"/>
          <w:b/>
        </w:rPr>
      </w:pPr>
    </w:p>
    <w:p w14:paraId="684F413D" w14:textId="77777777" w:rsidR="00375E6F" w:rsidRDefault="00375E6F" w:rsidP="00A23127">
      <w:pPr>
        <w:overflowPunct/>
        <w:autoSpaceDE/>
        <w:autoSpaceDN/>
        <w:adjustRightInd/>
        <w:jc w:val="center"/>
        <w:textAlignment w:val="auto"/>
        <w:rPr>
          <w:rFonts w:ascii="Geomanist" w:hAnsi="Geomanist" w:cs="Arial"/>
          <w:b/>
        </w:rPr>
      </w:pPr>
    </w:p>
    <w:p w14:paraId="12D593CD" w14:textId="77777777" w:rsidR="00375E6F" w:rsidRDefault="00375E6F" w:rsidP="00A23127">
      <w:pPr>
        <w:overflowPunct/>
        <w:autoSpaceDE/>
        <w:autoSpaceDN/>
        <w:adjustRightInd/>
        <w:jc w:val="center"/>
        <w:textAlignment w:val="auto"/>
        <w:rPr>
          <w:rFonts w:ascii="Geomanist" w:hAnsi="Geomanist" w:cs="Arial"/>
          <w:b/>
        </w:rPr>
      </w:pPr>
    </w:p>
    <w:p w14:paraId="2693CF21" w14:textId="77777777" w:rsidR="00375E6F" w:rsidRPr="002B2247" w:rsidRDefault="00375E6F" w:rsidP="00A23127">
      <w:pPr>
        <w:overflowPunct/>
        <w:autoSpaceDE/>
        <w:autoSpaceDN/>
        <w:adjustRightInd/>
        <w:jc w:val="center"/>
        <w:textAlignment w:val="auto"/>
        <w:rPr>
          <w:rFonts w:ascii="Geomanist" w:hAnsi="Geomanist" w:cs="Arial"/>
          <w:b/>
        </w:rPr>
      </w:pPr>
    </w:p>
    <w:p w14:paraId="09C0CCE4" w14:textId="77777777" w:rsidR="00A23127" w:rsidRPr="002B2247" w:rsidRDefault="00A23127" w:rsidP="00A23127">
      <w:pPr>
        <w:overflowPunct/>
        <w:autoSpaceDE/>
        <w:autoSpaceDN/>
        <w:adjustRightInd/>
        <w:jc w:val="center"/>
        <w:textAlignment w:val="auto"/>
        <w:rPr>
          <w:rFonts w:ascii="Geomanist" w:hAnsi="Geomanist" w:cs="Arial"/>
          <w:b/>
        </w:rPr>
      </w:pPr>
      <w:r w:rsidRPr="002B2247">
        <w:rPr>
          <w:rFonts w:ascii="Geomanist" w:hAnsi="Geomanist" w:cs="Arial"/>
          <w:b/>
        </w:rPr>
        <w:t>ANEXO NÚMERO 2 (DOS)</w:t>
      </w:r>
    </w:p>
    <w:p w14:paraId="09C0CCE5" w14:textId="77777777" w:rsidR="00A23127" w:rsidRPr="002B2247" w:rsidRDefault="00A23127" w:rsidP="00A23127">
      <w:pPr>
        <w:rPr>
          <w:rFonts w:ascii="Geomanist" w:hAnsi="Geomanist" w:cs="Arial"/>
        </w:rPr>
      </w:pPr>
    </w:p>
    <w:p w14:paraId="09C0CCE6" w14:textId="77777777" w:rsidR="00A23127" w:rsidRPr="002B2247" w:rsidRDefault="00A23127" w:rsidP="00A23127">
      <w:pPr>
        <w:rPr>
          <w:rFonts w:ascii="Geomanist" w:hAnsi="Geomanist" w:cs="Arial"/>
          <w:b/>
        </w:rPr>
      </w:pPr>
      <w:r w:rsidRPr="002B2247">
        <w:rPr>
          <w:rFonts w:ascii="Geomanist" w:hAnsi="Geomanist" w:cs="Arial"/>
          <w:b/>
        </w:rPr>
        <w:t xml:space="preserve">DOCUMENTACIÓN CORRESPONDIENTE A LA PROPUESTA TÉCNICA Y ECONOMICA: </w:t>
      </w:r>
    </w:p>
    <w:p w14:paraId="09C0CCE7" w14:textId="77777777" w:rsidR="00A23127" w:rsidRPr="002B2247" w:rsidRDefault="00A23127" w:rsidP="00A23127">
      <w:pPr>
        <w:rPr>
          <w:rFonts w:ascii="Geomanist" w:hAnsi="Geomanist" w:cs="Arial"/>
        </w:rPr>
      </w:pPr>
    </w:p>
    <w:tbl>
      <w:tblPr>
        <w:tblW w:w="5000" w:type="pct"/>
        <w:jc w:val="center"/>
        <w:tblCellMar>
          <w:left w:w="70" w:type="dxa"/>
          <w:right w:w="70" w:type="dxa"/>
        </w:tblCellMar>
        <w:tblLook w:val="0000" w:firstRow="0" w:lastRow="0" w:firstColumn="0" w:lastColumn="0" w:noHBand="0" w:noVBand="0"/>
      </w:tblPr>
      <w:tblGrid>
        <w:gridCol w:w="6650"/>
        <w:gridCol w:w="1270"/>
        <w:gridCol w:w="1025"/>
        <w:gridCol w:w="868"/>
      </w:tblGrid>
      <w:tr w:rsidR="00A23127" w:rsidRPr="002B2247" w14:paraId="09C0CCEE" w14:textId="77777777" w:rsidTr="00A23127">
        <w:trPr>
          <w:tblHeader/>
          <w:jc w:val="center"/>
        </w:trPr>
        <w:tc>
          <w:tcPr>
            <w:tcW w:w="2825" w:type="pct"/>
            <w:tcBorders>
              <w:top w:val="single" w:sz="4" w:space="0" w:color="000000"/>
              <w:left w:val="single" w:sz="4" w:space="0" w:color="000000"/>
              <w:bottom w:val="single" w:sz="4" w:space="0" w:color="000000"/>
            </w:tcBorders>
            <w:shd w:val="clear" w:color="auto" w:fill="D6E3BC"/>
            <w:vAlign w:val="center"/>
          </w:tcPr>
          <w:p w14:paraId="09C0CCE8" w14:textId="77777777" w:rsidR="00A23127" w:rsidRPr="002B2247" w:rsidRDefault="00A23127" w:rsidP="00A23127">
            <w:pPr>
              <w:jc w:val="center"/>
              <w:rPr>
                <w:rFonts w:ascii="Geomanist" w:hAnsi="Geomanist" w:cs="Arial"/>
                <w:b/>
              </w:rPr>
            </w:pPr>
            <w:r w:rsidRPr="002B2247">
              <w:rPr>
                <w:rFonts w:ascii="Geomanist" w:hAnsi="Geomanist" w:cs="Arial"/>
                <w:b/>
              </w:rPr>
              <w:t>DOCUMENTO SOLICITADO</w:t>
            </w:r>
          </w:p>
        </w:tc>
        <w:tc>
          <w:tcPr>
            <w:tcW w:w="835" w:type="pct"/>
            <w:tcBorders>
              <w:top w:val="single" w:sz="4" w:space="0" w:color="000000"/>
              <w:left w:val="single" w:sz="4" w:space="0" w:color="000000"/>
              <w:bottom w:val="single" w:sz="4" w:space="0" w:color="000000"/>
            </w:tcBorders>
            <w:shd w:val="clear" w:color="auto" w:fill="D6E3BC"/>
            <w:vAlign w:val="center"/>
          </w:tcPr>
          <w:p w14:paraId="09C0CCE9" w14:textId="77777777" w:rsidR="00A23127" w:rsidRPr="002B2247" w:rsidRDefault="00A23127" w:rsidP="00A23127">
            <w:pPr>
              <w:jc w:val="center"/>
              <w:rPr>
                <w:rFonts w:ascii="Geomanist" w:hAnsi="Geomanist" w:cs="Arial"/>
                <w:b/>
              </w:rPr>
            </w:pPr>
          </w:p>
          <w:p w14:paraId="09C0CCEA" w14:textId="77777777" w:rsidR="00A23127" w:rsidRPr="002B2247" w:rsidRDefault="00A23127" w:rsidP="00A23127">
            <w:pPr>
              <w:jc w:val="center"/>
              <w:rPr>
                <w:rFonts w:ascii="Geomanist" w:hAnsi="Geomanist" w:cs="Arial"/>
                <w:b/>
              </w:rPr>
            </w:pPr>
            <w:r w:rsidRPr="002B2247">
              <w:rPr>
                <w:rFonts w:ascii="Geomanist" w:hAnsi="Geomanist" w:cs="Arial"/>
                <w:b/>
              </w:rPr>
              <w:t>PUNTO EN EL QUE SE SOLICITA</w:t>
            </w:r>
          </w:p>
        </w:tc>
        <w:tc>
          <w:tcPr>
            <w:tcW w:w="1340" w:type="pct"/>
            <w:gridSpan w:val="2"/>
            <w:tcBorders>
              <w:top w:val="single" w:sz="4" w:space="0" w:color="000000"/>
              <w:left w:val="single" w:sz="4" w:space="0" w:color="000000"/>
              <w:bottom w:val="single" w:sz="4" w:space="0" w:color="000000"/>
              <w:right w:val="single" w:sz="4" w:space="0" w:color="000000"/>
            </w:tcBorders>
            <w:shd w:val="clear" w:color="auto" w:fill="D6E3BC"/>
            <w:vAlign w:val="center"/>
          </w:tcPr>
          <w:p w14:paraId="09C0CCEB" w14:textId="77777777" w:rsidR="00A23127" w:rsidRPr="002B2247" w:rsidRDefault="00A23127" w:rsidP="00A23127">
            <w:pPr>
              <w:jc w:val="center"/>
              <w:rPr>
                <w:rFonts w:ascii="Geomanist" w:hAnsi="Geomanist" w:cs="Arial"/>
                <w:b/>
              </w:rPr>
            </w:pPr>
          </w:p>
          <w:p w14:paraId="09C0CCEC" w14:textId="77777777" w:rsidR="00A23127" w:rsidRPr="002B2247" w:rsidRDefault="00A23127" w:rsidP="00A23127">
            <w:pPr>
              <w:jc w:val="center"/>
              <w:rPr>
                <w:rFonts w:ascii="Geomanist" w:hAnsi="Geomanist" w:cs="Arial"/>
                <w:b/>
              </w:rPr>
            </w:pPr>
            <w:r w:rsidRPr="002B2247">
              <w:rPr>
                <w:rFonts w:ascii="Geomanist" w:hAnsi="Geomanist" w:cs="Arial"/>
                <w:b/>
              </w:rPr>
              <w:t>PRESENTADO</w:t>
            </w:r>
          </w:p>
          <w:p w14:paraId="09C0CCED" w14:textId="77777777" w:rsidR="00A23127" w:rsidRPr="002B2247" w:rsidRDefault="00A23127" w:rsidP="00A23127">
            <w:pPr>
              <w:jc w:val="center"/>
              <w:rPr>
                <w:rFonts w:ascii="Geomanist" w:hAnsi="Geomanist" w:cs="Arial"/>
                <w:b/>
              </w:rPr>
            </w:pPr>
            <w:r w:rsidRPr="002B2247">
              <w:rPr>
                <w:rFonts w:ascii="Geomanist" w:hAnsi="Geomanist" w:cs="Arial"/>
                <w:b/>
              </w:rPr>
              <w:t>SI                          NO</w:t>
            </w:r>
          </w:p>
        </w:tc>
      </w:tr>
      <w:tr w:rsidR="00A23127" w:rsidRPr="002B2247" w14:paraId="09C0CCF8" w14:textId="77777777" w:rsidTr="00A23127">
        <w:trPr>
          <w:jc w:val="center"/>
        </w:trPr>
        <w:tc>
          <w:tcPr>
            <w:tcW w:w="2825" w:type="pct"/>
            <w:tcBorders>
              <w:top w:val="single" w:sz="4" w:space="0" w:color="000000"/>
              <w:left w:val="single" w:sz="4" w:space="0" w:color="000000"/>
              <w:bottom w:val="single" w:sz="4" w:space="0" w:color="000000"/>
            </w:tcBorders>
          </w:tcPr>
          <w:p w14:paraId="09C0CCEF" w14:textId="77777777" w:rsidR="00A23127" w:rsidRPr="002B2247" w:rsidRDefault="00A23127" w:rsidP="002A3BB9">
            <w:pPr>
              <w:ind w:right="160"/>
              <w:jc w:val="both"/>
              <w:rPr>
                <w:rFonts w:ascii="Geomanist" w:hAnsi="Geomanist" w:cs="Arial"/>
              </w:rPr>
            </w:pPr>
          </w:p>
          <w:p w14:paraId="09C0CCF0" w14:textId="1832E338" w:rsidR="00A23127" w:rsidRPr="002B2247" w:rsidRDefault="00A23127" w:rsidP="002A3BB9">
            <w:pPr>
              <w:pStyle w:val="Texto0"/>
              <w:spacing w:after="0" w:line="240" w:lineRule="auto"/>
              <w:ind w:right="160" w:firstLine="0"/>
              <w:rPr>
                <w:rFonts w:ascii="Geomanist" w:hAnsi="Geomanist" w:cs="Arial"/>
                <w:sz w:val="20"/>
              </w:rPr>
            </w:pPr>
            <w:r w:rsidRPr="002B2247">
              <w:rPr>
                <w:rFonts w:ascii="Geomanist" w:hAnsi="Geomanist" w:cs="Arial"/>
                <w:sz w:val="20"/>
              </w:rPr>
              <w:t xml:space="preserve">El licitante deberá presentar escrito bajo protesta de decir verdad, acreditando su existencia legal y personalidad jurídica para efecto de suscribir las proposiciones por sí o su representada, pudiendo utilizar el formato que aparece en el </w:t>
            </w:r>
            <w:r w:rsidRPr="002B2247">
              <w:rPr>
                <w:rFonts w:ascii="Geomanist" w:hAnsi="Geomanist" w:cs="Arial"/>
                <w:b/>
                <w:sz w:val="20"/>
              </w:rPr>
              <w:t xml:space="preserve">Anexo </w:t>
            </w:r>
            <w:r w:rsidRPr="00375E6F">
              <w:rPr>
                <w:rFonts w:ascii="Geomanist" w:hAnsi="Geomanist" w:cs="Arial"/>
                <w:b/>
                <w:sz w:val="20"/>
              </w:rPr>
              <w:t>Número 2</w:t>
            </w:r>
            <w:r w:rsidR="001F7342" w:rsidRPr="00375E6F">
              <w:rPr>
                <w:rFonts w:ascii="Geomanist" w:hAnsi="Geomanist" w:cs="Arial"/>
                <w:b/>
                <w:sz w:val="20"/>
              </w:rPr>
              <w:t>3</w:t>
            </w:r>
            <w:r w:rsidRPr="00375E6F">
              <w:rPr>
                <w:rFonts w:ascii="Geomanist" w:hAnsi="Geomanist" w:cs="Arial"/>
                <w:b/>
                <w:sz w:val="20"/>
              </w:rPr>
              <w:t xml:space="preserve"> </w:t>
            </w:r>
            <w:r w:rsidR="00375E6F" w:rsidRPr="00375E6F">
              <w:rPr>
                <w:rFonts w:ascii="Geomanist" w:hAnsi="Geomanist" w:cs="Arial"/>
                <w:b/>
                <w:sz w:val="20"/>
              </w:rPr>
              <w:t>(Veintitrés</w:t>
            </w:r>
            <w:r w:rsidRPr="00375E6F">
              <w:rPr>
                <w:rFonts w:ascii="Geomanist" w:hAnsi="Geomanist" w:cs="Arial"/>
                <w:b/>
                <w:sz w:val="20"/>
              </w:rPr>
              <w:t>)</w:t>
            </w:r>
            <w:r w:rsidRPr="00375E6F">
              <w:rPr>
                <w:rFonts w:ascii="Geomanist" w:hAnsi="Geomanist" w:cs="Arial"/>
                <w:sz w:val="20"/>
              </w:rPr>
              <w:t xml:space="preserve"> el cual</w:t>
            </w:r>
            <w:r w:rsidRPr="002B2247">
              <w:rPr>
                <w:rFonts w:ascii="Geomanist" w:hAnsi="Geomanist" w:cs="Arial"/>
                <w:sz w:val="20"/>
              </w:rPr>
              <w:t xml:space="preserve"> forma parte de esta convocatoria. </w:t>
            </w:r>
            <w:r w:rsidRPr="002B2247">
              <w:rPr>
                <w:rFonts w:ascii="Geomanist" w:hAnsi="Geomanist" w:cs="Arial"/>
                <w:color w:val="000000"/>
                <w:sz w:val="20"/>
              </w:rPr>
              <w:t xml:space="preserve">Lo anterior, de conformidad con la fracción VII del artículo 29 de la Ley y fracción V del artículo 48 de su reglamento. A su vez también el licitante deberá presentar en escrito libre y bajo protesta de decir verdad y firmado por su representante legal, que cuenta con facultades suficientes para comprometerse por sí o su representada en el presente evento de contratación conforme lo señala el artículo 29 fracción VI de la LAASSP. </w:t>
            </w:r>
          </w:p>
          <w:p w14:paraId="09C0CCF1" w14:textId="77777777" w:rsidR="00A23127" w:rsidRPr="002B2247" w:rsidRDefault="00A23127" w:rsidP="002A3BB9">
            <w:pPr>
              <w:ind w:right="160"/>
              <w:jc w:val="both"/>
              <w:rPr>
                <w:rFonts w:ascii="Geomanist" w:hAnsi="Geomanist" w:cs="Arial"/>
                <w:lang w:val="es-MX"/>
              </w:rPr>
            </w:pPr>
          </w:p>
        </w:tc>
        <w:tc>
          <w:tcPr>
            <w:tcW w:w="835" w:type="pct"/>
            <w:tcBorders>
              <w:top w:val="single" w:sz="4" w:space="0" w:color="000000"/>
              <w:left w:val="single" w:sz="4" w:space="0" w:color="000000"/>
              <w:bottom w:val="single" w:sz="4" w:space="0" w:color="000000"/>
            </w:tcBorders>
            <w:vAlign w:val="center"/>
          </w:tcPr>
          <w:p w14:paraId="09C0CCF2" w14:textId="77777777" w:rsidR="00A23127" w:rsidRPr="002B2247" w:rsidRDefault="00A23127" w:rsidP="00A23127">
            <w:pPr>
              <w:jc w:val="center"/>
              <w:rPr>
                <w:rFonts w:ascii="Geomanist" w:hAnsi="Geomanist" w:cs="Arial"/>
              </w:rPr>
            </w:pPr>
            <w:r w:rsidRPr="002B2247">
              <w:rPr>
                <w:rFonts w:ascii="Geomanist" w:hAnsi="Geomanist" w:cs="Arial"/>
              </w:rPr>
              <w:t>6.2 inciso A</w:t>
            </w:r>
          </w:p>
          <w:p w14:paraId="09C0CCF3" w14:textId="4AA0F44A" w:rsidR="00A23127" w:rsidRPr="002B2247" w:rsidRDefault="00A23127" w:rsidP="00A23127">
            <w:pPr>
              <w:jc w:val="center"/>
              <w:rPr>
                <w:rFonts w:ascii="Geomanist" w:hAnsi="Geomanist" w:cs="Arial"/>
              </w:rPr>
            </w:pPr>
            <w:r w:rsidRPr="002B2247">
              <w:rPr>
                <w:rFonts w:ascii="Geomanist" w:hAnsi="Geomanist" w:cs="Arial"/>
              </w:rPr>
              <w:t xml:space="preserve">Anexo </w:t>
            </w:r>
            <w:r w:rsidR="001F7342">
              <w:rPr>
                <w:rFonts w:ascii="Geomanist" w:hAnsi="Geomanist" w:cs="Arial"/>
              </w:rPr>
              <w:t xml:space="preserve"> </w:t>
            </w:r>
            <w:r w:rsidR="001F7342" w:rsidRPr="00D1429A">
              <w:rPr>
                <w:rFonts w:ascii="Geomanist" w:hAnsi="Geomanist" w:cs="Arial"/>
              </w:rPr>
              <w:t>23</w:t>
            </w:r>
            <w:r w:rsidRPr="002B2247">
              <w:rPr>
                <w:rFonts w:ascii="Geomanist" w:hAnsi="Geomanist" w:cs="Arial"/>
              </w:rPr>
              <w:t xml:space="preserve"> y</w:t>
            </w:r>
          </w:p>
          <w:p w14:paraId="09C0CCF4" w14:textId="77777777" w:rsidR="00A23127" w:rsidRPr="002B2247" w:rsidRDefault="00A23127" w:rsidP="00A23127">
            <w:pPr>
              <w:jc w:val="center"/>
              <w:rPr>
                <w:rFonts w:ascii="Geomanist" w:hAnsi="Geomanist" w:cs="Arial"/>
              </w:rPr>
            </w:pPr>
            <w:r w:rsidRPr="002B2247">
              <w:rPr>
                <w:rFonts w:ascii="Geomanist" w:hAnsi="Geomanist" w:cs="Arial"/>
              </w:rPr>
              <w:t>Escrito libre</w:t>
            </w:r>
          </w:p>
          <w:p w14:paraId="09C0CCF5" w14:textId="77777777" w:rsidR="00A23127" w:rsidRPr="002B2247" w:rsidRDefault="00A23127" w:rsidP="00A23127">
            <w:pPr>
              <w:rPr>
                <w:rFonts w:ascii="Geomanist" w:hAnsi="Geomanist" w:cs="Arial"/>
              </w:rPr>
            </w:pPr>
          </w:p>
        </w:tc>
        <w:tc>
          <w:tcPr>
            <w:tcW w:w="710" w:type="pct"/>
            <w:tcBorders>
              <w:top w:val="single" w:sz="4" w:space="0" w:color="000000"/>
              <w:left w:val="single" w:sz="4" w:space="0" w:color="000000"/>
              <w:bottom w:val="single" w:sz="4" w:space="0" w:color="000000"/>
            </w:tcBorders>
          </w:tcPr>
          <w:p w14:paraId="09C0CCF6" w14:textId="77777777" w:rsidR="00A23127" w:rsidRPr="002B2247" w:rsidRDefault="00A23127" w:rsidP="00A23127">
            <w:pPr>
              <w:rPr>
                <w:rFonts w:ascii="Geomanist" w:hAnsi="Geomanist" w:cs="Arial"/>
              </w:rPr>
            </w:pPr>
          </w:p>
        </w:tc>
        <w:tc>
          <w:tcPr>
            <w:tcW w:w="630" w:type="pct"/>
            <w:tcBorders>
              <w:top w:val="single" w:sz="4" w:space="0" w:color="000000"/>
              <w:left w:val="single" w:sz="4" w:space="0" w:color="000000"/>
              <w:bottom w:val="single" w:sz="4" w:space="0" w:color="000000"/>
              <w:right w:val="single" w:sz="4" w:space="0" w:color="000000"/>
            </w:tcBorders>
          </w:tcPr>
          <w:p w14:paraId="09C0CCF7" w14:textId="77777777" w:rsidR="00A23127" w:rsidRPr="002B2247" w:rsidRDefault="00A23127" w:rsidP="00A23127">
            <w:pPr>
              <w:rPr>
                <w:rFonts w:ascii="Geomanist" w:hAnsi="Geomanist" w:cs="Arial"/>
              </w:rPr>
            </w:pPr>
          </w:p>
        </w:tc>
      </w:tr>
      <w:tr w:rsidR="00A23127" w:rsidRPr="002B2247" w14:paraId="09C0CCFF" w14:textId="77777777" w:rsidTr="00A23127">
        <w:trPr>
          <w:jc w:val="center"/>
        </w:trPr>
        <w:tc>
          <w:tcPr>
            <w:tcW w:w="2825" w:type="pct"/>
            <w:tcBorders>
              <w:top w:val="single" w:sz="4" w:space="0" w:color="000000"/>
              <w:left w:val="single" w:sz="4" w:space="0" w:color="000000"/>
              <w:bottom w:val="single" w:sz="4" w:space="0" w:color="000000"/>
            </w:tcBorders>
          </w:tcPr>
          <w:p w14:paraId="09C0CCF9" w14:textId="77777777" w:rsidR="00A23127" w:rsidRPr="002B2247" w:rsidRDefault="00A23127" w:rsidP="002A3BB9">
            <w:pPr>
              <w:pStyle w:val="Texto0"/>
              <w:spacing w:after="0" w:line="240" w:lineRule="auto"/>
              <w:ind w:right="160" w:firstLine="0"/>
              <w:rPr>
                <w:rFonts w:ascii="Geomanist" w:hAnsi="Geomanist" w:cs="Arial"/>
                <w:sz w:val="20"/>
              </w:rPr>
            </w:pPr>
            <w:r w:rsidRPr="002B2247">
              <w:rPr>
                <w:rFonts w:ascii="Geomanist" w:hAnsi="Geomanist" w:cs="Arial"/>
                <w:sz w:val="20"/>
              </w:rPr>
              <w:t xml:space="preserve">El licitante deberá presentar descripción amplia y detallada de los bienes ofertados, cumpliendo estrictamente con lo señalado en el </w:t>
            </w:r>
            <w:r w:rsidR="002B2247">
              <w:rPr>
                <w:rFonts w:ascii="Geomanist" w:hAnsi="Geomanist" w:cs="Arial"/>
                <w:b/>
                <w:sz w:val="20"/>
              </w:rPr>
              <w:t>Anexo Número 4 CANTIDADES</w:t>
            </w:r>
            <w:r w:rsidRPr="002B2247">
              <w:rPr>
                <w:rFonts w:ascii="Geomanist" w:hAnsi="Geomanist" w:cs="Arial"/>
                <w:sz w:val="20"/>
              </w:rPr>
              <w:t xml:space="preserve">, conforme al </w:t>
            </w:r>
            <w:r w:rsidRPr="002B2247">
              <w:rPr>
                <w:rFonts w:ascii="Geomanist" w:hAnsi="Geomanist" w:cs="Arial"/>
                <w:b/>
                <w:sz w:val="20"/>
              </w:rPr>
              <w:t>Anexo Número 10 (Diez)</w:t>
            </w:r>
            <w:r w:rsidRPr="002B2247">
              <w:rPr>
                <w:rFonts w:ascii="Geomanist" w:hAnsi="Geomanist" w:cs="Arial"/>
                <w:sz w:val="20"/>
              </w:rPr>
              <w:t xml:space="preserve"> los cuales forman parte esta convocatoria.</w:t>
            </w:r>
          </w:p>
          <w:p w14:paraId="09C0CCFA" w14:textId="77777777" w:rsidR="00A23127" w:rsidRPr="002B2247" w:rsidRDefault="00A23127" w:rsidP="002A3BB9">
            <w:pPr>
              <w:ind w:right="160"/>
              <w:jc w:val="both"/>
              <w:rPr>
                <w:rFonts w:ascii="Geomanist" w:hAnsi="Geomanist" w:cs="Arial"/>
                <w:lang w:val="es-MX"/>
              </w:rPr>
            </w:pPr>
          </w:p>
        </w:tc>
        <w:tc>
          <w:tcPr>
            <w:tcW w:w="835" w:type="pct"/>
            <w:tcBorders>
              <w:top w:val="single" w:sz="4" w:space="0" w:color="000000"/>
              <w:left w:val="single" w:sz="4" w:space="0" w:color="000000"/>
              <w:bottom w:val="single" w:sz="4" w:space="0" w:color="000000"/>
            </w:tcBorders>
            <w:vAlign w:val="center"/>
          </w:tcPr>
          <w:p w14:paraId="09C0CCFB" w14:textId="1BC89F4A" w:rsidR="00A23127" w:rsidRPr="00D1429A" w:rsidRDefault="00A23127" w:rsidP="00A23127">
            <w:pPr>
              <w:jc w:val="center"/>
              <w:rPr>
                <w:rFonts w:ascii="Geomanist" w:hAnsi="Geomanist" w:cs="Arial"/>
              </w:rPr>
            </w:pPr>
            <w:r w:rsidRPr="002B2247">
              <w:rPr>
                <w:rFonts w:ascii="Geomanist" w:hAnsi="Geomanist" w:cs="Arial"/>
              </w:rPr>
              <w:t xml:space="preserve">6.2 </w:t>
            </w:r>
            <w:r w:rsidRPr="00D1429A">
              <w:rPr>
                <w:rFonts w:ascii="Geomanist" w:hAnsi="Geomanist" w:cs="Arial"/>
              </w:rPr>
              <w:t xml:space="preserve">inciso </w:t>
            </w:r>
            <w:r w:rsidR="00B22332" w:rsidRPr="00D1429A">
              <w:rPr>
                <w:rFonts w:ascii="Geomanist" w:hAnsi="Geomanist" w:cs="Arial"/>
              </w:rPr>
              <w:t>C</w:t>
            </w:r>
          </w:p>
          <w:p w14:paraId="09C0CCFC" w14:textId="22B45A64" w:rsidR="00A23127" w:rsidRPr="002B2247" w:rsidRDefault="00A23127" w:rsidP="00A23127">
            <w:pPr>
              <w:jc w:val="center"/>
              <w:rPr>
                <w:rFonts w:ascii="Geomanist" w:hAnsi="Geomanist" w:cs="Arial"/>
              </w:rPr>
            </w:pPr>
            <w:r w:rsidRPr="00D1429A">
              <w:rPr>
                <w:rFonts w:ascii="Geomanist" w:hAnsi="Geomanist" w:cs="Arial"/>
              </w:rPr>
              <w:t>Anexo 1</w:t>
            </w:r>
            <w:r w:rsidR="00B22332" w:rsidRPr="00D1429A">
              <w:rPr>
                <w:rFonts w:ascii="Geomanist" w:hAnsi="Geomanist" w:cs="Arial"/>
              </w:rPr>
              <w:t>0</w:t>
            </w:r>
          </w:p>
        </w:tc>
        <w:tc>
          <w:tcPr>
            <w:tcW w:w="710" w:type="pct"/>
            <w:tcBorders>
              <w:top w:val="single" w:sz="4" w:space="0" w:color="000000"/>
              <w:left w:val="single" w:sz="4" w:space="0" w:color="000000"/>
              <w:bottom w:val="single" w:sz="4" w:space="0" w:color="000000"/>
            </w:tcBorders>
          </w:tcPr>
          <w:p w14:paraId="09C0CCFD" w14:textId="77777777" w:rsidR="00A23127" w:rsidRPr="002B2247" w:rsidRDefault="00A23127" w:rsidP="00A23127">
            <w:pPr>
              <w:rPr>
                <w:rFonts w:ascii="Geomanist" w:hAnsi="Geomanist" w:cs="Arial"/>
              </w:rPr>
            </w:pPr>
          </w:p>
        </w:tc>
        <w:tc>
          <w:tcPr>
            <w:tcW w:w="630" w:type="pct"/>
            <w:tcBorders>
              <w:top w:val="single" w:sz="4" w:space="0" w:color="000000"/>
              <w:left w:val="single" w:sz="4" w:space="0" w:color="000000"/>
              <w:bottom w:val="single" w:sz="4" w:space="0" w:color="000000"/>
              <w:right w:val="single" w:sz="4" w:space="0" w:color="000000"/>
            </w:tcBorders>
          </w:tcPr>
          <w:p w14:paraId="09C0CCFE" w14:textId="77777777" w:rsidR="00A23127" w:rsidRPr="002B2247" w:rsidRDefault="00A23127" w:rsidP="00A23127">
            <w:pPr>
              <w:rPr>
                <w:rFonts w:ascii="Geomanist" w:hAnsi="Geomanist" w:cs="Arial"/>
              </w:rPr>
            </w:pPr>
          </w:p>
        </w:tc>
      </w:tr>
      <w:tr w:rsidR="00A23127" w:rsidRPr="002B2247" w14:paraId="09C0CD06" w14:textId="77777777" w:rsidTr="00A23127">
        <w:trPr>
          <w:jc w:val="center"/>
        </w:trPr>
        <w:tc>
          <w:tcPr>
            <w:tcW w:w="2825" w:type="pct"/>
            <w:tcBorders>
              <w:top w:val="single" w:sz="4" w:space="0" w:color="000000"/>
              <w:left w:val="single" w:sz="4" w:space="0" w:color="000000"/>
              <w:bottom w:val="single" w:sz="4" w:space="0" w:color="000000"/>
            </w:tcBorders>
          </w:tcPr>
          <w:p w14:paraId="09C0CD00" w14:textId="77777777" w:rsidR="00A23127" w:rsidRPr="002B2247" w:rsidRDefault="00A23127" w:rsidP="002A3BB9">
            <w:pPr>
              <w:pStyle w:val="Texto0"/>
              <w:spacing w:after="0" w:line="240" w:lineRule="auto"/>
              <w:ind w:right="160" w:firstLine="0"/>
              <w:rPr>
                <w:rFonts w:ascii="Geomanist" w:hAnsi="Geomanist" w:cs="Arial"/>
                <w:sz w:val="20"/>
              </w:rPr>
            </w:pPr>
            <w:r w:rsidRPr="002B2247">
              <w:rPr>
                <w:rFonts w:ascii="Geomanist" w:hAnsi="Geomanist" w:cs="Arial"/>
                <w:sz w:val="20"/>
              </w:rPr>
              <w:t>El licitante deberá presentar escrito bajo protesta de decir verdad, de no encontrarse en los supuestos de los artículos 50 y 60 antepenúltimo párrafo de la Ley de Adquisiciones, Arrendamientos y Servicios del Sector Público, en términos del</w:t>
            </w:r>
            <w:r w:rsidRPr="002B2247">
              <w:rPr>
                <w:rFonts w:ascii="Geomanist" w:hAnsi="Geomanist" w:cs="Arial"/>
                <w:b/>
                <w:sz w:val="20"/>
              </w:rPr>
              <w:t xml:space="preserve"> Anexo Número 9 (Nueve)</w:t>
            </w:r>
            <w:r w:rsidRPr="002B2247">
              <w:rPr>
                <w:rFonts w:ascii="Geomanist" w:hAnsi="Geomanist" w:cs="Arial"/>
                <w:sz w:val="20"/>
              </w:rPr>
              <w:t xml:space="preserve"> el cual forma parte de esta convocatoria.</w:t>
            </w:r>
            <w:r w:rsidRPr="002B2247">
              <w:rPr>
                <w:rFonts w:ascii="Geomanist" w:hAnsi="Geomanist" w:cs="Arial"/>
                <w:color w:val="000000"/>
                <w:sz w:val="20"/>
              </w:rPr>
              <w:t xml:space="preserve"> Lo anterior, de conformidad con la fracción VIII del artículo 29 de la Ley e inciso e) de la fracción VI del artículo 39 de su reglamento.</w:t>
            </w:r>
          </w:p>
          <w:p w14:paraId="09C0CD01" w14:textId="77777777" w:rsidR="00A23127" w:rsidRPr="002B2247" w:rsidRDefault="00A23127" w:rsidP="002A3BB9">
            <w:pPr>
              <w:ind w:right="160"/>
              <w:jc w:val="both"/>
              <w:rPr>
                <w:rFonts w:ascii="Geomanist" w:hAnsi="Geomanist" w:cs="Arial"/>
                <w:lang w:val="es-MX"/>
              </w:rPr>
            </w:pPr>
          </w:p>
        </w:tc>
        <w:tc>
          <w:tcPr>
            <w:tcW w:w="835" w:type="pct"/>
            <w:tcBorders>
              <w:top w:val="single" w:sz="4" w:space="0" w:color="000000"/>
              <w:left w:val="single" w:sz="4" w:space="0" w:color="000000"/>
              <w:bottom w:val="single" w:sz="4" w:space="0" w:color="000000"/>
            </w:tcBorders>
            <w:vAlign w:val="center"/>
          </w:tcPr>
          <w:p w14:paraId="09C0CD02" w14:textId="7A939CA4" w:rsidR="00A23127" w:rsidRPr="00D1429A" w:rsidRDefault="00A23127" w:rsidP="00A23127">
            <w:pPr>
              <w:jc w:val="center"/>
              <w:rPr>
                <w:rFonts w:ascii="Geomanist" w:hAnsi="Geomanist" w:cs="Arial"/>
              </w:rPr>
            </w:pPr>
            <w:r w:rsidRPr="002B2247">
              <w:rPr>
                <w:rFonts w:ascii="Geomanist" w:hAnsi="Geomanist" w:cs="Arial"/>
              </w:rPr>
              <w:t xml:space="preserve">6.2 </w:t>
            </w:r>
            <w:r w:rsidRPr="00D1429A">
              <w:rPr>
                <w:rFonts w:ascii="Geomanist" w:hAnsi="Geomanist" w:cs="Arial"/>
              </w:rPr>
              <w:t xml:space="preserve">inciso </w:t>
            </w:r>
            <w:r w:rsidR="00E00C27" w:rsidRPr="00D1429A">
              <w:rPr>
                <w:rFonts w:ascii="Geomanist" w:hAnsi="Geomanist" w:cs="Arial"/>
              </w:rPr>
              <w:t>D</w:t>
            </w:r>
          </w:p>
          <w:p w14:paraId="09C0CD03" w14:textId="77777777" w:rsidR="00A23127" w:rsidRPr="002B2247" w:rsidRDefault="00A23127" w:rsidP="00A23127">
            <w:pPr>
              <w:jc w:val="center"/>
              <w:rPr>
                <w:rFonts w:ascii="Geomanist" w:hAnsi="Geomanist" w:cs="Arial"/>
              </w:rPr>
            </w:pPr>
            <w:r w:rsidRPr="00D1429A">
              <w:rPr>
                <w:rFonts w:ascii="Geomanist" w:hAnsi="Geomanist" w:cs="Arial"/>
              </w:rPr>
              <w:t>Anexo 9</w:t>
            </w:r>
          </w:p>
        </w:tc>
        <w:tc>
          <w:tcPr>
            <w:tcW w:w="710" w:type="pct"/>
            <w:tcBorders>
              <w:top w:val="single" w:sz="4" w:space="0" w:color="000000"/>
              <w:left w:val="single" w:sz="4" w:space="0" w:color="000000"/>
              <w:bottom w:val="single" w:sz="4" w:space="0" w:color="000000"/>
            </w:tcBorders>
          </w:tcPr>
          <w:p w14:paraId="09C0CD04" w14:textId="77777777" w:rsidR="00A23127" w:rsidRPr="002B2247" w:rsidRDefault="00A23127" w:rsidP="00A23127">
            <w:pPr>
              <w:rPr>
                <w:rFonts w:ascii="Geomanist" w:hAnsi="Geomanist" w:cs="Arial"/>
              </w:rPr>
            </w:pPr>
          </w:p>
        </w:tc>
        <w:tc>
          <w:tcPr>
            <w:tcW w:w="630" w:type="pct"/>
            <w:tcBorders>
              <w:top w:val="single" w:sz="4" w:space="0" w:color="000000"/>
              <w:left w:val="single" w:sz="4" w:space="0" w:color="000000"/>
              <w:bottom w:val="single" w:sz="4" w:space="0" w:color="000000"/>
              <w:right w:val="single" w:sz="4" w:space="0" w:color="000000"/>
            </w:tcBorders>
          </w:tcPr>
          <w:p w14:paraId="09C0CD05" w14:textId="77777777" w:rsidR="00A23127" w:rsidRPr="002B2247" w:rsidRDefault="00A23127" w:rsidP="00A23127">
            <w:pPr>
              <w:rPr>
                <w:rFonts w:ascii="Geomanist" w:hAnsi="Geomanist" w:cs="Arial"/>
              </w:rPr>
            </w:pPr>
          </w:p>
        </w:tc>
      </w:tr>
      <w:tr w:rsidR="00A23127" w:rsidRPr="002B2247" w14:paraId="09C0CD0D" w14:textId="77777777" w:rsidTr="00A23127">
        <w:trPr>
          <w:jc w:val="center"/>
        </w:trPr>
        <w:tc>
          <w:tcPr>
            <w:tcW w:w="2825" w:type="pct"/>
            <w:tcBorders>
              <w:top w:val="single" w:sz="4" w:space="0" w:color="000000"/>
              <w:left w:val="single" w:sz="4" w:space="0" w:color="000000"/>
              <w:bottom w:val="single" w:sz="4" w:space="0" w:color="000000"/>
            </w:tcBorders>
          </w:tcPr>
          <w:p w14:paraId="09C0CD07" w14:textId="77777777" w:rsidR="00A23127" w:rsidRPr="002B2247" w:rsidRDefault="00A23127" w:rsidP="002A3BB9">
            <w:pPr>
              <w:pStyle w:val="Texto0"/>
              <w:spacing w:after="0" w:line="240" w:lineRule="auto"/>
              <w:ind w:right="160" w:firstLine="0"/>
              <w:rPr>
                <w:rFonts w:ascii="Geomanist" w:hAnsi="Geomanist" w:cs="Arial"/>
                <w:sz w:val="20"/>
              </w:rPr>
            </w:pPr>
            <w:r w:rsidRPr="002B2247">
              <w:rPr>
                <w:rFonts w:ascii="Geomanist" w:hAnsi="Geomanist" w:cs="Arial"/>
                <w:sz w:val="20"/>
              </w:rPr>
              <w:t xml:space="preserve">El licitante deberá presentar 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2B2247">
              <w:rPr>
                <w:rFonts w:ascii="Geomanist" w:hAnsi="Geomanist" w:cs="Arial"/>
                <w:b/>
                <w:sz w:val="20"/>
              </w:rPr>
              <w:t>Anexo Número 9 (Nueve)</w:t>
            </w:r>
            <w:r w:rsidRPr="002B2247">
              <w:rPr>
                <w:rFonts w:ascii="Geomanist" w:hAnsi="Geomanist" w:cs="Arial"/>
                <w:sz w:val="20"/>
              </w:rPr>
              <w:t xml:space="preserve"> el cual forma parte de esta convocatoria. </w:t>
            </w:r>
            <w:r w:rsidRPr="002B2247">
              <w:rPr>
                <w:rFonts w:ascii="Geomanist" w:hAnsi="Geomanist" w:cs="Arial"/>
                <w:color w:val="000000"/>
                <w:sz w:val="20"/>
              </w:rPr>
              <w:t>Lo anterior, de conformidad con la fracción IX del artículo 29 de la Ley e inciso f) de la fracción VI del artículo 39 de su reglamento.</w:t>
            </w:r>
          </w:p>
          <w:p w14:paraId="09C0CD08" w14:textId="77777777" w:rsidR="00A23127" w:rsidRPr="002B2247" w:rsidRDefault="00A23127" w:rsidP="002A3BB9">
            <w:pPr>
              <w:ind w:right="160"/>
              <w:jc w:val="both"/>
              <w:rPr>
                <w:rFonts w:ascii="Geomanist" w:hAnsi="Geomanist" w:cs="Arial"/>
                <w:lang w:val="es-MX"/>
              </w:rPr>
            </w:pPr>
          </w:p>
        </w:tc>
        <w:tc>
          <w:tcPr>
            <w:tcW w:w="835" w:type="pct"/>
            <w:tcBorders>
              <w:top w:val="single" w:sz="4" w:space="0" w:color="000000"/>
              <w:left w:val="single" w:sz="4" w:space="0" w:color="000000"/>
              <w:bottom w:val="single" w:sz="4" w:space="0" w:color="000000"/>
            </w:tcBorders>
            <w:vAlign w:val="center"/>
          </w:tcPr>
          <w:p w14:paraId="09C0CD09" w14:textId="69B04458" w:rsidR="00A23127" w:rsidRPr="00D1429A" w:rsidRDefault="00A23127" w:rsidP="00A23127">
            <w:pPr>
              <w:jc w:val="center"/>
              <w:rPr>
                <w:rFonts w:ascii="Geomanist" w:hAnsi="Geomanist" w:cs="Arial"/>
              </w:rPr>
            </w:pPr>
            <w:r w:rsidRPr="00D1429A">
              <w:rPr>
                <w:rFonts w:ascii="Geomanist" w:hAnsi="Geomanist" w:cs="Arial"/>
              </w:rPr>
              <w:t xml:space="preserve">6.2 inciso </w:t>
            </w:r>
            <w:r w:rsidR="00507D9D" w:rsidRPr="00D1429A">
              <w:rPr>
                <w:rFonts w:ascii="Geomanist" w:hAnsi="Geomanist" w:cs="Arial"/>
              </w:rPr>
              <w:t>E</w:t>
            </w:r>
          </w:p>
          <w:p w14:paraId="09C0CD0A" w14:textId="77777777" w:rsidR="00A23127" w:rsidRPr="002B2247" w:rsidRDefault="00A23127" w:rsidP="00A23127">
            <w:pPr>
              <w:jc w:val="center"/>
              <w:rPr>
                <w:rFonts w:ascii="Geomanist" w:hAnsi="Geomanist" w:cs="Arial"/>
              </w:rPr>
            </w:pPr>
            <w:r w:rsidRPr="00D1429A">
              <w:rPr>
                <w:rFonts w:ascii="Geomanist" w:hAnsi="Geomanist" w:cs="Arial"/>
              </w:rPr>
              <w:t>Anexo 9</w:t>
            </w:r>
          </w:p>
        </w:tc>
        <w:tc>
          <w:tcPr>
            <w:tcW w:w="710" w:type="pct"/>
            <w:tcBorders>
              <w:top w:val="single" w:sz="4" w:space="0" w:color="000000"/>
              <w:left w:val="single" w:sz="4" w:space="0" w:color="000000"/>
              <w:bottom w:val="single" w:sz="4" w:space="0" w:color="000000"/>
            </w:tcBorders>
          </w:tcPr>
          <w:p w14:paraId="09C0CD0B" w14:textId="77777777" w:rsidR="00A23127" w:rsidRPr="002B2247" w:rsidRDefault="00A23127" w:rsidP="00A23127">
            <w:pPr>
              <w:rPr>
                <w:rFonts w:ascii="Geomanist" w:hAnsi="Geomanist" w:cs="Arial"/>
              </w:rPr>
            </w:pPr>
          </w:p>
        </w:tc>
        <w:tc>
          <w:tcPr>
            <w:tcW w:w="630" w:type="pct"/>
            <w:tcBorders>
              <w:top w:val="single" w:sz="4" w:space="0" w:color="000000"/>
              <w:left w:val="single" w:sz="4" w:space="0" w:color="000000"/>
              <w:bottom w:val="single" w:sz="4" w:space="0" w:color="000000"/>
              <w:right w:val="single" w:sz="4" w:space="0" w:color="000000"/>
            </w:tcBorders>
          </w:tcPr>
          <w:p w14:paraId="09C0CD0C" w14:textId="77777777" w:rsidR="00A23127" w:rsidRPr="002B2247" w:rsidRDefault="00A23127" w:rsidP="00A23127">
            <w:pPr>
              <w:rPr>
                <w:rFonts w:ascii="Geomanist" w:hAnsi="Geomanist" w:cs="Arial"/>
              </w:rPr>
            </w:pPr>
          </w:p>
        </w:tc>
      </w:tr>
      <w:tr w:rsidR="00A23127" w:rsidRPr="002B2247" w14:paraId="09C0CD14" w14:textId="77777777" w:rsidTr="00A23127">
        <w:trPr>
          <w:trHeight w:val="1424"/>
          <w:jc w:val="center"/>
        </w:trPr>
        <w:tc>
          <w:tcPr>
            <w:tcW w:w="2825" w:type="pct"/>
            <w:tcBorders>
              <w:top w:val="single" w:sz="4" w:space="0" w:color="000000"/>
              <w:left w:val="single" w:sz="4" w:space="0" w:color="000000"/>
              <w:bottom w:val="single" w:sz="4" w:space="0" w:color="000000"/>
            </w:tcBorders>
          </w:tcPr>
          <w:p w14:paraId="09C0CD0E" w14:textId="77777777" w:rsidR="00A23127" w:rsidRPr="002B2247" w:rsidRDefault="00A23127" w:rsidP="002A3BB9">
            <w:pPr>
              <w:pStyle w:val="Texto0"/>
              <w:spacing w:after="0" w:line="240" w:lineRule="auto"/>
              <w:ind w:right="160" w:firstLine="0"/>
              <w:rPr>
                <w:rFonts w:ascii="Geomanist" w:hAnsi="Geomanist" w:cs="Arial"/>
                <w:sz w:val="20"/>
              </w:rPr>
            </w:pPr>
            <w:r w:rsidRPr="002B2247">
              <w:rPr>
                <w:rFonts w:ascii="Geomanist" w:hAnsi="Geomanist" w:cs="Arial"/>
                <w:sz w:val="20"/>
                <w:lang w:val="es-ES_tradnl"/>
              </w:rPr>
              <w:lastRenderedPageBreak/>
              <w:t>Los licitantes interesados en agruparse para presentar</w:t>
            </w:r>
            <w:r w:rsidRPr="002B2247">
              <w:rPr>
                <w:rFonts w:ascii="Geomanist" w:hAnsi="Geomanist" w:cs="Arial"/>
                <w:sz w:val="20"/>
              </w:rPr>
              <w:t xml:space="preserve"> una proposición conjunta deberán presentar un convenio de participación, en términos al </w:t>
            </w:r>
            <w:r w:rsidRPr="002B2247">
              <w:rPr>
                <w:rFonts w:ascii="Geomanist" w:hAnsi="Geomanist" w:cs="Arial"/>
                <w:b/>
                <w:sz w:val="20"/>
              </w:rPr>
              <w:t>Anexo Número 12 (Doce)</w:t>
            </w:r>
            <w:r w:rsidRPr="002B2247">
              <w:rPr>
                <w:rFonts w:ascii="Geomanist" w:hAnsi="Geomanist" w:cs="Arial"/>
                <w:sz w:val="20"/>
              </w:rPr>
              <w:t xml:space="preserve"> el cual forma parte de esta convocatoria. </w:t>
            </w:r>
            <w:r w:rsidRPr="002B2247">
              <w:rPr>
                <w:rFonts w:ascii="Geomanist" w:hAnsi="Geomanist" w:cs="Arial"/>
                <w:color w:val="000000"/>
                <w:sz w:val="20"/>
              </w:rPr>
              <w:t>Lo anterior, de conformidad con el artículo 34 de la Ley y 44 de su Reglamento e inciso i), de la fracción VI, del artículo 39 de su reglamento. (En su caso, el convenio firmado por cada una de las personas que integren una proposición conjunta, indicando en el mismo las obligaciones específicas del contrato que corresponderá a cada una de ellas, así como la manera en que se exigirá su cumplimiento).</w:t>
            </w:r>
          </w:p>
          <w:p w14:paraId="09C0CD0F" w14:textId="77777777" w:rsidR="00A23127" w:rsidRPr="002B2247" w:rsidRDefault="00A23127" w:rsidP="002A3BB9">
            <w:pPr>
              <w:ind w:right="160"/>
              <w:jc w:val="both"/>
              <w:rPr>
                <w:rFonts w:ascii="Geomanist" w:hAnsi="Geomanist" w:cs="Arial"/>
                <w:lang w:val="es-MX"/>
              </w:rPr>
            </w:pPr>
          </w:p>
        </w:tc>
        <w:tc>
          <w:tcPr>
            <w:tcW w:w="835" w:type="pct"/>
            <w:tcBorders>
              <w:top w:val="single" w:sz="4" w:space="0" w:color="000000"/>
              <w:left w:val="single" w:sz="4" w:space="0" w:color="000000"/>
              <w:bottom w:val="single" w:sz="4" w:space="0" w:color="000000"/>
            </w:tcBorders>
            <w:vAlign w:val="center"/>
          </w:tcPr>
          <w:p w14:paraId="09C0CD10" w14:textId="67F41CCB" w:rsidR="00A23127" w:rsidRPr="00D1429A" w:rsidRDefault="00D1429A" w:rsidP="00A23127">
            <w:pPr>
              <w:jc w:val="center"/>
              <w:rPr>
                <w:rFonts w:ascii="Geomanist" w:hAnsi="Geomanist" w:cs="Arial"/>
              </w:rPr>
            </w:pPr>
            <w:r>
              <w:rPr>
                <w:rFonts w:ascii="Geomanist" w:hAnsi="Geomanist" w:cs="Arial"/>
              </w:rPr>
              <w:t xml:space="preserve">6.2 </w:t>
            </w:r>
            <w:r w:rsidRPr="00D1429A">
              <w:rPr>
                <w:rFonts w:ascii="Geomanist" w:hAnsi="Geomanist" w:cs="Arial"/>
              </w:rPr>
              <w:t>inciso</w:t>
            </w:r>
            <w:r w:rsidR="00746C86" w:rsidRPr="00D1429A">
              <w:rPr>
                <w:rFonts w:ascii="Geomanist" w:hAnsi="Geomanist" w:cs="Arial"/>
              </w:rPr>
              <w:t xml:space="preserve"> F</w:t>
            </w:r>
          </w:p>
          <w:p w14:paraId="09C0CD11" w14:textId="77777777" w:rsidR="00A23127" w:rsidRPr="002B2247" w:rsidRDefault="00A23127" w:rsidP="00A23127">
            <w:pPr>
              <w:jc w:val="center"/>
              <w:rPr>
                <w:rFonts w:ascii="Geomanist" w:hAnsi="Geomanist" w:cs="Arial"/>
              </w:rPr>
            </w:pPr>
            <w:r w:rsidRPr="00D1429A">
              <w:rPr>
                <w:rFonts w:ascii="Geomanist" w:hAnsi="Geomanist" w:cs="Arial"/>
              </w:rPr>
              <w:t>Anexo 12</w:t>
            </w:r>
          </w:p>
        </w:tc>
        <w:tc>
          <w:tcPr>
            <w:tcW w:w="710" w:type="pct"/>
            <w:tcBorders>
              <w:top w:val="single" w:sz="4" w:space="0" w:color="000000"/>
              <w:left w:val="single" w:sz="4" w:space="0" w:color="000000"/>
              <w:bottom w:val="single" w:sz="4" w:space="0" w:color="000000"/>
            </w:tcBorders>
          </w:tcPr>
          <w:p w14:paraId="09C0CD12" w14:textId="77777777" w:rsidR="00A23127" w:rsidRPr="002B2247" w:rsidRDefault="00A23127" w:rsidP="00A23127">
            <w:pPr>
              <w:rPr>
                <w:rFonts w:ascii="Geomanist" w:hAnsi="Geomanist" w:cs="Arial"/>
              </w:rPr>
            </w:pPr>
          </w:p>
        </w:tc>
        <w:tc>
          <w:tcPr>
            <w:tcW w:w="630" w:type="pct"/>
            <w:tcBorders>
              <w:top w:val="single" w:sz="4" w:space="0" w:color="000000"/>
              <w:left w:val="single" w:sz="4" w:space="0" w:color="000000"/>
              <w:bottom w:val="single" w:sz="4" w:space="0" w:color="000000"/>
              <w:right w:val="single" w:sz="4" w:space="0" w:color="000000"/>
            </w:tcBorders>
          </w:tcPr>
          <w:p w14:paraId="09C0CD13" w14:textId="77777777" w:rsidR="00A23127" w:rsidRPr="002B2247" w:rsidRDefault="00A23127" w:rsidP="00A23127">
            <w:pPr>
              <w:rPr>
                <w:rFonts w:ascii="Geomanist" w:hAnsi="Geomanist" w:cs="Arial"/>
              </w:rPr>
            </w:pPr>
          </w:p>
        </w:tc>
      </w:tr>
      <w:tr w:rsidR="00A23127" w:rsidRPr="002B2247" w14:paraId="09C0CD1B" w14:textId="77777777" w:rsidTr="00A23127">
        <w:trPr>
          <w:jc w:val="center"/>
        </w:trPr>
        <w:tc>
          <w:tcPr>
            <w:tcW w:w="2825" w:type="pct"/>
            <w:tcBorders>
              <w:top w:val="single" w:sz="4" w:space="0" w:color="000000"/>
              <w:left w:val="single" w:sz="4" w:space="0" w:color="000000"/>
              <w:bottom w:val="single" w:sz="4" w:space="0" w:color="000000"/>
            </w:tcBorders>
          </w:tcPr>
          <w:p w14:paraId="09C0CD15" w14:textId="7343885F" w:rsidR="00A23127" w:rsidRPr="002B2247" w:rsidRDefault="00A23127" w:rsidP="002A3BB9">
            <w:pPr>
              <w:pStyle w:val="Texto0"/>
              <w:spacing w:after="0" w:line="240" w:lineRule="auto"/>
              <w:ind w:right="160" w:firstLine="0"/>
              <w:rPr>
                <w:rFonts w:ascii="Geomanist" w:hAnsi="Geomanist" w:cs="Arial"/>
                <w:sz w:val="20"/>
              </w:rPr>
            </w:pPr>
            <w:r w:rsidRPr="002B2247">
              <w:rPr>
                <w:rFonts w:ascii="Geomanist" w:hAnsi="Geomanist" w:cs="Arial"/>
                <w:sz w:val="20"/>
              </w:rPr>
              <w:t xml:space="preserve">El licitante deberá presentar escrito bajo protesta de decir verdad, a través del cual manifieste que es de nacionalidad </w:t>
            </w:r>
            <w:r w:rsidRPr="00D1429A">
              <w:rPr>
                <w:rFonts w:ascii="Geomanist" w:hAnsi="Geomanist" w:cs="Arial"/>
                <w:sz w:val="20"/>
              </w:rPr>
              <w:t xml:space="preserve">mexicana, y que la totalidad de los bienes que oferta y entregará por </w:t>
            </w:r>
            <w:r w:rsidR="006045A4" w:rsidRPr="00D1429A">
              <w:rPr>
                <w:rFonts w:ascii="Geomanist" w:hAnsi="Geomanist" w:cs="Arial"/>
                <w:sz w:val="20"/>
              </w:rPr>
              <w:t>Partida</w:t>
            </w:r>
            <w:r w:rsidRPr="00D1429A">
              <w:rPr>
                <w:rFonts w:ascii="Geomanist" w:hAnsi="Geomanist" w:cs="Arial"/>
                <w:sz w:val="20"/>
              </w:rPr>
              <w:t>,</w:t>
            </w:r>
            <w:r w:rsidRPr="002B2247">
              <w:rPr>
                <w:rFonts w:ascii="Geomanist" w:hAnsi="Geomanist" w:cs="Arial"/>
                <w:sz w:val="20"/>
              </w:rPr>
              <w:t xml:space="preserve"> serán producidos en los Estados Unidos Mexicanos, y que además contendrán como mínimo, el grado de contenido nacional de por lo menos el 65% de grado de contenido nacional, así mismo, en caso de que la Secretaria de Economía lo solicite, proporcionará la información que le permita verificar que los bienes ofertados son de producción nacional y cumplen con el porcentaje de contenido nacional, en términos al </w:t>
            </w:r>
            <w:r w:rsidRPr="002B2247">
              <w:rPr>
                <w:rFonts w:ascii="Geomanist" w:hAnsi="Geomanist" w:cs="Arial"/>
                <w:b/>
                <w:sz w:val="20"/>
              </w:rPr>
              <w:t>Anexo Número 13 (Trece)</w:t>
            </w:r>
            <w:r w:rsidRPr="002B2247">
              <w:rPr>
                <w:rFonts w:ascii="Geomanist" w:hAnsi="Geomanist" w:cs="Arial"/>
                <w:sz w:val="20"/>
              </w:rPr>
              <w:t xml:space="preserve"> el cual forma parte de esta convocatoria. Lo anterior, de conformidad con el artículo 28 de la Ley y 35 de su Reglamento.</w:t>
            </w:r>
          </w:p>
          <w:p w14:paraId="09C0CD16" w14:textId="77777777" w:rsidR="00A23127" w:rsidRPr="002B2247" w:rsidRDefault="00A23127" w:rsidP="002A3BB9">
            <w:pPr>
              <w:ind w:right="160"/>
              <w:jc w:val="both"/>
              <w:rPr>
                <w:rFonts w:ascii="Geomanist" w:hAnsi="Geomanist" w:cs="Arial"/>
                <w:lang w:val="es-MX"/>
              </w:rPr>
            </w:pPr>
          </w:p>
        </w:tc>
        <w:tc>
          <w:tcPr>
            <w:tcW w:w="835" w:type="pct"/>
            <w:tcBorders>
              <w:top w:val="single" w:sz="4" w:space="0" w:color="000000"/>
              <w:left w:val="single" w:sz="4" w:space="0" w:color="000000"/>
              <w:bottom w:val="single" w:sz="4" w:space="0" w:color="000000"/>
            </w:tcBorders>
            <w:vAlign w:val="center"/>
          </w:tcPr>
          <w:p w14:paraId="09C0CD17" w14:textId="1B019554" w:rsidR="00A23127" w:rsidRPr="002B2247" w:rsidRDefault="00A23127" w:rsidP="00A23127">
            <w:pPr>
              <w:jc w:val="center"/>
              <w:rPr>
                <w:rFonts w:ascii="Geomanist" w:hAnsi="Geomanist" w:cs="Arial"/>
              </w:rPr>
            </w:pPr>
            <w:r w:rsidRPr="002B2247">
              <w:rPr>
                <w:rFonts w:ascii="Geomanist" w:hAnsi="Geomanist" w:cs="Arial"/>
              </w:rPr>
              <w:t xml:space="preserve">6.2 </w:t>
            </w:r>
            <w:r w:rsidRPr="00D1429A">
              <w:rPr>
                <w:rFonts w:ascii="Geomanist" w:hAnsi="Geomanist" w:cs="Arial"/>
              </w:rPr>
              <w:t xml:space="preserve">inciso </w:t>
            </w:r>
            <w:r w:rsidR="006045A4" w:rsidRPr="00D1429A">
              <w:rPr>
                <w:rFonts w:ascii="Geomanist" w:hAnsi="Geomanist" w:cs="Arial"/>
              </w:rPr>
              <w:t>G</w:t>
            </w:r>
          </w:p>
          <w:p w14:paraId="09C0CD18" w14:textId="77777777" w:rsidR="00A23127" w:rsidRPr="002B2247" w:rsidRDefault="00A23127" w:rsidP="00A23127">
            <w:pPr>
              <w:jc w:val="center"/>
              <w:rPr>
                <w:rFonts w:ascii="Geomanist" w:hAnsi="Geomanist" w:cs="Arial"/>
              </w:rPr>
            </w:pPr>
            <w:r w:rsidRPr="002B2247">
              <w:rPr>
                <w:rFonts w:ascii="Geomanist" w:hAnsi="Geomanist" w:cs="Arial"/>
              </w:rPr>
              <w:t>Anexo 13</w:t>
            </w:r>
          </w:p>
        </w:tc>
        <w:tc>
          <w:tcPr>
            <w:tcW w:w="710" w:type="pct"/>
            <w:tcBorders>
              <w:top w:val="single" w:sz="4" w:space="0" w:color="000000"/>
              <w:left w:val="single" w:sz="4" w:space="0" w:color="000000"/>
              <w:bottom w:val="single" w:sz="4" w:space="0" w:color="000000"/>
            </w:tcBorders>
          </w:tcPr>
          <w:p w14:paraId="09C0CD19" w14:textId="77777777" w:rsidR="00A23127" w:rsidRPr="002B2247" w:rsidRDefault="00A23127" w:rsidP="00A23127">
            <w:pPr>
              <w:rPr>
                <w:rFonts w:ascii="Geomanist" w:hAnsi="Geomanist" w:cs="Arial"/>
              </w:rPr>
            </w:pPr>
          </w:p>
        </w:tc>
        <w:tc>
          <w:tcPr>
            <w:tcW w:w="630" w:type="pct"/>
            <w:tcBorders>
              <w:top w:val="single" w:sz="4" w:space="0" w:color="000000"/>
              <w:left w:val="single" w:sz="4" w:space="0" w:color="000000"/>
              <w:bottom w:val="single" w:sz="4" w:space="0" w:color="000000"/>
              <w:right w:val="single" w:sz="4" w:space="0" w:color="000000"/>
            </w:tcBorders>
          </w:tcPr>
          <w:p w14:paraId="09C0CD1A" w14:textId="77777777" w:rsidR="00A23127" w:rsidRPr="002B2247" w:rsidRDefault="00A23127" w:rsidP="00A23127">
            <w:pPr>
              <w:rPr>
                <w:rFonts w:ascii="Geomanist" w:hAnsi="Geomanist" w:cs="Arial"/>
              </w:rPr>
            </w:pPr>
          </w:p>
        </w:tc>
      </w:tr>
      <w:tr w:rsidR="00A23127" w:rsidRPr="002B2247" w14:paraId="09C0CD22" w14:textId="77777777" w:rsidTr="00A23127">
        <w:trPr>
          <w:jc w:val="center"/>
        </w:trPr>
        <w:tc>
          <w:tcPr>
            <w:tcW w:w="2825" w:type="pct"/>
            <w:tcBorders>
              <w:top w:val="single" w:sz="4" w:space="0" w:color="000000"/>
              <w:left w:val="single" w:sz="4" w:space="0" w:color="000000"/>
              <w:bottom w:val="single" w:sz="4" w:space="0" w:color="000000"/>
            </w:tcBorders>
          </w:tcPr>
          <w:p w14:paraId="09C0CD1C" w14:textId="77777777" w:rsidR="00A23127" w:rsidRPr="002B2247" w:rsidRDefault="00A23127" w:rsidP="002A3BB9">
            <w:pPr>
              <w:pStyle w:val="Texto0"/>
              <w:spacing w:after="0" w:line="240" w:lineRule="auto"/>
              <w:ind w:right="160" w:firstLine="0"/>
              <w:rPr>
                <w:rFonts w:ascii="Geomanist" w:hAnsi="Geomanist" w:cs="Arial"/>
                <w:sz w:val="20"/>
              </w:rPr>
            </w:pPr>
            <w:r w:rsidRPr="002B2247">
              <w:rPr>
                <w:rFonts w:ascii="Geomanist" w:hAnsi="Geomanist" w:cs="Arial"/>
                <w:sz w:val="20"/>
              </w:rPr>
              <w:t xml:space="preserve">En caso de participar con el carácter de MIPYMES, deberá presentar documento expedido por autoridad competente que determine su estratificación como Micro, Pequeña o Mediana Empresa (MIPYME) o bien, un escrito en el cual manifieste bajo protesta de decir verdad, que cuenta con ese carácter, utilizando para tal fin el formato que se contempla en el </w:t>
            </w:r>
            <w:r w:rsidRPr="002B2247">
              <w:rPr>
                <w:rFonts w:ascii="Geomanist" w:hAnsi="Geomanist" w:cs="Arial"/>
                <w:b/>
                <w:sz w:val="20"/>
              </w:rPr>
              <w:t>Anexo Número 16 (Dieciséis)</w:t>
            </w:r>
            <w:r w:rsidRPr="002B2247">
              <w:rPr>
                <w:rFonts w:ascii="Geomanist" w:hAnsi="Geomanist" w:cs="Arial"/>
                <w:sz w:val="20"/>
              </w:rPr>
              <w:t xml:space="preserve"> el cual forma parte de esta Convocatoria. Lo anterior, de conformidad con el artículo 34 del Reglamento de la Ley.</w:t>
            </w:r>
          </w:p>
          <w:p w14:paraId="09C0CD1D" w14:textId="77777777" w:rsidR="00A23127" w:rsidRPr="002B2247" w:rsidRDefault="00A23127" w:rsidP="002A3BB9">
            <w:pPr>
              <w:ind w:right="160"/>
              <w:jc w:val="both"/>
              <w:rPr>
                <w:rFonts w:ascii="Geomanist" w:hAnsi="Geomanist" w:cs="Arial"/>
                <w:lang w:val="es-MX"/>
              </w:rPr>
            </w:pPr>
          </w:p>
        </w:tc>
        <w:tc>
          <w:tcPr>
            <w:tcW w:w="835" w:type="pct"/>
            <w:tcBorders>
              <w:top w:val="single" w:sz="4" w:space="0" w:color="000000"/>
              <w:left w:val="single" w:sz="4" w:space="0" w:color="000000"/>
              <w:bottom w:val="single" w:sz="4" w:space="0" w:color="000000"/>
            </w:tcBorders>
            <w:vAlign w:val="center"/>
          </w:tcPr>
          <w:p w14:paraId="09C0CD1E" w14:textId="26CA7B7A" w:rsidR="00A23127" w:rsidRPr="002B2247" w:rsidRDefault="00A23127" w:rsidP="00A23127">
            <w:pPr>
              <w:jc w:val="center"/>
              <w:rPr>
                <w:rFonts w:ascii="Geomanist" w:hAnsi="Geomanist" w:cs="Arial"/>
              </w:rPr>
            </w:pPr>
            <w:r w:rsidRPr="002B2247">
              <w:rPr>
                <w:rFonts w:ascii="Geomanist" w:hAnsi="Geomanist" w:cs="Arial"/>
              </w:rPr>
              <w:t xml:space="preserve">6.2 inciso </w:t>
            </w:r>
            <w:r w:rsidR="00ED7265" w:rsidRPr="00D1429A">
              <w:rPr>
                <w:rFonts w:ascii="Geomanist" w:hAnsi="Geomanist" w:cs="Arial"/>
              </w:rPr>
              <w:t>H</w:t>
            </w:r>
          </w:p>
          <w:p w14:paraId="09C0CD1F" w14:textId="77777777" w:rsidR="00A23127" w:rsidRPr="002B2247" w:rsidRDefault="00A23127" w:rsidP="00A23127">
            <w:pPr>
              <w:jc w:val="center"/>
              <w:rPr>
                <w:rFonts w:ascii="Geomanist" w:hAnsi="Geomanist" w:cs="Arial"/>
              </w:rPr>
            </w:pPr>
            <w:r w:rsidRPr="002B2247">
              <w:rPr>
                <w:rFonts w:ascii="Geomanist" w:hAnsi="Geomanist" w:cs="Arial"/>
              </w:rPr>
              <w:t>Anexo 16</w:t>
            </w:r>
          </w:p>
        </w:tc>
        <w:tc>
          <w:tcPr>
            <w:tcW w:w="710" w:type="pct"/>
            <w:tcBorders>
              <w:top w:val="single" w:sz="4" w:space="0" w:color="000000"/>
              <w:left w:val="single" w:sz="4" w:space="0" w:color="000000"/>
              <w:bottom w:val="single" w:sz="4" w:space="0" w:color="000000"/>
            </w:tcBorders>
          </w:tcPr>
          <w:p w14:paraId="09C0CD20" w14:textId="77777777" w:rsidR="00A23127" w:rsidRPr="002B2247" w:rsidRDefault="00A23127" w:rsidP="00A23127">
            <w:pPr>
              <w:rPr>
                <w:rFonts w:ascii="Geomanist" w:hAnsi="Geomanist" w:cs="Arial"/>
              </w:rPr>
            </w:pPr>
            <w:r w:rsidRPr="002B2247">
              <w:rPr>
                <w:rFonts w:ascii="Geomanist" w:hAnsi="Geomanist" w:cs="Arial"/>
              </w:rPr>
              <w:t xml:space="preserve">  </w:t>
            </w:r>
          </w:p>
        </w:tc>
        <w:tc>
          <w:tcPr>
            <w:tcW w:w="630" w:type="pct"/>
            <w:tcBorders>
              <w:top w:val="single" w:sz="4" w:space="0" w:color="000000"/>
              <w:left w:val="single" w:sz="4" w:space="0" w:color="000000"/>
              <w:bottom w:val="single" w:sz="4" w:space="0" w:color="000000"/>
              <w:right w:val="single" w:sz="4" w:space="0" w:color="000000"/>
            </w:tcBorders>
          </w:tcPr>
          <w:p w14:paraId="09C0CD21" w14:textId="77777777" w:rsidR="00A23127" w:rsidRPr="002B2247" w:rsidRDefault="00A23127" w:rsidP="00A23127">
            <w:pPr>
              <w:rPr>
                <w:rFonts w:ascii="Geomanist" w:hAnsi="Geomanist" w:cs="Arial"/>
              </w:rPr>
            </w:pPr>
          </w:p>
        </w:tc>
      </w:tr>
      <w:tr w:rsidR="00A23127" w:rsidRPr="002B2247" w14:paraId="09C0CD27" w14:textId="77777777" w:rsidTr="00A23127">
        <w:trPr>
          <w:jc w:val="center"/>
        </w:trPr>
        <w:tc>
          <w:tcPr>
            <w:tcW w:w="2825" w:type="pct"/>
            <w:tcBorders>
              <w:top w:val="single" w:sz="4" w:space="0" w:color="000000"/>
              <w:left w:val="single" w:sz="4" w:space="0" w:color="000000"/>
              <w:bottom w:val="single" w:sz="4" w:space="0" w:color="000000"/>
            </w:tcBorders>
          </w:tcPr>
          <w:p w14:paraId="09C0CD23" w14:textId="77777777" w:rsidR="00A23127" w:rsidRPr="002B2247" w:rsidRDefault="00A23127" w:rsidP="002A3BB9">
            <w:pPr>
              <w:pStyle w:val="Texto0"/>
              <w:spacing w:after="0" w:line="240" w:lineRule="auto"/>
              <w:ind w:right="160" w:firstLine="0"/>
              <w:rPr>
                <w:rFonts w:ascii="Geomanist" w:hAnsi="Geomanist" w:cs="Arial"/>
                <w:b/>
                <w:sz w:val="20"/>
              </w:rPr>
            </w:pPr>
            <w:r w:rsidRPr="002B2247">
              <w:rPr>
                <w:rFonts w:ascii="Geomanist" w:hAnsi="Geomanist" w:cs="Arial"/>
                <w:b/>
                <w:sz w:val="20"/>
              </w:rPr>
              <w:t>El licitante deberá acreditar el cumplimiento de las normas oficiales mexicanas y de las normas mexicanas según proceda, conforme a los artículos 20 Fracción VII, de la Ley, 31 y 32 de su Reglamento y artículos 7, 10 fracción IV, 62 y 64 de la Ley de Infraestructura de la Calidad, presentando la siguiente documentación:</w:t>
            </w:r>
          </w:p>
        </w:tc>
        <w:tc>
          <w:tcPr>
            <w:tcW w:w="835" w:type="pct"/>
            <w:tcBorders>
              <w:top w:val="single" w:sz="4" w:space="0" w:color="000000"/>
              <w:left w:val="single" w:sz="4" w:space="0" w:color="000000"/>
              <w:bottom w:val="single" w:sz="4" w:space="0" w:color="000000"/>
            </w:tcBorders>
            <w:vAlign w:val="center"/>
          </w:tcPr>
          <w:p w14:paraId="09C0CD24" w14:textId="77777777" w:rsidR="00A23127" w:rsidRPr="002B2247" w:rsidRDefault="00A23127" w:rsidP="00A23127">
            <w:pPr>
              <w:jc w:val="center"/>
              <w:rPr>
                <w:rFonts w:ascii="Geomanist" w:hAnsi="Geomanist" w:cs="Arial"/>
              </w:rPr>
            </w:pPr>
          </w:p>
        </w:tc>
        <w:tc>
          <w:tcPr>
            <w:tcW w:w="710" w:type="pct"/>
            <w:tcBorders>
              <w:top w:val="single" w:sz="4" w:space="0" w:color="000000"/>
              <w:left w:val="single" w:sz="4" w:space="0" w:color="000000"/>
              <w:bottom w:val="single" w:sz="4" w:space="0" w:color="000000"/>
            </w:tcBorders>
          </w:tcPr>
          <w:p w14:paraId="09C0CD25" w14:textId="77777777" w:rsidR="00A23127" w:rsidRPr="002B2247" w:rsidRDefault="00A23127" w:rsidP="00A23127">
            <w:pPr>
              <w:rPr>
                <w:rFonts w:ascii="Geomanist" w:hAnsi="Geomanist" w:cs="Arial"/>
              </w:rPr>
            </w:pPr>
          </w:p>
        </w:tc>
        <w:tc>
          <w:tcPr>
            <w:tcW w:w="630" w:type="pct"/>
            <w:tcBorders>
              <w:top w:val="single" w:sz="4" w:space="0" w:color="000000"/>
              <w:left w:val="single" w:sz="4" w:space="0" w:color="000000"/>
              <w:bottom w:val="single" w:sz="4" w:space="0" w:color="000000"/>
              <w:right w:val="single" w:sz="4" w:space="0" w:color="000000"/>
            </w:tcBorders>
          </w:tcPr>
          <w:p w14:paraId="09C0CD26" w14:textId="77777777" w:rsidR="00A23127" w:rsidRPr="002B2247" w:rsidRDefault="00A23127" w:rsidP="00A23127">
            <w:pPr>
              <w:rPr>
                <w:rFonts w:ascii="Geomanist" w:hAnsi="Geomanist" w:cs="Arial"/>
              </w:rPr>
            </w:pPr>
          </w:p>
        </w:tc>
      </w:tr>
      <w:tr w:rsidR="00A23127" w:rsidRPr="002B2247" w14:paraId="09C0CD52" w14:textId="77777777" w:rsidTr="00A23127">
        <w:trPr>
          <w:jc w:val="center"/>
        </w:trPr>
        <w:tc>
          <w:tcPr>
            <w:tcW w:w="2825" w:type="pct"/>
            <w:tcBorders>
              <w:top w:val="single" w:sz="4" w:space="0" w:color="000000"/>
              <w:left w:val="single" w:sz="4" w:space="0" w:color="000000"/>
              <w:bottom w:val="single" w:sz="4" w:space="0" w:color="000000"/>
            </w:tcBorders>
          </w:tcPr>
          <w:p w14:paraId="09C0CD28" w14:textId="77777777" w:rsidR="005C2C59" w:rsidRDefault="005C2C59" w:rsidP="002A3BB9">
            <w:pPr>
              <w:pStyle w:val="BodyTextIndent21"/>
              <w:spacing w:before="0"/>
              <w:ind w:left="0" w:right="160"/>
              <w:textAlignment w:val="auto"/>
              <w:rPr>
                <w:rFonts w:ascii="Geomanist" w:eastAsiaTheme="minorEastAsia" w:hAnsi="Geomanist" w:cstheme="minorBidi"/>
                <w:bCs/>
                <w:szCs w:val="22"/>
                <w:lang w:eastAsia="en-US"/>
              </w:rPr>
            </w:pPr>
            <w:r w:rsidRPr="006867F5">
              <w:rPr>
                <w:rFonts w:ascii="Geomanist" w:eastAsiaTheme="minorEastAsia" w:hAnsi="Geomanist" w:cstheme="minorBidi"/>
                <w:bCs/>
                <w:szCs w:val="22"/>
                <w:lang w:eastAsia="en-US"/>
              </w:rPr>
              <w:t xml:space="preserve">Presentar los análisis microbiológicos de por lo menos el 25 % de los productos que conforman </w:t>
            </w:r>
            <w:r>
              <w:rPr>
                <w:rFonts w:ascii="Geomanist" w:eastAsiaTheme="minorEastAsia" w:hAnsi="Geomanist" w:cstheme="minorBidi"/>
                <w:bCs/>
                <w:szCs w:val="22"/>
                <w:lang w:eastAsia="en-US"/>
              </w:rPr>
              <w:t xml:space="preserve">cada una las </w:t>
            </w:r>
            <w:r w:rsidRPr="006867F5">
              <w:rPr>
                <w:rFonts w:ascii="Geomanist" w:eastAsiaTheme="minorEastAsia" w:hAnsi="Geomanist" w:cstheme="minorBidi"/>
                <w:bCs/>
                <w:szCs w:val="22"/>
                <w:lang w:eastAsia="en-US"/>
              </w:rPr>
              <w:t>partidas</w:t>
            </w:r>
            <w:r>
              <w:rPr>
                <w:rFonts w:ascii="Geomanist" w:eastAsiaTheme="minorEastAsia" w:hAnsi="Geomanist" w:cstheme="minorBidi"/>
                <w:bCs/>
                <w:szCs w:val="22"/>
                <w:lang w:eastAsia="en-US"/>
              </w:rPr>
              <w:t xml:space="preserve"> en las que participen</w:t>
            </w:r>
            <w:r w:rsidRPr="006867F5">
              <w:rPr>
                <w:rFonts w:ascii="Geomanist" w:eastAsiaTheme="minorEastAsia" w:hAnsi="Geomanist" w:cstheme="minorBidi"/>
                <w:bCs/>
                <w:szCs w:val="22"/>
                <w:lang w:eastAsia="en-US"/>
              </w:rPr>
              <w:t>:</w:t>
            </w:r>
          </w:p>
          <w:tbl>
            <w:tblPr>
              <w:tblW w:w="47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836"/>
              <w:gridCol w:w="4334"/>
            </w:tblGrid>
            <w:tr w:rsidR="005C2C59" w:rsidRPr="00FC5673" w14:paraId="09C0CD2B" w14:textId="77777777" w:rsidTr="00A12998">
              <w:trPr>
                <w:trHeight w:val="17"/>
                <w:jc w:val="center"/>
              </w:trPr>
              <w:tc>
                <w:tcPr>
                  <w:tcW w:w="1488" w:type="pct"/>
                  <w:tcBorders>
                    <w:top w:val="single" w:sz="4" w:space="0" w:color="auto"/>
                    <w:left w:val="single" w:sz="4" w:space="0" w:color="auto"/>
                    <w:bottom w:val="single" w:sz="4" w:space="0" w:color="auto"/>
                    <w:right w:val="single" w:sz="4" w:space="0" w:color="auto"/>
                  </w:tcBorders>
                  <w:vAlign w:val="center"/>
                  <w:hideMark/>
                </w:tcPr>
                <w:p w14:paraId="09C0CD29" w14:textId="77777777" w:rsidR="005C2C59" w:rsidRPr="00FC5673" w:rsidRDefault="005C2C59" w:rsidP="002A3BB9">
                  <w:pPr>
                    <w:ind w:right="160"/>
                    <w:jc w:val="both"/>
                    <w:rPr>
                      <w:rFonts w:ascii="Geomanist" w:hAnsi="Geomanist"/>
                      <w:b/>
                    </w:rPr>
                  </w:pPr>
                  <w:r w:rsidRPr="00FC5673">
                    <w:rPr>
                      <w:rFonts w:ascii="Geomanist" w:hAnsi="Geomanist"/>
                      <w:b/>
                    </w:rPr>
                    <w:t>Partida</w:t>
                  </w:r>
                </w:p>
              </w:tc>
              <w:tc>
                <w:tcPr>
                  <w:tcW w:w="3512" w:type="pct"/>
                  <w:tcBorders>
                    <w:top w:val="single" w:sz="4" w:space="0" w:color="auto"/>
                    <w:left w:val="single" w:sz="4" w:space="0" w:color="auto"/>
                    <w:bottom w:val="single" w:sz="4" w:space="0" w:color="auto"/>
                    <w:right w:val="single" w:sz="4" w:space="0" w:color="auto"/>
                  </w:tcBorders>
                  <w:vAlign w:val="center"/>
                  <w:hideMark/>
                </w:tcPr>
                <w:p w14:paraId="09C0CD2A" w14:textId="77777777" w:rsidR="005C2C59" w:rsidRPr="00FC5673" w:rsidRDefault="005C2C59" w:rsidP="002A3BB9">
                  <w:pPr>
                    <w:ind w:right="160"/>
                    <w:jc w:val="both"/>
                    <w:rPr>
                      <w:rFonts w:ascii="Geomanist" w:hAnsi="Geomanist"/>
                      <w:b/>
                    </w:rPr>
                  </w:pPr>
                  <w:r w:rsidRPr="00FC5673">
                    <w:rPr>
                      <w:rFonts w:ascii="Geomanist" w:hAnsi="Geomanist"/>
                      <w:b/>
                    </w:rPr>
                    <w:t>Grupo</w:t>
                  </w:r>
                </w:p>
              </w:tc>
            </w:tr>
            <w:tr w:rsidR="005C2C59" w:rsidRPr="00FC5673" w14:paraId="09C0CD33" w14:textId="77777777" w:rsidTr="00A12998">
              <w:trPr>
                <w:trHeight w:val="1606"/>
                <w:jc w:val="center"/>
              </w:trPr>
              <w:tc>
                <w:tcPr>
                  <w:tcW w:w="1488" w:type="pct"/>
                  <w:tcBorders>
                    <w:top w:val="single" w:sz="4" w:space="0" w:color="auto"/>
                    <w:left w:val="single" w:sz="4" w:space="0" w:color="auto"/>
                    <w:bottom w:val="single" w:sz="4" w:space="0" w:color="auto"/>
                    <w:right w:val="single" w:sz="4" w:space="0" w:color="auto"/>
                  </w:tcBorders>
                  <w:vAlign w:val="center"/>
                  <w:hideMark/>
                </w:tcPr>
                <w:p w14:paraId="2606750F" w14:textId="222A17E0" w:rsidR="00375E6F" w:rsidRPr="00FC5673" w:rsidRDefault="005C2C59" w:rsidP="00375E6F">
                  <w:pPr>
                    <w:ind w:right="160"/>
                    <w:jc w:val="center"/>
                    <w:rPr>
                      <w:rFonts w:ascii="Geomanist" w:hAnsi="Geomanist"/>
                      <w:b/>
                    </w:rPr>
                  </w:pPr>
                  <w:r w:rsidRPr="00FC5673">
                    <w:rPr>
                      <w:rFonts w:ascii="Geomanist" w:hAnsi="Geomanist"/>
                      <w:b/>
                    </w:rPr>
                    <w:lastRenderedPageBreak/>
                    <w:t>1</w:t>
                  </w:r>
                </w:p>
                <w:p w14:paraId="09C0CD2C" w14:textId="00D3AB16" w:rsidR="00537330" w:rsidRPr="00FC5673" w:rsidRDefault="00537330" w:rsidP="002A3BB9">
                  <w:pPr>
                    <w:ind w:right="160"/>
                    <w:jc w:val="both"/>
                    <w:rPr>
                      <w:rFonts w:ascii="Geomanist" w:hAnsi="Geomanist"/>
                      <w:b/>
                    </w:rPr>
                  </w:pPr>
                </w:p>
              </w:tc>
              <w:tc>
                <w:tcPr>
                  <w:tcW w:w="3512" w:type="pct"/>
                  <w:tcBorders>
                    <w:top w:val="single" w:sz="4" w:space="0" w:color="auto"/>
                    <w:left w:val="single" w:sz="4" w:space="0" w:color="auto"/>
                    <w:bottom w:val="single" w:sz="4" w:space="0" w:color="auto"/>
                    <w:right w:val="single" w:sz="4" w:space="0" w:color="auto"/>
                  </w:tcBorders>
                  <w:vAlign w:val="center"/>
                  <w:hideMark/>
                </w:tcPr>
                <w:p w14:paraId="09C0CD2D" w14:textId="77777777" w:rsidR="005C2C59" w:rsidRPr="00FC5673" w:rsidRDefault="005C2C59" w:rsidP="002A3BB9">
                  <w:pPr>
                    <w:numPr>
                      <w:ilvl w:val="0"/>
                      <w:numId w:val="15"/>
                    </w:numPr>
                    <w:overflowPunct/>
                    <w:autoSpaceDE/>
                    <w:autoSpaceDN/>
                    <w:adjustRightInd/>
                    <w:ind w:right="160"/>
                    <w:jc w:val="both"/>
                    <w:textAlignment w:val="auto"/>
                    <w:rPr>
                      <w:rFonts w:ascii="Geomanist" w:hAnsi="Geomanist"/>
                      <w:b/>
                    </w:rPr>
                  </w:pPr>
                  <w:r w:rsidRPr="00FC5673">
                    <w:rPr>
                      <w:rFonts w:ascii="Geomanist" w:hAnsi="Geomanist"/>
                      <w:b/>
                    </w:rPr>
                    <w:t>Grupo 1 Carnes y Huevo</w:t>
                  </w:r>
                </w:p>
                <w:p w14:paraId="09C0CD2F" w14:textId="2EC20F17" w:rsidR="005C2C59" w:rsidRPr="00E74A9C" w:rsidRDefault="005C2C59" w:rsidP="002A3BB9">
                  <w:pPr>
                    <w:numPr>
                      <w:ilvl w:val="0"/>
                      <w:numId w:val="15"/>
                    </w:numPr>
                    <w:overflowPunct/>
                    <w:autoSpaceDE/>
                    <w:autoSpaceDN/>
                    <w:adjustRightInd/>
                    <w:ind w:right="160"/>
                    <w:jc w:val="both"/>
                    <w:textAlignment w:val="auto"/>
                    <w:rPr>
                      <w:rFonts w:ascii="Geomanist" w:hAnsi="Geomanist"/>
                      <w:b/>
                    </w:rPr>
                  </w:pPr>
                  <w:r w:rsidRPr="00FC5673">
                    <w:rPr>
                      <w:rFonts w:ascii="Geomanist" w:hAnsi="Geomanist"/>
                      <w:b/>
                    </w:rPr>
                    <w:t xml:space="preserve">Grupo 2 Leche y Derivados </w:t>
                  </w:r>
                  <w:r w:rsidRPr="00E74A9C">
                    <w:rPr>
                      <w:rFonts w:ascii="Geomanist" w:hAnsi="Geomanist"/>
                      <w:b/>
                    </w:rPr>
                    <w:t>Lácteos</w:t>
                  </w:r>
                </w:p>
                <w:p w14:paraId="09C0CD30" w14:textId="77777777" w:rsidR="005C2C59" w:rsidRPr="00FC5673" w:rsidRDefault="005C2C59" w:rsidP="002A3BB9">
                  <w:pPr>
                    <w:numPr>
                      <w:ilvl w:val="0"/>
                      <w:numId w:val="15"/>
                    </w:numPr>
                    <w:overflowPunct/>
                    <w:autoSpaceDE/>
                    <w:autoSpaceDN/>
                    <w:adjustRightInd/>
                    <w:ind w:right="160"/>
                    <w:jc w:val="both"/>
                    <w:textAlignment w:val="auto"/>
                    <w:rPr>
                      <w:rFonts w:ascii="Geomanist" w:hAnsi="Geomanist"/>
                      <w:b/>
                    </w:rPr>
                  </w:pPr>
                  <w:r w:rsidRPr="00FC5673">
                    <w:rPr>
                      <w:rFonts w:ascii="Geomanist" w:hAnsi="Geomanist"/>
                      <w:b/>
                    </w:rPr>
                    <w:t xml:space="preserve">Grupo 3 Frutas y </w:t>
                  </w:r>
                  <w:r>
                    <w:rPr>
                      <w:rFonts w:ascii="Geomanist" w:hAnsi="Geomanist"/>
                      <w:b/>
                    </w:rPr>
                    <w:t>Verduras</w:t>
                  </w:r>
                </w:p>
                <w:p w14:paraId="09C0CD31" w14:textId="77777777" w:rsidR="005C2C59" w:rsidRPr="00FC5673" w:rsidRDefault="005C2C59" w:rsidP="002A3BB9">
                  <w:pPr>
                    <w:numPr>
                      <w:ilvl w:val="0"/>
                      <w:numId w:val="15"/>
                    </w:numPr>
                    <w:overflowPunct/>
                    <w:autoSpaceDE/>
                    <w:autoSpaceDN/>
                    <w:adjustRightInd/>
                    <w:ind w:right="160"/>
                    <w:jc w:val="both"/>
                    <w:textAlignment w:val="auto"/>
                    <w:rPr>
                      <w:rFonts w:ascii="Geomanist" w:hAnsi="Geomanist"/>
                      <w:b/>
                    </w:rPr>
                  </w:pPr>
                  <w:r w:rsidRPr="00FC5673">
                    <w:rPr>
                      <w:rFonts w:ascii="Geomanist" w:hAnsi="Geomanist"/>
                      <w:b/>
                    </w:rPr>
                    <w:t>Grupo 7 Grasas</w:t>
                  </w:r>
                </w:p>
                <w:p w14:paraId="09C0CD32" w14:textId="77777777" w:rsidR="005C2C59" w:rsidRPr="00FC5673" w:rsidRDefault="005C2C59" w:rsidP="002A3BB9">
                  <w:pPr>
                    <w:numPr>
                      <w:ilvl w:val="0"/>
                      <w:numId w:val="15"/>
                    </w:numPr>
                    <w:overflowPunct/>
                    <w:autoSpaceDE/>
                    <w:autoSpaceDN/>
                    <w:adjustRightInd/>
                    <w:ind w:right="160"/>
                    <w:jc w:val="both"/>
                    <w:textAlignment w:val="auto"/>
                    <w:rPr>
                      <w:rFonts w:ascii="Geomanist" w:hAnsi="Geomanist"/>
                      <w:b/>
                    </w:rPr>
                  </w:pPr>
                  <w:r w:rsidRPr="00FC5673">
                    <w:rPr>
                      <w:rFonts w:ascii="Geomanist" w:hAnsi="Geomanist"/>
                      <w:b/>
                    </w:rPr>
                    <w:t>Grupo 8 Condimentos</w:t>
                  </w:r>
                </w:p>
              </w:tc>
            </w:tr>
            <w:tr w:rsidR="005C2C59" w:rsidRPr="00FC5673" w14:paraId="09C0CD3E" w14:textId="77777777" w:rsidTr="00A12998">
              <w:trPr>
                <w:trHeight w:val="886"/>
                <w:jc w:val="center"/>
              </w:trPr>
              <w:tc>
                <w:tcPr>
                  <w:tcW w:w="1488" w:type="pct"/>
                  <w:tcBorders>
                    <w:top w:val="single" w:sz="4" w:space="0" w:color="auto"/>
                    <w:left w:val="single" w:sz="4" w:space="0" w:color="auto"/>
                    <w:bottom w:val="single" w:sz="4" w:space="0" w:color="auto"/>
                    <w:right w:val="single" w:sz="4" w:space="0" w:color="auto"/>
                  </w:tcBorders>
                  <w:vAlign w:val="center"/>
                  <w:hideMark/>
                </w:tcPr>
                <w:p w14:paraId="1033D946" w14:textId="47F64B6A" w:rsidR="00375E6F" w:rsidRPr="00FC5673" w:rsidRDefault="005C2C59" w:rsidP="00375E6F">
                  <w:pPr>
                    <w:ind w:right="160"/>
                    <w:jc w:val="center"/>
                    <w:rPr>
                      <w:rFonts w:ascii="Geomanist" w:hAnsi="Geomanist"/>
                      <w:b/>
                    </w:rPr>
                  </w:pPr>
                  <w:r w:rsidRPr="00FC5673">
                    <w:rPr>
                      <w:rFonts w:ascii="Geomanist" w:hAnsi="Geomanist"/>
                      <w:b/>
                    </w:rPr>
                    <w:t>2</w:t>
                  </w:r>
                </w:p>
                <w:p w14:paraId="09C0CD34" w14:textId="43E2B7AE" w:rsidR="00733EC3" w:rsidRPr="00FC5673" w:rsidRDefault="00733EC3" w:rsidP="002A3BB9">
                  <w:pPr>
                    <w:ind w:right="160"/>
                    <w:jc w:val="both"/>
                    <w:rPr>
                      <w:rFonts w:ascii="Geomanist" w:hAnsi="Geomanist"/>
                      <w:b/>
                    </w:rPr>
                  </w:pPr>
                </w:p>
              </w:tc>
              <w:tc>
                <w:tcPr>
                  <w:tcW w:w="3512" w:type="pct"/>
                  <w:tcBorders>
                    <w:top w:val="single" w:sz="4" w:space="0" w:color="auto"/>
                    <w:left w:val="single" w:sz="4" w:space="0" w:color="auto"/>
                    <w:bottom w:val="single" w:sz="4" w:space="0" w:color="auto"/>
                    <w:right w:val="single" w:sz="4" w:space="0" w:color="auto"/>
                  </w:tcBorders>
                  <w:vAlign w:val="center"/>
                  <w:hideMark/>
                </w:tcPr>
                <w:p w14:paraId="09C0CD35" w14:textId="77777777" w:rsidR="005C2C59" w:rsidRPr="00FC5673" w:rsidRDefault="005C2C59" w:rsidP="002A3BB9">
                  <w:pPr>
                    <w:numPr>
                      <w:ilvl w:val="0"/>
                      <w:numId w:val="16"/>
                    </w:numPr>
                    <w:overflowPunct/>
                    <w:autoSpaceDE/>
                    <w:autoSpaceDN/>
                    <w:adjustRightInd/>
                    <w:ind w:right="160"/>
                    <w:jc w:val="both"/>
                    <w:textAlignment w:val="auto"/>
                    <w:rPr>
                      <w:rFonts w:ascii="Geomanist" w:hAnsi="Geomanist"/>
                      <w:b/>
                    </w:rPr>
                  </w:pPr>
                  <w:r w:rsidRPr="00FC5673">
                    <w:rPr>
                      <w:rFonts w:ascii="Geomanist" w:hAnsi="Geomanist"/>
                      <w:b/>
                    </w:rPr>
                    <w:t>Grupo 1 Carnes y Huevo</w:t>
                  </w:r>
                </w:p>
                <w:p w14:paraId="09C0CD36" w14:textId="77777777" w:rsidR="005C2C59" w:rsidRPr="00FC5673" w:rsidRDefault="005C2C59" w:rsidP="002A3BB9">
                  <w:pPr>
                    <w:numPr>
                      <w:ilvl w:val="0"/>
                      <w:numId w:val="16"/>
                    </w:numPr>
                    <w:overflowPunct/>
                    <w:autoSpaceDE/>
                    <w:autoSpaceDN/>
                    <w:adjustRightInd/>
                    <w:ind w:right="160"/>
                    <w:jc w:val="both"/>
                    <w:textAlignment w:val="auto"/>
                    <w:rPr>
                      <w:rFonts w:ascii="Geomanist" w:hAnsi="Geomanist"/>
                      <w:b/>
                    </w:rPr>
                  </w:pPr>
                  <w:r w:rsidRPr="00FC5673">
                    <w:rPr>
                      <w:rFonts w:ascii="Geomanist" w:hAnsi="Geomanist"/>
                      <w:b/>
                    </w:rPr>
                    <w:t xml:space="preserve">Grupo 2 Leche y Derivados </w:t>
                  </w:r>
                </w:p>
                <w:p w14:paraId="09C0CD37" w14:textId="77777777" w:rsidR="005C2C59" w:rsidRPr="00FC5673" w:rsidRDefault="005C2C59" w:rsidP="002A3BB9">
                  <w:pPr>
                    <w:numPr>
                      <w:ilvl w:val="0"/>
                      <w:numId w:val="16"/>
                    </w:numPr>
                    <w:overflowPunct/>
                    <w:autoSpaceDE/>
                    <w:autoSpaceDN/>
                    <w:adjustRightInd/>
                    <w:ind w:right="160"/>
                    <w:jc w:val="both"/>
                    <w:textAlignment w:val="auto"/>
                    <w:rPr>
                      <w:rFonts w:ascii="Geomanist" w:hAnsi="Geomanist"/>
                      <w:b/>
                    </w:rPr>
                  </w:pPr>
                  <w:r w:rsidRPr="00FC5673">
                    <w:rPr>
                      <w:rFonts w:ascii="Geomanist" w:hAnsi="Geomanist"/>
                      <w:b/>
                    </w:rPr>
                    <w:t>Lácteos</w:t>
                  </w:r>
                </w:p>
                <w:p w14:paraId="09C0CD38" w14:textId="77777777" w:rsidR="005C2C59" w:rsidRPr="00FC5673" w:rsidRDefault="005C2C59" w:rsidP="002A3BB9">
                  <w:pPr>
                    <w:numPr>
                      <w:ilvl w:val="0"/>
                      <w:numId w:val="16"/>
                    </w:numPr>
                    <w:overflowPunct/>
                    <w:autoSpaceDE/>
                    <w:autoSpaceDN/>
                    <w:adjustRightInd/>
                    <w:ind w:right="160"/>
                    <w:jc w:val="both"/>
                    <w:textAlignment w:val="auto"/>
                    <w:rPr>
                      <w:rFonts w:ascii="Geomanist" w:hAnsi="Geomanist"/>
                      <w:b/>
                    </w:rPr>
                  </w:pPr>
                  <w:r w:rsidRPr="00FC5673">
                    <w:rPr>
                      <w:rFonts w:ascii="Geomanist" w:hAnsi="Geomanist"/>
                      <w:b/>
                    </w:rPr>
                    <w:t xml:space="preserve">Grupo 3 Frutas y </w:t>
                  </w:r>
                  <w:r>
                    <w:rPr>
                      <w:rFonts w:ascii="Geomanist" w:hAnsi="Geomanist"/>
                      <w:b/>
                    </w:rPr>
                    <w:t>Verduras</w:t>
                  </w:r>
                </w:p>
                <w:p w14:paraId="09C0CD39" w14:textId="77777777" w:rsidR="005C2C59" w:rsidRPr="00FC5673" w:rsidRDefault="005C2C59" w:rsidP="002A3BB9">
                  <w:pPr>
                    <w:numPr>
                      <w:ilvl w:val="0"/>
                      <w:numId w:val="16"/>
                    </w:numPr>
                    <w:overflowPunct/>
                    <w:autoSpaceDE/>
                    <w:autoSpaceDN/>
                    <w:adjustRightInd/>
                    <w:ind w:right="160"/>
                    <w:jc w:val="both"/>
                    <w:textAlignment w:val="auto"/>
                    <w:rPr>
                      <w:rFonts w:ascii="Geomanist" w:hAnsi="Geomanist"/>
                      <w:b/>
                    </w:rPr>
                  </w:pPr>
                  <w:r w:rsidRPr="00FC5673">
                    <w:rPr>
                      <w:rFonts w:ascii="Geomanist" w:hAnsi="Geomanist"/>
                      <w:b/>
                    </w:rPr>
                    <w:t>Grupo 4 Cereales</w:t>
                  </w:r>
                </w:p>
                <w:p w14:paraId="09C0CD3A" w14:textId="77777777" w:rsidR="005C2C59" w:rsidRPr="00FC5673" w:rsidRDefault="005C2C59" w:rsidP="002A3BB9">
                  <w:pPr>
                    <w:numPr>
                      <w:ilvl w:val="0"/>
                      <w:numId w:val="16"/>
                    </w:numPr>
                    <w:overflowPunct/>
                    <w:autoSpaceDE/>
                    <w:autoSpaceDN/>
                    <w:adjustRightInd/>
                    <w:ind w:right="160"/>
                    <w:jc w:val="both"/>
                    <w:textAlignment w:val="auto"/>
                    <w:rPr>
                      <w:rFonts w:ascii="Geomanist" w:hAnsi="Geomanist"/>
                      <w:b/>
                    </w:rPr>
                  </w:pPr>
                  <w:r w:rsidRPr="00FC5673">
                    <w:rPr>
                      <w:rFonts w:ascii="Geomanist" w:hAnsi="Geomanist"/>
                      <w:b/>
                    </w:rPr>
                    <w:t>Grupo 5 Leguminosas</w:t>
                  </w:r>
                </w:p>
                <w:p w14:paraId="09C0CD3B" w14:textId="77777777" w:rsidR="005C2C59" w:rsidRPr="00FC5673" w:rsidRDefault="005C2C59" w:rsidP="002A3BB9">
                  <w:pPr>
                    <w:numPr>
                      <w:ilvl w:val="0"/>
                      <w:numId w:val="16"/>
                    </w:numPr>
                    <w:overflowPunct/>
                    <w:autoSpaceDE/>
                    <w:autoSpaceDN/>
                    <w:adjustRightInd/>
                    <w:ind w:right="160"/>
                    <w:jc w:val="both"/>
                    <w:textAlignment w:val="auto"/>
                    <w:rPr>
                      <w:rFonts w:ascii="Geomanist" w:hAnsi="Geomanist"/>
                      <w:b/>
                    </w:rPr>
                  </w:pPr>
                  <w:r w:rsidRPr="00FC5673">
                    <w:rPr>
                      <w:rFonts w:ascii="Geomanist" w:hAnsi="Geomanist"/>
                      <w:b/>
                    </w:rPr>
                    <w:t>Grupo 6 Azúcares</w:t>
                  </w:r>
                </w:p>
                <w:p w14:paraId="09C0CD3C" w14:textId="77777777" w:rsidR="005C2C59" w:rsidRPr="00FC5673" w:rsidRDefault="005C2C59" w:rsidP="002A3BB9">
                  <w:pPr>
                    <w:numPr>
                      <w:ilvl w:val="0"/>
                      <w:numId w:val="16"/>
                    </w:numPr>
                    <w:overflowPunct/>
                    <w:autoSpaceDE/>
                    <w:autoSpaceDN/>
                    <w:adjustRightInd/>
                    <w:ind w:right="160"/>
                    <w:jc w:val="both"/>
                    <w:textAlignment w:val="auto"/>
                    <w:rPr>
                      <w:rFonts w:ascii="Geomanist" w:hAnsi="Geomanist"/>
                      <w:b/>
                    </w:rPr>
                  </w:pPr>
                  <w:r w:rsidRPr="00FC5673">
                    <w:rPr>
                      <w:rFonts w:ascii="Geomanist" w:hAnsi="Geomanist"/>
                      <w:b/>
                    </w:rPr>
                    <w:t>Grupo 7 Grasas</w:t>
                  </w:r>
                </w:p>
                <w:p w14:paraId="09C0CD3D" w14:textId="77777777" w:rsidR="005C2C59" w:rsidRPr="00FC5673" w:rsidRDefault="005C2C59" w:rsidP="002A3BB9">
                  <w:pPr>
                    <w:numPr>
                      <w:ilvl w:val="0"/>
                      <w:numId w:val="16"/>
                    </w:numPr>
                    <w:overflowPunct/>
                    <w:autoSpaceDE/>
                    <w:autoSpaceDN/>
                    <w:adjustRightInd/>
                    <w:ind w:right="160"/>
                    <w:jc w:val="both"/>
                    <w:textAlignment w:val="auto"/>
                    <w:rPr>
                      <w:rFonts w:ascii="Geomanist" w:hAnsi="Geomanist"/>
                      <w:b/>
                    </w:rPr>
                  </w:pPr>
                  <w:r w:rsidRPr="00FC5673">
                    <w:rPr>
                      <w:rFonts w:ascii="Geomanist" w:hAnsi="Geomanist"/>
                      <w:b/>
                    </w:rPr>
                    <w:t>Grupo 8 Condimentos</w:t>
                  </w:r>
                </w:p>
              </w:tc>
            </w:tr>
            <w:tr w:rsidR="005C2C59" w:rsidRPr="00FC5673" w14:paraId="09C0CD42" w14:textId="77777777" w:rsidTr="00F1161F">
              <w:trPr>
                <w:trHeight w:val="224"/>
                <w:jc w:val="center"/>
              </w:trPr>
              <w:tc>
                <w:tcPr>
                  <w:tcW w:w="1488" w:type="pct"/>
                  <w:tcBorders>
                    <w:top w:val="single" w:sz="4" w:space="0" w:color="auto"/>
                    <w:left w:val="single" w:sz="4" w:space="0" w:color="auto"/>
                    <w:bottom w:val="single" w:sz="4" w:space="0" w:color="auto"/>
                    <w:right w:val="single" w:sz="4" w:space="0" w:color="auto"/>
                  </w:tcBorders>
                  <w:vAlign w:val="center"/>
                  <w:hideMark/>
                </w:tcPr>
                <w:p w14:paraId="09C0CD3F" w14:textId="010A6FD7" w:rsidR="005C2C59" w:rsidRPr="00FC5673" w:rsidRDefault="005C2C59" w:rsidP="00375E6F">
                  <w:pPr>
                    <w:ind w:right="160"/>
                    <w:jc w:val="center"/>
                    <w:rPr>
                      <w:rFonts w:ascii="Geomanist" w:hAnsi="Geomanist"/>
                      <w:b/>
                    </w:rPr>
                  </w:pPr>
                  <w:r w:rsidRPr="00FC5673">
                    <w:rPr>
                      <w:rFonts w:ascii="Geomanist" w:hAnsi="Geomanist"/>
                      <w:b/>
                    </w:rPr>
                    <w:t>3</w:t>
                  </w:r>
                </w:p>
              </w:tc>
              <w:tc>
                <w:tcPr>
                  <w:tcW w:w="3512" w:type="pct"/>
                  <w:tcBorders>
                    <w:top w:val="single" w:sz="4" w:space="0" w:color="auto"/>
                    <w:left w:val="single" w:sz="4" w:space="0" w:color="auto"/>
                    <w:bottom w:val="single" w:sz="4" w:space="0" w:color="auto"/>
                    <w:right w:val="single" w:sz="4" w:space="0" w:color="auto"/>
                  </w:tcBorders>
                  <w:vAlign w:val="center"/>
                </w:tcPr>
                <w:p w14:paraId="09C0CD41" w14:textId="3609063A" w:rsidR="005C2C59" w:rsidRPr="00FC5673" w:rsidRDefault="005C2C59" w:rsidP="00F1161F">
                  <w:pPr>
                    <w:numPr>
                      <w:ilvl w:val="0"/>
                      <w:numId w:val="16"/>
                    </w:numPr>
                    <w:overflowPunct/>
                    <w:autoSpaceDE/>
                    <w:autoSpaceDN/>
                    <w:adjustRightInd/>
                    <w:ind w:right="160"/>
                    <w:jc w:val="both"/>
                    <w:textAlignment w:val="auto"/>
                    <w:rPr>
                      <w:rFonts w:ascii="Geomanist" w:hAnsi="Geomanist"/>
                      <w:b/>
                    </w:rPr>
                  </w:pPr>
                  <w:r w:rsidRPr="00FC5673">
                    <w:rPr>
                      <w:rFonts w:ascii="Geomanist" w:hAnsi="Geomanist"/>
                      <w:b/>
                    </w:rPr>
                    <w:t>Grupo 4 Cereales</w:t>
                  </w:r>
                </w:p>
              </w:tc>
            </w:tr>
            <w:tr w:rsidR="005C2C59" w:rsidRPr="00FC5673" w14:paraId="09C0CD46" w14:textId="77777777" w:rsidTr="00A12998">
              <w:trPr>
                <w:trHeight w:val="502"/>
                <w:jc w:val="center"/>
              </w:trPr>
              <w:tc>
                <w:tcPr>
                  <w:tcW w:w="1488" w:type="pct"/>
                  <w:tcBorders>
                    <w:top w:val="single" w:sz="4" w:space="0" w:color="auto"/>
                    <w:left w:val="single" w:sz="4" w:space="0" w:color="auto"/>
                    <w:bottom w:val="single" w:sz="4" w:space="0" w:color="auto"/>
                    <w:right w:val="single" w:sz="4" w:space="0" w:color="auto"/>
                  </w:tcBorders>
                  <w:vAlign w:val="center"/>
                  <w:hideMark/>
                </w:tcPr>
                <w:p w14:paraId="297FF249" w14:textId="7ECA109F" w:rsidR="00375E6F" w:rsidRPr="00FC5673" w:rsidRDefault="005C2C59" w:rsidP="00375E6F">
                  <w:pPr>
                    <w:ind w:right="160"/>
                    <w:jc w:val="center"/>
                    <w:rPr>
                      <w:rFonts w:ascii="Geomanist" w:hAnsi="Geomanist"/>
                      <w:b/>
                    </w:rPr>
                  </w:pPr>
                  <w:r w:rsidRPr="00FC5673">
                    <w:rPr>
                      <w:rFonts w:ascii="Geomanist" w:hAnsi="Geomanist"/>
                      <w:b/>
                    </w:rPr>
                    <w:t>4</w:t>
                  </w:r>
                </w:p>
                <w:p w14:paraId="09C0CD43" w14:textId="08712FC0" w:rsidR="005C2C59" w:rsidRPr="00FC5673" w:rsidRDefault="005C2C59" w:rsidP="002A3BB9">
                  <w:pPr>
                    <w:ind w:right="160"/>
                    <w:jc w:val="both"/>
                    <w:rPr>
                      <w:rFonts w:ascii="Geomanist" w:hAnsi="Geomanist"/>
                      <w:b/>
                    </w:rPr>
                  </w:pPr>
                </w:p>
              </w:tc>
              <w:tc>
                <w:tcPr>
                  <w:tcW w:w="3512" w:type="pct"/>
                  <w:tcBorders>
                    <w:top w:val="single" w:sz="4" w:space="0" w:color="auto"/>
                    <w:left w:val="single" w:sz="4" w:space="0" w:color="auto"/>
                    <w:bottom w:val="single" w:sz="4" w:space="0" w:color="auto"/>
                    <w:right w:val="single" w:sz="4" w:space="0" w:color="auto"/>
                  </w:tcBorders>
                  <w:vAlign w:val="center"/>
                  <w:hideMark/>
                </w:tcPr>
                <w:p w14:paraId="09C0CD44" w14:textId="77777777" w:rsidR="005C2C59" w:rsidRPr="00FC5673" w:rsidRDefault="005C2C59" w:rsidP="002A3BB9">
                  <w:pPr>
                    <w:numPr>
                      <w:ilvl w:val="0"/>
                      <w:numId w:val="16"/>
                    </w:numPr>
                    <w:overflowPunct/>
                    <w:autoSpaceDE/>
                    <w:autoSpaceDN/>
                    <w:adjustRightInd/>
                    <w:ind w:right="160"/>
                    <w:jc w:val="both"/>
                    <w:textAlignment w:val="auto"/>
                    <w:rPr>
                      <w:rFonts w:ascii="Geomanist" w:hAnsi="Geomanist"/>
                      <w:b/>
                    </w:rPr>
                  </w:pPr>
                  <w:r w:rsidRPr="00FC5673">
                    <w:rPr>
                      <w:rFonts w:ascii="Geomanist" w:hAnsi="Geomanist"/>
                      <w:b/>
                    </w:rPr>
                    <w:t xml:space="preserve">      Grupo 6 Azúcares</w:t>
                  </w:r>
                </w:p>
                <w:p w14:paraId="09C0CD45" w14:textId="77777777" w:rsidR="005C2C59" w:rsidRPr="00FC5673" w:rsidRDefault="005C2C59" w:rsidP="002A3BB9">
                  <w:pPr>
                    <w:ind w:right="160"/>
                    <w:jc w:val="both"/>
                    <w:rPr>
                      <w:rFonts w:ascii="Geomanist" w:hAnsi="Geomanist"/>
                      <w:b/>
                    </w:rPr>
                  </w:pPr>
                </w:p>
              </w:tc>
            </w:tr>
            <w:tr w:rsidR="005C2C59" w:rsidRPr="00FC5673" w14:paraId="09C0CD49" w14:textId="77777777" w:rsidTr="00A12998">
              <w:trPr>
                <w:trHeight w:val="615"/>
                <w:jc w:val="center"/>
              </w:trPr>
              <w:tc>
                <w:tcPr>
                  <w:tcW w:w="1488" w:type="pct"/>
                  <w:tcBorders>
                    <w:top w:val="single" w:sz="4" w:space="0" w:color="auto"/>
                    <w:left w:val="single" w:sz="4" w:space="0" w:color="auto"/>
                    <w:bottom w:val="single" w:sz="4" w:space="0" w:color="auto"/>
                    <w:right w:val="single" w:sz="4" w:space="0" w:color="auto"/>
                  </w:tcBorders>
                  <w:vAlign w:val="center"/>
                  <w:hideMark/>
                </w:tcPr>
                <w:p w14:paraId="09C0CD47" w14:textId="17024796" w:rsidR="005C2C59" w:rsidRPr="00FC5673" w:rsidRDefault="005C2C59" w:rsidP="00375E6F">
                  <w:pPr>
                    <w:ind w:right="160"/>
                    <w:jc w:val="center"/>
                    <w:rPr>
                      <w:rFonts w:ascii="Geomanist" w:hAnsi="Geomanist"/>
                      <w:b/>
                    </w:rPr>
                  </w:pPr>
                  <w:r w:rsidRPr="00375E6F">
                    <w:rPr>
                      <w:rFonts w:ascii="Geomanist" w:hAnsi="Geomanist"/>
                      <w:b/>
                    </w:rPr>
                    <w:t>5</w:t>
                  </w:r>
                </w:p>
              </w:tc>
              <w:tc>
                <w:tcPr>
                  <w:tcW w:w="3512" w:type="pct"/>
                  <w:tcBorders>
                    <w:top w:val="single" w:sz="4" w:space="0" w:color="auto"/>
                    <w:left w:val="single" w:sz="4" w:space="0" w:color="auto"/>
                    <w:bottom w:val="single" w:sz="4" w:space="0" w:color="auto"/>
                    <w:right w:val="single" w:sz="4" w:space="0" w:color="auto"/>
                  </w:tcBorders>
                  <w:vAlign w:val="center"/>
                  <w:hideMark/>
                </w:tcPr>
                <w:p w14:paraId="09C0CD48" w14:textId="77777777" w:rsidR="005C2C59" w:rsidRPr="00FC5673" w:rsidRDefault="005C2C59" w:rsidP="002A3BB9">
                  <w:pPr>
                    <w:numPr>
                      <w:ilvl w:val="0"/>
                      <w:numId w:val="18"/>
                    </w:numPr>
                    <w:overflowPunct/>
                    <w:autoSpaceDE/>
                    <w:autoSpaceDN/>
                    <w:adjustRightInd/>
                    <w:ind w:right="160"/>
                    <w:jc w:val="both"/>
                    <w:textAlignment w:val="auto"/>
                    <w:rPr>
                      <w:rFonts w:ascii="Geomanist" w:hAnsi="Geomanist"/>
                      <w:b/>
                    </w:rPr>
                  </w:pPr>
                  <w:r w:rsidRPr="00FC5673">
                    <w:rPr>
                      <w:rFonts w:ascii="Geomanist" w:hAnsi="Geomanist"/>
                      <w:b/>
                    </w:rPr>
                    <w:t xml:space="preserve">Grupo 6 Azúcares </w:t>
                  </w:r>
                </w:p>
              </w:tc>
            </w:tr>
          </w:tbl>
          <w:p w14:paraId="09C0CD4A" w14:textId="77777777" w:rsidR="005C2C59" w:rsidRDefault="005C2C59" w:rsidP="002A3BB9">
            <w:pPr>
              <w:ind w:right="160"/>
              <w:jc w:val="both"/>
              <w:rPr>
                <w:rFonts w:ascii="Geomanist" w:hAnsi="Geomanist"/>
                <w:b/>
                <w:sz w:val="22"/>
                <w:szCs w:val="22"/>
                <w:highlight w:val="yellow"/>
              </w:rPr>
            </w:pPr>
          </w:p>
          <w:p w14:paraId="09C0CD4B" w14:textId="77777777" w:rsidR="005C2C59" w:rsidRDefault="005C2C59" w:rsidP="002A3BB9">
            <w:pPr>
              <w:ind w:right="160"/>
              <w:jc w:val="both"/>
              <w:rPr>
                <w:rFonts w:ascii="Geomanist" w:hAnsi="Geomanist"/>
                <w:b/>
                <w:sz w:val="22"/>
                <w:szCs w:val="22"/>
              </w:rPr>
            </w:pPr>
            <w:r w:rsidRPr="005C2C59">
              <w:rPr>
                <w:rFonts w:ascii="Geomanist" w:hAnsi="Geomanist"/>
                <w:b/>
                <w:sz w:val="22"/>
                <w:szCs w:val="22"/>
              </w:rPr>
              <w:t xml:space="preserve">NOTA: </w:t>
            </w:r>
            <w:r w:rsidRPr="005C2C59">
              <w:rPr>
                <w:rFonts w:ascii="Geomanist" w:hAnsi="Geomanist"/>
                <w:bCs/>
                <w:sz w:val="22"/>
                <w:szCs w:val="22"/>
              </w:rPr>
              <w:t>En caso de que el licitante participe en dos o más partidas, solo</w:t>
            </w:r>
            <w:r w:rsidRPr="005C2C59">
              <w:rPr>
                <w:rFonts w:ascii="Geomanist" w:hAnsi="Geomanist"/>
                <w:b/>
                <w:sz w:val="22"/>
                <w:szCs w:val="22"/>
              </w:rPr>
              <w:t xml:space="preserve"> </w:t>
            </w:r>
            <w:r w:rsidRPr="005C2C59">
              <w:rPr>
                <w:rFonts w:ascii="Geomanist" w:hAnsi="Geomanist"/>
                <w:bCs/>
                <w:sz w:val="22"/>
                <w:szCs w:val="22"/>
              </w:rPr>
              <w:t xml:space="preserve">será objeto de evaluación cada una de las partidas que acrediten el 25% de los </w:t>
            </w:r>
            <w:r w:rsidRPr="005C2C59">
              <w:rPr>
                <w:rFonts w:ascii="Geomanist" w:hAnsi="Geomanist"/>
                <w:bCs/>
                <w:szCs w:val="22"/>
              </w:rPr>
              <w:t>análisis microbiológicos.</w:t>
            </w:r>
          </w:p>
          <w:p w14:paraId="09C0CD4C" w14:textId="77777777" w:rsidR="00A23127" w:rsidRPr="002B2247" w:rsidRDefault="00A23127" w:rsidP="002A3BB9">
            <w:pPr>
              <w:ind w:right="160"/>
              <w:jc w:val="both"/>
              <w:rPr>
                <w:rFonts w:ascii="Geomanist" w:hAnsi="Geomanist" w:cs="Arial"/>
              </w:rPr>
            </w:pPr>
          </w:p>
        </w:tc>
        <w:tc>
          <w:tcPr>
            <w:tcW w:w="835" w:type="pct"/>
            <w:tcBorders>
              <w:top w:val="single" w:sz="4" w:space="0" w:color="000000"/>
              <w:left w:val="single" w:sz="4" w:space="0" w:color="000000"/>
              <w:bottom w:val="single" w:sz="4" w:space="0" w:color="000000"/>
            </w:tcBorders>
            <w:vAlign w:val="center"/>
          </w:tcPr>
          <w:p w14:paraId="09C0CD4D" w14:textId="77777777" w:rsidR="002A3BB9" w:rsidRDefault="00A23127" w:rsidP="00A23127">
            <w:pPr>
              <w:jc w:val="center"/>
              <w:rPr>
                <w:rFonts w:ascii="Geomanist" w:hAnsi="Geomanist" w:cs="Arial"/>
              </w:rPr>
            </w:pPr>
            <w:r w:rsidRPr="002B2247">
              <w:rPr>
                <w:rFonts w:ascii="Geomanist" w:hAnsi="Geomanist" w:cs="Arial"/>
              </w:rPr>
              <w:lastRenderedPageBreak/>
              <w:t>6.2 inciso I</w:t>
            </w:r>
            <w:r w:rsidR="002A3BB9">
              <w:rPr>
                <w:rFonts w:ascii="Geomanist" w:hAnsi="Geomanist" w:cs="Arial"/>
              </w:rPr>
              <w:t xml:space="preserve"> </w:t>
            </w:r>
          </w:p>
          <w:p w14:paraId="09C0CD4E" w14:textId="77777777" w:rsidR="00A23127" w:rsidRPr="002B2247" w:rsidRDefault="002A3BB9" w:rsidP="00A23127">
            <w:pPr>
              <w:jc w:val="center"/>
              <w:rPr>
                <w:rFonts w:ascii="Geomanist" w:hAnsi="Geomanist" w:cs="Arial"/>
              </w:rPr>
            </w:pPr>
            <w:r>
              <w:rPr>
                <w:rFonts w:ascii="Geomanist" w:hAnsi="Geomanist" w:cs="Arial"/>
              </w:rPr>
              <w:t>punto a)</w:t>
            </w:r>
          </w:p>
          <w:p w14:paraId="09C0CD4F" w14:textId="77777777" w:rsidR="00A23127" w:rsidRPr="002B2247" w:rsidRDefault="00A23127" w:rsidP="00A23127">
            <w:pPr>
              <w:jc w:val="center"/>
              <w:rPr>
                <w:rFonts w:ascii="Geomanist" w:hAnsi="Geomanist" w:cs="Arial"/>
              </w:rPr>
            </w:pPr>
          </w:p>
        </w:tc>
        <w:tc>
          <w:tcPr>
            <w:tcW w:w="710" w:type="pct"/>
            <w:tcBorders>
              <w:top w:val="single" w:sz="4" w:space="0" w:color="000000"/>
              <w:left w:val="single" w:sz="4" w:space="0" w:color="000000"/>
              <w:bottom w:val="single" w:sz="4" w:space="0" w:color="000000"/>
            </w:tcBorders>
          </w:tcPr>
          <w:p w14:paraId="09C0CD50" w14:textId="77777777" w:rsidR="00A23127" w:rsidRPr="002B2247" w:rsidRDefault="00A23127" w:rsidP="00A23127">
            <w:pPr>
              <w:rPr>
                <w:rFonts w:ascii="Geomanist" w:hAnsi="Geomanist" w:cs="Arial"/>
              </w:rPr>
            </w:pPr>
          </w:p>
        </w:tc>
        <w:tc>
          <w:tcPr>
            <w:tcW w:w="630" w:type="pct"/>
            <w:tcBorders>
              <w:top w:val="single" w:sz="4" w:space="0" w:color="000000"/>
              <w:left w:val="single" w:sz="4" w:space="0" w:color="000000"/>
              <w:bottom w:val="single" w:sz="4" w:space="0" w:color="000000"/>
              <w:right w:val="single" w:sz="4" w:space="0" w:color="000000"/>
            </w:tcBorders>
          </w:tcPr>
          <w:p w14:paraId="09C0CD51" w14:textId="77777777" w:rsidR="00A23127" w:rsidRPr="002B2247" w:rsidRDefault="00A23127" w:rsidP="00A23127">
            <w:pPr>
              <w:rPr>
                <w:rFonts w:ascii="Geomanist" w:hAnsi="Geomanist" w:cs="Arial"/>
              </w:rPr>
            </w:pPr>
          </w:p>
        </w:tc>
      </w:tr>
      <w:tr w:rsidR="00A23127" w:rsidRPr="002B2247" w14:paraId="09C0CD5E" w14:textId="77777777" w:rsidTr="00A23127">
        <w:trPr>
          <w:jc w:val="center"/>
        </w:trPr>
        <w:tc>
          <w:tcPr>
            <w:tcW w:w="2825" w:type="pct"/>
            <w:tcBorders>
              <w:top w:val="single" w:sz="4" w:space="0" w:color="000000"/>
              <w:left w:val="single" w:sz="4" w:space="0" w:color="000000"/>
              <w:bottom w:val="single" w:sz="4" w:space="0" w:color="000000"/>
            </w:tcBorders>
          </w:tcPr>
          <w:p w14:paraId="09C0CD53" w14:textId="77777777" w:rsidR="00053FD7" w:rsidRPr="00053FD7" w:rsidRDefault="00053FD7" w:rsidP="002A3BB9">
            <w:pPr>
              <w:pStyle w:val="Prrafodelista"/>
              <w:tabs>
                <w:tab w:val="left" w:pos="0"/>
              </w:tabs>
              <w:suppressAutoHyphens w:val="0"/>
              <w:ind w:left="0" w:right="160"/>
              <w:contextualSpacing/>
              <w:jc w:val="both"/>
              <w:rPr>
                <w:rFonts w:ascii="Geomanist" w:hAnsi="Geomanist"/>
                <w:bCs/>
                <w:sz w:val="20"/>
              </w:rPr>
            </w:pPr>
            <w:r w:rsidRPr="00053FD7">
              <w:rPr>
                <w:rFonts w:ascii="Geomanist" w:hAnsi="Geomanist"/>
                <w:bCs/>
                <w:sz w:val="20"/>
              </w:rPr>
              <w:lastRenderedPageBreak/>
              <w:t xml:space="preserve">Presentar documento de los resultados de estudios clínicos realizados por un laboratorio clínico acreditado ante la EMA, al personal asignado para la preparación, entrega y distribución de  los víveres en la Unidades Médicas Hospitalarias y Guarderías, cuyos resultados deben incluir: exudado faríngeo, </w:t>
            </w:r>
            <w:proofErr w:type="spellStart"/>
            <w:r w:rsidRPr="00053FD7">
              <w:rPr>
                <w:rFonts w:ascii="Geomanist" w:hAnsi="Geomanist"/>
                <w:bCs/>
                <w:sz w:val="20"/>
              </w:rPr>
              <w:t>coproparasitoscópico</w:t>
            </w:r>
            <w:proofErr w:type="spellEnd"/>
            <w:r w:rsidRPr="00053FD7">
              <w:rPr>
                <w:rFonts w:ascii="Geomanist" w:hAnsi="Geomanist"/>
                <w:bCs/>
                <w:sz w:val="20"/>
              </w:rPr>
              <w:t xml:space="preserve"> en serie de tres, reacciones febriles, coprocultivo, química sanguínea de 12 elementos, biometría hemática y lecho </w:t>
            </w:r>
            <w:proofErr w:type="spellStart"/>
            <w:r w:rsidRPr="00053FD7">
              <w:rPr>
                <w:rFonts w:ascii="Geomanist" w:hAnsi="Geomanist"/>
                <w:bCs/>
                <w:sz w:val="20"/>
              </w:rPr>
              <w:t>ungüeal</w:t>
            </w:r>
            <w:proofErr w:type="spellEnd"/>
            <w:r w:rsidRPr="00053FD7">
              <w:rPr>
                <w:rFonts w:ascii="Geomanist" w:hAnsi="Geomanist"/>
                <w:bCs/>
                <w:sz w:val="20"/>
              </w:rPr>
              <w:t>; dentro de los últimos tres meses previos a la fecha del al acto de presentación y apertura de proposiciones, anexando la acreditación vigente de dicho(s) laboratorio(s), en la cual se indique que las pruebas que realizó el laboratorio, se encuentran incluidas en su anexo técnico.</w:t>
            </w:r>
          </w:p>
          <w:p w14:paraId="09C0CD54" w14:textId="77777777" w:rsidR="00053FD7" w:rsidRPr="00053FD7" w:rsidRDefault="00053FD7" w:rsidP="002A3BB9">
            <w:pPr>
              <w:ind w:right="160"/>
              <w:jc w:val="both"/>
              <w:rPr>
                <w:rFonts w:ascii="Geomanist" w:hAnsi="Geomanist"/>
                <w:bCs/>
              </w:rPr>
            </w:pPr>
          </w:p>
          <w:p w14:paraId="09C0CD55" w14:textId="77777777" w:rsidR="00053FD7" w:rsidRPr="00053FD7" w:rsidRDefault="00053FD7" w:rsidP="002A3BB9">
            <w:pPr>
              <w:ind w:right="160"/>
              <w:jc w:val="both"/>
              <w:rPr>
                <w:rFonts w:ascii="Geomanist" w:hAnsi="Geomanist"/>
                <w:bCs/>
              </w:rPr>
            </w:pPr>
            <w:r w:rsidRPr="00053FD7">
              <w:rPr>
                <w:rFonts w:ascii="Geomanist" w:hAnsi="Geomanist"/>
                <w:bCs/>
              </w:rPr>
              <w:t xml:space="preserve">Los análisis clínicos deberán reflejar que el personal se encuentra libre de enfermedades infectocontagiosas, de conformidad con lo </w:t>
            </w:r>
            <w:r w:rsidRPr="00053FD7">
              <w:rPr>
                <w:rFonts w:ascii="Geomanist" w:hAnsi="Geomanist"/>
                <w:bCs/>
              </w:rPr>
              <w:lastRenderedPageBreak/>
              <w:t>establecido en la NOM-251-SSA1-2009 en su numeral 5.12.1 que a la letra dice:</w:t>
            </w:r>
          </w:p>
          <w:p w14:paraId="09C0CD56" w14:textId="77777777" w:rsidR="00053FD7" w:rsidRPr="00053FD7" w:rsidRDefault="00053FD7" w:rsidP="002A3BB9">
            <w:pPr>
              <w:ind w:right="160"/>
              <w:jc w:val="both"/>
              <w:rPr>
                <w:rFonts w:ascii="Geomanist" w:hAnsi="Geomanist"/>
                <w:bCs/>
              </w:rPr>
            </w:pPr>
          </w:p>
          <w:p w14:paraId="09C0CD57" w14:textId="77777777" w:rsidR="00053FD7" w:rsidRPr="00053FD7" w:rsidRDefault="00053FD7" w:rsidP="002A3BB9">
            <w:pPr>
              <w:ind w:right="160"/>
              <w:jc w:val="both"/>
              <w:rPr>
                <w:rFonts w:ascii="Geomanist" w:hAnsi="Geomanist"/>
                <w:bCs/>
              </w:rPr>
            </w:pPr>
            <w:r w:rsidRPr="00053FD7">
              <w:rPr>
                <w:rFonts w:ascii="Geomanist" w:hAnsi="Geomanist"/>
                <w:bCs/>
                <w:i/>
                <w:iCs/>
              </w:rPr>
              <w:t>“Debe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w:t>
            </w:r>
            <w:r w:rsidRPr="00053FD7">
              <w:rPr>
                <w:rFonts w:ascii="Geomanist" w:hAnsi="Geomanist"/>
                <w:bCs/>
              </w:rPr>
              <w:t>, y se acreditarán con la presentación de los análisis clínicos solicitados en el presente numeral.</w:t>
            </w:r>
          </w:p>
          <w:p w14:paraId="09C0CD58" w14:textId="77777777" w:rsidR="00A23127" w:rsidRPr="002B2247" w:rsidRDefault="00A23127" w:rsidP="002A3BB9">
            <w:pPr>
              <w:ind w:left="1134" w:right="160"/>
              <w:jc w:val="both"/>
              <w:rPr>
                <w:rFonts w:ascii="Geomanist" w:hAnsi="Geomanist" w:cs="Arial"/>
                <w:i/>
              </w:rPr>
            </w:pPr>
          </w:p>
          <w:p w14:paraId="09C0CD59" w14:textId="77777777" w:rsidR="00A23127" w:rsidRPr="002B2247" w:rsidRDefault="00A23127" w:rsidP="002A3BB9">
            <w:pPr>
              <w:ind w:right="160"/>
              <w:jc w:val="both"/>
              <w:rPr>
                <w:rFonts w:ascii="Geomanist" w:hAnsi="Geomanist" w:cs="Arial"/>
              </w:rPr>
            </w:pPr>
          </w:p>
        </w:tc>
        <w:tc>
          <w:tcPr>
            <w:tcW w:w="835" w:type="pct"/>
            <w:tcBorders>
              <w:top w:val="single" w:sz="4" w:space="0" w:color="000000"/>
              <w:left w:val="single" w:sz="4" w:space="0" w:color="000000"/>
              <w:bottom w:val="single" w:sz="4" w:space="0" w:color="000000"/>
            </w:tcBorders>
            <w:vAlign w:val="center"/>
          </w:tcPr>
          <w:p w14:paraId="09C0CD5A" w14:textId="77777777" w:rsidR="00A23127" w:rsidRDefault="00A23127" w:rsidP="00A23127">
            <w:pPr>
              <w:jc w:val="center"/>
              <w:rPr>
                <w:rFonts w:ascii="Geomanist" w:hAnsi="Geomanist" w:cs="Arial"/>
              </w:rPr>
            </w:pPr>
            <w:r w:rsidRPr="002B2247">
              <w:rPr>
                <w:rFonts w:ascii="Geomanist" w:hAnsi="Geomanist" w:cs="Arial"/>
              </w:rPr>
              <w:lastRenderedPageBreak/>
              <w:t>6.2 inciso I</w:t>
            </w:r>
          </w:p>
          <w:p w14:paraId="09C0CD5B" w14:textId="77777777" w:rsidR="002A3BB9" w:rsidRPr="002B2247" w:rsidRDefault="002A3BB9" w:rsidP="00A23127">
            <w:pPr>
              <w:jc w:val="center"/>
              <w:rPr>
                <w:rFonts w:ascii="Geomanist" w:hAnsi="Geomanist" w:cs="Arial"/>
              </w:rPr>
            </w:pPr>
            <w:r>
              <w:rPr>
                <w:rFonts w:ascii="Geomanist" w:hAnsi="Geomanist" w:cs="Arial"/>
              </w:rPr>
              <w:t>punto b)</w:t>
            </w:r>
          </w:p>
        </w:tc>
        <w:tc>
          <w:tcPr>
            <w:tcW w:w="710" w:type="pct"/>
            <w:tcBorders>
              <w:top w:val="single" w:sz="4" w:space="0" w:color="000000"/>
              <w:left w:val="single" w:sz="4" w:space="0" w:color="000000"/>
              <w:bottom w:val="single" w:sz="4" w:space="0" w:color="000000"/>
            </w:tcBorders>
          </w:tcPr>
          <w:p w14:paraId="09C0CD5C" w14:textId="77777777" w:rsidR="00A23127" w:rsidRPr="002B2247" w:rsidRDefault="00A23127" w:rsidP="00A23127">
            <w:pPr>
              <w:rPr>
                <w:rFonts w:ascii="Geomanist" w:hAnsi="Geomanist" w:cs="Arial"/>
              </w:rPr>
            </w:pPr>
          </w:p>
        </w:tc>
        <w:tc>
          <w:tcPr>
            <w:tcW w:w="630" w:type="pct"/>
            <w:tcBorders>
              <w:top w:val="single" w:sz="4" w:space="0" w:color="000000"/>
              <w:left w:val="single" w:sz="4" w:space="0" w:color="000000"/>
              <w:bottom w:val="single" w:sz="4" w:space="0" w:color="000000"/>
              <w:right w:val="single" w:sz="4" w:space="0" w:color="000000"/>
            </w:tcBorders>
          </w:tcPr>
          <w:p w14:paraId="09C0CD5D" w14:textId="77777777" w:rsidR="00A23127" w:rsidRPr="002B2247" w:rsidRDefault="00A23127" w:rsidP="00A23127">
            <w:pPr>
              <w:rPr>
                <w:rFonts w:ascii="Geomanist" w:hAnsi="Geomanist" w:cs="Arial"/>
              </w:rPr>
            </w:pPr>
          </w:p>
        </w:tc>
      </w:tr>
      <w:tr w:rsidR="002A3BB9" w:rsidRPr="002B2247" w14:paraId="09C0CD66" w14:textId="77777777" w:rsidTr="00A23127">
        <w:trPr>
          <w:jc w:val="center"/>
        </w:trPr>
        <w:tc>
          <w:tcPr>
            <w:tcW w:w="2825" w:type="pct"/>
            <w:tcBorders>
              <w:top w:val="single" w:sz="4" w:space="0" w:color="000000"/>
              <w:left w:val="single" w:sz="4" w:space="0" w:color="000000"/>
              <w:bottom w:val="single" w:sz="4" w:space="0" w:color="000000"/>
            </w:tcBorders>
          </w:tcPr>
          <w:p w14:paraId="09C0CD5F" w14:textId="77777777" w:rsidR="002A3BB9" w:rsidRPr="002A3BB9" w:rsidRDefault="002A3BB9" w:rsidP="002A3BB9">
            <w:pPr>
              <w:pStyle w:val="Prrafodelista"/>
              <w:suppressAutoHyphens w:val="0"/>
              <w:ind w:left="0" w:right="160"/>
              <w:contextualSpacing/>
              <w:jc w:val="both"/>
              <w:rPr>
                <w:rFonts w:ascii="Geomanist" w:hAnsi="Geomanist"/>
                <w:bCs/>
                <w:sz w:val="20"/>
              </w:rPr>
            </w:pPr>
            <w:r w:rsidRPr="002A3BB9">
              <w:rPr>
                <w:rFonts w:ascii="Geomanist" w:hAnsi="Geomanist"/>
                <w:bCs/>
                <w:sz w:val="20"/>
              </w:rPr>
              <w:lastRenderedPageBreak/>
              <w:t xml:space="preserve">Presentar documento de los resultados de análisis microbiológicos (organismos </w:t>
            </w:r>
            <w:proofErr w:type="spellStart"/>
            <w:r w:rsidRPr="002A3BB9">
              <w:rPr>
                <w:rFonts w:ascii="Geomanist" w:hAnsi="Geomanist"/>
                <w:bCs/>
                <w:sz w:val="20"/>
              </w:rPr>
              <w:t>coliformes</w:t>
            </w:r>
            <w:proofErr w:type="spellEnd"/>
            <w:r w:rsidRPr="002A3BB9">
              <w:rPr>
                <w:rFonts w:ascii="Geomanist" w:hAnsi="Geomanist"/>
                <w:bCs/>
                <w:sz w:val="20"/>
              </w:rPr>
              <w:t xml:space="preserve"> totales y </w:t>
            </w:r>
            <w:proofErr w:type="spellStart"/>
            <w:r w:rsidRPr="002A3BB9">
              <w:rPr>
                <w:rFonts w:ascii="Geomanist" w:hAnsi="Geomanist"/>
                <w:bCs/>
                <w:sz w:val="20"/>
              </w:rPr>
              <w:t>coliformes</w:t>
            </w:r>
            <w:proofErr w:type="spellEnd"/>
            <w:r w:rsidRPr="002A3BB9">
              <w:rPr>
                <w:rFonts w:ascii="Geomanist" w:hAnsi="Geomanist"/>
                <w:bCs/>
                <w:sz w:val="20"/>
              </w:rPr>
              <w:t xml:space="preserve"> fecales) y químicos (cloro residual libre) del agua de la llave, filtro y cisterna, que cumplan con los límites permisibles establecidos en la NOM-127-SSA1-2021 y/o en la NOM-201-SSA1-2015; así como, análisis microbiológicos de superficies inertes realizados al equipo y utensilios que se encuentran en contacto directo con los alimentos, por ejemplo: tablas de picar, mesas de trabajo, taras, utensilios, cuchillo de corte, basculas, etc. (presentando por lo menos 5 superficies inertes), lo anterior, deberá corresponder al establecimiento donde opera el licitante y acredita el Aviso de Funcionamiento correspondiente al establecimiento donde opera. Los resultados deberán estar realizados por laboratorio(s) de ensayo acreditado(s) ante la EMA, dentro de los últimos tres meses previos a la fecha del acto de presentación y apertura de proposiciones, anexando copia simple de la acreditación vigente ante la EMA de dicho(s) laboratorio(s).</w:t>
            </w:r>
          </w:p>
          <w:p w14:paraId="09C0CD60" w14:textId="77777777" w:rsidR="002A3BB9" w:rsidRPr="002B2247" w:rsidRDefault="002A3BB9" w:rsidP="002A3BB9">
            <w:pPr>
              <w:ind w:right="160"/>
              <w:jc w:val="both"/>
              <w:rPr>
                <w:rFonts w:ascii="Geomanist" w:hAnsi="Geomanist" w:cs="Arial"/>
              </w:rPr>
            </w:pPr>
          </w:p>
        </w:tc>
        <w:tc>
          <w:tcPr>
            <w:tcW w:w="835" w:type="pct"/>
            <w:tcBorders>
              <w:top w:val="single" w:sz="4" w:space="0" w:color="000000"/>
              <w:left w:val="single" w:sz="4" w:space="0" w:color="000000"/>
              <w:bottom w:val="single" w:sz="4" w:space="0" w:color="000000"/>
            </w:tcBorders>
            <w:vAlign w:val="center"/>
          </w:tcPr>
          <w:p w14:paraId="09C0CD61" w14:textId="77777777" w:rsidR="002A3BB9" w:rsidRDefault="002A3BB9" w:rsidP="002A3BB9">
            <w:pPr>
              <w:jc w:val="center"/>
              <w:rPr>
                <w:rFonts w:ascii="Geomanist" w:hAnsi="Geomanist" w:cs="Arial"/>
              </w:rPr>
            </w:pPr>
            <w:r w:rsidRPr="002B2247">
              <w:rPr>
                <w:rFonts w:ascii="Geomanist" w:hAnsi="Geomanist" w:cs="Arial"/>
              </w:rPr>
              <w:t>6.2 inciso I</w:t>
            </w:r>
          </w:p>
          <w:p w14:paraId="09C0CD62" w14:textId="77777777" w:rsidR="002A3BB9" w:rsidRPr="002B2247" w:rsidRDefault="002A3BB9" w:rsidP="002A3BB9">
            <w:pPr>
              <w:jc w:val="center"/>
              <w:rPr>
                <w:rFonts w:ascii="Geomanist" w:hAnsi="Geomanist" w:cs="Arial"/>
              </w:rPr>
            </w:pPr>
            <w:r>
              <w:rPr>
                <w:rFonts w:ascii="Geomanist" w:hAnsi="Geomanist" w:cs="Arial"/>
              </w:rPr>
              <w:t>Punto c)</w:t>
            </w:r>
          </w:p>
          <w:p w14:paraId="09C0CD63" w14:textId="77777777" w:rsidR="002A3BB9" w:rsidRPr="002B2247" w:rsidRDefault="002A3BB9" w:rsidP="00A23127">
            <w:pPr>
              <w:jc w:val="center"/>
              <w:rPr>
                <w:rFonts w:ascii="Geomanist" w:hAnsi="Geomanist" w:cs="Arial"/>
              </w:rPr>
            </w:pPr>
          </w:p>
        </w:tc>
        <w:tc>
          <w:tcPr>
            <w:tcW w:w="710" w:type="pct"/>
            <w:tcBorders>
              <w:top w:val="single" w:sz="4" w:space="0" w:color="000000"/>
              <w:left w:val="single" w:sz="4" w:space="0" w:color="000000"/>
              <w:bottom w:val="single" w:sz="4" w:space="0" w:color="000000"/>
            </w:tcBorders>
          </w:tcPr>
          <w:p w14:paraId="09C0CD64" w14:textId="77777777" w:rsidR="002A3BB9" w:rsidRPr="002B2247" w:rsidRDefault="002A3BB9" w:rsidP="00A23127">
            <w:pPr>
              <w:rPr>
                <w:rFonts w:ascii="Geomanist" w:hAnsi="Geomanist" w:cs="Arial"/>
              </w:rPr>
            </w:pPr>
          </w:p>
        </w:tc>
        <w:tc>
          <w:tcPr>
            <w:tcW w:w="630" w:type="pct"/>
            <w:tcBorders>
              <w:top w:val="single" w:sz="4" w:space="0" w:color="000000"/>
              <w:left w:val="single" w:sz="4" w:space="0" w:color="000000"/>
              <w:bottom w:val="single" w:sz="4" w:space="0" w:color="000000"/>
              <w:right w:val="single" w:sz="4" w:space="0" w:color="000000"/>
            </w:tcBorders>
          </w:tcPr>
          <w:p w14:paraId="09C0CD65" w14:textId="77777777" w:rsidR="002A3BB9" w:rsidRPr="002B2247" w:rsidRDefault="002A3BB9" w:rsidP="00A23127">
            <w:pPr>
              <w:rPr>
                <w:rFonts w:ascii="Geomanist" w:hAnsi="Geomanist" w:cs="Arial"/>
              </w:rPr>
            </w:pPr>
          </w:p>
        </w:tc>
      </w:tr>
      <w:tr w:rsidR="00A23127" w:rsidRPr="002B2247" w14:paraId="09C0CD6E" w14:textId="77777777" w:rsidTr="00A23127">
        <w:trPr>
          <w:jc w:val="center"/>
        </w:trPr>
        <w:tc>
          <w:tcPr>
            <w:tcW w:w="2825" w:type="pct"/>
            <w:tcBorders>
              <w:top w:val="single" w:sz="4" w:space="0" w:color="000000"/>
              <w:left w:val="single" w:sz="4" w:space="0" w:color="000000"/>
              <w:bottom w:val="single" w:sz="4" w:space="0" w:color="000000"/>
            </w:tcBorders>
          </w:tcPr>
          <w:p w14:paraId="09C0CD67" w14:textId="4D80F166" w:rsidR="00A23127" w:rsidRPr="002B2247" w:rsidRDefault="00A23127" w:rsidP="002A3BB9">
            <w:pPr>
              <w:ind w:right="160"/>
              <w:jc w:val="both"/>
              <w:rPr>
                <w:rFonts w:ascii="Geomanist" w:hAnsi="Geomanist" w:cs="Arial"/>
              </w:rPr>
            </w:pPr>
            <w:r w:rsidRPr="002B2247">
              <w:rPr>
                <w:rFonts w:ascii="Geomanist" w:hAnsi="Geomanist" w:cs="Arial"/>
              </w:rPr>
              <w:t>Presentar</w:t>
            </w:r>
            <w:r w:rsidRPr="002B2247">
              <w:rPr>
                <w:rFonts w:ascii="Geomanist" w:hAnsi="Geomanist" w:cs="Arial"/>
                <w:lang w:val="es-MX"/>
              </w:rPr>
              <w:t xml:space="preserve"> el informe de </w:t>
            </w:r>
            <w:r w:rsidRPr="002B2247">
              <w:rPr>
                <w:rFonts w:ascii="Geomanist" w:hAnsi="Geomanist" w:cs="Arial"/>
              </w:rPr>
              <w:t xml:space="preserve">la Inspección Sanitaria y </w:t>
            </w:r>
            <w:r w:rsidRPr="002B2247">
              <w:rPr>
                <w:rFonts w:ascii="Geomanist" w:hAnsi="Geomanist" w:cs="Arial"/>
                <w:lang w:val="es-MX"/>
              </w:rPr>
              <w:t>M</w:t>
            </w:r>
            <w:proofErr w:type="spellStart"/>
            <w:r w:rsidRPr="002B2247">
              <w:rPr>
                <w:rFonts w:ascii="Geomanist" w:hAnsi="Geomanist" w:cs="Arial"/>
              </w:rPr>
              <w:t>onitoreos</w:t>
            </w:r>
            <w:proofErr w:type="spellEnd"/>
            <w:r w:rsidRPr="002B2247">
              <w:rPr>
                <w:rFonts w:ascii="Geomanist" w:hAnsi="Geomanist" w:cs="Arial"/>
              </w:rPr>
              <w:t xml:space="preserve"> </w:t>
            </w:r>
            <w:r w:rsidRPr="002B2247">
              <w:rPr>
                <w:rFonts w:ascii="Geomanist" w:hAnsi="Geomanist" w:cs="Arial"/>
                <w:lang w:val="es-MX"/>
              </w:rPr>
              <w:t>A</w:t>
            </w:r>
            <w:r w:rsidRPr="002B2247">
              <w:rPr>
                <w:rFonts w:ascii="Geomanist" w:hAnsi="Geomanist" w:cs="Arial"/>
              </w:rPr>
              <w:t xml:space="preserve">ambientales del establecimiento </w:t>
            </w:r>
            <w:r w:rsidRPr="00375E6F">
              <w:rPr>
                <w:rFonts w:ascii="Geomanist" w:hAnsi="Geomanist" w:cs="Arial"/>
              </w:rPr>
              <w:t xml:space="preserve">donde opera el licitante </w:t>
            </w:r>
            <w:r w:rsidRPr="00375E6F">
              <w:rPr>
                <w:rFonts w:ascii="Geomanist" w:hAnsi="Geomanist" w:cs="Arial"/>
                <w:lang w:val="es-MX"/>
              </w:rPr>
              <w:t xml:space="preserve">y </w:t>
            </w:r>
            <w:r w:rsidRPr="00375E6F">
              <w:rPr>
                <w:rFonts w:ascii="Geomanist" w:hAnsi="Geomanist" w:cs="Arial"/>
              </w:rPr>
              <w:t xml:space="preserve">acredita </w:t>
            </w:r>
            <w:r w:rsidR="00B07267" w:rsidRPr="00375E6F">
              <w:rPr>
                <w:rFonts w:ascii="Geomanist" w:hAnsi="Geomanist" w:cs="Arial"/>
              </w:rPr>
              <w:t>el Aviso de Funcionamiento</w:t>
            </w:r>
            <w:r w:rsidR="0052299F" w:rsidRPr="00375E6F">
              <w:rPr>
                <w:rFonts w:ascii="Geomanist" w:hAnsi="Geomanist" w:cs="Arial"/>
              </w:rPr>
              <w:t xml:space="preserve"> correspondiente al establecimiento donde opera</w:t>
            </w:r>
            <w:r w:rsidRPr="00375E6F">
              <w:rPr>
                <w:rFonts w:ascii="Geomanist" w:hAnsi="Geomanist" w:cs="Arial"/>
              </w:rPr>
              <w:t>, en su caso de las cámaras de</w:t>
            </w:r>
            <w:r w:rsidRPr="002B2247">
              <w:rPr>
                <w:rFonts w:ascii="Geomanist" w:hAnsi="Geomanist" w:cs="Arial"/>
              </w:rPr>
              <w:t xml:space="preserve"> refrigeración, así como de los vehículos de reparto realizados con base a la NOM-251-SSA1-2009</w:t>
            </w:r>
            <w:r w:rsidRPr="002B2247">
              <w:rPr>
                <w:rFonts w:ascii="Geomanist" w:hAnsi="Geomanist" w:cs="Arial"/>
                <w:lang w:val="es-MX"/>
              </w:rPr>
              <w:t>,</w:t>
            </w:r>
            <w:r w:rsidRPr="002B2247">
              <w:rPr>
                <w:rFonts w:ascii="Geomanist" w:hAnsi="Geomanist" w:cs="Arial"/>
              </w:rPr>
              <w:t xml:space="preserve"> “Prácticas de higiene para el proceso de alimentos, bebidas o suplementos alimenticios” debiendo cumplir con el 100% de dicha Norma. Los informes y </w:t>
            </w:r>
            <w:proofErr w:type="spellStart"/>
            <w:r w:rsidRPr="002B2247">
              <w:rPr>
                <w:rFonts w:ascii="Geomanist" w:hAnsi="Geomanist" w:cs="Arial"/>
              </w:rPr>
              <w:t>monitoreos</w:t>
            </w:r>
            <w:proofErr w:type="spellEnd"/>
            <w:r w:rsidRPr="002B2247">
              <w:rPr>
                <w:rFonts w:ascii="Geomanist" w:hAnsi="Geomanist" w:cs="Arial"/>
              </w:rPr>
              <w:t xml:space="preserve"> deberán estar realizados por laboratorio(s) acreditado(s) ante la EMA, dentro de los últimos</w:t>
            </w:r>
            <w:r w:rsidRPr="002B2247">
              <w:rPr>
                <w:rFonts w:ascii="Geomanist" w:hAnsi="Geomanist" w:cs="Arial"/>
                <w:lang w:val="es-MX"/>
              </w:rPr>
              <w:t xml:space="preserve"> tres</w:t>
            </w:r>
            <w:r w:rsidRPr="002B2247">
              <w:rPr>
                <w:rFonts w:ascii="Geomanist" w:hAnsi="Geomanist" w:cs="Arial"/>
              </w:rPr>
              <w:t xml:space="preserve"> meses previos a la fecha del acto de presentación y apertura de proposiciones, anexando la acreditación vigente ante la EMA de dicho(s) laboratorio(s).</w:t>
            </w:r>
            <w:r w:rsidRPr="002B2247">
              <w:rPr>
                <w:rFonts w:ascii="Geomanist" w:hAnsi="Geomanist" w:cs="Arial"/>
                <w:lang w:val="es-MX"/>
              </w:rPr>
              <w:t xml:space="preserve">  </w:t>
            </w:r>
          </w:p>
          <w:p w14:paraId="09C0CD68" w14:textId="77777777" w:rsidR="00A23127" w:rsidRPr="002B2247" w:rsidRDefault="00A23127" w:rsidP="002A3BB9">
            <w:pPr>
              <w:ind w:right="160"/>
              <w:jc w:val="both"/>
              <w:rPr>
                <w:rFonts w:ascii="Geomanist" w:hAnsi="Geomanist" w:cs="Arial"/>
                <w:lang w:val="x-none"/>
              </w:rPr>
            </w:pPr>
          </w:p>
        </w:tc>
        <w:tc>
          <w:tcPr>
            <w:tcW w:w="835" w:type="pct"/>
            <w:tcBorders>
              <w:top w:val="single" w:sz="4" w:space="0" w:color="000000"/>
              <w:left w:val="single" w:sz="4" w:space="0" w:color="000000"/>
              <w:bottom w:val="single" w:sz="4" w:space="0" w:color="000000"/>
            </w:tcBorders>
            <w:vAlign w:val="center"/>
          </w:tcPr>
          <w:p w14:paraId="09C0CD69" w14:textId="77777777" w:rsidR="00A23127" w:rsidRDefault="00A23127" w:rsidP="00A23127">
            <w:pPr>
              <w:jc w:val="center"/>
              <w:rPr>
                <w:rFonts w:ascii="Geomanist" w:hAnsi="Geomanist" w:cs="Arial"/>
              </w:rPr>
            </w:pPr>
            <w:r w:rsidRPr="002B2247">
              <w:rPr>
                <w:rFonts w:ascii="Geomanist" w:hAnsi="Geomanist" w:cs="Arial"/>
              </w:rPr>
              <w:t>6.2 inciso I</w:t>
            </w:r>
          </w:p>
          <w:p w14:paraId="09C0CD6A" w14:textId="77777777" w:rsidR="002A3BB9" w:rsidRPr="002B2247" w:rsidRDefault="002A3BB9" w:rsidP="00A23127">
            <w:pPr>
              <w:jc w:val="center"/>
              <w:rPr>
                <w:rFonts w:ascii="Geomanist" w:hAnsi="Geomanist" w:cs="Arial"/>
              </w:rPr>
            </w:pPr>
            <w:r>
              <w:rPr>
                <w:rFonts w:ascii="Geomanist" w:hAnsi="Geomanist" w:cs="Arial"/>
              </w:rPr>
              <w:t>Punto d)</w:t>
            </w:r>
          </w:p>
          <w:p w14:paraId="09C0CD6B" w14:textId="77777777" w:rsidR="00A23127" w:rsidRPr="002B2247" w:rsidRDefault="00A23127" w:rsidP="00A23127">
            <w:pPr>
              <w:jc w:val="center"/>
              <w:rPr>
                <w:rFonts w:ascii="Geomanist" w:hAnsi="Geomanist" w:cs="Arial"/>
              </w:rPr>
            </w:pPr>
          </w:p>
        </w:tc>
        <w:tc>
          <w:tcPr>
            <w:tcW w:w="710" w:type="pct"/>
            <w:tcBorders>
              <w:top w:val="single" w:sz="4" w:space="0" w:color="000000"/>
              <w:left w:val="single" w:sz="4" w:space="0" w:color="000000"/>
              <w:bottom w:val="single" w:sz="4" w:space="0" w:color="000000"/>
            </w:tcBorders>
          </w:tcPr>
          <w:p w14:paraId="09C0CD6C" w14:textId="77777777" w:rsidR="00A23127" w:rsidRPr="002B2247" w:rsidRDefault="00A23127" w:rsidP="00A23127">
            <w:pPr>
              <w:rPr>
                <w:rFonts w:ascii="Geomanist" w:hAnsi="Geomanist" w:cs="Arial"/>
              </w:rPr>
            </w:pPr>
          </w:p>
        </w:tc>
        <w:tc>
          <w:tcPr>
            <w:tcW w:w="630" w:type="pct"/>
            <w:tcBorders>
              <w:top w:val="single" w:sz="4" w:space="0" w:color="000000"/>
              <w:left w:val="single" w:sz="4" w:space="0" w:color="000000"/>
              <w:bottom w:val="single" w:sz="4" w:space="0" w:color="000000"/>
              <w:right w:val="single" w:sz="4" w:space="0" w:color="000000"/>
            </w:tcBorders>
          </w:tcPr>
          <w:p w14:paraId="09C0CD6D" w14:textId="77777777" w:rsidR="00A23127" w:rsidRPr="002B2247" w:rsidRDefault="00A23127" w:rsidP="00A23127">
            <w:pPr>
              <w:rPr>
                <w:rFonts w:ascii="Geomanist" w:hAnsi="Geomanist" w:cs="Arial"/>
              </w:rPr>
            </w:pPr>
          </w:p>
        </w:tc>
      </w:tr>
      <w:tr w:rsidR="00A23127" w:rsidRPr="002B2247" w14:paraId="09C0CDC1" w14:textId="77777777" w:rsidTr="00A23127">
        <w:trPr>
          <w:trHeight w:val="1011"/>
          <w:jc w:val="center"/>
        </w:trPr>
        <w:tc>
          <w:tcPr>
            <w:tcW w:w="2825" w:type="pct"/>
            <w:tcBorders>
              <w:top w:val="single" w:sz="4" w:space="0" w:color="000000"/>
              <w:left w:val="single" w:sz="4" w:space="0" w:color="000000"/>
              <w:bottom w:val="single" w:sz="4" w:space="0" w:color="000000"/>
            </w:tcBorders>
          </w:tcPr>
          <w:p w14:paraId="09C0CD6F" w14:textId="49BA7774" w:rsidR="00A23127" w:rsidRPr="002B2247" w:rsidRDefault="00A23127" w:rsidP="002A3BB9">
            <w:pPr>
              <w:ind w:right="160"/>
              <w:jc w:val="both"/>
              <w:rPr>
                <w:rFonts w:ascii="Geomanist" w:hAnsi="Geomanist" w:cs="Arial"/>
                <w:lang w:val="es-MX"/>
              </w:rPr>
            </w:pPr>
            <w:r w:rsidRPr="002B2247">
              <w:rPr>
                <w:rFonts w:ascii="Geomanist" w:hAnsi="Geomanist" w:cs="Arial"/>
                <w:lang w:val="es-MX"/>
              </w:rPr>
              <w:lastRenderedPageBreak/>
              <w:t>Los licitantes deben presentar de su personal los certificados de competencia laboral vigentes en los estándares de almacenamiento de mercancías en establecimientos, obtención de cortes de carne y aves en tiendas de autoservicio</w:t>
            </w:r>
            <w:r w:rsidR="0012237A">
              <w:rPr>
                <w:rFonts w:ascii="Geomanist" w:hAnsi="Geomanist" w:cs="Arial"/>
                <w:lang w:val="es-MX"/>
              </w:rPr>
              <w:t>,</w:t>
            </w:r>
            <w:r w:rsidR="00AA1191">
              <w:rPr>
                <w:rFonts w:ascii="Geomanist" w:hAnsi="Geomanist" w:cs="Arial"/>
                <w:lang w:val="es-MX"/>
              </w:rPr>
              <w:t xml:space="preserve"> </w:t>
            </w:r>
            <w:r w:rsidR="00AA1191" w:rsidRPr="00375E6F">
              <w:rPr>
                <w:rFonts w:ascii="Geomanist" w:hAnsi="Geomanist" w:cs="Arial"/>
                <w:lang w:val="es-MX"/>
              </w:rPr>
              <w:t>preparación de pedidos de frutas, verduras</w:t>
            </w:r>
            <w:r w:rsidR="005325C4" w:rsidRPr="00375E6F">
              <w:rPr>
                <w:rFonts w:ascii="Geomanist" w:hAnsi="Geomanist" w:cs="Arial"/>
                <w:lang w:val="es-MX"/>
              </w:rPr>
              <w:t>, abarrotes en centros de distribución</w:t>
            </w:r>
            <w:r w:rsidRPr="00375E6F">
              <w:rPr>
                <w:rFonts w:ascii="Geomanist" w:hAnsi="Geomanist" w:cs="Arial"/>
                <w:lang w:val="es-MX"/>
              </w:rPr>
              <w:t xml:space="preserve"> y</w:t>
            </w:r>
            <w:r w:rsidRPr="002B2247">
              <w:rPr>
                <w:rFonts w:ascii="Geomanist" w:hAnsi="Geomanist" w:cs="Arial"/>
                <w:lang w:val="es-MX"/>
              </w:rPr>
              <w:t xml:space="preserve"> preparación de alimentos, conforme a lo siguiente:</w:t>
            </w:r>
          </w:p>
          <w:p w14:paraId="09C0CD73" w14:textId="77777777" w:rsidR="00053FD7" w:rsidRDefault="00053FD7" w:rsidP="002A3BB9">
            <w:pPr>
              <w:ind w:right="160"/>
              <w:jc w:val="both"/>
              <w:rPr>
                <w:rFonts w:ascii="Geomanist" w:hAnsi="Geomanist" w:cs="Arial"/>
              </w:rPr>
            </w:pPr>
          </w:p>
          <w:tbl>
            <w:tblPr>
              <w:tblW w:w="47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
              <w:gridCol w:w="1812"/>
              <w:gridCol w:w="1603"/>
              <w:gridCol w:w="2013"/>
            </w:tblGrid>
            <w:tr w:rsidR="00053FD7" w:rsidRPr="00DE341E" w14:paraId="09C0CD79" w14:textId="77777777" w:rsidTr="00D72AB2">
              <w:trPr>
                <w:trHeight w:val="476"/>
                <w:tblHeader/>
                <w:jc w:val="center"/>
              </w:trPr>
              <w:tc>
                <w:tcPr>
                  <w:tcW w:w="452" w:type="pct"/>
                  <w:tcBorders>
                    <w:top w:val="single" w:sz="4" w:space="0" w:color="FFFFFF"/>
                    <w:left w:val="single" w:sz="4" w:space="0" w:color="FFFFFF"/>
                    <w:bottom w:val="single" w:sz="4" w:space="0" w:color="FFFFFF"/>
                    <w:right w:val="single" w:sz="4" w:space="0" w:color="FFFFFF"/>
                  </w:tcBorders>
                  <w:shd w:val="clear" w:color="auto" w:fill="000000"/>
                </w:tcPr>
                <w:p w14:paraId="09C0CD74" w14:textId="77777777" w:rsidR="00053FD7" w:rsidRPr="00DE341E" w:rsidRDefault="00053FD7" w:rsidP="002A3BB9">
                  <w:pPr>
                    <w:ind w:right="160"/>
                    <w:jc w:val="center"/>
                    <w:rPr>
                      <w:rFonts w:ascii="Geomanist" w:hAnsi="Geomanist"/>
                      <w:b/>
                      <w:bCs/>
                      <w:sz w:val="22"/>
                      <w:szCs w:val="22"/>
                    </w:rPr>
                  </w:pPr>
                </w:p>
                <w:p w14:paraId="09C0CD75" w14:textId="77777777" w:rsidR="00053FD7" w:rsidRPr="00DE341E" w:rsidRDefault="00053FD7" w:rsidP="002A3BB9">
                  <w:pPr>
                    <w:ind w:right="160"/>
                    <w:jc w:val="both"/>
                    <w:rPr>
                      <w:rFonts w:ascii="Geomanist" w:hAnsi="Geomanist"/>
                      <w:b/>
                      <w:bCs/>
                      <w:sz w:val="22"/>
                      <w:szCs w:val="22"/>
                    </w:rPr>
                  </w:pPr>
                  <w:r w:rsidRPr="00DE341E">
                    <w:rPr>
                      <w:rFonts w:ascii="Geomanist" w:hAnsi="Geomanist"/>
                      <w:b/>
                      <w:bCs/>
                      <w:sz w:val="22"/>
                      <w:szCs w:val="22"/>
                    </w:rPr>
                    <w:t>Partida</w:t>
                  </w:r>
                </w:p>
              </w:tc>
              <w:tc>
                <w:tcPr>
                  <w:tcW w:w="1187" w:type="pct"/>
                  <w:tcBorders>
                    <w:top w:val="single" w:sz="4" w:space="0" w:color="FFFFFF"/>
                    <w:left w:val="single" w:sz="4" w:space="0" w:color="FFFFFF"/>
                    <w:bottom w:val="single" w:sz="4" w:space="0" w:color="FFFFFF"/>
                    <w:right w:val="single" w:sz="4" w:space="0" w:color="FFFFFF"/>
                  </w:tcBorders>
                  <w:shd w:val="clear" w:color="auto" w:fill="000000"/>
                  <w:vAlign w:val="center"/>
                  <w:hideMark/>
                </w:tcPr>
                <w:p w14:paraId="09C0CD76" w14:textId="77777777" w:rsidR="00053FD7" w:rsidRPr="00DE341E" w:rsidRDefault="00053FD7" w:rsidP="002A3BB9">
                  <w:pPr>
                    <w:ind w:right="160"/>
                    <w:jc w:val="both"/>
                    <w:rPr>
                      <w:rFonts w:ascii="Geomanist" w:hAnsi="Geomanist"/>
                      <w:b/>
                      <w:bCs/>
                      <w:sz w:val="22"/>
                      <w:szCs w:val="22"/>
                    </w:rPr>
                  </w:pPr>
                  <w:r w:rsidRPr="00DE341E">
                    <w:rPr>
                      <w:rFonts w:ascii="Geomanist" w:hAnsi="Geomanist"/>
                      <w:b/>
                      <w:bCs/>
                      <w:sz w:val="22"/>
                      <w:szCs w:val="22"/>
                    </w:rPr>
                    <w:t>Grupo</w:t>
                  </w:r>
                </w:p>
              </w:tc>
              <w:tc>
                <w:tcPr>
                  <w:tcW w:w="1076" w:type="pct"/>
                  <w:tcBorders>
                    <w:top w:val="single" w:sz="4" w:space="0" w:color="FFFFFF"/>
                    <w:left w:val="single" w:sz="4" w:space="0" w:color="FFFFFF"/>
                    <w:bottom w:val="single" w:sz="4" w:space="0" w:color="FFFFFF"/>
                    <w:right w:val="single" w:sz="4" w:space="0" w:color="FFFFFF"/>
                  </w:tcBorders>
                  <w:shd w:val="clear" w:color="auto" w:fill="000000"/>
                  <w:vAlign w:val="center"/>
                  <w:hideMark/>
                </w:tcPr>
                <w:p w14:paraId="09C0CD77" w14:textId="77777777" w:rsidR="00053FD7" w:rsidRPr="00DE341E" w:rsidRDefault="00053FD7" w:rsidP="002A3BB9">
                  <w:pPr>
                    <w:ind w:right="160"/>
                    <w:jc w:val="both"/>
                    <w:rPr>
                      <w:rFonts w:ascii="Geomanist" w:hAnsi="Geomanist"/>
                      <w:b/>
                      <w:bCs/>
                      <w:sz w:val="22"/>
                      <w:szCs w:val="22"/>
                    </w:rPr>
                  </w:pPr>
                  <w:r w:rsidRPr="00DE341E">
                    <w:rPr>
                      <w:rFonts w:ascii="Geomanist" w:hAnsi="Geomanist"/>
                      <w:b/>
                      <w:bCs/>
                      <w:sz w:val="22"/>
                      <w:szCs w:val="22"/>
                    </w:rPr>
                    <w:t>Cantidad mínima de personal y perfiles solicitados</w:t>
                  </w:r>
                </w:p>
              </w:tc>
              <w:tc>
                <w:tcPr>
                  <w:tcW w:w="2285" w:type="pct"/>
                  <w:tcBorders>
                    <w:top w:val="single" w:sz="4" w:space="0" w:color="FFFFFF"/>
                    <w:left w:val="single" w:sz="4" w:space="0" w:color="FFFFFF"/>
                    <w:bottom w:val="single" w:sz="4" w:space="0" w:color="FFFFFF"/>
                    <w:right w:val="single" w:sz="4" w:space="0" w:color="FFFFFF"/>
                  </w:tcBorders>
                  <w:shd w:val="clear" w:color="auto" w:fill="000000"/>
                  <w:vAlign w:val="center"/>
                  <w:hideMark/>
                </w:tcPr>
                <w:p w14:paraId="09C0CD78" w14:textId="77777777" w:rsidR="00053FD7" w:rsidRPr="00DE341E" w:rsidRDefault="00053FD7" w:rsidP="002A3BB9">
                  <w:pPr>
                    <w:ind w:right="160"/>
                    <w:jc w:val="both"/>
                    <w:rPr>
                      <w:rFonts w:ascii="Geomanist" w:hAnsi="Geomanist"/>
                      <w:b/>
                      <w:bCs/>
                      <w:sz w:val="22"/>
                      <w:szCs w:val="22"/>
                    </w:rPr>
                  </w:pPr>
                  <w:r w:rsidRPr="00DE341E">
                    <w:rPr>
                      <w:rFonts w:ascii="Geomanist" w:hAnsi="Geomanist"/>
                      <w:b/>
                      <w:bCs/>
                      <w:sz w:val="22"/>
                      <w:szCs w:val="22"/>
                    </w:rPr>
                    <w:t>Certificados de Competencia Laboral</w:t>
                  </w:r>
                </w:p>
              </w:tc>
            </w:tr>
            <w:tr w:rsidR="00053FD7" w:rsidRPr="00DE341E" w14:paraId="09C0CD86" w14:textId="77777777" w:rsidTr="00D72AB2">
              <w:trPr>
                <w:trHeight w:val="461"/>
                <w:jc w:val="center"/>
              </w:trPr>
              <w:tc>
                <w:tcPr>
                  <w:tcW w:w="452" w:type="pct"/>
                  <w:vMerge w:val="restart"/>
                  <w:tcBorders>
                    <w:top w:val="single" w:sz="4" w:space="0" w:color="FFFFFF"/>
                    <w:left w:val="single" w:sz="4" w:space="0" w:color="000000"/>
                    <w:bottom w:val="single" w:sz="4" w:space="0" w:color="000000"/>
                    <w:right w:val="single" w:sz="4" w:space="0" w:color="000000"/>
                  </w:tcBorders>
                </w:tcPr>
                <w:p w14:paraId="09C0CD7A" w14:textId="77777777" w:rsidR="00053FD7" w:rsidRPr="00DE341E" w:rsidRDefault="00053FD7" w:rsidP="002A3BB9">
                  <w:pPr>
                    <w:ind w:right="160"/>
                    <w:jc w:val="both"/>
                    <w:rPr>
                      <w:rFonts w:ascii="Geomanist" w:hAnsi="Geomanist"/>
                      <w:b/>
                      <w:bCs/>
                    </w:rPr>
                  </w:pPr>
                </w:p>
                <w:p w14:paraId="09C0CD7B" w14:textId="77777777" w:rsidR="00053FD7" w:rsidRPr="00DE341E" w:rsidRDefault="00053FD7" w:rsidP="002A3BB9">
                  <w:pPr>
                    <w:ind w:right="160"/>
                    <w:jc w:val="both"/>
                    <w:rPr>
                      <w:rFonts w:ascii="Geomanist" w:hAnsi="Geomanist"/>
                      <w:b/>
                      <w:bCs/>
                    </w:rPr>
                  </w:pPr>
                </w:p>
                <w:p w14:paraId="09C0CD7C" w14:textId="77777777" w:rsidR="00053FD7" w:rsidRPr="00DE341E" w:rsidRDefault="00053FD7" w:rsidP="002A3BB9">
                  <w:pPr>
                    <w:ind w:right="160"/>
                    <w:jc w:val="both"/>
                    <w:rPr>
                      <w:rFonts w:ascii="Geomanist" w:hAnsi="Geomanist"/>
                      <w:b/>
                      <w:bCs/>
                    </w:rPr>
                  </w:pPr>
                  <w:r w:rsidRPr="00DE341E">
                    <w:rPr>
                      <w:rFonts w:ascii="Geomanist" w:hAnsi="Geomanist"/>
                      <w:b/>
                      <w:bCs/>
                    </w:rPr>
                    <w:t>1</w:t>
                  </w:r>
                </w:p>
              </w:tc>
              <w:tc>
                <w:tcPr>
                  <w:tcW w:w="1187" w:type="pct"/>
                  <w:vMerge w:val="restart"/>
                  <w:tcBorders>
                    <w:top w:val="single" w:sz="4" w:space="0" w:color="FFFFFF"/>
                    <w:left w:val="single" w:sz="4" w:space="0" w:color="000000"/>
                    <w:bottom w:val="single" w:sz="4" w:space="0" w:color="000000"/>
                    <w:right w:val="single" w:sz="4" w:space="0" w:color="000000"/>
                  </w:tcBorders>
                  <w:vAlign w:val="center"/>
                  <w:hideMark/>
                </w:tcPr>
                <w:p w14:paraId="09C0CD7D" w14:textId="77777777" w:rsidR="00053FD7" w:rsidRPr="00DE341E" w:rsidRDefault="00053FD7" w:rsidP="002A3BB9">
                  <w:pPr>
                    <w:ind w:right="160"/>
                    <w:jc w:val="both"/>
                    <w:rPr>
                      <w:rFonts w:ascii="Geomanist" w:hAnsi="Geomanist"/>
                      <w:b/>
                      <w:bCs/>
                    </w:rPr>
                  </w:pPr>
                  <w:r w:rsidRPr="00DE341E">
                    <w:rPr>
                      <w:rFonts w:ascii="Geomanist" w:hAnsi="Geomanist"/>
                      <w:b/>
                      <w:bCs/>
                    </w:rPr>
                    <w:t xml:space="preserve">1 CARNES </w:t>
                  </w:r>
                  <w:r>
                    <w:rPr>
                      <w:rFonts w:ascii="Geomanist" w:hAnsi="Geomanist"/>
                      <w:b/>
                      <w:bCs/>
                    </w:rPr>
                    <w:t xml:space="preserve">Y </w:t>
                  </w:r>
                  <w:r w:rsidRPr="00DE341E">
                    <w:rPr>
                      <w:rFonts w:ascii="Geomanist" w:hAnsi="Geomanist"/>
                      <w:b/>
                      <w:bCs/>
                    </w:rPr>
                    <w:t>HUEVO</w:t>
                  </w:r>
                </w:p>
                <w:p w14:paraId="09C0CD7E" w14:textId="77777777" w:rsidR="00053FD7" w:rsidRPr="00DE341E" w:rsidRDefault="00053FD7" w:rsidP="002A3BB9">
                  <w:pPr>
                    <w:ind w:right="160"/>
                    <w:jc w:val="both"/>
                    <w:rPr>
                      <w:rFonts w:ascii="Geomanist" w:hAnsi="Geomanist"/>
                      <w:b/>
                      <w:bCs/>
                    </w:rPr>
                  </w:pPr>
                  <w:r w:rsidRPr="00DE341E">
                    <w:rPr>
                      <w:rFonts w:ascii="Geomanist" w:hAnsi="Geomanist"/>
                      <w:b/>
                      <w:bCs/>
                    </w:rPr>
                    <w:t xml:space="preserve">2 LECHE Y </w:t>
                  </w:r>
                </w:p>
                <w:p w14:paraId="09C0CD7F" w14:textId="77777777" w:rsidR="00053FD7" w:rsidRPr="00DE341E" w:rsidRDefault="00053FD7" w:rsidP="002A3BB9">
                  <w:pPr>
                    <w:ind w:right="160"/>
                    <w:jc w:val="both"/>
                    <w:rPr>
                      <w:rFonts w:ascii="Geomanist" w:hAnsi="Geomanist"/>
                      <w:b/>
                      <w:bCs/>
                    </w:rPr>
                  </w:pPr>
                  <w:r w:rsidRPr="00DE341E">
                    <w:rPr>
                      <w:rFonts w:ascii="Geomanist" w:hAnsi="Geomanist"/>
                      <w:b/>
                      <w:bCs/>
                    </w:rPr>
                    <w:t>DERIVADOS LÁCTEOS</w:t>
                  </w:r>
                </w:p>
                <w:p w14:paraId="09C0CD80" w14:textId="77777777" w:rsidR="00053FD7" w:rsidRPr="00DE341E" w:rsidRDefault="00053FD7" w:rsidP="002A3BB9">
                  <w:pPr>
                    <w:ind w:right="160"/>
                    <w:jc w:val="both"/>
                    <w:rPr>
                      <w:rFonts w:ascii="Geomanist" w:hAnsi="Geomanist"/>
                      <w:b/>
                      <w:bCs/>
                    </w:rPr>
                  </w:pPr>
                  <w:r w:rsidRPr="00DE341E">
                    <w:rPr>
                      <w:rFonts w:ascii="Geomanist" w:hAnsi="Geomanist"/>
                      <w:b/>
                      <w:bCs/>
                    </w:rPr>
                    <w:t xml:space="preserve">3 FRUTAS Y VERDURAS </w:t>
                  </w:r>
                </w:p>
                <w:p w14:paraId="09C0CD81" w14:textId="77777777" w:rsidR="00053FD7" w:rsidRPr="00DE341E" w:rsidRDefault="00053FD7" w:rsidP="002A3BB9">
                  <w:pPr>
                    <w:ind w:right="160"/>
                    <w:jc w:val="both"/>
                    <w:rPr>
                      <w:rFonts w:ascii="Geomanist" w:hAnsi="Geomanist"/>
                      <w:b/>
                      <w:bCs/>
                    </w:rPr>
                  </w:pPr>
                  <w:r w:rsidRPr="00DE341E">
                    <w:rPr>
                      <w:rFonts w:ascii="Geomanist" w:hAnsi="Geomanist"/>
                      <w:b/>
                      <w:bCs/>
                    </w:rPr>
                    <w:t>7 GRASAS</w:t>
                  </w:r>
                </w:p>
                <w:p w14:paraId="09C0CD82" w14:textId="77777777" w:rsidR="00053FD7" w:rsidRPr="00DE341E" w:rsidRDefault="00053FD7" w:rsidP="002A3BB9">
                  <w:pPr>
                    <w:ind w:right="160"/>
                    <w:jc w:val="both"/>
                    <w:rPr>
                      <w:rFonts w:ascii="Geomanist" w:hAnsi="Geomanist"/>
                      <w:b/>
                      <w:bCs/>
                    </w:rPr>
                  </w:pPr>
                  <w:r w:rsidRPr="00DE341E">
                    <w:rPr>
                      <w:rFonts w:ascii="Geomanist" w:hAnsi="Geomanist"/>
                      <w:b/>
                      <w:bCs/>
                    </w:rPr>
                    <w:t xml:space="preserve">8 CONDIMENTOS  </w:t>
                  </w:r>
                </w:p>
              </w:tc>
              <w:tc>
                <w:tcPr>
                  <w:tcW w:w="1076" w:type="pct"/>
                  <w:tcBorders>
                    <w:top w:val="single" w:sz="4" w:space="0" w:color="FFFFFF"/>
                    <w:left w:val="single" w:sz="4" w:space="0" w:color="000000"/>
                    <w:bottom w:val="single" w:sz="4" w:space="0" w:color="000000"/>
                    <w:right w:val="single" w:sz="4" w:space="0" w:color="000000"/>
                  </w:tcBorders>
                  <w:vAlign w:val="center"/>
                  <w:hideMark/>
                </w:tcPr>
                <w:p w14:paraId="09C0CD83" w14:textId="77777777" w:rsidR="00053FD7" w:rsidRPr="00DE341E" w:rsidRDefault="00053FD7" w:rsidP="002A3BB9">
                  <w:pPr>
                    <w:ind w:right="160"/>
                    <w:jc w:val="both"/>
                    <w:rPr>
                      <w:rFonts w:ascii="Geomanist" w:hAnsi="Geomanist"/>
                      <w:bCs/>
                      <w:sz w:val="22"/>
                      <w:szCs w:val="22"/>
                    </w:rPr>
                  </w:pPr>
                  <w:r w:rsidRPr="00DE341E">
                    <w:rPr>
                      <w:rFonts w:ascii="Geomanist" w:hAnsi="Geomanist"/>
                      <w:bCs/>
                      <w:sz w:val="22"/>
                      <w:szCs w:val="22"/>
                    </w:rPr>
                    <w:t xml:space="preserve">6 almacenistas </w:t>
                  </w:r>
                </w:p>
              </w:tc>
              <w:tc>
                <w:tcPr>
                  <w:tcW w:w="2285" w:type="pct"/>
                  <w:tcBorders>
                    <w:top w:val="single" w:sz="4" w:space="0" w:color="FFFFFF"/>
                    <w:left w:val="single" w:sz="4" w:space="0" w:color="000000"/>
                    <w:bottom w:val="single" w:sz="4" w:space="0" w:color="000000"/>
                    <w:right w:val="single" w:sz="4" w:space="0" w:color="000000"/>
                  </w:tcBorders>
                  <w:vAlign w:val="center"/>
                  <w:hideMark/>
                </w:tcPr>
                <w:p w14:paraId="09C0CD84" w14:textId="77777777" w:rsidR="00053FD7" w:rsidRPr="00DE341E" w:rsidRDefault="00053FD7" w:rsidP="002A3BB9">
                  <w:pPr>
                    <w:ind w:right="160"/>
                    <w:rPr>
                      <w:rFonts w:ascii="Geomanist" w:hAnsi="Geomanist"/>
                      <w:bCs/>
                      <w:sz w:val="22"/>
                      <w:szCs w:val="22"/>
                    </w:rPr>
                  </w:pPr>
                  <w:r w:rsidRPr="00DE341E">
                    <w:rPr>
                      <w:rFonts w:ascii="Geomanist" w:hAnsi="Geomanist"/>
                      <w:bCs/>
                      <w:sz w:val="22"/>
                      <w:szCs w:val="22"/>
                    </w:rPr>
                    <w:t xml:space="preserve">Almacenamiento de </w:t>
                  </w:r>
                </w:p>
                <w:p w14:paraId="09C0CD85" w14:textId="77777777" w:rsidR="00053FD7" w:rsidRPr="00DE341E" w:rsidRDefault="00053FD7" w:rsidP="002A3BB9">
                  <w:pPr>
                    <w:ind w:right="160"/>
                    <w:rPr>
                      <w:rFonts w:ascii="Geomanist" w:hAnsi="Geomanist"/>
                      <w:bCs/>
                      <w:sz w:val="22"/>
                      <w:szCs w:val="22"/>
                    </w:rPr>
                  </w:pPr>
                  <w:r w:rsidRPr="00DE341E">
                    <w:rPr>
                      <w:rFonts w:ascii="Geomanist" w:hAnsi="Geomanist"/>
                      <w:bCs/>
                      <w:sz w:val="22"/>
                      <w:szCs w:val="22"/>
                    </w:rPr>
                    <w:t>mercancías en establecimientos</w:t>
                  </w:r>
                </w:p>
              </w:tc>
            </w:tr>
            <w:tr w:rsidR="00053FD7" w:rsidRPr="00DE341E" w14:paraId="09C0CD8C" w14:textId="77777777" w:rsidTr="00D72AB2">
              <w:trPr>
                <w:trHeight w:val="138"/>
                <w:jc w:val="center"/>
              </w:trPr>
              <w:tc>
                <w:tcPr>
                  <w:tcW w:w="452" w:type="pct"/>
                  <w:vMerge/>
                  <w:tcBorders>
                    <w:top w:val="single" w:sz="4" w:space="0" w:color="FFFFFF"/>
                    <w:left w:val="single" w:sz="4" w:space="0" w:color="000000"/>
                    <w:bottom w:val="single" w:sz="4" w:space="0" w:color="000000"/>
                    <w:right w:val="single" w:sz="4" w:space="0" w:color="000000"/>
                  </w:tcBorders>
                  <w:vAlign w:val="center"/>
                  <w:hideMark/>
                </w:tcPr>
                <w:p w14:paraId="09C0CD87" w14:textId="77777777" w:rsidR="00053FD7" w:rsidRPr="00DE341E" w:rsidRDefault="00053FD7" w:rsidP="002A3BB9">
                  <w:pPr>
                    <w:ind w:right="160"/>
                    <w:jc w:val="both"/>
                    <w:rPr>
                      <w:rFonts w:ascii="Geomanist" w:hAnsi="Geomanist"/>
                      <w:b/>
                      <w:bCs/>
                    </w:rPr>
                  </w:pPr>
                </w:p>
              </w:tc>
              <w:tc>
                <w:tcPr>
                  <w:tcW w:w="1187" w:type="pct"/>
                  <w:vMerge/>
                  <w:tcBorders>
                    <w:top w:val="single" w:sz="4" w:space="0" w:color="FFFFFF"/>
                    <w:left w:val="single" w:sz="4" w:space="0" w:color="000000"/>
                    <w:bottom w:val="single" w:sz="4" w:space="0" w:color="000000"/>
                    <w:right w:val="single" w:sz="4" w:space="0" w:color="000000"/>
                  </w:tcBorders>
                  <w:vAlign w:val="center"/>
                  <w:hideMark/>
                </w:tcPr>
                <w:p w14:paraId="09C0CD88" w14:textId="77777777" w:rsidR="00053FD7" w:rsidRPr="00DE341E" w:rsidRDefault="00053FD7" w:rsidP="002A3BB9">
                  <w:pPr>
                    <w:ind w:right="160"/>
                    <w:jc w:val="both"/>
                    <w:rPr>
                      <w:rFonts w:ascii="Geomanist" w:hAnsi="Geomanist"/>
                      <w:b/>
                      <w:bCs/>
                    </w:rPr>
                  </w:pPr>
                </w:p>
              </w:tc>
              <w:tc>
                <w:tcPr>
                  <w:tcW w:w="1076" w:type="pct"/>
                  <w:tcBorders>
                    <w:top w:val="single" w:sz="4" w:space="0" w:color="000000"/>
                    <w:left w:val="single" w:sz="4" w:space="0" w:color="000000"/>
                    <w:bottom w:val="single" w:sz="4" w:space="0" w:color="000000"/>
                    <w:right w:val="single" w:sz="4" w:space="0" w:color="000000"/>
                  </w:tcBorders>
                  <w:vAlign w:val="center"/>
                  <w:hideMark/>
                </w:tcPr>
                <w:p w14:paraId="09C0CD89" w14:textId="77777777" w:rsidR="00053FD7" w:rsidRPr="00DE341E" w:rsidRDefault="00053FD7" w:rsidP="002A3BB9">
                  <w:pPr>
                    <w:ind w:right="160"/>
                    <w:jc w:val="both"/>
                    <w:rPr>
                      <w:rFonts w:ascii="Geomanist" w:hAnsi="Geomanist"/>
                      <w:bCs/>
                      <w:sz w:val="22"/>
                      <w:szCs w:val="22"/>
                    </w:rPr>
                  </w:pPr>
                  <w:r w:rsidRPr="00DE341E">
                    <w:rPr>
                      <w:rFonts w:ascii="Geomanist" w:hAnsi="Geomanist"/>
                      <w:bCs/>
                      <w:sz w:val="22"/>
                      <w:szCs w:val="22"/>
                    </w:rPr>
                    <w:t xml:space="preserve">5 tablajeros </w:t>
                  </w:r>
                </w:p>
              </w:tc>
              <w:tc>
                <w:tcPr>
                  <w:tcW w:w="2285" w:type="pct"/>
                  <w:tcBorders>
                    <w:top w:val="single" w:sz="4" w:space="0" w:color="000000"/>
                    <w:left w:val="single" w:sz="4" w:space="0" w:color="000000"/>
                    <w:bottom w:val="single" w:sz="4" w:space="0" w:color="000000"/>
                    <w:right w:val="single" w:sz="4" w:space="0" w:color="000000"/>
                  </w:tcBorders>
                  <w:vAlign w:val="center"/>
                  <w:hideMark/>
                </w:tcPr>
                <w:p w14:paraId="09C0CD8A" w14:textId="77777777" w:rsidR="00053FD7" w:rsidRDefault="00053FD7" w:rsidP="002A3BB9">
                  <w:pPr>
                    <w:ind w:right="160"/>
                    <w:rPr>
                      <w:rFonts w:ascii="Geomanist" w:hAnsi="Geomanist"/>
                      <w:bCs/>
                      <w:sz w:val="22"/>
                      <w:szCs w:val="22"/>
                    </w:rPr>
                  </w:pPr>
                  <w:r w:rsidRPr="00DE341E">
                    <w:rPr>
                      <w:rFonts w:ascii="Geomanist" w:hAnsi="Geomanist"/>
                      <w:bCs/>
                      <w:sz w:val="22"/>
                      <w:szCs w:val="22"/>
                    </w:rPr>
                    <w:t xml:space="preserve">Obtención de cortes de carne y aves en </w:t>
                  </w:r>
                </w:p>
                <w:p w14:paraId="09C0CD8B" w14:textId="77777777" w:rsidR="00053FD7" w:rsidRPr="00DE341E" w:rsidRDefault="00053FD7" w:rsidP="002A3BB9">
                  <w:pPr>
                    <w:ind w:right="160"/>
                    <w:rPr>
                      <w:rFonts w:ascii="Geomanist" w:hAnsi="Geomanist"/>
                      <w:bCs/>
                      <w:sz w:val="22"/>
                      <w:szCs w:val="22"/>
                    </w:rPr>
                  </w:pPr>
                  <w:r w:rsidRPr="00DE341E">
                    <w:rPr>
                      <w:rFonts w:ascii="Geomanist" w:hAnsi="Geomanist"/>
                      <w:bCs/>
                      <w:sz w:val="22"/>
                      <w:szCs w:val="22"/>
                    </w:rPr>
                    <w:t>tiendas de autoservicio</w:t>
                  </w:r>
                </w:p>
              </w:tc>
            </w:tr>
            <w:tr w:rsidR="00053FD7" w:rsidRPr="00DE341E" w14:paraId="09C0CD95" w14:textId="77777777" w:rsidTr="00D72AB2">
              <w:trPr>
                <w:trHeight w:val="138"/>
                <w:jc w:val="center"/>
              </w:trPr>
              <w:tc>
                <w:tcPr>
                  <w:tcW w:w="452" w:type="pct"/>
                  <w:vMerge/>
                  <w:tcBorders>
                    <w:top w:val="single" w:sz="4" w:space="0" w:color="FFFFFF"/>
                    <w:left w:val="single" w:sz="4" w:space="0" w:color="000000"/>
                    <w:bottom w:val="single" w:sz="4" w:space="0" w:color="000000"/>
                    <w:right w:val="single" w:sz="4" w:space="0" w:color="000000"/>
                  </w:tcBorders>
                  <w:vAlign w:val="center"/>
                  <w:hideMark/>
                </w:tcPr>
                <w:p w14:paraId="09C0CD8D" w14:textId="77777777" w:rsidR="00053FD7" w:rsidRPr="00DE341E" w:rsidRDefault="00053FD7" w:rsidP="002A3BB9">
                  <w:pPr>
                    <w:ind w:right="160"/>
                    <w:jc w:val="both"/>
                    <w:rPr>
                      <w:rFonts w:ascii="Geomanist" w:hAnsi="Geomanist"/>
                      <w:b/>
                      <w:bCs/>
                    </w:rPr>
                  </w:pPr>
                </w:p>
              </w:tc>
              <w:tc>
                <w:tcPr>
                  <w:tcW w:w="1187" w:type="pct"/>
                  <w:vMerge/>
                  <w:tcBorders>
                    <w:top w:val="single" w:sz="4" w:space="0" w:color="FFFFFF"/>
                    <w:left w:val="single" w:sz="4" w:space="0" w:color="000000"/>
                    <w:bottom w:val="single" w:sz="4" w:space="0" w:color="000000"/>
                    <w:right w:val="single" w:sz="4" w:space="0" w:color="000000"/>
                  </w:tcBorders>
                  <w:vAlign w:val="center"/>
                  <w:hideMark/>
                </w:tcPr>
                <w:p w14:paraId="09C0CD8E" w14:textId="77777777" w:rsidR="00053FD7" w:rsidRPr="00DE341E" w:rsidRDefault="00053FD7" w:rsidP="002A3BB9">
                  <w:pPr>
                    <w:ind w:right="160"/>
                    <w:jc w:val="both"/>
                    <w:rPr>
                      <w:rFonts w:ascii="Geomanist" w:hAnsi="Geomanist"/>
                      <w:b/>
                      <w:bCs/>
                    </w:rPr>
                  </w:pPr>
                </w:p>
              </w:tc>
              <w:tc>
                <w:tcPr>
                  <w:tcW w:w="1076" w:type="pct"/>
                  <w:tcBorders>
                    <w:top w:val="single" w:sz="4" w:space="0" w:color="000000"/>
                    <w:left w:val="single" w:sz="4" w:space="0" w:color="000000"/>
                    <w:bottom w:val="single" w:sz="4" w:space="0" w:color="000000"/>
                    <w:right w:val="single" w:sz="4" w:space="0" w:color="000000"/>
                  </w:tcBorders>
                  <w:vAlign w:val="center"/>
                  <w:hideMark/>
                </w:tcPr>
                <w:p w14:paraId="09C0CD8F" w14:textId="77777777" w:rsidR="00053FD7" w:rsidRPr="00DE341E" w:rsidRDefault="00053FD7" w:rsidP="002A3BB9">
                  <w:pPr>
                    <w:ind w:right="160"/>
                    <w:jc w:val="both"/>
                    <w:rPr>
                      <w:rFonts w:ascii="Geomanist" w:hAnsi="Geomanist"/>
                      <w:bCs/>
                      <w:sz w:val="22"/>
                      <w:szCs w:val="22"/>
                    </w:rPr>
                  </w:pPr>
                  <w:r w:rsidRPr="00DE341E">
                    <w:rPr>
                      <w:rFonts w:ascii="Geomanist" w:hAnsi="Geomanist"/>
                      <w:bCs/>
                      <w:sz w:val="22"/>
                      <w:szCs w:val="22"/>
                    </w:rPr>
                    <w:t xml:space="preserve">5 personas que </w:t>
                  </w:r>
                </w:p>
                <w:p w14:paraId="09C0CD90" w14:textId="77777777" w:rsidR="00053FD7" w:rsidRPr="00DE341E" w:rsidRDefault="00053FD7" w:rsidP="002A3BB9">
                  <w:pPr>
                    <w:ind w:right="160"/>
                    <w:jc w:val="both"/>
                    <w:rPr>
                      <w:rFonts w:ascii="Geomanist" w:hAnsi="Geomanist"/>
                      <w:bCs/>
                      <w:sz w:val="22"/>
                      <w:szCs w:val="22"/>
                    </w:rPr>
                  </w:pPr>
                  <w:r w:rsidRPr="00DE341E">
                    <w:rPr>
                      <w:rFonts w:ascii="Geomanist" w:hAnsi="Geomanist"/>
                      <w:bCs/>
                      <w:sz w:val="22"/>
                      <w:szCs w:val="22"/>
                    </w:rPr>
                    <w:t xml:space="preserve">integran pedidos de </w:t>
                  </w:r>
                </w:p>
                <w:p w14:paraId="09C0CD91" w14:textId="77777777" w:rsidR="00053FD7" w:rsidRPr="00DE341E" w:rsidRDefault="00053FD7" w:rsidP="002A3BB9">
                  <w:pPr>
                    <w:ind w:right="160"/>
                    <w:jc w:val="both"/>
                    <w:rPr>
                      <w:rFonts w:ascii="Geomanist" w:hAnsi="Geomanist"/>
                      <w:bCs/>
                      <w:sz w:val="22"/>
                      <w:szCs w:val="22"/>
                    </w:rPr>
                  </w:pPr>
                  <w:r w:rsidRPr="00DE341E">
                    <w:rPr>
                      <w:rFonts w:ascii="Geomanist" w:hAnsi="Geomanist"/>
                      <w:bCs/>
                      <w:sz w:val="22"/>
                      <w:szCs w:val="22"/>
                    </w:rPr>
                    <w:t>frutas y verduras</w:t>
                  </w:r>
                </w:p>
              </w:tc>
              <w:tc>
                <w:tcPr>
                  <w:tcW w:w="2285" w:type="pct"/>
                  <w:tcBorders>
                    <w:top w:val="single" w:sz="4" w:space="0" w:color="000000"/>
                    <w:left w:val="single" w:sz="4" w:space="0" w:color="000000"/>
                    <w:bottom w:val="single" w:sz="4" w:space="0" w:color="000000"/>
                    <w:right w:val="single" w:sz="4" w:space="0" w:color="000000"/>
                  </w:tcBorders>
                  <w:vAlign w:val="center"/>
                  <w:hideMark/>
                </w:tcPr>
                <w:p w14:paraId="09C0CD92" w14:textId="77777777" w:rsidR="00053FD7" w:rsidRPr="00DE341E" w:rsidRDefault="00053FD7" w:rsidP="002A3BB9">
                  <w:pPr>
                    <w:ind w:right="160"/>
                    <w:rPr>
                      <w:rFonts w:ascii="Geomanist" w:hAnsi="Geomanist"/>
                      <w:bCs/>
                      <w:sz w:val="22"/>
                      <w:szCs w:val="22"/>
                    </w:rPr>
                  </w:pPr>
                  <w:r w:rsidRPr="00DE341E">
                    <w:rPr>
                      <w:rFonts w:ascii="Geomanist" w:hAnsi="Geomanist"/>
                      <w:bCs/>
                      <w:sz w:val="22"/>
                      <w:szCs w:val="22"/>
                    </w:rPr>
                    <w:t xml:space="preserve">Preparación de pedidos de </w:t>
                  </w:r>
                </w:p>
                <w:p w14:paraId="09C0CD93" w14:textId="77777777" w:rsidR="00053FD7" w:rsidRPr="00DE341E" w:rsidRDefault="00053FD7" w:rsidP="002A3BB9">
                  <w:pPr>
                    <w:ind w:right="160"/>
                    <w:rPr>
                      <w:rFonts w:ascii="Geomanist" w:hAnsi="Geomanist"/>
                      <w:bCs/>
                      <w:sz w:val="22"/>
                      <w:szCs w:val="22"/>
                    </w:rPr>
                  </w:pPr>
                  <w:r w:rsidRPr="00DE341E">
                    <w:rPr>
                      <w:rFonts w:ascii="Geomanist" w:hAnsi="Geomanist"/>
                      <w:bCs/>
                      <w:sz w:val="22"/>
                      <w:szCs w:val="22"/>
                    </w:rPr>
                    <w:t xml:space="preserve">frutas y verduras en </w:t>
                  </w:r>
                </w:p>
                <w:p w14:paraId="09C0CD94" w14:textId="77777777" w:rsidR="00053FD7" w:rsidRPr="00DE341E" w:rsidRDefault="00053FD7" w:rsidP="002A3BB9">
                  <w:pPr>
                    <w:ind w:right="160"/>
                    <w:rPr>
                      <w:rFonts w:ascii="Geomanist" w:hAnsi="Geomanist"/>
                      <w:bCs/>
                      <w:sz w:val="22"/>
                      <w:szCs w:val="22"/>
                    </w:rPr>
                  </w:pPr>
                  <w:r w:rsidRPr="00DE341E">
                    <w:rPr>
                      <w:rFonts w:ascii="Geomanist" w:hAnsi="Geomanist"/>
                      <w:bCs/>
                      <w:sz w:val="22"/>
                      <w:szCs w:val="22"/>
                    </w:rPr>
                    <w:t>Centros de Distribución</w:t>
                  </w:r>
                </w:p>
              </w:tc>
            </w:tr>
            <w:tr w:rsidR="00053FD7" w:rsidRPr="00DE341E" w14:paraId="09C0CD9E" w14:textId="77777777" w:rsidTr="00D72AB2">
              <w:trPr>
                <w:trHeight w:val="476"/>
                <w:jc w:val="center"/>
              </w:trPr>
              <w:tc>
                <w:tcPr>
                  <w:tcW w:w="452" w:type="pct"/>
                  <w:vMerge w:val="restart"/>
                  <w:tcBorders>
                    <w:top w:val="single" w:sz="4" w:space="0" w:color="000000"/>
                    <w:left w:val="single" w:sz="4" w:space="0" w:color="000000"/>
                    <w:bottom w:val="single" w:sz="4" w:space="0" w:color="000000"/>
                    <w:right w:val="single" w:sz="4" w:space="0" w:color="000000"/>
                  </w:tcBorders>
                  <w:hideMark/>
                </w:tcPr>
                <w:p w14:paraId="09C0CD96" w14:textId="77777777" w:rsidR="00053FD7" w:rsidRPr="00DE341E" w:rsidRDefault="00053FD7" w:rsidP="002A3BB9">
                  <w:pPr>
                    <w:ind w:right="160"/>
                    <w:jc w:val="both"/>
                    <w:rPr>
                      <w:rFonts w:ascii="Geomanist" w:hAnsi="Geomanist"/>
                      <w:b/>
                      <w:bCs/>
                    </w:rPr>
                  </w:pPr>
                  <w:r w:rsidRPr="00DE341E">
                    <w:rPr>
                      <w:rFonts w:ascii="Geomanist" w:hAnsi="Geomanist"/>
                      <w:b/>
                      <w:bCs/>
                    </w:rPr>
                    <w:t>2</w:t>
                  </w:r>
                </w:p>
              </w:tc>
              <w:tc>
                <w:tcPr>
                  <w:tcW w:w="1187" w:type="pct"/>
                  <w:vMerge w:val="restart"/>
                  <w:tcBorders>
                    <w:top w:val="single" w:sz="4" w:space="0" w:color="000000"/>
                    <w:left w:val="single" w:sz="4" w:space="0" w:color="000000"/>
                    <w:bottom w:val="single" w:sz="4" w:space="0" w:color="000000"/>
                    <w:right w:val="single" w:sz="4" w:space="0" w:color="000000"/>
                  </w:tcBorders>
                  <w:vAlign w:val="center"/>
                  <w:hideMark/>
                </w:tcPr>
                <w:p w14:paraId="153BA8C1" w14:textId="77777777" w:rsidR="005A1EB1" w:rsidRPr="00375E6F" w:rsidRDefault="00053FD7" w:rsidP="002A3BB9">
                  <w:pPr>
                    <w:ind w:right="160"/>
                    <w:jc w:val="both"/>
                    <w:rPr>
                      <w:rFonts w:ascii="Geomanist" w:hAnsi="Geomanist"/>
                      <w:b/>
                      <w:bCs/>
                    </w:rPr>
                  </w:pPr>
                  <w:r w:rsidRPr="00DE341E">
                    <w:rPr>
                      <w:rFonts w:ascii="Geomanist" w:hAnsi="Geomanist"/>
                      <w:b/>
                      <w:bCs/>
                    </w:rPr>
                    <w:t xml:space="preserve">1 CARNES Y </w:t>
                  </w:r>
                  <w:r w:rsidRPr="00375E6F">
                    <w:rPr>
                      <w:rFonts w:ascii="Geomanist" w:hAnsi="Geomanist"/>
                      <w:b/>
                      <w:bCs/>
                    </w:rPr>
                    <w:t>HUEVOS</w:t>
                  </w:r>
                </w:p>
                <w:p w14:paraId="72C832C7" w14:textId="77777777" w:rsidR="006B49D8" w:rsidRPr="00375E6F" w:rsidRDefault="005A1EB1" w:rsidP="002A3BB9">
                  <w:pPr>
                    <w:ind w:right="160"/>
                    <w:jc w:val="both"/>
                    <w:rPr>
                      <w:rFonts w:ascii="Geomanist" w:hAnsi="Geomanist"/>
                      <w:b/>
                      <w:bCs/>
                    </w:rPr>
                  </w:pPr>
                  <w:r w:rsidRPr="00375E6F">
                    <w:rPr>
                      <w:rFonts w:ascii="Geomanist" w:hAnsi="Geomanist"/>
                      <w:b/>
                      <w:bCs/>
                    </w:rPr>
                    <w:t>2 LECHE Y DERIVADOS L</w:t>
                  </w:r>
                  <w:r w:rsidR="006B49D8" w:rsidRPr="00375E6F">
                    <w:rPr>
                      <w:rFonts w:ascii="Geomanist" w:hAnsi="Geomanist"/>
                      <w:b/>
                      <w:bCs/>
                    </w:rPr>
                    <w:t>ÁCTEOS</w:t>
                  </w:r>
                </w:p>
                <w:p w14:paraId="09C0CD97" w14:textId="47F9CC46" w:rsidR="00053FD7" w:rsidRPr="00DE341E" w:rsidRDefault="006B49D8" w:rsidP="002A3BB9">
                  <w:pPr>
                    <w:ind w:right="160"/>
                    <w:jc w:val="both"/>
                    <w:rPr>
                      <w:rFonts w:ascii="Geomanist" w:hAnsi="Geomanist"/>
                      <w:b/>
                      <w:bCs/>
                    </w:rPr>
                  </w:pPr>
                  <w:r w:rsidRPr="00375E6F">
                    <w:rPr>
                      <w:rFonts w:ascii="Geomanist" w:hAnsi="Geomanist"/>
                      <w:b/>
                      <w:bCs/>
                    </w:rPr>
                    <w:t>3 FRUTAS Y VERDURAS</w:t>
                  </w:r>
                  <w:r w:rsidR="00053FD7" w:rsidRPr="00DE341E">
                    <w:rPr>
                      <w:rFonts w:ascii="Geomanist" w:hAnsi="Geomanist"/>
                      <w:b/>
                      <w:bCs/>
                    </w:rPr>
                    <w:t xml:space="preserve"> </w:t>
                  </w:r>
                </w:p>
                <w:p w14:paraId="09C0CD98" w14:textId="77777777" w:rsidR="00053FD7" w:rsidRPr="00DE341E" w:rsidRDefault="00053FD7" w:rsidP="002A3BB9">
                  <w:pPr>
                    <w:ind w:right="160"/>
                    <w:jc w:val="both"/>
                    <w:rPr>
                      <w:rFonts w:ascii="Geomanist" w:hAnsi="Geomanist"/>
                      <w:b/>
                      <w:bCs/>
                    </w:rPr>
                  </w:pPr>
                  <w:r w:rsidRPr="00DE341E">
                    <w:rPr>
                      <w:rFonts w:ascii="Geomanist" w:hAnsi="Geomanist"/>
                      <w:b/>
                      <w:bCs/>
                    </w:rPr>
                    <w:t>4 CEREALES</w:t>
                  </w:r>
                </w:p>
                <w:p w14:paraId="09C0CD99" w14:textId="77777777" w:rsidR="00053FD7" w:rsidRPr="00DE341E" w:rsidRDefault="00053FD7" w:rsidP="002A3BB9">
                  <w:pPr>
                    <w:ind w:right="160"/>
                    <w:jc w:val="both"/>
                    <w:rPr>
                      <w:rFonts w:ascii="Geomanist" w:hAnsi="Geomanist"/>
                      <w:b/>
                      <w:bCs/>
                    </w:rPr>
                  </w:pPr>
                  <w:r w:rsidRPr="00DE341E">
                    <w:rPr>
                      <w:rFonts w:ascii="Geomanist" w:hAnsi="Geomanist"/>
                      <w:b/>
                      <w:bCs/>
                    </w:rPr>
                    <w:t>5 LEGUMINOSAS</w:t>
                  </w:r>
                </w:p>
                <w:p w14:paraId="09C0CD9A" w14:textId="77777777" w:rsidR="00053FD7" w:rsidRPr="00DE341E" w:rsidRDefault="00053FD7" w:rsidP="002A3BB9">
                  <w:pPr>
                    <w:ind w:right="160"/>
                    <w:jc w:val="both"/>
                    <w:rPr>
                      <w:rFonts w:ascii="Geomanist" w:hAnsi="Geomanist"/>
                      <w:b/>
                      <w:bCs/>
                    </w:rPr>
                  </w:pPr>
                  <w:r w:rsidRPr="00DE341E">
                    <w:rPr>
                      <w:rFonts w:ascii="Geomanist" w:hAnsi="Geomanist"/>
                      <w:b/>
                      <w:bCs/>
                    </w:rPr>
                    <w:t>7 GRASAS</w:t>
                  </w:r>
                </w:p>
                <w:p w14:paraId="09C0CD9B" w14:textId="77777777" w:rsidR="00053FD7" w:rsidRPr="00DE341E" w:rsidRDefault="00053FD7" w:rsidP="002A3BB9">
                  <w:pPr>
                    <w:ind w:right="160"/>
                    <w:jc w:val="both"/>
                    <w:rPr>
                      <w:rFonts w:ascii="Geomanist" w:hAnsi="Geomanist"/>
                      <w:b/>
                      <w:bCs/>
                    </w:rPr>
                  </w:pPr>
                  <w:r w:rsidRPr="00DE341E">
                    <w:rPr>
                      <w:rFonts w:ascii="Geomanist" w:hAnsi="Geomanist"/>
                      <w:b/>
                      <w:bCs/>
                    </w:rPr>
                    <w:t xml:space="preserve">8 CONDIMENTOS </w:t>
                  </w:r>
                </w:p>
              </w:tc>
              <w:tc>
                <w:tcPr>
                  <w:tcW w:w="1076" w:type="pct"/>
                  <w:tcBorders>
                    <w:top w:val="single" w:sz="4" w:space="0" w:color="000000"/>
                    <w:left w:val="single" w:sz="4" w:space="0" w:color="000000"/>
                    <w:bottom w:val="single" w:sz="4" w:space="0" w:color="000000"/>
                    <w:right w:val="single" w:sz="4" w:space="0" w:color="000000"/>
                  </w:tcBorders>
                  <w:vAlign w:val="center"/>
                  <w:hideMark/>
                </w:tcPr>
                <w:p w14:paraId="09C0CD9C" w14:textId="77777777" w:rsidR="00053FD7" w:rsidRPr="00DE341E" w:rsidRDefault="00053FD7" w:rsidP="002A3BB9">
                  <w:pPr>
                    <w:ind w:right="160"/>
                    <w:jc w:val="both"/>
                    <w:rPr>
                      <w:rFonts w:ascii="Geomanist" w:hAnsi="Geomanist"/>
                      <w:bCs/>
                      <w:sz w:val="22"/>
                      <w:szCs w:val="22"/>
                    </w:rPr>
                  </w:pPr>
                  <w:r w:rsidRPr="00DE341E">
                    <w:rPr>
                      <w:rFonts w:ascii="Geomanist" w:hAnsi="Geomanist"/>
                      <w:bCs/>
                      <w:sz w:val="22"/>
                      <w:szCs w:val="22"/>
                    </w:rPr>
                    <w:t xml:space="preserve"> 3 almacenista</w:t>
                  </w:r>
                </w:p>
              </w:tc>
              <w:tc>
                <w:tcPr>
                  <w:tcW w:w="2285" w:type="pct"/>
                  <w:tcBorders>
                    <w:top w:val="single" w:sz="4" w:space="0" w:color="000000"/>
                    <w:left w:val="single" w:sz="4" w:space="0" w:color="000000"/>
                    <w:bottom w:val="single" w:sz="4" w:space="0" w:color="000000"/>
                    <w:right w:val="single" w:sz="4" w:space="0" w:color="000000"/>
                  </w:tcBorders>
                  <w:vAlign w:val="center"/>
                  <w:hideMark/>
                </w:tcPr>
                <w:p w14:paraId="09C0CD9D" w14:textId="77777777" w:rsidR="00053FD7" w:rsidRPr="00DE341E" w:rsidRDefault="00053FD7" w:rsidP="002A3BB9">
                  <w:pPr>
                    <w:ind w:right="160"/>
                    <w:rPr>
                      <w:rFonts w:ascii="Geomanist" w:hAnsi="Geomanist"/>
                      <w:bCs/>
                      <w:sz w:val="22"/>
                      <w:szCs w:val="22"/>
                    </w:rPr>
                  </w:pPr>
                  <w:r w:rsidRPr="00DE341E">
                    <w:rPr>
                      <w:rFonts w:ascii="Geomanist" w:hAnsi="Geomanist"/>
                      <w:bCs/>
                      <w:sz w:val="22"/>
                      <w:szCs w:val="22"/>
                    </w:rPr>
                    <w:t>Almacenamiento de mercancías en establecimientos</w:t>
                  </w:r>
                </w:p>
              </w:tc>
            </w:tr>
            <w:tr w:rsidR="00053FD7" w:rsidRPr="00DE341E" w14:paraId="09C0CDA4" w14:textId="77777777" w:rsidTr="00D72AB2">
              <w:trPr>
                <w:trHeight w:val="476"/>
                <w:jc w:val="center"/>
              </w:trPr>
              <w:tc>
                <w:tcPr>
                  <w:tcW w:w="452" w:type="pct"/>
                  <w:vMerge/>
                  <w:tcBorders>
                    <w:top w:val="single" w:sz="4" w:space="0" w:color="000000"/>
                    <w:left w:val="single" w:sz="4" w:space="0" w:color="000000"/>
                    <w:bottom w:val="single" w:sz="4" w:space="0" w:color="000000"/>
                    <w:right w:val="single" w:sz="4" w:space="0" w:color="000000"/>
                  </w:tcBorders>
                  <w:vAlign w:val="center"/>
                  <w:hideMark/>
                </w:tcPr>
                <w:p w14:paraId="09C0CD9F" w14:textId="77777777" w:rsidR="00053FD7" w:rsidRPr="00DE341E" w:rsidRDefault="00053FD7" w:rsidP="002A3BB9">
                  <w:pPr>
                    <w:ind w:right="160"/>
                    <w:jc w:val="both"/>
                    <w:rPr>
                      <w:rFonts w:ascii="Geomanist" w:hAnsi="Geomanist"/>
                      <w:b/>
                      <w:bCs/>
                    </w:rPr>
                  </w:pPr>
                </w:p>
              </w:tc>
              <w:tc>
                <w:tcPr>
                  <w:tcW w:w="1187" w:type="pct"/>
                  <w:vMerge/>
                  <w:tcBorders>
                    <w:top w:val="single" w:sz="4" w:space="0" w:color="000000"/>
                    <w:left w:val="single" w:sz="4" w:space="0" w:color="000000"/>
                    <w:bottom w:val="single" w:sz="4" w:space="0" w:color="000000"/>
                    <w:right w:val="single" w:sz="4" w:space="0" w:color="000000"/>
                  </w:tcBorders>
                  <w:vAlign w:val="center"/>
                  <w:hideMark/>
                </w:tcPr>
                <w:p w14:paraId="09C0CDA0" w14:textId="77777777" w:rsidR="00053FD7" w:rsidRPr="00DE341E" w:rsidRDefault="00053FD7" w:rsidP="002A3BB9">
                  <w:pPr>
                    <w:ind w:right="160"/>
                    <w:jc w:val="both"/>
                    <w:rPr>
                      <w:rFonts w:ascii="Geomanist" w:hAnsi="Geomanist"/>
                      <w:b/>
                      <w:bCs/>
                    </w:rPr>
                  </w:pPr>
                </w:p>
              </w:tc>
              <w:tc>
                <w:tcPr>
                  <w:tcW w:w="1076" w:type="pct"/>
                  <w:tcBorders>
                    <w:top w:val="single" w:sz="4" w:space="0" w:color="000000"/>
                    <w:left w:val="single" w:sz="4" w:space="0" w:color="000000"/>
                    <w:bottom w:val="single" w:sz="4" w:space="0" w:color="000000"/>
                    <w:right w:val="single" w:sz="4" w:space="0" w:color="000000"/>
                  </w:tcBorders>
                  <w:vAlign w:val="center"/>
                  <w:hideMark/>
                </w:tcPr>
                <w:p w14:paraId="09C0CDA1" w14:textId="77777777" w:rsidR="00053FD7" w:rsidRPr="00DE341E" w:rsidRDefault="00053FD7" w:rsidP="002A3BB9">
                  <w:pPr>
                    <w:ind w:right="160"/>
                    <w:jc w:val="both"/>
                    <w:rPr>
                      <w:rFonts w:ascii="Geomanist" w:hAnsi="Geomanist"/>
                      <w:bCs/>
                      <w:sz w:val="22"/>
                      <w:szCs w:val="22"/>
                    </w:rPr>
                  </w:pPr>
                  <w:r w:rsidRPr="00DE341E">
                    <w:rPr>
                      <w:rFonts w:ascii="Geomanist" w:hAnsi="Geomanist"/>
                      <w:bCs/>
                      <w:sz w:val="22"/>
                      <w:szCs w:val="22"/>
                    </w:rPr>
                    <w:t>5 personas que integran pedidos de abarrotes</w:t>
                  </w:r>
                </w:p>
              </w:tc>
              <w:tc>
                <w:tcPr>
                  <w:tcW w:w="2285" w:type="pct"/>
                  <w:tcBorders>
                    <w:top w:val="single" w:sz="4" w:space="0" w:color="000000"/>
                    <w:left w:val="single" w:sz="4" w:space="0" w:color="000000"/>
                    <w:bottom w:val="single" w:sz="4" w:space="0" w:color="000000"/>
                    <w:right w:val="single" w:sz="4" w:space="0" w:color="000000"/>
                  </w:tcBorders>
                  <w:vAlign w:val="center"/>
                  <w:hideMark/>
                </w:tcPr>
                <w:p w14:paraId="09C0CDA2" w14:textId="77777777" w:rsidR="00053FD7" w:rsidRPr="00DE341E" w:rsidRDefault="00053FD7" w:rsidP="002A3BB9">
                  <w:pPr>
                    <w:ind w:right="160"/>
                    <w:rPr>
                      <w:rFonts w:ascii="Geomanist" w:hAnsi="Geomanist"/>
                      <w:bCs/>
                      <w:sz w:val="22"/>
                      <w:szCs w:val="22"/>
                    </w:rPr>
                  </w:pPr>
                  <w:r w:rsidRPr="00DE341E">
                    <w:rPr>
                      <w:rFonts w:ascii="Geomanist" w:hAnsi="Geomanist"/>
                      <w:bCs/>
                      <w:sz w:val="22"/>
                      <w:szCs w:val="22"/>
                    </w:rPr>
                    <w:t xml:space="preserve">Preparación de pedidos de </w:t>
                  </w:r>
                </w:p>
                <w:p w14:paraId="09C0CDA3" w14:textId="77777777" w:rsidR="00053FD7" w:rsidRPr="00DE341E" w:rsidRDefault="00053FD7" w:rsidP="002A3BB9">
                  <w:pPr>
                    <w:ind w:right="160"/>
                    <w:rPr>
                      <w:rFonts w:ascii="Geomanist" w:hAnsi="Geomanist"/>
                      <w:bCs/>
                      <w:sz w:val="22"/>
                      <w:szCs w:val="22"/>
                    </w:rPr>
                  </w:pPr>
                  <w:r w:rsidRPr="00DE341E">
                    <w:rPr>
                      <w:rFonts w:ascii="Geomanist" w:hAnsi="Geomanist"/>
                      <w:bCs/>
                      <w:sz w:val="22"/>
                      <w:szCs w:val="22"/>
                    </w:rPr>
                    <w:t>abarrotes en Centros de Distribución</w:t>
                  </w:r>
                </w:p>
              </w:tc>
            </w:tr>
            <w:tr w:rsidR="00053FD7" w:rsidRPr="00DE341E" w14:paraId="09C0CDAA" w14:textId="77777777" w:rsidTr="00D72AB2">
              <w:trPr>
                <w:trHeight w:val="461"/>
                <w:jc w:val="center"/>
              </w:trPr>
              <w:tc>
                <w:tcPr>
                  <w:tcW w:w="452" w:type="pct"/>
                  <w:tcBorders>
                    <w:top w:val="single" w:sz="4" w:space="0" w:color="000000"/>
                    <w:left w:val="single" w:sz="4" w:space="0" w:color="000000"/>
                    <w:bottom w:val="single" w:sz="4" w:space="0" w:color="000000"/>
                    <w:right w:val="single" w:sz="4" w:space="0" w:color="000000"/>
                  </w:tcBorders>
                  <w:hideMark/>
                </w:tcPr>
                <w:p w14:paraId="09C0CDA5" w14:textId="77777777" w:rsidR="00053FD7" w:rsidRPr="00DE341E" w:rsidRDefault="00053FD7" w:rsidP="002A3BB9">
                  <w:pPr>
                    <w:ind w:right="160"/>
                    <w:jc w:val="both"/>
                    <w:rPr>
                      <w:rFonts w:ascii="Geomanist" w:hAnsi="Geomanist"/>
                      <w:b/>
                      <w:bCs/>
                    </w:rPr>
                  </w:pPr>
                  <w:r w:rsidRPr="00DE341E">
                    <w:rPr>
                      <w:rFonts w:ascii="Geomanist" w:hAnsi="Geomanist"/>
                      <w:b/>
                      <w:bCs/>
                    </w:rPr>
                    <w:t>3</w:t>
                  </w:r>
                </w:p>
              </w:tc>
              <w:tc>
                <w:tcPr>
                  <w:tcW w:w="1187" w:type="pct"/>
                  <w:tcBorders>
                    <w:top w:val="single" w:sz="4" w:space="0" w:color="000000"/>
                    <w:left w:val="single" w:sz="4" w:space="0" w:color="000000"/>
                    <w:bottom w:val="single" w:sz="4" w:space="0" w:color="000000"/>
                    <w:right w:val="single" w:sz="4" w:space="0" w:color="000000"/>
                  </w:tcBorders>
                  <w:vAlign w:val="center"/>
                  <w:hideMark/>
                </w:tcPr>
                <w:p w14:paraId="09C0CDA6" w14:textId="77777777" w:rsidR="00053FD7" w:rsidRPr="00DE341E" w:rsidRDefault="00053FD7" w:rsidP="002A3BB9">
                  <w:pPr>
                    <w:ind w:right="160"/>
                    <w:jc w:val="both"/>
                    <w:rPr>
                      <w:rFonts w:ascii="Geomanist" w:hAnsi="Geomanist"/>
                      <w:b/>
                      <w:bCs/>
                    </w:rPr>
                  </w:pPr>
                  <w:r w:rsidRPr="00DE341E">
                    <w:rPr>
                      <w:rFonts w:ascii="Geomanist" w:hAnsi="Geomanist"/>
                      <w:b/>
                      <w:bCs/>
                    </w:rPr>
                    <w:t>4 CEREALES</w:t>
                  </w:r>
                </w:p>
              </w:tc>
              <w:tc>
                <w:tcPr>
                  <w:tcW w:w="1076" w:type="pct"/>
                  <w:tcBorders>
                    <w:top w:val="single" w:sz="4" w:space="0" w:color="000000"/>
                    <w:left w:val="single" w:sz="4" w:space="0" w:color="000000"/>
                    <w:bottom w:val="single" w:sz="4" w:space="0" w:color="000000"/>
                    <w:right w:val="single" w:sz="4" w:space="0" w:color="000000"/>
                  </w:tcBorders>
                  <w:vAlign w:val="center"/>
                  <w:hideMark/>
                </w:tcPr>
                <w:p w14:paraId="09C0CDA7" w14:textId="77777777" w:rsidR="00053FD7" w:rsidRPr="00DE341E" w:rsidRDefault="00053FD7" w:rsidP="002A3BB9">
                  <w:pPr>
                    <w:ind w:right="160"/>
                    <w:jc w:val="both"/>
                    <w:rPr>
                      <w:rFonts w:ascii="Geomanist" w:hAnsi="Geomanist"/>
                      <w:bCs/>
                      <w:sz w:val="22"/>
                      <w:szCs w:val="22"/>
                    </w:rPr>
                  </w:pPr>
                  <w:r w:rsidRPr="00DE341E">
                    <w:rPr>
                      <w:rFonts w:ascii="Geomanist" w:hAnsi="Geomanist"/>
                      <w:bCs/>
                      <w:sz w:val="22"/>
                      <w:szCs w:val="22"/>
                    </w:rPr>
                    <w:t>5 almacenistas</w:t>
                  </w:r>
                </w:p>
              </w:tc>
              <w:tc>
                <w:tcPr>
                  <w:tcW w:w="2285" w:type="pct"/>
                  <w:tcBorders>
                    <w:top w:val="single" w:sz="4" w:space="0" w:color="000000"/>
                    <w:left w:val="single" w:sz="4" w:space="0" w:color="000000"/>
                    <w:bottom w:val="single" w:sz="4" w:space="0" w:color="000000"/>
                    <w:right w:val="single" w:sz="4" w:space="0" w:color="000000"/>
                  </w:tcBorders>
                  <w:vAlign w:val="center"/>
                  <w:hideMark/>
                </w:tcPr>
                <w:p w14:paraId="09C0CDA8" w14:textId="77777777" w:rsidR="00053FD7" w:rsidRPr="00DE341E" w:rsidRDefault="00053FD7" w:rsidP="002A3BB9">
                  <w:pPr>
                    <w:ind w:right="160"/>
                    <w:rPr>
                      <w:rFonts w:ascii="Geomanist" w:hAnsi="Geomanist"/>
                      <w:bCs/>
                      <w:sz w:val="22"/>
                      <w:szCs w:val="22"/>
                    </w:rPr>
                  </w:pPr>
                  <w:r w:rsidRPr="00DE341E">
                    <w:rPr>
                      <w:rFonts w:ascii="Geomanist" w:hAnsi="Geomanist"/>
                      <w:bCs/>
                      <w:sz w:val="22"/>
                      <w:szCs w:val="22"/>
                    </w:rPr>
                    <w:t xml:space="preserve">Almacenamiento de </w:t>
                  </w:r>
                </w:p>
                <w:p w14:paraId="09C0CDA9" w14:textId="77777777" w:rsidR="00053FD7" w:rsidRPr="00DE341E" w:rsidRDefault="00053FD7" w:rsidP="002A3BB9">
                  <w:pPr>
                    <w:ind w:right="160"/>
                    <w:rPr>
                      <w:rFonts w:ascii="Geomanist" w:hAnsi="Geomanist"/>
                      <w:bCs/>
                      <w:sz w:val="22"/>
                      <w:szCs w:val="22"/>
                    </w:rPr>
                  </w:pPr>
                  <w:r w:rsidRPr="00DE341E">
                    <w:rPr>
                      <w:rFonts w:ascii="Geomanist" w:hAnsi="Geomanist"/>
                      <w:bCs/>
                      <w:sz w:val="22"/>
                      <w:szCs w:val="22"/>
                    </w:rPr>
                    <w:t xml:space="preserve">mercancías en </w:t>
                  </w:r>
                  <w:r w:rsidRPr="00DE341E">
                    <w:rPr>
                      <w:rFonts w:ascii="Geomanist" w:hAnsi="Geomanist"/>
                      <w:bCs/>
                      <w:sz w:val="22"/>
                      <w:szCs w:val="22"/>
                    </w:rPr>
                    <w:lastRenderedPageBreak/>
                    <w:t>establecimientos</w:t>
                  </w:r>
                </w:p>
              </w:tc>
            </w:tr>
            <w:tr w:rsidR="00053FD7" w:rsidRPr="00DE341E" w14:paraId="09C0CDB0" w14:textId="77777777" w:rsidTr="00D72AB2">
              <w:trPr>
                <w:trHeight w:val="476"/>
                <w:jc w:val="center"/>
              </w:trPr>
              <w:tc>
                <w:tcPr>
                  <w:tcW w:w="452" w:type="pct"/>
                  <w:tcBorders>
                    <w:top w:val="single" w:sz="4" w:space="0" w:color="000000"/>
                    <w:left w:val="single" w:sz="4" w:space="0" w:color="000000"/>
                    <w:bottom w:val="single" w:sz="4" w:space="0" w:color="000000"/>
                    <w:right w:val="single" w:sz="4" w:space="0" w:color="000000"/>
                  </w:tcBorders>
                  <w:hideMark/>
                </w:tcPr>
                <w:p w14:paraId="09C0CDAB" w14:textId="77777777" w:rsidR="00053FD7" w:rsidRPr="00DE341E" w:rsidRDefault="00053FD7" w:rsidP="002A3BB9">
                  <w:pPr>
                    <w:ind w:right="160"/>
                    <w:jc w:val="both"/>
                    <w:rPr>
                      <w:rFonts w:ascii="Geomanist" w:hAnsi="Geomanist"/>
                      <w:b/>
                      <w:bCs/>
                    </w:rPr>
                  </w:pPr>
                  <w:r w:rsidRPr="00DE341E">
                    <w:rPr>
                      <w:rFonts w:ascii="Geomanist" w:hAnsi="Geomanist"/>
                      <w:b/>
                      <w:bCs/>
                    </w:rPr>
                    <w:lastRenderedPageBreak/>
                    <w:t>4</w:t>
                  </w:r>
                </w:p>
              </w:tc>
              <w:tc>
                <w:tcPr>
                  <w:tcW w:w="1187" w:type="pct"/>
                  <w:tcBorders>
                    <w:top w:val="single" w:sz="4" w:space="0" w:color="000000"/>
                    <w:left w:val="single" w:sz="4" w:space="0" w:color="000000"/>
                    <w:bottom w:val="single" w:sz="4" w:space="0" w:color="000000"/>
                    <w:right w:val="single" w:sz="4" w:space="0" w:color="000000"/>
                  </w:tcBorders>
                  <w:vAlign w:val="center"/>
                  <w:hideMark/>
                </w:tcPr>
                <w:p w14:paraId="09C0CDAC" w14:textId="77777777" w:rsidR="00053FD7" w:rsidRPr="00DE341E" w:rsidRDefault="00053FD7" w:rsidP="002A3BB9">
                  <w:pPr>
                    <w:ind w:right="160"/>
                    <w:jc w:val="both"/>
                    <w:rPr>
                      <w:rFonts w:ascii="Geomanist" w:hAnsi="Geomanist"/>
                      <w:b/>
                      <w:bCs/>
                    </w:rPr>
                  </w:pPr>
                  <w:r w:rsidRPr="00DE341E">
                    <w:rPr>
                      <w:rFonts w:ascii="Geomanist" w:hAnsi="Geomanist"/>
                      <w:b/>
                      <w:bCs/>
                    </w:rPr>
                    <w:t>6 AZUCARES</w:t>
                  </w:r>
                </w:p>
              </w:tc>
              <w:tc>
                <w:tcPr>
                  <w:tcW w:w="1076" w:type="pct"/>
                  <w:tcBorders>
                    <w:top w:val="single" w:sz="4" w:space="0" w:color="000000"/>
                    <w:left w:val="single" w:sz="4" w:space="0" w:color="000000"/>
                    <w:bottom w:val="single" w:sz="4" w:space="0" w:color="000000"/>
                    <w:right w:val="single" w:sz="4" w:space="0" w:color="000000"/>
                  </w:tcBorders>
                  <w:vAlign w:val="center"/>
                  <w:hideMark/>
                </w:tcPr>
                <w:p w14:paraId="09C0CDAD" w14:textId="77777777" w:rsidR="00053FD7" w:rsidRPr="00DE341E" w:rsidRDefault="00053FD7" w:rsidP="002A3BB9">
                  <w:pPr>
                    <w:ind w:right="160"/>
                    <w:jc w:val="both"/>
                    <w:rPr>
                      <w:rFonts w:ascii="Geomanist" w:hAnsi="Geomanist"/>
                      <w:bCs/>
                      <w:sz w:val="22"/>
                      <w:szCs w:val="22"/>
                    </w:rPr>
                  </w:pPr>
                  <w:r w:rsidRPr="00DE341E">
                    <w:rPr>
                      <w:rFonts w:ascii="Geomanist" w:hAnsi="Geomanist"/>
                      <w:bCs/>
                      <w:sz w:val="22"/>
                      <w:szCs w:val="22"/>
                    </w:rPr>
                    <w:t>1 almacenista</w:t>
                  </w:r>
                </w:p>
              </w:tc>
              <w:tc>
                <w:tcPr>
                  <w:tcW w:w="2285" w:type="pct"/>
                  <w:tcBorders>
                    <w:top w:val="single" w:sz="4" w:space="0" w:color="000000"/>
                    <w:left w:val="single" w:sz="4" w:space="0" w:color="000000"/>
                    <w:bottom w:val="single" w:sz="4" w:space="0" w:color="000000"/>
                    <w:right w:val="single" w:sz="4" w:space="0" w:color="000000"/>
                  </w:tcBorders>
                  <w:vAlign w:val="center"/>
                  <w:hideMark/>
                </w:tcPr>
                <w:p w14:paraId="09C0CDAE" w14:textId="77777777" w:rsidR="00053FD7" w:rsidRPr="00DE341E" w:rsidRDefault="00053FD7" w:rsidP="002A3BB9">
                  <w:pPr>
                    <w:ind w:right="160"/>
                    <w:rPr>
                      <w:rFonts w:ascii="Geomanist" w:hAnsi="Geomanist"/>
                      <w:bCs/>
                      <w:sz w:val="22"/>
                      <w:szCs w:val="22"/>
                    </w:rPr>
                  </w:pPr>
                  <w:r w:rsidRPr="00DE341E">
                    <w:rPr>
                      <w:rFonts w:ascii="Geomanist" w:hAnsi="Geomanist"/>
                      <w:bCs/>
                      <w:sz w:val="22"/>
                      <w:szCs w:val="22"/>
                    </w:rPr>
                    <w:t xml:space="preserve">Almacenamiento de </w:t>
                  </w:r>
                </w:p>
                <w:p w14:paraId="09C0CDAF" w14:textId="77777777" w:rsidR="00053FD7" w:rsidRPr="00DE341E" w:rsidRDefault="00053FD7" w:rsidP="002A3BB9">
                  <w:pPr>
                    <w:ind w:right="160"/>
                    <w:rPr>
                      <w:rFonts w:ascii="Geomanist" w:hAnsi="Geomanist"/>
                      <w:bCs/>
                      <w:sz w:val="22"/>
                      <w:szCs w:val="22"/>
                    </w:rPr>
                  </w:pPr>
                  <w:r w:rsidRPr="00DE341E">
                    <w:rPr>
                      <w:rFonts w:ascii="Geomanist" w:hAnsi="Geomanist"/>
                      <w:bCs/>
                      <w:sz w:val="22"/>
                      <w:szCs w:val="22"/>
                    </w:rPr>
                    <w:t>mercancías en establecimientos</w:t>
                  </w:r>
                </w:p>
              </w:tc>
            </w:tr>
            <w:tr w:rsidR="00053FD7" w:rsidRPr="00DE341E" w14:paraId="09C0CDB6" w14:textId="77777777" w:rsidTr="00D72AB2">
              <w:trPr>
                <w:trHeight w:val="476"/>
                <w:jc w:val="center"/>
              </w:trPr>
              <w:tc>
                <w:tcPr>
                  <w:tcW w:w="452" w:type="pct"/>
                  <w:tcBorders>
                    <w:top w:val="single" w:sz="4" w:space="0" w:color="000000"/>
                    <w:left w:val="single" w:sz="4" w:space="0" w:color="000000"/>
                    <w:bottom w:val="single" w:sz="4" w:space="0" w:color="000000"/>
                    <w:right w:val="single" w:sz="4" w:space="0" w:color="000000"/>
                  </w:tcBorders>
                  <w:hideMark/>
                </w:tcPr>
                <w:p w14:paraId="09C0CDB1" w14:textId="66B9C0D3" w:rsidR="00053FD7" w:rsidRPr="00375E6F" w:rsidRDefault="00053FD7" w:rsidP="002A3BB9">
                  <w:pPr>
                    <w:ind w:right="160"/>
                    <w:jc w:val="both"/>
                    <w:rPr>
                      <w:rFonts w:ascii="Geomanist" w:hAnsi="Geomanist"/>
                      <w:b/>
                      <w:bCs/>
                      <w:sz w:val="22"/>
                      <w:szCs w:val="22"/>
                    </w:rPr>
                  </w:pPr>
                  <w:r w:rsidRPr="00375E6F">
                    <w:rPr>
                      <w:rFonts w:ascii="Geomanist" w:hAnsi="Geomanist"/>
                      <w:b/>
                      <w:bCs/>
                      <w:sz w:val="22"/>
                      <w:szCs w:val="22"/>
                    </w:rPr>
                    <w:t>5</w:t>
                  </w:r>
                  <w:r w:rsidR="001F3310" w:rsidRPr="00375E6F">
                    <w:rPr>
                      <w:rFonts w:ascii="Geomanist" w:hAnsi="Geomanist"/>
                      <w:b/>
                      <w:bCs/>
                      <w:sz w:val="22"/>
                      <w:szCs w:val="22"/>
                    </w:rPr>
                    <w:t xml:space="preserve"> </w:t>
                  </w:r>
                </w:p>
              </w:tc>
              <w:tc>
                <w:tcPr>
                  <w:tcW w:w="1187" w:type="pct"/>
                  <w:tcBorders>
                    <w:top w:val="single" w:sz="4" w:space="0" w:color="000000"/>
                    <w:left w:val="single" w:sz="4" w:space="0" w:color="000000"/>
                    <w:bottom w:val="single" w:sz="4" w:space="0" w:color="000000"/>
                    <w:right w:val="single" w:sz="4" w:space="0" w:color="000000"/>
                  </w:tcBorders>
                  <w:vAlign w:val="center"/>
                  <w:hideMark/>
                </w:tcPr>
                <w:p w14:paraId="09C0CDB2" w14:textId="77777777" w:rsidR="00053FD7" w:rsidRPr="00DE341E" w:rsidRDefault="00053FD7" w:rsidP="002A3BB9">
                  <w:pPr>
                    <w:ind w:right="160"/>
                    <w:jc w:val="both"/>
                    <w:rPr>
                      <w:rFonts w:ascii="Geomanist" w:hAnsi="Geomanist"/>
                      <w:b/>
                      <w:bCs/>
                      <w:sz w:val="22"/>
                      <w:szCs w:val="22"/>
                    </w:rPr>
                  </w:pPr>
                  <w:r w:rsidRPr="00DE341E">
                    <w:rPr>
                      <w:rFonts w:ascii="Geomanist" w:hAnsi="Geomanist"/>
                      <w:b/>
                      <w:bCs/>
                      <w:sz w:val="22"/>
                      <w:szCs w:val="22"/>
                    </w:rPr>
                    <w:t>6 AZÚCARES</w:t>
                  </w:r>
                </w:p>
              </w:tc>
              <w:tc>
                <w:tcPr>
                  <w:tcW w:w="1076" w:type="pct"/>
                  <w:tcBorders>
                    <w:top w:val="single" w:sz="4" w:space="0" w:color="000000"/>
                    <w:left w:val="single" w:sz="4" w:space="0" w:color="000000"/>
                    <w:bottom w:val="single" w:sz="4" w:space="0" w:color="000000"/>
                    <w:right w:val="single" w:sz="4" w:space="0" w:color="000000"/>
                  </w:tcBorders>
                  <w:vAlign w:val="center"/>
                  <w:hideMark/>
                </w:tcPr>
                <w:p w14:paraId="09C0CDB3" w14:textId="77777777" w:rsidR="00053FD7" w:rsidRPr="00DE341E" w:rsidRDefault="00053FD7" w:rsidP="002A3BB9">
                  <w:pPr>
                    <w:ind w:right="160"/>
                    <w:jc w:val="both"/>
                    <w:rPr>
                      <w:rFonts w:ascii="Geomanist" w:hAnsi="Geomanist"/>
                      <w:bCs/>
                      <w:sz w:val="22"/>
                      <w:szCs w:val="22"/>
                    </w:rPr>
                  </w:pPr>
                  <w:r w:rsidRPr="00DE341E">
                    <w:rPr>
                      <w:rFonts w:ascii="Geomanist" w:hAnsi="Geomanist"/>
                      <w:bCs/>
                      <w:sz w:val="22"/>
                      <w:szCs w:val="22"/>
                    </w:rPr>
                    <w:t>1 almacenista</w:t>
                  </w:r>
                </w:p>
              </w:tc>
              <w:tc>
                <w:tcPr>
                  <w:tcW w:w="2285" w:type="pct"/>
                  <w:tcBorders>
                    <w:top w:val="single" w:sz="4" w:space="0" w:color="000000"/>
                    <w:left w:val="single" w:sz="4" w:space="0" w:color="000000"/>
                    <w:bottom w:val="single" w:sz="4" w:space="0" w:color="000000"/>
                    <w:right w:val="single" w:sz="4" w:space="0" w:color="000000"/>
                  </w:tcBorders>
                  <w:vAlign w:val="center"/>
                  <w:hideMark/>
                </w:tcPr>
                <w:p w14:paraId="09C0CDB4" w14:textId="77777777" w:rsidR="00053FD7" w:rsidRPr="00DE341E" w:rsidRDefault="00053FD7" w:rsidP="002A3BB9">
                  <w:pPr>
                    <w:ind w:right="160"/>
                    <w:jc w:val="both"/>
                    <w:rPr>
                      <w:rFonts w:ascii="Geomanist" w:hAnsi="Geomanist"/>
                      <w:bCs/>
                      <w:sz w:val="22"/>
                      <w:szCs w:val="22"/>
                    </w:rPr>
                  </w:pPr>
                  <w:r w:rsidRPr="00DE341E">
                    <w:rPr>
                      <w:rFonts w:ascii="Geomanist" w:hAnsi="Geomanist"/>
                      <w:bCs/>
                      <w:sz w:val="22"/>
                      <w:szCs w:val="22"/>
                    </w:rPr>
                    <w:t xml:space="preserve">Almacenamiento de </w:t>
                  </w:r>
                </w:p>
                <w:p w14:paraId="09C0CDB5" w14:textId="77777777" w:rsidR="00053FD7" w:rsidRPr="00DE341E" w:rsidRDefault="00053FD7" w:rsidP="002A3BB9">
                  <w:pPr>
                    <w:ind w:right="160"/>
                    <w:jc w:val="both"/>
                    <w:rPr>
                      <w:rFonts w:ascii="Geomanist" w:hAnsi="Geomanist"/>
                      <w:bCs/>
                      <w:sz w:val="22"/>
                      <w:szCs w:val="22"/>
                    </w:rPr>
                  </w:pPr>
                  <w:r w:rsidRPr="00DE341E">
                    <w:rPr>
                      <w:rFonts w:ascii="Geomanist" w:hAnsi="Geomanist"/>
                      <w:bCs/>
                      <w:sz w:val="22"/>
                      <w:szCs w:val="22"/>
                    </w:rPr>
                    <w:t>mercancías en establecimientos</w:t>
                  </w:r>
                </w:p>
              </w:tc>
            </w:tr>
            <w:tr w:rsidR="00053FD7" w:rsidRPr="00DE341E" w14:paraId="09C0CDB8" w14:textId="77777777" w:rsidTr="00D72AB2">
              <w:trPr>
                <w:trHeight w:val="215"/>
                <w:jc w:val="center"/>
              </w:trPr>
              <w:tc>
                <w:tcPr>
                  <w:tcW w:w="5000" w:type="pct"/>
                  <w:gridSpan w:val="4"/>
                  <w:tcBorders>
                    <w:top w:val="single" w:sz="4" w:space="0" w:color="000000"/>
                    <w:left w:val="single" w:sz="4" w:space="0" w:color="000000"/>
                    <w:bottom w:val="single" w:sz="4" w:space="0" w:color="000000"/>
                    <w:right w:val="single" w:sz="4" w:space="0" w:color="000000"/>
                  </w:tcBorders>
                  <w:hideMark/>
                </w:tcPr>
                <w:p w14:paraId="09C0CDB7" w14:textId="3AAB2077" w:rsidR="00053FD7" w:rsidRPr="00375E6F" w:rsidRDefault="00053FD7" w:rsidP="002A3BB9">
                  <w:pPr>
                    <w:ind w:right="160"/>
                    <w:jc w:val="both"/>
                    <w:rPr>
                      <w:rFonts w:ascii="Geomanist" w:hAnsi="Geomanist"/>
                      <w:b/>
                      <w:bCs/>
                      <w:sz w:val="22"/>
                      <w:szCs w:val="22"/>
                    </w:rPr>
                  </w:pPr>
                  <w:r w:rsidRPr="00375E6F">
                    <w:rPr>
                      <w:rFonts w:ascii="Geomanist" w:hAnsi="Geomanist"/>
                      <w:b/>
                      <w:bCs/>
                      <w:sz w:val="22"/>
                      <w:szCs w:val="22"/>
                    </w:rPr>
                    <w:t>Nota: Este personal debe contar con los análisis clínicos que se solicita</w:t>
                  </w:r>
                  <w:r w:rsidR="00107D1B" w:rsidRPr="00375E6F">
                    <w:rPr>
                      <w:rFonts w:ascii="Geomanist" w:hAnsi="Geomanist"/>
                      <w:b/>
                      <w:bCs/>
                      <w:sz w:val="22"/>
                      <w:szCs w:val="22"/>
                    </w:rPr>
                    <w:t>n</w:t>
                  </w:r>
                  <w:r w:rsidRPr="00375E6F">
                    <w:rPr>
                      <w:rFonts w:ascii="Geomanist" w:hAnsi="Geomanist"/>
                      <w:b/>
                      <w:bCs/>
                      <w:sz w:val="22"/>
                      <w:szCs w:val="22"/>
                    </w:rPr>
                    <w:t>.</w:t>
                  </w:r>
                </w:p>
              </w:tc>
            </w:tr>
          </w:tbl>
          <w:p w14:paraId="09C0CDB9" w14:textId="77777777" w:rsidR="00053FD7" w:rsidRPr="002B2247" w:rsidRDefault="00053FD7" w:rsidP="002A3BB9">
            <w:pPr>
              <w:ind w:right="160"/>
              <w:jc w:val="both"/>
              <w:rPr>
                <w:rFonts w:ascii="Geomanist" w:hAnsi="Geomanist" w:cs="Arial"/>
              </w:rPr>
            </w:pPr>
          </w:p>
          <w:p w14:paraId="09C0CDBA" w14:textId="77777777" w:rsidR="00A23127" w:rsidRPr="002B2247" w:rsidRDefault="00A23127" w:rsidP="002A3BB9">
            <w:pPr>
              <w:ind w:right="160"/>
              <w:contextualSpacing/>
              <w:jc w:val="both"/>
              <w:rPr>
                <w:rFonts w:ascii="Geomanist" w:eastAsia="Calibri" w:hAnsi="Geomanist" w:cs="Arial"/>
                <w:b/>
                <w:bCs/>
                <w:lang w:val="es-ES" w:eastAsia="ar-SA"/>
              </w:rPr>
            </w:pPr>
          </w:p>
          <w:p w14:paraId="09C0CDBB" w14:textId="77777777" w:rsidR="00A23127" w:rsidRPr="002B2247" w:rsidRDefault="00A23127" w:rsidP="002A3BB9">
            <w:pPr>
              <w:ind w:right="160"/>
              <w:jc w:val="both"/>
              <w:rPr>
                <w:rFonts w:ascii="Geomanist" w:hAnsi="Geomanist" w:cs="Arial"/>
                <w:lang w:val="es-ES"/>
              </w:rPr>
            </w:pPr>
          </w:p>
        </w:tc>
        <w:tc>
          <w:tcPr>
            <w:tcW w:w="835" w:type="pct"/>
            <w:tcBorders>
              <w:top w:val="single" w:sz="4" w:space="0" w:color="000000"/>
              <w:left w:val="single" w:sz="4" w:space="0" w:color="000000"/>
              <w:bottom w:val="single" w:sz="4" w:space="0" w:color="000000"/>
            </w:tcBorders>
            <w:vAlign w:val="center"/>
          </w:tcPr>
          <w:p w14:paraId="09C0CDBC" w14:textId="77777777" w:rsidR="00A23127" w:rsidRDefault="00A23127" w:rsidP="00A23127">
            <w:pPr>
              <w:jc w:val="center"/>
              <w:rPr>
                <w:rFonts w:ascii="Geomanist" w:hAnsi="Geomanist" w:cs="Arial"/>
              </w:rPr>
            </w:pPr>
            <w:r w:rsidRPr="002B2247">
              <w:rPr>
                <w:rFonts w:ascii="Geomanist" w:hAnsi="Geomanist" w:cs="Arial"/>
              </w:rPr>
              <w:lastRenderedPageBreak/>
              <w:t>6.2 Inciso I</w:t>
            </w:r>
          </w:p>
          <w:p w14:paraId="09C0CDBD" w14:textId="77777777" w:rsidR="002A3BB9" w:rsidRPr="002B2247" w:rsidRDefault="002A3BB9" w:rsidP="00A23127">
            <w:pPr>
              <w:jc w:val="center"/>
              <w:rPr>
                <w:rFonts w:ascii="Geomanist" w:hAnsi="Geomanist" w:cs="Arial"/>
              </w:rPr>
            </w:pPr>
            <w:r>
              <w:rPr>
                <w:rFonts w:ascii="Geomanist" w:hAnsi="Geomanist" w:cs="Arial"/>
              </w:rPr>
              <w:t>Punto e)</w:t>
            </w:r>
          </w:p>
          <w:p w14:paraId="09C0CDBE" w14:textId="77777777" w:rsidR="00A23127" w:rsidRPr="002B2247" w:rsidRDefault="00A23127" w:rsidP="00A23127">
            <w:pPr>
              <w:jc w:val="center"/>
              <w:rPr>
                <w:rFonts w:ascii="Geomanist" w:hAnsi="Geomanist" w:cs="Arial"/>
              </w:rPr>
            </w:pPr>
          </w:p>
        </w:tc>
        <w:tc>
          <w:tcPr>
            <w:tcW w:w="710" w:type="pct"/>
            <w:tcBorders>
              <w:top w:val="single" w:sz="4" w:space="0" w:color="000000"/>
              <w:left w:val="single" w:sz="4" w:space="0" w:color="000000"/>
              <w:bottom w:val="single" w:sz="4" w:space="0" w:color="000000"/>
            </w:tcBorders>
          </w:tcPr>
          <w:p w14:paraId="09C0CDBF" w14:textId="77777777" w:rsidR="00A23127" w:rsidRPr="002B2247" w:rsidRDefault="00A23127" w:rsidP="00A23127">
            <w:pPr>
              <w:rPr>
                <w:rFonts w:ascii="Geomanist" w:hAnsi="Geomanist" w:cs="Arial"/>
              </w:rPr>
            </w:pPr>
          </w:p>
        </w:tc>
        <w:tc>
          <w:tcPr>
            <w:tcW w:w="630" w:type="pct"/>
            <w:tcBorders>
              <w:top w:val="single" w:sz="4" w:space="0" w:color="000000"/>
              <w:left w:val="single" w:sz="4" w:space="0" w:color="000000"/>
              <w:bottom w:val="single" w:sz="4" w:space="0" w:color="000000"/>
              <w:right w:val="single" w:sz="4" w:space="0" w:color="000000"/>
            </w:tcBorders>
          </w:tcPr>
          <w:p w14:paraId="09C0CDC0" w14:textId="77777777" w:rsidR="00A23127" w:rsidRPr="002B2247" w:rsidRDefault="00A23127" w:rsidP="00A23127">
            <w:pPr>
              <w:rPr>
                <w:rFonts w:ascii="Geomanist" w:hAnsi="Geomanist" w:cs="Arial"/>
              </w:rPr>
            </w:pPr>
          </w:p>
        </w:tc>
      </w:tr>
      <w:tr w:rsidR="00A23127" w:rsidRPr="002B2247" w14:paraId="09C0CDC9" w14:textId="77777777" w:rsidTr="00A23127">
        <w:trPr>
          <w:jc w:val="center"/>
        </w:trPr>
        <w:tc>
          <w:tcPr>
            <w:tcW w:w="2825" w:type="pct"/>
            <w:tcBorders>
              <w:top w:val="single" w:sz="4" w:space="0" w:color="000000"/>
              <w:left w:val="single" w:sz="4" w:space="0" w:color="000000"/>
              <w:bottom w:val="single" w:sz="4" w:space="0" w:color="000000"/>
            </w:tcBorders>
          </w:tcPr>
          <w:p w14:paraId="09C0CDC2" w14:textId="77777777" w:rsidR="00A23127" w:rsidRPr="002B2247" w:rsidRDefault="00A23127" w:rsidP="002A3BB9">
            <w:pPr>
              <w:ind w:right="160"/>
              <w:jc w:val="both"/>
              <w:rPr>
                <w:rFonts w:ascii="Geomanist" w:hAnsi="Geomanist" w:cs="Arial"/>
              </w:rPr>
            </w:pPr>
            <w:r w:rsidRPr="002B2247">
              <w:rPr>
                <w:rFonts w:ascii="Geomanist" w:hAnsi="Geomanist" w:cs="Arial"/>
              </w:rPr>
              <w:lastRenderedPageBreak/>
              <w:t>Presentar el certificado vigente de su Sistema de Gestión de Calidad – Requisitos, expedido de conformidad con la norma mexicana NMX-CC-9001-IMNC-2015/ISO-9001:2015, por un Organismo de Certificación acreditado ante la EMA en Sistema de Gestión de Calidad, al establecimiento donde opera el licitante y acredita en el inciso I del presente numeral; el alcance de dicho certificado deberá estar relacionado con el ramo de alimentos; anexando</w:t>
            </w:r>
            <w:r w:rsidRPr="002B2247">
              <w:rPr>
                <w:rFonts w:ascii="Geomanist" w:hAnsi="Geomanist" w:cs="Arial"/>
                <w:lang w:val="es-MX"/>
              </w:rPr>
              <w:t xml:space="preserve"> copia simple de</w:t>
            </w:r>
            <w:r w:rsidRPr="002B2247">
              <w:rPr>
                <w:rFonts w:ascii="Geomanist" w:hAnsi="Geomanist" w:cs="Arial"/>
              </w:rPr>
              <w:t xml:space="preserve"> la acreditación vigente ante la EMA del Organismo Certificador.</w:t>
            </w:r>
          </w:p>
          <w:p w14:paraId="09C0CDC3" w14:textId="77777777" w:rsidR="00A23127" w:rsidRPr="002B2247" w:rsidRDefault="00A23127" w:rsidP="002A3BB9">
            <w:pPr>
              <w:ind w:right="160"/>
              <w:rPr>
                <w:rFonts w:ascii="Geomanist" w:hAnsi="Geomanist" w:cs="Arial"/>
                <w:lang w:val="x-none"/>
              </w:rPr>
            </w:pPr>
          </w:p>
        </w:tc>
        <w:tc>
          <w:tcPr>
            <w:tcW w:w="835" w:type="pct"/>
            <w:tcBorders>
              <w:top w:val="single" w:sz="4" w:space="0" w:color="000000"/>
              <w:left w:val="single" w:sz="4" w:space="0" w:color="000000"/>
              <w:bottom w:val="single" w:sz="4" w:space="0" w:color="000000"/>
            </w:tcBorders>
            <w:vAlign w:val="center"/>
          </w:tcPr>
          <w:p w14:paraId="09C0CDC4" w14:textId="77777777" w:rsidR="00A23127" w:rsidRDefault="00A23127" w:rsidP="00A23127">
            <w:pPr>
              <w:jc w:val="center"/>
              <w:rPr>
                <w:rFonts w:ascii="Geomanist" w:hAnsi="Geomanist" w:cs="Arial"/>
              </w:rPr>
            </w:pPr>
            <w:r w:rsidRPr="002B2247">
              <w:rPr>
                <w:rFonts w:ascii="Geomanist" w:hAnsi="Geomanist" w:cs="Arial"/>
              </w:rPr>
              <w:t>6.2 Inciso I</w:t>
            </w:r>
          </w:p>
          <w:p w14:paraId="09C0CDC5" w14:textId="77777777" w:rsidR="002A3BB9" w:rsidRPr="002B2247" w:rsidRDefault="002A3BB9" w:rsidP="00A23127">
            <w:pPr>
              <w:jc w:val="center"/>
              <w:rPr>
                <w:rFonts w:ascii="Geomanist" w:hAnsi="Geomanist" w:cs="Arial"/>
              </w:rPr>
            </w:pPr>
            <w:r>
              <w:rPr>
                <w:rFonts w:ascii="Geomanist" w:hAnsi="Geomanist" w:cs="Arial"/>
              </w:rPr>
              <w:t>Punto f)</w:t>
            </w:r>
          </w:p>
          <w:p w14:paraId="09C0CDC6" w14:textId="77777777" w:rsidR="00A23127" w:rsidRPr="002B2247" w:rsidRDefault="00A23127" w:rsidP="00A23127">
            <w:pPr>
              <w:jc w:val="center"/>
              <w:rPr>
                <w:rFonts w:ascii="Geomanist" w:hAnsi="Geomanist" w:cs="Arial"/>
              </w:rPr>
            </w:pPr>
          </w:p>
        </w:tc>
        <w:tc>
          <w:tcPr>
            <w:tcW w:w="710" w:type="pct"/>
            <w:tcBorders>
              <w:top w:val="single" w:sz="4" w:space="0" w:color="000000"/>
              <w:left w:val="single" w:sz="4" w:space="0" w:color="000000"/>
              <w:bottom w:val="single" w:sz="4" w:space="0" w:color="000000"/>
            </w:tcBorders>
          </w:tcPr>
          <w:p w14:paraId="09C0CDC7" w14:textId="77777777" w:rsidR="00A23127" w:rsidRPr="002B2247" w:rsidRDefault="00A23127" w:rsidP="00A23127">
            <w:pPr>
              <w:rPr>
                <w:rFonts w:ascii="Geomanist" w:hAnsi="Geomanist" w:cs="Arial"/>
              </w:rPr>
            </w:pPr>
          </w:p>
        </w:tc>
        <w:tc>
          <w:tcPr>
            <w:tcW w:w="630" w:type="pct"/>
            <w:tcBorders>
              <w:top w:val="single" w:sz="4" w:space="0" w:color="000000"/>
              <w:left w:val="single" w:sz="4" w:space="0" w:color="000000"/>
              <w:bottom w:val="single" w:sz="4" w:space="0" w:color="000000"/>
              <w:right w:val="single" w:sz="4" w:space="0" w:color="000000"/>
            </w:tcBorders>
          </w:tcPr>
          <w:p w14:paraId="09C0CDC8" w14:textId="77777777" w:rsidR="00A23127" w:rsidRPr="002B2247" w:rsidRDefault="00A23127" w:rsidP="00A23127">
            <w:pPr>
              <w:rPr>
                <w:rFonts w:ascii="Geomanist" w:hAnsi="Geomanist" w:cs="Arial"/>
              </w:rPr>
            </w:pPr>
          </w:p>
        </w:tc>
      </w:tr>
      <w:tr w:rsidR="00A23127" w:rsidRPr="002B2247" w14:paraId="09C0CDD0" w14:textId="77777777" w:rsidTr="00A23127">
        <w:trPr>
          <w:jc w:val="center"/>
        </w:trPr>
        <w:tc>
          <w:tcPr>
            <w:tcW w:w="2825" w:type="pct"/>
            <w:tcBorders>
              <w:top w:val="single" w:sz="4" w:space="0" w:color="000000"/>
              <w:left w:val="single" w:sz="4" w:space="0" w:color="000000"/>
              <w:bottom w:val="single" w:sz="4" w:space="0" w:color="000000"/>
            </w:tcBorders>
          </w:tcPr>
          <w:p w14:paraId="09C0CDCA" w14:textId="77777777" w:rsidR="00053FD7" w:rsidRPr="00053FD7" w:rsidRDefault="00053FD7" w:rsidP="002A3BB9">
            <w:pPr>
              <w:overflowPunct/>
              <w:autoSpaceDE/>
              <w:autoSpaceDN/>
              <w:adjustRightInd/>
              <w:ind w:right="160"/>
              <w:jc w:val="both"/>
              <w:textAlignment w:val="auto"/>
              <w:rPr>
                <w:rFonts w:ascii="Geomanist" w:hAnsi="Geomanist"/>
                <w:bCs/>
                <w:lang w:val="x-none"/>
              </w:rPr>
            </w:pPr>
            <w:r w:rsidRPr="00053FD7">
              <w:rPr>
                <w:rFonts w:ascii="Geomanist" w:hAnsi="Geomanist"/>
                <w:bCs/>
                <w:lang w:val="x-none"/>
              </w:rPr>
              <w:t>Presentar documento del certificado vigente de su Sistema de Gestión de la  Inocuidad de los Alimentos – Requisitos para cualquier organización en la cadena alimentaria, expedido de conformidad con la norma mexicana NMX-F-CC-22000-NORMEX-IMNC-2019 / ISO 22000:2018 por un Organismo de Certificación acreditado ante la EMA en Sistemas de Gestión de la Inocuidad de los Alimentos, al establecimiento donde opera el licitante y acredita en el Aviso de Funcionamiento correspondiente al establecimiento donde opera; el alcance de dicho certificado deberá estar relacionado con el ramo de alimentos; anexando copia simple de la acreditación vigente ante la EMA del Organismo Certificador. Además, los licitantes deberán presentar, por lo menos un informe de la auditoria en defensa alimentaria realizada al establecimiento donde opera el licitante, el cual deberá acreditar que el licitante obtuvo un cumplimiento de cuando menos el 80%. Dicho informe de auditoría deberá estar realizado durante el año 2024 por un organismo certificador acreditado ante la EMA y estar vigente, dicha documentación deberá corresponder al domicilio de las instalaciones que acredita el licitante en el Aviso de Funcionamiento correspondiente al establecimiento donde opera.</w:t>
            </w:r>
          </w:p>
          <w:p w14:paraId="09C0CDCB" w14:textId="77777777" w:rsidR="00A23127" w:rsidRPr="002B2247" w:rsidRDefault="00A23127" w:rsidP="002A3BB9">
            <w:pPr>
              <w:ind w:right="160"/>
              <w:jc w:val="both"/>
              <w:rPr>
                <w:rFonts w:ascii="Geomanist" w:hAnsi="Geomanist" w:cs="Arial"/>
                <w:lang w:val="x-none"/>
              </w:rPr>
            </w:pPr>
          </w:p>
        </w:tc>
        <w:tc>
          <w:tcPr>
            <w:tcW w:w="835" w:type="pct"/>
            <w:tcBorders>
              <w:top w:val="single" w:sz="4" w:space="0" w:color="000000"/>
              <w:left w:val="single" w:sz="4" w:space="0" w:color="000000"/>
              <w:bottom w:val="single" w:sz="4" w:space="0" w:color="000000"/>
            </w:tcBorders>
            <w:vAlign w:val="center"/>
          </w:tcPr>
          <w:p w14:paraId="09C0CDCC" w14:textId="77777777" w:rsidR="00A23127" w:rsidRDefault="00A23127" w:rsidP="00053FD7">
            <w:pPr>
              <w:ind w:left="-158"/>
              <w:jc w:val="center"/>
              <w:rPr>
                <w:rFonts w:ascii="Geomanist" w:hAnsi="Geomanist" w:cs="Arial"/>
              </w:rPr>
            </w:pPr>
            <w:r w:rsidRPr="002B2247">
              <w:rPr>
                <w:rFonts w:ascii="Geomanist" w:hAnsi="Geomanist" w:cs="Arial"/>
              </w:rPr>
              <w:t>6.2 Inciso I</w:t>
            </w:r>
          </w:p>
          <w:p w14:paraId="09C0CDCD" w14:textId="77777777" w:rsidR="002A3BB9" w:rsidRPr="002B2247" w:rsidRDefault="002A3BB9" w:rsidP="00053FD7">
            <w:pPr>
              <w:ind w:left="-158"/>
              <w:jc w:val="center"/>
              <w:rPr>
                <w:rFonts w:ascii="Geomanist" w:hAnsi="Geomanist" w:cs="Arial"/>
              </w:rPr>
            </w:pPr>
            <w:r>
              <w:rPr>
                <w:rFonts w:ascii="Geomanist" w:hAnsi="Geomanist" w:cs="Arial"/>
              </w:rPr>
              <w:t>Punto g)</w:t>
            </w:r>
          </w:p>
        </w:tc>
        <w:tc>
          <w:tcPr>
            <w:tcW w:w="710" w:type="pct"/>
            <w:tcBorders>
              <w:top w:val="single" w:sz="4" w:space="0" w:color="000000"/>
              <w:left w:val="single" w:sz="4" w:space="0" w:color="000000"/>
              <w:bottom w:val="single" w:sz="4" w:space="0" w:color="000000"/>
            </w:tcBorders>
          </w:tcPr>
          <w:p w14:paraId="09C0CDCE" w14:textId="77777777" w:rsidR="00A23127" w:rsidRPr="002B2247" w:rsidRDefault="00A23127" w:rsidP="00A23127">
            <w:pPr>
              <w:rPr>
                <w:rFonts w:ascii="Geomanist" w:hAnsi="Geomanist" w:cs="Arial"/>
              </w:rPr>
            </w:pPr>
          </w:p>
        </w:tc>
        <w:tc>
          <w:tcPr>
            <w:tcW w:w="630" w:type="pct"/>
            <w:tcBorders>
              <w:top w:val="single" w:sz="4" w:space="0" w:color="000000"/>
              <w:left w:val="single" w:sz="4" w:space="0" w:color="000000"/>
              <w:bottom w:val="single" w:sz="4" w:space="0" w:color="000000"/>
              <w:right w:val="single" w:sz="4" w:space="0" w:color="000000"/>
            </w:tcBorders>
          </w:tcPr>
          <w:p w14:paraId="09C0CDCF" w14:textId="77777777" w:rsidR="00A23127" w:rsidRPr="002B2247" w:rsidRDefault="00A23127" w:rsidP="00A23127">
            <w:pPr>
              <w:rPr>
                <w:rFonts w:ascii="Geomanist" w:hAnsi="Geomanist" w:cs="Arial"/>
              </w:rPr>
            </w:pPr>
          </w:p>
        </w:tc>
      </w:tr>
      <w:tr w:rsidR="00A23127" w:rsidRPr="002B2247" w14:paraId="09C0CDD7" w14:textId="77777777" w:rsidTr="00A23127">
        <w:trPr>
          <w:jc w:val="center"/>
        </w:trPr>
        <w:tc>
          <w:tcPr>
            <w:tcW w:w="2825" w:type="pct"/>
            <w:tcBorders>
              <w:top w:val="single" w:sz="4" w:space="0" w:color="000000"/>
              <w:left w:val="single" w:sz="4" w:space="0" w:color="000000"/>
              <w:bottom w:val="single" w:sz="4" w:space="0" w:color="000000"/>
            </w:tcBorders>
          </w:tcPr>
          <w:p w14:paraId="09C0CDD1" w14:textId="77777777" w:rsidR="00686C53" w:rsidRPr="002A3BB9" w:rsidRDefault="00686C53" w:rsidP="002A3BB9">
            <w:pPr>
              <w:overflowPunct/>
              <w:autoSpaceDE/>
              <w:autoSpaceDN/>
              <w:adjustRightInd/>
              <w:ind w:right="160"/>
              <w:jc w:val="both"/>
              <w:textAlignment w:val="auto"/>
              <w:rPr>
                <w:rFonts w:ascii="Geomanist" w:hAnsi="Geomanist"/>
                <w:bCs/>
                <w:lang w:val="x-none"/>
              </w:rPr>
            </w:pPr>
            <w:r w:rsidRPr="002A3BB9">
              <w:rPr>
                <w:rFonts w:ascii="Geomanist" w:hAnsi="Geomanist"/>
                <w:bCs/>
                <w:lang w:val="x-none"/>
              </w:rPr>
              <w:lastRenderedPageBreak/>
              <w:t>Presentar documento simple del certificado vigente de su Sistema de Gestión de la Seguridad y Salud en el Trabajo – Requisitos con orientación para su uso, expedido de conformidad con la norma mexicana NMX-SAST-45001-IMNC-2018 / ISO 45001:2018, por un Organismo de Certificación acreditado ante la EMA en Sistemas de Gestión de la Seguridad y Salud en el Trabajo, al establecimiento donde opera el licitante y acredita en el Aviso de Funcionamiento correspondiente al establecimiento donde opera; el alcance de dicho certificado deberá estar relacionado con el ramo de alimentos; anexando copia simple de la acreditación vigente ante la EMA del Organismo Certificador.</w:t>
            </w:r>
          </w:p>
          <w:p w14:paraId="09C0CDD2" w14:textId="77777777" w:rsidR="00A23127" w:rsidRPr="002A3BB9" w:rsidRDefault="00A23127" w:rsidP="002A3BB9">
            <w:pPr>
              <w:ind w:right="160"/>
              <w:jc w:val="both"/>
              <w:rPr>
                <w:rFonts w:ascii="Geomanist" w:hAnsi="Geomanist" w:cs="Arial"/>
                <w:lang w:val="x-none"/>
              </w:rPr>
            </w:pPr>
          </w:p>
        </w:tc>
        <w:tc>
          <w:tcPr>
            <w:tcW w:w="835" w:type="pct"/>
            <w:tcBorders>
              <w:top w:val="single" w:sz="4" w:space="0" w:color="000000"/>
              <w:left w:val="single" w:sz="4" w:space="0" w:color="000000"/>
              <w:bottom w:val="single" w:sz="4" w:space="0" w:color="000000"/>
            </w:tcBorders>
            <w:vAlign w:val="center"/>
          </w:tcPr>
          <w:p w14:paraId="09C0CDD3" w14:textId="77777777" w:rsidR="00A23127" w:rsidRPr="002B2247" w:rsidRDefault="00A23127" w:rsidP="00A23127">
            <w:pPr>
              <w:jc w:val="center"/>
              <w:rPr>
                <w:rFonts w:ascii="Geomanist" w:hAnsi="Geomanist" w:cs="Arial"/>
              </w:rPr>
            </w:pPr>
            <w:r w:rsidRPr="002B2247">
              <w:rPr>
                <w:rFonts w:ascii="Geomanist" w:hAnsi="Geomanist" w:cs="Arial"/>
              </w:rPr>
              <w:t>6.2 Inciso I</w:t>
            </w:r>
          </w:p>
          <w:p w14:paraId="09C0CDD4" w14:textId="77777777" w:rsidR="00A23127" w:rsidRPr="002B2247" w:rsidRDefault="002A3BB9" w:rsidP="00A23127">
            <w:pPr>
              <w:jc w:val="center"/>
              <w:rPr>
                <w:rFonts w:ascii="Geomanist" w:hAnsi="Geomanist" w:cs="Arial"/>
              </w:rPr>
            </w:pPr>
            <w:r>
              <w:rPr>
                <w:rFonts w:ascii="Geomanist" w:hAnsi="Geomanist" w:cs="Arial"/>
              </w:rPr>
              <w:t>Punto h)</w:t>
            </w:r>
          </w:p>
        </w:tc>
        <w:tc>
          <w:tcPr>
            <w:tcW w:w="710" w:type="pct"/>
            <w:tcBorders>
              <w:top w:val="single" w:sz="4" w:space="0" w:color="000000"/>
              <w:left w:val="single" w:sz="4" w:space="0" w:color="000000"/>
              <w:bottom w:val="single" w:sz="4" w:space="0" w:color="000000"/>
            </w:tcBorders>
          </w:tcPr>
          <w:p w14:paraId="09C0CDD5" w14:textId="77777777" w:rsidR="00A23127" w:rsidRPr="002B2247" w:rsidRDefault="00A23127" w:rsidP="00A23127">
            <w:pPr>
              <w:rPr>
                <w:rFonts w:ascii="Geomanist" w:hAnsi="Geomanist" w:cs="Arial"/>
              </w:rPr>
            </w:pPr>
          </w:p>
        </w:tc>
        <w:tc>
          <w:tcPr>
            <w:tcW w:w="630" w:type="pct"/>
            <w:tcBorders>
              <w:top w:val="single" w:sz="4" w:space="0" w:color="000000"/>
              <w:left w:val="single" w:sz="4" w:space="0" w:color="000000"/>
              <w:bottom w:val="single" w:sz="4" w:space="0" w:color="000000"/>
              <w:right w:val="single" w:sz="4" w:space="0" w:color="000000"/>
            </w:tcBorders>
          </w:tcPr>
          <w:p w14:paraId="09C0CDD6" w14:textId="77777777" w:rsidR="00A23127" w:rsidRPr="002B2247" w:rsidRDefault="00A23127" w:rsidP="00A23127">
            <w:pPr>
              <w:rPr>
                <w:rFonts w:ascii="Geomanist" w:hAnsi="Geomanist" w:cs="Arial"/>
              </w:rPr>
            </w:pPr>
          </w:p>
        </w:tc>
      </w:tr>
      <w:tr w:rsidR="00A23127" w:rsidRPr="002B2247" w14:paraId="09C0CDDF" w14:textId="77777777" w:rsidTr="00A23127">
        <w:trPr>
          <w:jc w:val="center"/>
        </w:trPr>
        <w:tc>
          <w:tcPr>
            <w:tcW w:w="2825" w:type="pct"/>
            <w:tcBorders>
              <w:top w:val="single" w:sz="4" w:space="0" w:color="000000"/>
              <w:left w:val="single" w:sz="4" w:space="0" w:color="000000"/>
              <w:bottom w:val="single" w:sz="4" w:space="0" w:color="000000"/>
            </w:tcBorders>
          </w:tcPr>
          <w:p w14:paraId="09C0CDD8" w14:textId="77777777" w:rsidR="00A23127" w:rsidRPr="002B2247" w:rsidRDefault="00A23127" w:rsidP="002A3BB9">
            <w:pPr>
              <w:ind w:right="160"/>
              <w:jc w:val="both"/>
              <w:rPr>
                <w:rFonts w:ascii="Geomanist" w:hAnsi="Geomanist" w:cs="Arial"/>
              </w:rPr>
            </w:pPr>
            <w:r w:rsidRPr="002B2247">
              <w:rPr>
                <w:rFonts w:ascii="Geomanist" w:hAnsi="Geomanist" w:cs="Arial"/>
              </w:rPr>
              <w:t xml:space="preserve">Presentar </w:t>
            </w:r>
            <w:r w:rsidRPr="002B2247">
              <w:rPr>
                <w:rFonts w:ascii="Geomanist" w:hAnsi="Geomanist" w:cs="Arial"/>
                <w:lang w:val="es-MX"/>
              </w:rPr>
              <w:t>documento</w:t>
            </w:r>
            <w:r w:rsidRPr="002B2247">
              <w:rPr>
                <w:rFonts w:ascii="Geomanist" w:hAnsi="Geomanist" w:cs="Arial"/>
              </w:rPr>
              <w:t xml:space="preserve"> certificado vigente de su Sistema de Gestión Ambiental – Requisitos con orientación para su Uso, expedido de conformidad con la norma mexicana NMX-SAA-14001-IMNC-2015 / ISO 14001:2015, por un Organismo de Certificación acreditado ante la EMA en Sistemas de Gestión Ambiental, al establecimiento donde opera el licitante y acredita en el inciso I del presente numeral; el alcance de dicho certificado deberá estar relacionado con el ramo de alimentos; anexando </w:t>
            </w:r>
            <w:r w:rsidRPr="002B2247">
              <w:rPr>
                <w:rFonts w:ascii="Geomanist" w:hAnsi="Geomanist" w:cs="Arial"/>
                <w:lang w:val="es-MX"/>
              </w:rPr>
              <w:t>copia simple de</w:t>
            </w:r>
            <w:r w:rsidRPr="002B2247">
              <w:rPr>
                <w:rFonts w:ascii="Geomanist" w:hAnsi="Geomanist" w:cs="Arial"/>
              </w:rPr>
              <w:t xml:space="preserve"> la acreditación vigente ante la EMA del Organismo Certificador.</w:t>
            </w:r>
          </w:p>
          <w:p w14:paraId="09C0CDD9" w14:textId="77777777" w:rsidR="00A23127" w:rsidRPr="002B2247" w:rsidRDefault="00A23127" w:rsidP="002A3BB9">
            <w:pPr>
              <w:ind w:right="160"/>
              <w:jc w:val="both"/>
              <w:rPr>
                <w:rFonts w:ascii="Geomanist" w:hAnsi="Geomanist" w:cs="Arial"/>
                <w:lang w:val="x-none"/>
              </w:rPr>
            </w:pPr>
          </w:p>
        </w:tc>
        <w:tc>
          <w:tcPr>
            <w:tcW w:w="835" w:type="pct"/>
            <w:tcBorders>
              <w:top w:val="single" w:sz="4" w:space="0" w:color="000000"/>
              <w:left w:val="single" w:sz="4" w:space="0" w:color="000000"/>
              <w:bottom w:val="single" w:sz="4" w:space="0" w:color="000000"/>
            </w:tcBorders>
            <w:vAlign w:val="center"/>
          </w:tcPr>
          <w:p w14:paraId="09C0CDDA" w14:textId="77777777" w:rsidR="00A23127" w:rsidRDefault="00A23127" w:rsidP="00A23127">
            <w:pPr>
              <w:jc w:val="center"/>
              <w:rPr>
                <w:rFonts w:ascii="Geomanist" w:hAnsi="Geomanist" w:cs="Arial"/>
              </w:rPr>
            </w:pPr>
            <w:r w:rsidRPr="002B2247">
              <w:rPr>
                <w:rFonts w:ascii="Geomanist" w:hAnsi="Geomanist" w:cs="Arial"/>
              </w:rPr>
              <w:t>6.2 Inciso I</w:t>
            </w:r>
          </w:p>
          <w:p w14:paraId="09C0CDDB" w14:textId="77777777" w:rsidR="002A3BB9" w:rsidRPr="002B2247" w:rsidRDefault="002A3BB9" w:rsidP="00A23127">
            <w:pPr>
              <w:jc w:val="center"/>
              <w:rPr>
                <w:rFonts w:ascii="Geomanist" w:hAnsi="Geomanist" w:cs="Arial"/>
              </w:rPr>
            </w:pPr>
            <w:r>
              <w:rPr>
                <w:rFonts w:ascii="Geomanist" w:hAnsi="Geomanist" w:cs="Arial"/>
              </w:rPr>
              <w:t>Punto i</w:t>
            </w:r>
          </w:p>
          <w:p w14:paraId="09C0CDDC" w14:textId="77777777" w:rsidR="00A23127" w:rsidRPr="002B2247" w:rsidRDefault="00A23127" w:rsidP="00A23127">
            <w:pPr>
              <w:jc w:val="center"/>
              <w:rPr>
                <w:rFonts w:ascii="Geomanist" w:hAnsi="Geomanist" w:cs="Arial"/>
              </w:rPr>
            </w:pPr>
          </w:p>
        </w:tc>
        <w:tc>
          <w:tcPr>
            <w:tcW w:w="710" w:type="pct"/>
            <w:tcBorders>
              <w:top w:val="single" w:sz="4" w:space="0" w:color="000000"/>
              <w:left w:val="single" w:sz="4" w:space="0" w:color="000000"/>
              <w:bottom w:val="single" w:sz="4" w:space="0" w:color="000000"/>
            </w:tcBorders>
          </w:tcPr>
          <w:p w14:paraId="09C0CDDD" w14:textId="77777777" w:rsidR="00A23127" w:rsidRPr="002B2247" w:rsidRDefault="00A23127" w:rsidP="00A23127">
            <w:pPr>
              <w:rPr>
                <w:rFonts w:ascii="Geomanist" w:hAnsi="Geomanist" w:cs="Arial"/>
              </w:rPr>
            </w:pPr>
          </w:p>
        </w:tc>
        <w:tc>
          <w:tcPr>
            <w:tcW w:w="630" w:type="pct"/>
            <w:tcBorders>
              <w:top w:val="single" w:sz="4" w:space="0" w:color="000000"/>
              <w:left w:val="single" w:sz="4" w:space="0" w:color="000000"/>
              <w:bottom w:val="single" w:sz="4" w:space="0" w:color="000000"/>
              <w:right w:val="single" w:sz="4" w:space="0" w:color="000000"/>
            </w:tcBorders>
          </w:tcPr>
          <w:p w14:paraId="09C0CDDE" w14:textId="77777777" w:rsidR="00A23127" w:rsidRPr="002B2247" w:rsidRDefault="00A23127" w:rsidP="00A23127">
            <w:pPr>
              <w:rPr>
                <w:rFonts w:ascii="Geomanist" w:hAnsi="Geomanist" w:cs="Arial"/>
              </w:rPr>
            </w:pPr>
          </w:p>
        </w:tc>
      </w:tr>
      <w:tr w:rsidR="00A23127" w:rsidRPr="002B2247" w14:paraId="09C0CDE6" w14:textId="77777777" w:rsidTr="00A23127">
        <w:trPr>
          <w:jc w:val="center"/>
        </w:trPr>
        <w:tc>
          <w:tcPr>
            <w:tcW w:w="2825" w:type="pct"/>
            <w:tcBorders>
              <w:top w:val="single" w:sz="4" w:space="0" w:color="000000"/>
              <w:left w:val="single" w:sz="4" w:space="0" w:color="000000"/>
              <w:bottom w:val="single" w:sz="4" w:space="0" w:color="000000"/>
            </w:tcBorders>
          </w:tcPr>
          <w:p w14:paraId="09C0CDE0" w14:textId="77777777" w:rsidR="00A23127" w:rsidRPr="002B2247" w:rsidRDefault="00A23127" w:rsidP="002A3BB9">
            <w:pPr>
              <w:ind w:right="160"/>
              <w:jc w:val="both"/>
              <w:rPr>
                <w:rFonts w:ascii="Geomanist" w:hAnsi="Geomanist" w:cs="Arial"/>
              </w:rPr>
            </w:pPr>
            <w:r w:rsidRPr="002B2247">
              <w:rPr>
                <w:rFonts w:ascii="Geomanist" w:hAnsi="Geomanist" w:cs="Arial"/>
              </w:rPr>
              <w:t>Presentar el Certificado vigente de su Sistema de Análisis de Peligros y Puntos Críticos de Control (HACCP por sus siglas en inglés), expedido de conformidad con la Norma Oficial Mexicana NOM-251-SSA1-2009, por un Organismo de Certificación acreditado ante la EMA en Sistemas de Gestión, al establecimiento donde opera el licitante y acredita en el inciso I del presente numeral; el alcance de dicho certificado deberá estar relacionado con el ramo de alimentos; anexando</w:t>
            </w:r>
            <w:r w:rsidRPr="002B2247">
              <w:rPr>
                <w:rFonts w:ascii="Geomanist" w:hAnsi="Geomanist" w:cs="Arial"/>
                <w:lang w:val="es-MX"/>
              </w:rPr>
              <w:t xml:space="preserve"> copia simple de</w:t>
            </w:r>
            <w:r w:rsidRPr="002B2247">
              <w:rPr>
                <w:rFonts w:ascii="Geomanist" w:hAnsi="Geomanist" w:cs="Arial"/>
              </w:rPr>
              <w:t xml:space="preserve"> la acreditación vigente ante la EMA del Organismo Certificador.</w:t>
            </w:r>
          </w:p>
        </w:tc>
        <w:tc>
          <w:tcPr>
            <w:tcW w:w="835" w:type="pct"/>
            <w:tcBorders>
              <w:top w:val="single" w:sz="4" w:space="0" w:color="000000"/>
              <w:left w:val="single" w:sz="4" w:space="0" w:color="000000"/>
              <w:bottom w:val="single" w:sz="4" w:space="0" w:color="000000"/>
            </w:tcBorders>
            <w:vAlign w:val="center"/>
          </w:tcPr>
          <w:p w14:paraId="09C0CDE1" w14:textId="77777777" w:rsidR="00A23127" w:rsidRDefault="00A23127" w:rsidP="00A23127">
            <w:pPr>
              <w:jc w:val="center"/>
              <w:rPr>
                <w:rFonts w:ascii="Geomanist" w:hAnsi="Geomanist" w:cs="Arial"/>
              </w:rPr>
            </w:pPr>
            <w:r w:rsidRPr="002B2247">
              <w:rPr>
                <w:rFonts w:ascii="Geomanist" w:hAnsi="Geomanist" w:cs="Arial"/>
              </w:rPr>
              <w:t>6.2 Inciso I</w:t>
            </w:r>
          </w:p>
          <w:p w14:paraId="09C0CDE2" w14:textId="77777777" w:rsidR="002A3BB9" w:rsidRPr="002B2247" w:rsidRDefault="002A3BB9" w:rsidP="00A23127">
            <w:pPr>
              <w:jc w:val="center"/>
              <w:rPr>
                <w:rFonts w:ascii="Geomanist" w:hAnsi="Geomanist" w:cs="Arial"/>
              </w:rPr>
            </w:pPr>
            <w:r>
              <w:rPr>
                <w:rFonts w:ascii="Geomanist" w:hAnsi="Geomanist" w:cs="Arial"/>
              </w:rPr>
              <w:t>Punto j)</w:t>
            </w:r>
          </w:p>
          <w:p w14:paraId="09C0CDE3" w14:textId="77777777" w:rsidR="00A23127" w:rsidRPr="002B2247" w:rsidRDefault="00A23127" w:rsidP="00A23127">
            <w:pPr>
              <w:jc w:val="center"/>
              <w:rPr>
                <w:rFonts w:ascii="Geomanist" w:hAnsi="Geomanist" w:cs="Arial"/>
              </w:rPr>
            </w:pPr>
          </w:p>
        </w:tc>
        <w:tc>
          <w:tcPr>
            <w:tcW w:w="710" w:type="pct"/>
            <w:tcBorders>
              <w:top w:val="single" w:sz="4" w:space="0" w:color="000000"/>
              <w:left w:val="single" w:sz="4" w:space="0" w:color="000000"/>
              <w:bottom w:val="single" w:sz="4" w:space="0" w:color="000000"/>
            </w:tcBorders>
          </w:tcPr>
          <w:p w14:paraId="09C0CDE4" w14:textId="77777777" w:rsidR="00A23127" w:rsidRPr="002B2247" w:rsidRDefault="00A23127" w:rsidP="00A23127">
            <w:pPr>
              <w:rPr>
                <w:rFonts w:ascii="Geomanist" w:hAnsi="Geomanist" w:cs="Arial"/>
              </w:rPr>
            </w:pPr>
          </w:p>
        </w:tc>
        <w:tc>
          <w:tcPr>
            <w:tcW w:w="630" w:type="pct"/>
            <w:tcBorders>
              <w:top w:val="single" w:sz="4" w:space="0" w:color="000000"/>
              <w:left w:val="single" w:sz="4" w:space="0" w:color="000000"/>
              <w:bottom w:val="single" w:sz="4" w:space="0" w:color="000000"/>
              <w:right w:val="single" w:sz="4" w:space="0" w:color="000000"/>
            </w:tcBorders>
          </w:tcPr>
          <w:p w14:paraId="09C0CDE5" w14:textId="77777777" w:rsidR="00A23127" w:rsidRPr="002B2247" w:rsidRDefault="00A23127" w:rsidP="00A23127">
            <w:pPr>
              <w:rPr>
                <w:rFonts w:ascii="Geomanist" w:hAnsi="Geomanist" w:cs="Arial"/>
              </w:rPr>
            </w:pPr>
          </w:p>
        </w:tc>
      </w:tr>
      <w:tr w:rsidR="00A23127" w:rsidRPr="002B2247" w14:paraId="09C0CDED" w14:textId="77777777" w:rsidTr="00A23127">
        <w:trPr>
          <w:jc w:val="center"/>
        </w:trPr>
        <w:tc>
          <w:tcPr>
            <w:tcW w:w="2825" w:type="pct"/>
            <w:tcBorders>
              <w:top w:val="single" w:sz="4" w:space="0" w:color="000000"/>
              <w:left w:val="single" w:sz="4" w:space="0" w:color="000000"/>
              <w:bottom w:val="single" w:sz="4" w:space="0" w:color="000000"/>
            </w:tcBorders>
          </w:tcPr>
          <w:p w14:paraId="09C0CDE7" w14:textId="77777777" w:rsidR="00A23127" w:rsidRPr="002B2247" w:rsidRDefault="00686C53" w:rsidP="002A3BB9">
            <w:pPr>
              <w:ind w:right="160"/>
              <w:jc w:val="both"/>
              <w:rPr>
                <w:rFonts w:ascii="Geomanist" w:hAnsi="Geomanist" w:cs="Arial"/>
                <w:lang w:val="x-none"/>
              </w:rPr>
            </w:pPr>
            <w:r w:rsidRPr="00686C53">
              <w:rPr>
                <w:rFonts w:ascii="Geomanist" w:hAnsi="Geomanist" w:cs="Arial"/>
              </w:rPr>
              <w:t xml:space="preserve">Presentar contrato celebrado entre el licitante y una empresa autorizada por la Secretaría de Salud para proporcionar el servicio de control de plagas, con vigencia y programa calendarizado mensualmente para el año 2025, así como presentar las facturas y certificados de aplicación del servicio correspondiente a los últimos seis meses previos a la fecha del acto de presentación y apertura de proposiciones correspondiente al establecimiento donde opera el licitante y acredita el Aviso de Funcionamiento correspondiente al establecimiento donde opera, así como a todo el parque vehicular que acredita en su propuesta técnica, celebrado con una empresa autorizada por la Secretaría de Salud para proporcionar dicho servicio, adjuntando copia simple de los Registros Sanitarios de los productos químicos autorizados por la COFEPRIS O CICOPLAFEST y la Licencia Sanitaria de la empresa prestadora del servicio, con base al numeral 5.10 Control de plagas de la NOM-251-SSA1-2009 “Prácticas de higiene para el proceso de alimentos, bebidas o </w:t>
            </w:r>
            <w:r w:rsidRPr="00686C53">
              <w:rPr>
                <w:rFonts w:ascii="Geomanist" w:hAnsi="Geomanist" w:cs="Arial"/>
              </w:rPr>
              <w:lastRenderedPageBreak/>
              <w:t>suplementos alimenticios</w:t>
            </w:r>
          </w:p>
        </w:tc>
        <w:tc>
          <w:tcPr>
            <w:tcW w:w="835" w:type="pct"/>
            <w:tcBorders>
              <w:top w:val="single" w:sz="4" w:space="0" w:color="000000"/>
              <w:left w:val="single" w:sz="4" w:space="0" w:color="000000"/>
              <w:bottom w:val="single" w:sz="4" w:space="0" w:color="000000"/>
            </w:tcBorders>
            <w:vAlign w:val="center"/>
          </w:tcPr>
          <w:p w14:paraId="09C0CDE8" w14:textId="77777777" w:rsidR="00A23127" w:rsidRDefault="00A23127" w:rsidP="00A23127">
            <w:pPr>
              <w:jc w:val="center"/>
              <w:rPr>
                <w:rFonts w:ascii="Geomanist" w:hAnsi="Geomanist" w:cs="Arial"/>
              </w:rPr>
            </w:pPr>
            <w:r w:rsidRPr="002B2247">
              <w:rPr>
                <w:rFonts w:ascii="Geomanist" w:hAnsi="Geomanist" w:cs="Arial"/>
              </w:rPr>
              <w:lastRenderedPageBreak/>
              <w:t>6.2 Inciso I</w:t>
            </w:r>
          </w:p>
          <w:p w14:paraId="09C0CDE9" w14:textId="77777777" w:rsidR="002A3BB9" w:rsidRPr="002B2247" w:rsidRDefault="002A3BB9" w:rsidP="00A23127">
            <w:pPr>
              <w:jc w:val="center"/>
              <w:rPr>
                <w:rFonts w:ascii="Geomanist" w:hAnsi="Geomanist" w:cs="Arial"/>
              </w:rPr>
            </w:pPr>
            <w:r>
              <w:rPr>
                <w:rFonts w:ascii="Geomanist" w:hAnsi="Geomanist" w:cs="Arial"/>
              </w:rPr>
              <w:t>Punto k)</w:t>
            </w:r>
          </w:p>
          <w:p w14:paraId="09C0CDEA" w14:textId="77777777" w:rsidR="00A23127" w:rsidRPr="002B2247" w:rsidRDefault="00A23127" w:rsidP="00A23127">
            <w:pPr>
              <w:jc w:val="center"/>
              <w:rPr>
                <w:rFonts w:ascii="Geomanist" w:hAnsi="Geomanist" w:cs="Arial"/>
              </w:rPr>
            </w:pPr>
          </w:p>
        </w:tc>
        <w:tc>
          <w:tcPr>
            <w:tcW w:w="710" w:type="pct"/>
            <w:tcBorders>
              <w:top w:val="single" w:sz="4" w:space="0" w:color="000000"/>
              <w:left w:val="single" w:sz="4" w:space="0" w:color="000000"/>
              <w:bottom w:val="single" w:sz="4" w:space="0" w:color="000000"/>
            </w:tcBorders>
          </w:tcPr>
          <w:p w14:paraId="09C0CDEB" w14:textId="77777777" w:rsidR="00A23127" w:rsidRPr="002B2247" w:rsidRDefault="00A23127" w:rsidP="00A23127">
            <w:pPr>
              <w:rPr>
                <w:rFonts w:ascii="Geomanist" w:hAnsi="Geomanist" w:cs="Arial"/>
              </w:rPr>
            </w:pPr>
          </w:p>
        </w:tc>
        <w:tc>
          <w:tcPr>
            <w:tcW w:w="630" w:type="pct"/>
            <w:tcBorders>
              <w:top w:val="single" w:sz="4" w:space="0" w:color="000000"/>
              <w:left w:val="single" w:sz="4" w:space="0" w:color="000000"/>
              <w:bottom w:val="single" w:sz="4" w:space="0" w:color="000000"/>
              <w:right w:val="single" w:sz="4" w:space="0" w:color="000000"/>
            </w:tcBorders>
          </w:tcPr>
          <w:p w14:paraId="09C0CDEC" w14:textId="77777777" w:rsidR="00A23127" w:rsidRPr="002B2247" w:rsidRDefault="00A23127" w:rsidP="00A23127">
            <w:pPr>
              <w:rPr>
                <w:rFonts w:ascii="Geomanist" w:hAnsi="Geomanist" w:cs="Arial"/>
              </w:rPr>
            </w:pPr>
          </w:p>
        </w:tc>
      </w:tr>
      <w:tr w:rsidR="002A3BB9" w:rsidRPr="002B2247" w14:paraId="09C0CDF5" w14:textId="77777777" w:rsidTr="00A23127">
        <w:trPr>
          <w:jc w:val="center"/>
        </w:trPr>
        <w:tc>
          <w:tcPr>
            <w:tcW w:w="2825" w:type="pct"/>
            <w:tcBorders>
              <w:top w:val="single" w:sz="4" w:space="0" w:color="000000"/>
              <w:left w:val="single" w:sz="4" w:space="0" w:color="000000"/>
              <w:bottom w:val="single" w:sz="4" w:space="0" w:color="000000"/>
            </w:tcBorders>
          </w:tcPr>
          <w:p w14:paraId="09C0CDEE" w14:textId="77777777" w:rsidR="002A3BB9" w:rsidRPr="002A3BB9" w:rsidRDefault="002A3BB9" w:rsidP="002A3BB9">
            <w:pPr>
              <w:overflowPunct/>
              <w:autoSpaceDE/>
              <w:autoSpaceDN/>
              <w:adjustRightInd/>
              <w:ind w:right="160"/>
              <w:jc w:val="both"/>
              <w:textAlignment w:val="auto"/>
              <w:rPr>
                <w:rFonts w:ascii="Geomanist" w:hAnsi="Geomanist"/>
                <w:bCs/>
                <w:lang w:val="x-none"/>
              </w:rPr>
            </w:pPr>
            <w:r w:rsidRPr="002A3BB9">
              <w:rPr>
                <w:rFonts w:ascii="Geomanist" w:hAnsi="Geomanist"/>
                <w:bCs/>
                <w:lang w:val="x-none"/>
              </w:rPr>
              <w:lastRenderedPageBreak/>
              <w:t>Presentar el Distintivo ELSSA (Entornos Laborales Seguros y Saludables) vigente, mismo que puede consultar y tramitar en la dirección electrónica http//elssa.imss.gob.mx. Dicho certificado debe corresponder al establecimiento donde opera el licitante y acredita en el Aviso de Funcionamiento correspondiente al establecimiento donde opera; con la finalidad de promover entornos laborales seguros y saludables, enfocados a la prevención de los principales problemas de salud por riesgos de trabajo y enfermedad general.</w:t>
            </w:r>
          </w:p>
          <w:p w14:paraId="09C0CDEF" w14:textId="77777777" w:rsidR="002A3BB9" w:rsidRPr="00686C53" w:rsidRDefault="002A3BB9" w:rsidP="002A3BB9">
            <w:pPr>
              <w:overflowPunct/>
              <w:autoSpaceDE/>
              <w:autoSpaceDN/>
              <w:adjustRightInd/>
              <w:ind w:right="160"/>
              <w:jc w:val="both"/>
              <w:textAlignment w:val="auto"/>
              <w:rPr>
                <w:rFonts w:ascii="Geomanist" w:hAnsi="Geomanist"/>
                <w:bCs/>
                <w:lang w:val="x-none"/>
              </w:rPr>
            </w:pPr>
          </w:p>
        </w:tc>
        <w:tc>
          <w:tcPr>
            <w:tcW w:w="835" w:type="pct"/>
            <w:tcBorders>
              <w:top w:val="single" w:sz="4" w:space="0" w:color="000000"/>
              <w:left w:val="single" w:sz="4" w:space="0" w:color="000000"/>
              <w:bottom w:val="single" w:sz="4" w:space="0" w:color="000000"/>
            </w:tcBorders>
            <w:vAlign w:val="center"/>
          </w:tcPr>
          <w:p w14:paraId="09C0CDF0" w14:textId="77777777" w:rsidR="002A3BB9" w:rsidRDefault="002A3BB9" w:rsidP="002A3BB9">
            <w:pPr>
              <w:jc w:val="center"/>
              <w:rPr>
                <w:rFonts w:ascii="Geomanist" w:hAnsi="Geomanist" w:cs="Arial"/>
              </w:rPr>
            </w:pPr>
            <w:r w:rsidRPr="002B2247">
              <w:rPr>
                <w:rFonts w:ascii="Geomanist" w:hAnsi="Geomanist" w:cs="Arial"/>
              </w:rPr>
              <w:t>6.2 Inciso I</w:t>
            </w:r>
          </w:p>
          <w:p w14:paraId="09C0CDF1" w14:textId="77777777" w:rsidR="002A3BB9" w:rsidRPr="002B2247" w:rsidRDefault="002A3BB9" w:rsidP="002A3BB9">
            <w:pPr>
              <w:jc w:val="center"/>
              <w:rPr>
                <w:rFonts w:ascii="Geomanist" w:hAnsi="Geomanist" w:cs="Arial"/>
              </w:rPr>
            </w:pPr>
            <w:r>
              <w:rPr>
                <w:rFonts w:ascii="Geomanist" w:hAnsi="Geomanist" w:cs="Arial"/>
              </w:rPr>
              <w:t>Punto L)</w:t>
            </w:r>
          </w:p>
          <w:p w14:paraId="09C0CDF2" w14:textId="77777777" w:rsidR="002A3BB9" w:rsidRPr="002B2247" w:rsidRDefault="002A3BB9" w:rsidP="00A23127">
            <w:pPr>
              <w:jc w:val="center"/>
              <w:rPr>
                <w:rFonts w:ascii="Geomanist" w:hAnsi="Geomanist" w:cs="Arial"/>
              </w:rPr>
            </w:pPr>
          </w:p>
        </w:tc>
        <w:tc>
          <w:tcPr>
            <w:tcW w:w="710" w:type="pct"/>
            <w:tcBorders>
              <w:top w:val="single" w:sz="4" w:space="0" w:color="000000"/>
              <w:left w:val="single" w:sz="4" w:space="0" w:color="000000"/>
              <w:bottom w:val="single" w:sz="4" w:space="0" w:color="000000"/>
            </w:tcBorders>
          </w:tcPr>
          <w:p w14:paraId="09C0CDF3" w14:textId="77777777" w:rsidR="002A3BB9" w:rsidRPr="002B2247" w:rsidRDefault="002A3BB9" w:rsidP="00A23127">
            <w:pPr>
              <w:rPr>
                <w:rFonts w:ascii="Geomanist" w:hAnsi="Geomanist" w:cs="Arial"/>
              </w:rPr>
            </w:pPr>
          </w:p>
        </w:tc>
        <w:tc>
          <w:tcPr>
            <w:tcW w:w="630" w:type="pct"/>
            <w:tcBorders>
              <w:top w:val="single" w:sz="4" w:space="0" w:color="000000"/>
              <w:left w:val="single" w:sz="4" w:space="0" w:color="000000"/>
              <w:bottom w:val="single" w:sz="4" w:space="0" w:color="000000"/>
              <w:right w:val="single" w:sz="4" w:space="0" w:color="000000"/>
            </w:tcBorders>
          </w:tcPr>
          <w:p w14:paraId="09C0CDF4" w14:textId="77777777" w:rsidR="002A3BB9" w:rsidRPr="002B2247" w:rsidRDefault="002A3BB9" w:rsidP="00A23127">
            <w:pPr>
              <w:rPr>
                <w:rFonts w:ascii="Geomanist" w:hAnsi="Geomanist" w:cs="Arial"/>
              </w:rPr>
            </w:pPr>
          </w:p>
        </w:tc>
      </w:tr>
      <w:tr w:rsidR="00A23127" w:rsidRPr="002B2247" w14:paraId="09C0CDFC" w14:textId="77777777" w:rsidTr="00A23127">
        <w:trPr>
          <w:jc w:val="center"/>
        </w:trPr>
        <w:tc>
          <w:tcPr>
            <w:tcW w:w="2825" w:type="pct"/>
            <w:tcBorders>
              <w:top w:val="single" w:sz="4" w:space="0" w:color="000000"/>
              <w:left w:val="single" w:sz="4" w:space="0" w:color="000000"/>
              <w:bottom w:val="single" w:sz="4" w:space="0" w:color="000000"/>
            </w:tcBorders>
          </w:tcPr>
          <w:p w14:paraId="09C0CDF6" w14:textId="77777777" w:rsidR="00686C53" w:rsidRDefault="00686C53" w:rsidP="002A3BB9">
            <w:pPr>
              <w:overflowPunct/>
              <w:autoSpaceDE/>
              <w:autoSpaceDN/>
              <w:adjustRightInd/>
              <w:ind w:right="160"/>
              <w:jc w:val="both"/>
              <w:textAlignment w:val="auto"/>
              <w:rPr>
                <w:rFonts w:ascii="Geomanist" w:hAnsi="Geomanist"/>
                <w:bCs/>
                <w:sz w:val="22"/>
                <w:szCs w:val="22"/>
                <w:lang w:val="x-none"/>
              </w:rPr>
            </w:pPr>
            <w:r w:rsidRPr="00686C53">
              <w:rPr>
                <w:rFonts w:ascii="Geomanist" w:hAnsi="Geomanist"/>
                <w:bCs/>
                <w:lang w:val="x-none"/>
              </w:rPr>
              <w:t>Aviso de Funcionamiento correspondiente al establecimiento donde opera el licitante (de donde se prepararán, empacaran, se estibarán y se embarcaran los víveres para su distribución en las Unidades Médicas Hospitalarias y Guarderías del Órgano de Operación Administrativa Desconcentrada Sur del D.F. en el IMSS), expedido por la Secretaría de Salud, en el cual se indique que la actividad del establecimiento corresponde al comercio de víveres acorde a la Partida en la que participe</w:t>
            </w:r>
            <w:r w:rsidRPr="00E8397E">
              <w:rPr>
                <w:rFonts w:ascii="Geomanist" w:hAnsi="Geomanist"/>
                <w:bCs/>
                <w:sz w:val="22"/>
                <w:szCs w:val="22"/>
                <w:lang w:val="x-none"/>
              </w:rPr>
              <w:t xml:space="preserve">. </w:t>
            </w:r>
          </w:p>
          <w:p w14:paraId="09C0CDF7" w14:textId="77777777" w:rsidR="00A23127" w:rsidRPr="002B2247" w:rsidRDefault="00A23127" w:rsidP="002A3BB9">
            <w:pPr>
              <w:ind w:right="160"/>
              <w:jc w:val="both"/>
              <w:rPr>
                <w:rFonts w:ascii="Geomanist" w:hAnsi="Geomanist" w:cs="Arial"/>
                <w:lang w:val="x-none"/>
              </w:rPr>
            </w:pPr>
          </w:p>
        </w:tc>
        <w:tc>
          <w:tcPr>
            <w:tcW w:w="835" w:type="pct"/>
            <w:tcBorders>
              <w:top w:val="single" w:sz="4" w:space="0" w:color="000000"/>
              <w:left w:val="single" w:sz="4" w:space="0" w:color="000000"/>
              <w:bottom w:val="single" w:sz="4" w:space="0" w:color="000000"/>
            </w:tcBorders>
            <w:vAlign w:val="center"/>
          </w:tcPr>
          <w:p w14:paraId="09C0CDF8" w14:textId="77777777" w:rsidR="00A23127" w:rsidRDefault="00A23127" w:rsidP="00A23127">
            <w:pPr>
              <w:jc w:val="center"/>
              <w:rPr>
                <w:rFonts w:ascii="Geomanist" w:hAnsi="Geomanist" w:cs="Arial"/>
              </w:rPr>
            </w:pPr>
            <w:r w:rsidRPr="002B2247">
              <w:rPr>
                <w:rFonts w:ascii="Geomanist" w:hAnsi="Geomanist" w:cs="Arial"/>
              </w:rPr>
              <w:t>6.2 Inciso I</w:t>
            </w:r>
          </w:p>
          <w:p w14:paraId="09C0CDF9" w14:textId="77777777" w:rsidR="002A3BB9" w:rsidRPr="002B2247" w:rsidRDefault="002A3BB9" w:rsidP="00A23127">
            <w:pPr>
              <w:jc w:val="center"/>
              <w:rPr>
                <w:rFonts w:ascii="Geomanist" w:hAnsi="Geomanist" w:cs="Arial"/>
              </w:rPr>
            </w:pPr>
            <w:r>
              <w:rPr>
                <w:rFonts w:ascii="Geomanist" w:hAnsi="Geomanist" w:cs="Arial"/>
              </w:rPr>
              <w:t xml:space="preserve">Punto m) </w:t>
            </w:r>
          </w:p>
        </w:tc>
        <w:tc>
          <w:tcPr>
            <w:tcW w:w="710" w:type="pct"/>
            <w:tcBorders>
              <w:top w:val="single" w:sz="4" w:space="0" w:color="000000"/>
              <w:left w:val="single" w:sz="4" w:space="0" w:color="000000"/>
              <w:bottom w:val="single" w:sz="4" w:space="0" w:color="000000"/>
            </w:tcBorders>
          </w:tcPr>
          <w:p w14:paraId="09C0CDFA" w14:textId="77777777" w:rsidR="00A23127" w:rsidRPr="002B2247" w:rsidRDefault="00A23127" w:rsidP="00A23127">
            <w:pPr>
              <w:rPr>
                <w:rFonts w:ascii="Geomanist" w:hAnsi="Geomanist" w:cs="Arial"/>
              </w:rPr>
            </w:pPr>
          </w:p>
        </w:tc>
        <w:tc>
          <w:tcPr>
            <w:tcW w:w="630" w:type="pct"/>
            <w:tcBorders>
              <w:top w:val="single" w:sz="4" w:space="0" w:color="000000"/>
              <w:left w:val="single" w:sz="4" w:space="0" w:color="000000"/>
              <w:bottom w:val="single" w:sz="4" w:space="0" w:color="000000"/>
              <w:right w:val="single" w:sz="4" w:space="0" w:color="000000"/>
            </w:tcBorders>
          </w:tcPr>
          <w:p w14:paraId="09C0CDFB" w14:textId="77777777" w:rsidR="00A23127" w:rsidRPr="002B2247" w:rsidRDefault="00A23127" w:rsidP="00A23127">
            <w:pPr>
              <w:rPr>
                <w:rFonts w:ascii="Geomanist" w:hAnsi="Geomanist" w:cs="Arial"/>
              </w:rPr>
            </w:pPr>
          </w:p>
        </w:tc>
      </w:tr>
      <w:tr w:rsidR="00686C53" w:rsidRPr="002B2247" w14:paraId="09C0CE03" w14:textId="77777777" w:rsidTr="00A23127">
        <w:trPr>
          <w:jc w:val="center"/>
        </w:trPr>
        <w:tc>
          <w:tcPr>
            <w:tcW w:w="2825" w:type="pct"/>
            <w:tcBorders>
              <w:top w:val="single" w:sz="4" w:space="0" w:color="000000"/>
              <w:left w:val="single" w:sz="4" w:space="0" w:color="000000"/>
              <w:bottom w:val="single" w:sz="4" w:space="0" w:color="000000"/>
            </w:tcBorders>
          </w:tcPr>
          <w:p w14:paraId="09C0CDFD" w14:textId="77777777" w:rsidR="002A3BB9" w:rsidRPr="006867F5" w:rsidRDefault="002A3BB9" w:rsidP="002A3BB9">
            <w:pPr>
              <w:overflowPunct/>
              <w:autoSpaceDE/>
              <w:autoSpaceDN/>
              <w:adjustRightInd/>
              <w:ind w:right="160"/>
              <w:jc w:val="both"/>
              <w:textAlignment w:val="auto"/>
              <w:rPr>
                <w:rFonts w:ascii="Geomanist" w:hAnsi="Geomanist"/>
                <w:bCs/>
                <w:sz w:val="22"/>
                <w:szCs w:val="22"/>
                <w:lang w:val="x-none"/>
              </w:rPr>
            </w:pPr>
            <w:r w:rsidRPr="002A3BB9">
              <w:rPr>
                <w:rFonts w:ascii="Geomanist" w:hAnsi="Geomanist"/>
                <w:bCs/>
                <w:lang w:val="x-none"/>
              </w:rPr>
              <w:t>El licitante deberá acreditar como mínimo un año de experiencia en la distribución y entrega de víveres iguales a los de la Partida en el que participe, presentando un contrato con vigencia mínima de 12 meses, comprobando al menos el 70% de la cantidad de lugares de entrega requeridos en la presente convocatoria. Lo anterior, de conformidad con la fracción I del artículo 40 del Reglamento de la Ley de Adquisiciones, Arrendamientos y Servicios del Sector Púb</w:t>
            </w:r>
            <w:r w:rsidRPr="006867F5">
              <w:rPr>
                <w:rFonts w:ascii="Geomanist" w:hAnsi="Geomanist"/>
                <w:bCs/>
                <w:sz w:val="22"/>
                <w:szCs w:val="22"/>
                <w:lang w:val="x-none"/>
              </w:rPr>
              <w:t>lico.</w:t>
            </w:r>
          </w:p>
          <w:p w14:paraId="09C0CDFE" w14:textId="77777777" w:rsidR="00686C53" w:rsidRPr="00686C53" w:rsidRDefault="00686C53" w:rsidP="002A3BB9">
            <w:pPr>
              <w:overflowPunct/>
              <w:autoSpaceDE/>
              <w:autoSpaceDN/>
              <w:adjustRightInd/>
              <w:ind w:right="160"/>
              <w:jc w:val="both"/>
              <w:textAlignment w:val="auto"/>
              <w:rPr>
                <w:rFonts w:ascii="Geomanist" w:hAnsi="Geomanist"/>
                <w:bCs/>
                <w:lang w:val="x-none"/>
              </w:rPr>
            </w:pPr>
          </w:p>
        </w:tc>
        <w:tc>
          <w:tcPr>
            <w:tcW w:w="835" w:type="pct"/>
            <w:tcBorders>
              <w:top w:val="single" w:sz="4" w:space="0" w:color="000000"/>
              <w:left w:val="single" w:sz="4" w:space="0" w:color="000000"/>
              <w:bottom w:val="single" w:sz="4" w:space="0" w:color="000000"/>
            </w:tcBorders>
            <w:vAlign w:val="center"/>
          </w:tcPr>
          <w:p w14:paraId="09C0CDFF" w14:textId="77777777" w:rsidR="002A3BB9" w:rsidRDefault="002A3BB9" w:rsidP="002A3BB9">
            <w:pPr>
              <w:jc w:val="center"/>
              <w:rPr>
                <w:rFonts w:ascii="Geomanist" w:hAnsi="Geomanist" w:cs="Arial"/>
              </w:rPr>
            </w:pPr>
            <w:r w:rsidRPr="002B2247">
              <w:rPr>
                <w:rFonts w:ascii="Geomanist" w:hAnsi="Geomanist" w:cs="Arial"/>
              </w:rPr>
              <w:t>6.2 Inciso I</w:t>
            </w:r>
          </w:p>
          <w:p w14:paraId="09C0CE00" w14:textId="77777777" w:rsidR="00686C53" w:rsidRPr="002B2247" w:rsidRDefault="002A3BB9" w:rsidP="002A3BB9">
            <w:pPr>
              <w:jc w:val="center"/>
              <w:rPr>
                <w:rFonts w:ascii="Geomanist" w:hAnsi="Geomanist" w:cs="Arial"/>
              </w:rPr>
            </w:pPr>
            <w:r>
              <w:rPr>
                <w:rFonts w:ascii="Geomanist" w:hAnsi="Geomanist" w:cs="Arial"/>
              </w:rPr>
              <w:t>Punto n)</w:t>
            </w:r>
          </w:p>
        </w:tc>
        <w:tc>
          <w:tcPr>
            <w:tcW w:w="710" w:type="pct"/>
            <w:tcBorders>
              <w:top w:val="single" w:sz="4" w:space="0" w:color="000000"/>
              <w:left w:val="single" w:sz="4" w:space="0" w:color="000000"/>
              <w:bottom w:val="single" w:sz="4" w:space="0" w:color="000000"/>
            </w:tcBorders>
          </w:tcPr>
          <w:p w14:paraId="09C0CE01" w14:textId="77777777" w:rsidR="00686C53" w:rsidRPr="002B2247" w:rsidRDefault="00686C53" w:rsidP="00A23127">
            <w:pPr>
              <w:rPr>
                <w:rFonts w:ascii="Geomanist" w:hAnsi="Geomanist" w:cs="Arial"/>
              </w:rPr>
            </w:pPr>
          </w:p>
        </w:tc>
        <w:tc>
          <w:tcPr>
            <w:tcW w:w="630" w:type="pct"/>
            <w:tcBorders>
              <w:top w:val="single" w:sz="4" w:space="0" w:color="000000"/>
              <w:left w:val="single" w:sz="4" w:space="0" w:color="000000"/>
              <w:bottom w:val="single" w:sz="4" w:space="0" w:color="000000"/>
              <w:right w:val="single" w:sz="4" w:space="0" w:color="000000"/>
            </w:tcBorders>
          </w:tcPr>
          <w:p w14:paraId="09C0CE02" w14:textId="77777777" w:rsidR="00686C53" w:rsidRPr="002B2247" w:rsidRDefault="00686C53" w:rsidP="00A23127">
            <w:pPr>
              <w:rPr>
                <w:rFonts w:ascii="Geomanist" w:hAnsi="Geomanist" w:cs="Arial"/>
              </w:rPr>
            </w:pPr>
          </w:p>
        </w:tc>
      </w:tr>
      <w:tr w:rsidR="002A3BB9" w:rsidRPr="002B2247" w14:paraId="09C0CE0A" w14:textId="77777777" w:rsidTr="00A23127">
        <w:trPr>
          <w:jc w:val="center"/>
        </w:trPr>
        <w:tc>
          <w:tcPr>
            <w:tcW w:w="2825" w:type="pct"/>
            <w:tcBorders>
              <w:top w:val="single" w:sz="4" w:space="0" w:color="000000"/>
              <w:left w:val="single" w:sz="4" w:space="0" w:color="000000"/>
              <w:bottom w:val="single" w:sz="4" w:space="0" w:color="000000"/>
            </w:tcBorders>
          </w:tcPr>
          <w:p w14:paraId="09C0CE04" w14:textId="77777777" w:rsidR="002A3BB9" w:rsidRPr="002A3BB9" w:rsidRDefault="002A3BB9" w:rsidP="002A3BB9">
            <w:pPr>
              <w:overflowPunct/>
              <w:autoSpaceDE/>
              <w:autoSpaceDN/>
              <w:adjustRightInd/>
              <w:ind w:right="160"/>
              <w:jc w:val="both"/>
              <w:textAlignment w:val="auto"/>
              <w:rPr>
                <w:rFonts w:ascii="Geomanist" w:hAnsi="Geomanist"/>
                <w:bCs/>
                <w:lang w:val="x-none"/>
              </w:rPr>
            </w:pPr>
            <w:r w:rsidRPr="002A3BB9">
              <w:rPr>
                <w:rFonts w:ascii="Geomanist" w:hAnsi="Geomanist"/>
                <w:bCs/>
                <w:lang w:val="x-none"/>
              </w:rPr>
              <w:t xml:space="preserve">El participante deberá entregar carta bajo protesta de decir verdad, que en caso de resultar ganador deberá entregar la relación del personal que realizará la entrega y distribución de los bienes solicitados en cada uno de los lugares señalados en el </w:t>
            </w:r>
            <w:r w:rsidRPr="002A3BB9">
              <w:rPr>
                <w:rFonts w:ascii="Geomanist" w:hAnsi="Geomanist"/>
                <w:b/>
                <w:lang w:val="x-none"/>
              </w:rPr>
              <w:t xml:space="preserve">Anexo 3 (Tres) </w:t>
            </w:r>
            <w:r w:rsidRPr="002A3BB9">
              <w:rPr>
                <w:rFonts w:ascii="Geomanist" w:hAnsi="Geomanist"/>
                <w:b/>
              </w:rPr>
              <w:t>Lugares de Entrega y Distribución de los Bienes</w:t>
            </w:r>
            <w:r w:rsidRPr="002A3BB9">
              <w:rPr>
                <w:rFonts w:ascii="Geomanist" w:hAnsi="Geomanist"/>
                <w:bCs/>
                <w:lang w:val="x-none"/>
              </w:rPr>
              <w:t>, debiendo indicar por escrito la descripción del tipo y característica de los uniformes que utilizará para su realización, y que se obliga a que su personal porte el uniforme y gafete de su empresa, dentro de las instalaciones del Instituto.</w:t>
            </w:r>
          </w:p>
          <w:p w14:paraId="09C0CE05" w14:textId="77777777" w:rsidR="002A3BB9" w:rsidRPr="002A3BB9" w:rsidRDefault="002A3BB9" w:rsidP="002A3BB9">
            <w:pPr>
              <w:overflowPunct/>
              <w:autoSpaceDE/>
              <w:autoSpaceDN/>
              <w:adjustRightInd/>
              <w:ind w:right="160"/>
              <w:jc w:val="both"/>
              <w:textAlignment w:val="auto"/>
              <w:rPr>
                <w:rFonts w:ascii="Geomanist" w:hAnsi="Geomanist"/>
                <w:bCs/>
                <w:lang w:val="x-none"/>
              </w:rPr>
            </w:pPr>
          </w:p>
        </w:tc>
        <w:tc>
          <w:tcPr>
            <w:tcW w:w="835" w:type="pct"/>
            <w:tcBorders>
              <w:top w:val="single" w:sz="4" w:space="0" w:color="000000"/>
              <w:left w:val="single" w:sz="4" w:space="0" w:color="000000"/>
              <w:bottom w:val="single" w:sz="4" w:space="0" w:color="000000"/>
            </w:tcBorders>
            <w:vAlign w:val="center"/>
          </w:tcPr>
          <w:p w14:paraId="09C0CE06" w14:textId="77777777" w:rsidR="002A3BB9" w:rsidRDefault="002A3BB9" w:rsidP="002A3BB9">
            <w:pPr>
              <w:jc w:val="center"/>
              <w:rPr>
                <w:rFonts w:ascii="Geomanist" w:hAnsi="Geomanist" w:cs="Arial"/>
              </w:rPr>
            </w:pPr>
            <w:r w:rsidRPr="002B2247">
              <w:rPr>
                <w:rFonts w:ascii="Geomanist" w:hAnsi="Geomanist" w:cs="Arial"/>
              </w:rPr>
              <w:t>6.2 Inciso I</w:t>
            </w:r>
          </w:p>
          <w:p w14:paraId="09C0CE07" w14:textId="77777777" w:rsidR="002A3BB9" w:rsidRPr="002B2247" w:rsidRDefault="002A3BB9" w:rsidP="002A3BB9">
            <w:pPr>
              <w:jc w:val="center"/>
              <w:rPr>
                <w:rFonts w:ascii="Geomanist" w:hAnsi="Geomanist" w:cs="Arial"/>
              </w:rPr>
            </w:pPr>
            <w:r>
              <w:rPr>
                <w:rFonts w:ascii="Geomanist" w:hAnsi="Geomanist" w:cs="Arial"/>
              </w:rPr>
              <w:t>Punto o)</w:t>
            </w:r>
          </w:p>
        </w:tc>
        <w:tc>
          <w:tcPr>
            <w:tcW w:w="710" w:type="pct"/>
            <w:tcBorders>
              <w:top w:val="single" w:sz="4" w:space="0" w:color="000000"/>
              <w:left w:val="single" w:sz="4" w:space="0" w:color="000000"/>
              <w:bottom w:val="single" w:sz="4" w:space="0" w:color="000000"/>
            </w:tcBorders>
          </w:tcPr>
          <w:p w14:paraId="09C0CE08" w14:textId="77777777" w:rsidR="002A3BB9" w:rsidRPr="002B2247" w:rsidRDefault="002A3BB9" w:rsidP="00A23127">
            <w:pPr>
              <w:rPr>
                <w:rFonts w:ascii="Geomanist" w:hAnsi="Geomanist" w:cs="Arial"/>
              </w:rPr>
            </w:pPr>
          </w:p>
        </w:tc>
        <w:tc>
          <w:tcPr>
            <w:tcW w:w="630" w:type="pct"/>
            <w:tcBorders>
              <w:top w:val="single" w:sz="4" w:space="0" w:color="000000"/>
              <w:left w:val="single" w:sz="4" w:space="0" w:color="000000"/>
              <w:bottom w:val="single" w:sz="4" w:space="0" w:color="000000"/>
              <w:right w:val="single" w:sz="4" w:space="0" w:color="000000"/>
            </w:tcBorders>
          </w:tcPr>
          <w:p w14:paraId="09C0CE09" w14:textId="77777777" w:rsidR="002A3BB9" w:rsidRPr="002B2247" w:rsidRDefault="002A3BB9" w:rsidP="00A23127">
            <w:pPr>
              <w:rPr>
                <w:rFonts w:ascii="Geomanist" w:hAnsi="Geomanist" w:cs="Arial"/>
              </w:rPr>
            </w:pPr>
          </w:p>
        </w:tc>
      </w:tr>
      <w:tr w:rsidR="002A3BB9" w:rsidRPr="002B2247" w14:paraId="09C0CE11" w14:textId="77777777" w:rsidTr="00A23127">
        <w:trPr>
          <w:jc w:val="center"/>
        </w:trPr>
        <w:tc>
          <w:tcPr>
            <w:tcW w:w="2825" w:type="pct"/>
            <w:tcBorders>
              <w:top w:val="single" w:sz="4" w:space="0" w:color="000000"/>
              <w:left w:val="single" w:sz="4" w:space="0" w:color="000000"/>
              <w:bottom w:val="single" w:sz="4" w:space="0" w:color="000000"/>
            </w:tcBorders>
          </w:tcPr>
          <w:p w14:paraId="09C0CE0B" w14:textId="77777777" w:rsidR="002A3BB9" w:rsidRPr="00E8397E" w:rsidRDefault="002A3BB9" w:rsidP="002A3BB9">
            <w:pPr>
              <w:overflowPunct/>
              <w:autoSpaceDE/>
              <w:autoSpaceDN/>
              <w:adjustRightInd/>
              <w:ind w:right="160"/>
              <w:jc w:val="both"/>
              <w:textAlignment w:val="auto"/>
              <w:rPr>
                <w:rFonts w:ascii="Geomanist" w:hAnsi="Geomanist"/>
                <w:b/>
                <w:sz w:val="22"/>
                <w:szCs w:val="22"/>
                <w:lang w:val="x-none"/>
              </w:rPr>
            </w:pPr>
            <w:r w:rsidRPr="002A3BB9">
              <w:rPr>
                <w:rFonts w:ascii="Geomanist" w:hAnsi="Geomanist"/>
                <w:bCs/>
                <w:lang w:val="x-none"/>
              </w:rPr>
              <w:t xml:space="preserve">El licitante deberá presentar escrito libre en hoja membretada de la empresa y firmada por representante legal, manifestando bajo protesta de decir verdad, que, en caso de resultar adjudicado, los víveres serán entregados en los almacenes de las Unidades Médicas Hospitalarias y Guarderías, cumplirán con las normas vigentes y criterios de recepción de conformidad con el </w:t>
            </w:r>
            <w:r w:rsidRPr="002A3BB9">
              <w:rPr>
                <w:rFonts w:ascii="Geomanist" w:hAnsi="Geomanist"/>
                <w:b/>
                <w:lang w:val="x-none"/>
              </w:rPr>
              <w:t>Anexo Número (6) seis Cuadro de normas vigentes y criterios para la recepción</w:t>
            </w:r>
            <w:r w:rsidRPr="00E8397E">
              <w:rPr>
                <w:rFonts w:ascii="Geomanist" w:hAnsi="Geomanist"/>
                <w:b/>
                <w:sz w:val="22"/>
                <w:szCs w:val="22"/>
                <w:lang w:val="x-none"/>
              </w:rPr>
              <w:t>.</w:t>
            </w:r>
          </w:p>
          <w:p w14:paraId="09C0CE0C" w14:textId="77777777" w:rsidR="002A3BB9" w:rsidRPr="002A3BB9" w:rsidRDefault="002A3BB9" w:rsidP="002A3BB9">
            <w:pPr>
              <w:overflowPunct/>
              <w:autoSpaceDE/>
              <w:autoSpaceDN/>
              <w:adjustRightInd/>
              <w:ind w:right="160"/>
              <w:jc w:val="both"/>
              <w:textAlignment w:val="auto"/>
              <w:rPr>
                <w:rFonts w:ascii="Geomanist" w:hAnsi="Geomanist"/>
                <w:bCs/>
                <w:lang w:val="x-none"/>
              </w:rPr>
            </w:pPr>
          </w:p>
        </w:tc>
        <w:tc>
          <w:tcPr>
            <w:tcW w:w="835" w:type="pct"/>
            <w:tcBorders>
              <w:top w:val="single" w:sz="4" w:space="0" w:color="000000"/>
              <w:left w:val="single" w:sz="4" w:space="0" w:color="000000"/>
              <w:bottom w:val="single" w:sz="4" w:space="0" w:color="000000"/>
            </w:tcBorders>
            <w:vAlign w:val="center"/>
          </w:tcPr>
          <w:p w14:paraId="09C0CE0D" w14:textId="77777777" w:rsidR="002A3BB9" w:rsidRDefault="002A3BB9" w:rsidP="002A3BB9">
            <w:pPr>
              <w:jc w:val="center"/>
              <w:rPr>
                <w:rFonts w:ascii="Geomanist" w:hAnsi="Geomanist" w:cs="Arial"/>
              </w:rPr>
            </w:pPr>
            <w:r w:rsidRPr="002B2247">
              <w:rPr>
                <w:rFonts w:ascii="Geomanist" w:hAnsi="Geomanist" w:cs="Arial"/>
              </w:rPr>
              <w:t>6.2 Inciso I</w:t>
            </w:r>
          </w:p>
          <w:p w14:paraId="09C0CE0E" w14:textId="77777777" w:rsidR="002A3BB9" w:rsidRPr="002B2247" w:rsidRDefault="002A3BB9" w:rsidP="002A3BB9">
            <w:pPr>
              <w:jc w:val="center"/>
              <w:rPr>
                <w:rFonts w:ascii="Geomanist" w:hAnsi="Geomanist" w:cs="Arial"/>
              </w:rPr>
            </w:pPr>
            <w:r>
              <w:rPr>
                <w:rFonts w:ascii="Geomanist" w:hAnsi="Geomanist" w:cs="Arial"/>
              </w:rPr>
              <w:t>Punto p)</w:t>
            </w:r>
          </w:p>
        </w:tc>
        <w:tc>
          <w:tcPr>
            <w:tcW w:w="710" w:type="pct"/>
            <w:tcBorders>
              <w:top w:val="single" w:sz="4" w:space="0" w:color="000000"/>
              <w:left w:val="single" w:sz="4" w:space="0" w:color="000000"/>
              <w:bottom w:val="single" w:sz="4" w:space="0" w:color="000000"/>
            </w:tcBorders>
          </w:tcPr>
          <w:p w14:paraId="09C0CE0F" w14:textId="77777777" w:rsidR="002A3BB9" w:rsidRPr="002B2247" w:rsidRDefault="002A3BB9" w:rsidP="00A23127">
            <w:pPr>
              <w:rPr>
                <w:rFonts w:ascii="Geomanist" w:hAnsi="Geomanist" w:cs="Arial"/>
              </w:rPr>
            </w:pPr>
          </w:p>
        </w:tc>
        <w:tc>
          <w:tcPr>
            <w:tcW w:w="630" w:type="pct"/>
            <w:tcBorders>
              <w:top w:val="single" w:sz="4" w:space="0" w:color="000000"/>
              <w:left w:val="single" w:sz="4" w:space="0" w:color="000000"/>
              <w:bottom w:val="single" w:sz="4" w:space="0" w:color="000000"/>
              <w:right w:val="single" w:sz="4" w:space="0" w:color="000000"/>
            </w:tcBorders>
          </w:tcPr>
          <w:p w14:paraId="09C0CE10" w14:textId="77777777" w:rsidR="002A3BB9" w:rsidRPr="002B2247" w:rsidRDefault="002A3BB9" w:rsidP="00A23127">
            <w:pPr>
              <w:rPr>
                <w:rFonts w:ascii="Geomanist" w:hAnsi="Geomanist" w:cs="Arial"/>
              </w:rPr>
            </w:pPr>
          </w:p>
        </w:tc>
      </w:tr>
    </w:tbl>
    <w:p w14:paraId="09C0CE12" w14:textId="77777777" w:rsidR="00A23127" w:rsidRPr="002B2247" w:rsidRDefault="00A23127" w:rsidP="00A23127">
      <w:pPr>
        <w:rPr>
          <w:rFonts w:ascii="Geomanist" w:hAnsi="Geomanist" w:cs="Arial"/>
        </w:rPr>
      </w:pPr>
    </w:p>
    <w:p w14:paraId="09C0CE13" w14:textId="77777777" w:rsidR="00A23127" w:rsidRPr="002B2247" w:rsidRDefault="00A23127" w:rsidP="00A23127">
      <w:pPr>
        <w:rPr>
          <w:rFonts w:ascii="Geomanist" w:hAnsi="Geomanist" w:cs="Arial"/>
          <w:b/>
        </w:rPr>
      </w:pPr>
      <w:r w:rsidRPr="002B2247">
        <w:rPr>
          <w:rFonts w:ascii="Geomanist" w:hAnsi="Geomanist" w:cs="Arial"/>
          <w:b/>
        </w:rPr>
        <w:lastRenderedPageBreak/>
        <w:t>DOCUMENTACIÓN CORRESPONDIENTE A LA PROPUESTA ECONÓMICA</w:t>
      </w:r>
    </w:p>
    <w:p w14:paraId="09C0CE14" w14:textId="77777777" w:rsidR="00A23127" w:rsidRPr="002B2247" w:rsidRDefault="00A23127" w:rsidP="00A23127">
      <w:pPr>
        <w:rPr>
          <w:rFonts w:ascii="Geomanist" w:hAnsi="Geomanist" w:cs="Arial"/>
          <w:b/>
        </w:rPr>
      </w:pPr>
    </w:p>
    <w:tbl>
      <w:tblPr>
        <w:tblW w:w="5000" w:type="pct"/>
        <w:tblCellMar>
          <w:left w:w="70" w:type="dxa"/>
          <w:right w:w="70" w:type="dxa"/>
        </w:tblCellMar>
        <w:tblLook w:val="0000" w:firstRow="0" w:lastRow="0" w:firstColumn="0" w:lastColumn="0" w:noHBand="0" w:noVBand="0"/>
      </w:tblPr>
      <w:tblGrid>
        <w:gridCol w:w="5175"/>
        <w:gridCol w:w="1749"/>
        <w:gridCol w:w="1478"/>
        <w:gridCol w:w="1411"/>
      </w:tblGrid>
      <w:tr w:rsidR="00A23127" w:rsidRPr="002B2247" w14:paraId="09C0CE1C" w14:textId="77777777" w:rsidTr="00A23127">
        <w:tc>
          <w:tcPr>
            <w:tcW w:w="2637" w:type="pct"/>
            <w:tcBorders>
              <w:top w:val="single" w:sz="4" w:space="0" w:color="000000"/>
              <w:left w:val="single" w:sz="4" w:space="0" w:color="000000"/>
              <w:bottom w:val="single" w:sz="4" w:space="0" w:color="000000"/>
            </w:tcBorders>
            <w:shd w:val="clear" w:color="auto" w:fill="D6E3BC"/>
            <w:vAlign w:val="center"/>
          </w:tcPr>
          <w:p w14:paraId="09C0CE15" w14:textId="77777777" w:rsidR="00A23127" w:rsidRPr="002B2247" w:rsidRDefault="00A23127" w:rsidP="00A23127">
            <w:pPr>
              <w:jc w:val="center"/>
              <w:rPr>
                <w:rFonts w:ascii="Geomanist" w:hAnsi="Geomanist" w:cs="Arial"/>
                <w:b/>
              </w:rPr>
            </w:pPr>
          </w:p>
          <w:p w14:paraId="09C0CE16" w14:textId="77777777" w:rsidR="00A23127" w:rsidRPr="002B2247" w:rsidRDefault="00A23127" w:rsidP="00A23127">
            <w:pPr>
              <w:jc w:val="center"/>
              <w:rPr>
                <w:rFonts w:ascii="Geomanist" w:hAnsi="Geomanist" w:cs="Arial"/>
                <w:b/>
              </w:rPr>
            </w:pPr>
            <w:r w:rsidRPr="002B2247">
              <w:rPr>
                <w:rFonts w:ascii="Geomanist" w:hAnsi="Geomanist" w:cs="Arial"/>
                <w:b/>
              </w:rPr>
              <w:t>DOCUMENTO SOLICITADO</w:t>
            </w:r>
          </w:p>
        </w:tc>
        <w:tc>
          <w:tcPr>
            <w:tcW w:w="891" w:type="pct"/>
            <w:tcBorders>
              <w:top w:val="single" w:sz="4" w:space="0" w:color="000000"/>
              <w:left w:val="single" w:sz="4" w:space="0" w:color="000000"/>
              <w:bottom w:val="single" w:sz="4" w:space="0" w:color="000000"/>
            </w:tcBorders>
            <w:shd w:val="clear" w:color="auto" w:fill="D6E3BC"/>
            <w:vAlign w:val="center"/>
          </w:tcPr>
          <w:p w14:paraId="09C0CE17" w14:textId="77777777" w:rsidR="00A23127" w:rsidRPr="002B2247" w:rsidRDefault="00A23127" w:rsidP="00A23127">
            <w:pPr>
              <w:jc w:val="center"/>
              <w:rPr>
                <w:rFonts w:ascii="Geomanist" w:hAnsi="Geomanist" w:cs="Arial"/>
                <w:b/>
              </w:rPr>
            </w:pPr>
            <w:r w:rsidRPr="002B2247">
              <w:rPr>
                <w:rFonts w:ascii="Geomanist" w:hAnsi="Geomanist" w:cs="Arial"/>
                <w:b/>
              </w:rPr>
              <w:t>PUNTO EN EL QUE SE SOLICITA</w:t>
            </w:r>
          </w:p>
        </w:tc>
        <w:tc>
          <w:tcPr>
            <w:tcW w:w="1472" w:type="pct"/>
            <w:gridSpan w:val="2"/>
            <w:tcBorders>
              <w:top w:val="single" w:sz="4" w:space="0" w:color="000000"/>
              <w:left w:val="single" w:sz="4" w:space="0" w:color="000000"/>
              <w:bottom w:val="single" w:sz="4" w:space="0" w:color="000000"/>
              <w:right w:val="single" w:sz="4" w:space="0" w:color="000000"/>
            </w:tcBorders>
            <w:shd w:val="clear" w:color="auto" w:fill="D6E3BC"/>
            <w:vAlign w:val="center"/>
          </w:tcPr>
          <w:p w14:paraId="09C0CE18" w14:textId="77777777" w:rsidR="00A23127" w:rsidRPr="002B2247" w:rsidRDefault="00A23127" w:rsidP="00A23127">
            <w:pPr>
              <w:jc w:val="center"/>
              <w:rPr>
                <w:rFonts w:ascii="Geomanist" w:hAnsi="Geomanist" w:cs="Arial"/>
                <w:b/>
              </w:rPr>
            </w:pPr>
          </w:p>
          <w:p w14:paraId="09C0CE19" w14:textId="77777777" w:rsidR="00A23127" w:rsidRPr="002B2247" w:rsidRDefault="00A23127" w:rsidP="00A23127">
            <w:pPr>
              <w:jc w:val="center"/>
              <w:rPr>
                <w:rFonts w:ascii="Geomanist" w:hAnsi="Geomanist" w:cs="Arial"/>
                <w:b/>
              </w:rPr>
            </w:pPr>
          </w:p>
          <w:p w14:paraId="09C0CE1A" w14:textId="77777777" w:rsidR="00A23127" w:rsidRPr="002B2247" w:rsidRDefault="00A23127" w:rsidP="00A23127">
            <w:pPr>
              <w:jc w:val="center"/>
              <w:rPr>
                <w:rFonts w:ascii="Geomanist" w:hAnsi="Geomanist" w:cs="Arial"/>
                <w:b/>
              </w:rPr>
            </w:pPr>
            <w:r w:rsidRPr="002B2247">
              <w:rPr>
                <w:rFonts w:ascii="Geomanist" w:hAnsi="Geomanist" w:cs="Arial"/>
                <w:b/>
              </w:rPr>
              <w:t>PRESENTADO</w:t>
            </w:r>
          </w:p>
          <w:p w14:paraId="09C0CE1B" w14:textId="77777777" w:rsidR="00A23127" w:rsidRPr="002B2247" w:rsidRDefault="00A23127" w:rsidP="00A23127">
            <w:pPr>
              <w:jc w:val="center"/>
              <w:rPr>
                <w:rFonts w:ascii="Geomanist" w:hAnsi="Geomanist" w:cs="Arial"/>
                <w:b/>
              </w:rPr>
            </w:pPr>
            <w:r w:rsidRPr="002B2247">
              <w:rPr>
                <w:rFonts w:ascii="Geomanist" w:hAnsi="Geomanist" w:cs="Arial"/>
                <w:b/>
              </w:rPr>
              <w:t>SI                       NO</w:t>
            </w:r>
          </w:p>
        </w:tc>
      </w:tr>
      <w:tr w:rsidR="00A23127" w:rsidRPr="002B2247" w14:paraId="09C0CE22" w14:textId="77777777" w:rsidTr="00A23127">
        <w:tc>
          <w:tcPr>
            <w:tcW w:w="2637" w:type="pct"/>
            <w:tcBorders>
              <w:top w:val="single" w:sz="4" w:space="0" w:color="000000"/>
              <w:left w:val="single" w:sz="4" w:space="0" w:color="000000"/>
              <w:bottom w:val="single" w:sz="4" w:space="0" w:color="000000"/>
            </w:tcBorders>
          </w:tcPr>
          <w:p w14:paraId="09C0CE1D" w14:textId="77777777" w:rsidR="00A23127" w:rsidRPr="002B2247" w:rsidRDefault="00A23127" w:rsidP="00A23127">
            <w:pPr>
              <w:jc w:val="both"/>
              <w:rPr>
                <w:rFonts w:ascii="Geomanist" w:hAnsi="Geomanist" w:cs="Arial"/>
              </w:rPr>
            </w:pPr>
            <w:r w:rsidRPr="002B2247">
              <w:rPr>
                <w:rFonts w:ascii="Geomanist" w:hAnsi="Geomanist" w:cs="Arial"/>
              </w:rPr>
              <w:t>La propuesta económica, deberá contener la cotización de los bienes con entrega y distribución ofertados, indicando la partida, clave (10 dígitos), grupo, cantidad, precio unitario, subtotal y el importe mínimo y máximo total de los bienes ofertados, desglosando el I.V.A y el I.E.P.S. (en los casos que aplique), conforme al Anexo Número 11 (Once), el cual forma parte de esta convocatoria.</w:t>
            </w:r>
          </w:p>
        </w:tc>
        <w:tc>
          <w:tcPr>
            <w:tcW w:w="891" w:type="pct"/>
            <w:tcBorders>
              <w:top w:val="single" w:sz="4" w:space="0" w:color="000000"/>
              <w:left w:val="single" w:sz="4" w:space="0" w:color="000000"/>
              <w:bottom w:val="single" w:sz="4" w:space="0" w:color="000000"/>
            </w:tcBorders>
            <w:vAlign w:val="center"/>
          </w:tcPr>
          <w:p w14:paraId="09C0CE1E" w14:textId="77777777" w:rsidR="00A23127" w:rsidRPr="002B2247" w:rsidRDefault="00A23127" w:rsidP="00A23127">
            <w:pPr>
              <w:jc w:val="center"/>
              <w:rPr>
                <w:rFonts w:ascii="Geomanist" w:hAnsi="Geomanist" w:cs="Arial"/>
              </w:rPr>
            </w:pPr>
            <w:r w:rsidRPr="002B2247">
              <w:rPr>
                <w:rFonts w:ascii="Geomanist" w:hAnsi="Geomanist" w:cs="Arial"/>
              </w:rPr>
              <w:t>6.3</w:t>
            </w:r>
          </w:p>
          <w:p w14:paraId="09C0CE1F" w14:textId="77777777" w:rsidR="00A23127" w:rsidRPr="002B2247" w:rsidRDefault="00A23127" w:rsidP="00A23127">
            <w:pPr>
              <w:jc w:val="center"/>
              <w:rPr>
                <w:rFonts w:ascii="Geomanist" w:hAnsi="Geomanist" w:cs="Arial"/>
              </w:rPr>
            </w:pPr>
            <w:r w:rsidRPr="002B2247">
              <w:rPr>
                <w:rFonts w:ascii="Geomanist" w:hAnsi="Geomanist" w:cs="Arial"/>
              </w:rPr>
              <w:t>Anexo 11</w:t>
            </w:r>
          </w:p>
        </w:tc>
        <w:tc>
          <w:tcPr>
            <w:tcW w:w="753" w:type="pct"/>
            <w:tcBorders>
              <w:top w:val="single" w:sz="4" w:space="0" w:color="000000"/>
              <w:left w:val="single" w:sz="4" w:space="0" w:color="000000"/>
              <w:bottom w:val="single" w:sz="4" w:space="0" w:color="000000"/>
            </w:tcBorders>
          </w:tcPr>
          <w:p w14:paraId="09C0CE20" w14:textId="77777777" w:rsidR="00A23127" w:rsidRPr="002B2247" w:rsidRDefault="00A23127" w:rsidP="00A23127">
            <w:pPr>
              <w:rPr>
                <w:rFonts w:ascii="Geomanist" w:hAnsi="Geomanist" w:cs="Arial"/>
              </w:rPr>
            </w:pPr>
          </w:p>
        </w:tc>
        <w:tc>
          <w:tcPr>
            <w:tcW w:w="719" w:type="pct"/>
            <w:tcBorders>
              <w:top w:val="single" w:sz="4" w:space="0" w:color="000000"/>
              <w:left w:val="single" w:sz="4" w:space="0" w:color="000000"/>
              <w:bottom w:val="single" w:sz="4" w:space="0" w:color="000000"/>
              <w:right w:val="single" w:sz="4" w:space="0" w:color="000000"/>
            </w:tcBorders>
          </w:tcPr>
          <w:p w14:paraId="09C0CE21" w14:textId="77777777" w:rsidR="00A23127" w:rsidRPr="002B2247" w:rsidRDefault="00A23127" w:rsidP="00A23127">
            <w:pPr>
              <w:rPr>
                <w:rFonts w:ascii="Geomanist" w:hAnsi="Geomanist" w:cs="Arial"/>
              </w:rPr>
            </w:pPr>
          </w:p>
        </w:tc>
      </w:tr>
    </w:tbl>
    <w:p w14:paraId="09C0CE23" w14:textId="77777777" w:rsidR="00A23127" w:rsidRPr="002B2247" w:rsidRDefault="00A23127" w:rsidP="00A23127">
      <w:pPr>
        <w:rPr>
          <w:rFonts w:ascii="Geomanist" w:hAnsi="Geomanist" w:cs="Arial"/>
        </w:rPr>
      </w:pPr>
    </w:p>
    <w:p w14:paraId="09C0CE24" w14:textId="77777777" w:rsidR="00A23127" w:rsidRPr="002B2247" w:rsidRDefault="00A23127" w:rsidP="00A23127">
      <w:pPr>
        <w:jc w:val="center"/>
        <w:rPr>
          <w:rFonts w:ascii="Geomanist" w:hAnsi="Geomanist" w:cs="Arial"/>
          <w:b/>
        </w:rPr>
      </w:pPr>
      <w:r w:rsidRPr="002B2247">
        <w:rPr>
          <w:rFonts w:ascii="Geomanist" w:hAnsi="Geomanist" w:cs="Arial"/>
        </w:rPr>
        <w:t>Nota 1: la documentación que dice contener el presente anexo se recibirá para posteriormente ser evaluada de forma cuantitativa y cualitativa con todos y cada uno de los requisitos establecidos en la convocatoria.</w:t>
      </w:r>
    </w:p>
    <w:p w14:paraId="09C0CE25" w14:textId="77777777" w:rsidR="00A23127" w:rsidRPr="002B2247" w:rsidRDefault="00A23127" w:rsidP="00A23127">
      <w:pPr>
        <w:tabs>
          <w:tab w:val="left" w:pos="8931"/>
          <w:tab w:val="left" w:pos="9356"/>
          <w:tab w:val="left" w:pos="9498"/>
        </w:tabs>
        <w:ind w:left="142" w:right="794"/>
        <w:rPr>
          <w:rFonts w:ascii="Geomanist" w:hAnsi="Geomanist" w:cs="Arial"/>
        </w:rPr>
      </w:pPr>
    </w:p>
    <w:p w14:paraId="09C0CE26" w14:textId="77777777" w:rsidR="00A23127" w:rsidRPr="002B2247" w:rsidRDefault="00A23127" w:rsidP="00A23127">
      <w:pPr>
        <w:spacing w:before="100"/>
        <w:jc w:val="both"/>
        <w:rPr>
          <w:rFonts w:ascii="Geomanist" w:hAnsi="Geomanist" w:cs="Arial"/>
        </w:rPr>
      </w:pPr>
      <w:r w:rsidRPr="002B2247">
        <w:rPr>
          <w:rFonts w:ascii="Geomanist" w:hAnsi="Geomanist" w:cs="Arial"/>
        </w:rPr>
        <w:t>Nota 2: el presente anexo es opcional, la no presentación de este documento, no será motivo de descalificación.</w:t>
      </w:r>
    </w:p>
    <w:p w14:paraId="09C0CE27" w14:textId="77777777" w:rsidR="00A23127" w:rsidRPr="002B2247" w:rsidRDefault="00A23127" w:rsidP="00A23127">
      <w:pPr>
        <w:spacing w:before="100"/>
        <w:jc w:val="both"/>
        <w:rPr>
          <w:rFonts w:ascii="Geomanist" w:hAnsi="Geomanist" w:cs="Arial"/>
        </w:rPr>
      </w:pPr>
      <w:r w:rsidRPr="002B2247">
        <w:rPr>
          <w:rFonts w:ascii="Geomanist" w:hAnsi="Geomanist" w:cs="Arial"/>
        </w:rPr>
        <w:t>En caso de presentarlo se podrá adecuar a los requisitos de la presente convocatoria.</w:t>
      </w:r>
    </w:p>
    <w:p w14:paraId="09C0CE28" w14:textId="77777777" w:rsidR="00A23127" w:rsidRPr="002B2247" w:rsidRDefault="00A23127" w:rsidP="00A23127">
      <w:pPr>
        <w:jc w:val="center"/>
        <w:rPr>
          <w:rFonts w:ascii="Geomanist" w:hAnsi="Geomanist" w:cs="Arial"/>
          <w:b/>
        </w:rPr>
      </w:pPr>
      <w:r w:rsidRPr="002B2247">
        <w:rPr>
          <w:rFonts w:ascii="Geomanist" w:hAnsi="Geomanist" w:cs="Arial"/>
          <w:u w:val="single"/>
        </w:rPr>
        <w:br w:type="page"/>
      </w:r>
    </w:p>
    <w:p w14:paraId="09C0CE29" w14:textId="77777777" w:rsidR="00A23127" w:rsidRPr="002B2247" w:rsidRDefault="00A23127" w:rsidP="00A23127">
      <w:pPr>
        <w:rPr>
          <w:rFonts w:ascii="Geomanist" w:hAnsi="Geomanist" w:cs="Arial"/>
          <w:b/>
          <w:lang w:val="es-MX"/>
        </w:rPr>
      </w:pPr>
    </w:p>
    <w:p w14:paraId="09C0CE2A" w14:textId="77777777" w:rsidR="00D46EBA" w:rsidRPr="002B2247" w:rsidRDefault="00D46EBA" w:rsidP="00D46EBA">
      <w:pPr>
        <w:tabs>
          <w:tab w:val="left" w:pos="1155"/>
        </w:tabs>
        <w:jc w:val="center"/>
        <w:rPr>
          <w:rFonts w:ascii="Geomanist" w:hAnsi="Geomanist"/>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2247">
        <w:rPr>
          <w:rFonts w:ascii="Geomanist" w:hAnsi="Geomanist"/>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Anexo 3</w:t>
      </w:r>
    </w:p>
    <w:p w14:paraId="09C0CE2B" w14:textId="77777777" w:rsidR="00D46EBA" w:rsidRPr="002B2247" w:rsidRDefault="00D46EBA" w:rsidP="00D46EBA">
      <w:pPr>
        <w:tabs>
          <w:tab w:val="left" w:pos="1155"/>
        </w:tabs>
        <w:jc w:val="center"/>
        <w:rPr>
          <w:rFonts w:ascii="Geomanist" w:hAnsi="Geomanis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2247">
        <w:rPr>
          <w:rFonts w:ascii="Geomanist" w:hAnsi="Geomanist"/>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“Lugares de Entrega y Distribución de los Bienes”</w:t>
      </w:r>
    </w:p>
    <w:p w14:paraId="09C0CE2C" w14:textId="77777777" w:rsidR="00D46EBA" w:rsidRPr="002B2247" w:rsidRDefault="00D46EBA" w:rsidP="00A23127">
      <w:pPr>
        <w:rPr>
          <w:rFonts w:ascii="Geomanist" w:hAnsi="Geomanist" w:cs="Arial"/>
          <w:b/>
          <w:lang w:val="es-MX"/>
        </w:rPr>
      </w:pPr>
    </w:p>
    <w:p w14:paraId="09C0CE2D" w14:textId="77777777" w:rsidR="00D46EBA" w:rsidRPr="002B2247" w:rsidRDefault="00D46EBA" w:rsidP="00A23127">
      <w:pPr>
        <w:rPr>
          <w:rFonts w:ascii="Geomanist" w:hAnsi="Geomanist" w:cs="Arial"/>
          <w:b/>
          <w:lang w:val="es-MX"/>
        </w:rPr>
      </w:pPr>
    </w:p>
    <w:p w14:paraId="09C0CE2E" w14:textId="77777777" w:rsidR="00D46EBA" w:rsidRPr="002B2247" w:rsidRDefault="00D46EBA" w:rsidP="00D46EBA">
      <w:pPr>
        <w:tabs>
          <w:tab w:val="left" w:pos="1155"/>
        </w:tabs>
        <w:jc w:val="center"/>
        <w:rPr>
          <w:rFonts w:ascii="Geomanist" w:hAnsi="Geomanist"/>
          <w:b/>
          <w:bCs/>
        </w:rPr>
      </w:pPr>
      <w:r w:rsidRPr="002B2247">
        <w:rPr>
          <w:rFonts w:ascii="Geomanist" w:hAnsi="Geomanist"/>
          <w:b/>
          <w:bCs/>
        </w:rPr>
        <w:t>“LUGARES DE ENTREGA Y DISTRIBUCIÓN DE LOS BIENES UNIDADES MÉDICAS HOSPITALARIAS”</w:t>
      </w:r>
    </w:p>
    <w:p w14:paraId="09C0CE2F" w14:textId="77777777" w:rsidR="00D46EBA" w:rsidRPr="002B2247" w:rsidRDefault="00D46EBA" w:rsidP="00D46EBA">
      <w:pPr>
        <w:tabs>
          <w:tab w:val="left" w:pos="1155"/>
        </w:tabs>
        <w:rPr>
          <w:rFonts w:ascii="Geomanist" w:hAnsi="Geomanist"/>
        </w:rPr>
      </w:pPr>
    </w:p>
    <w:tbl>
      <w:tblPr>
        <w:tblW w:w="10213" w:type="dxa"/>
        <w:jc w:val="center"/>
        <w:tblCellMar>
          <w:left w:w="70" w:type="dxa"/>
          <w:right w:w="70" w:type="dxa"/>
        </w:tblCellMar>
        <w:tblLook w:val="04A0" w:firstRow="1" w:lastRow="0" w:firstColumn="1" w:lastColumn="0" w:noHBand="0" w:noVBand="1"/>
      </w:tblPr>
      <w:tblGrid>
        <w:gridCol w:w="1114"/>
        <w:gridCol w:w="3828"/>
        <w:gridCol w:w="5271"/>
      </w:tblGrid>
      <w:tr w:rsidR="00D46EBA" w:rsidRPr="002B2247" w14:paraId="09C0CE33" w14:textId="77777777" w:rsidTr="002B2247">
        <w:trPr>
          <w:trHeight w:val="405"/>
          <w:jc w:val="center"/>
        </w:trPr>
        <w:tc>
          <w:tcPr>
            <w:tcW w:w="1114" w:type="dxa"/>
            <w:tcBorders>
              <w:top w:val="single" w:sz="4" w:space="0" w:color="auto"/>
              <w:left w:val="single" w:sz="4" w:space="0" w:color="auto"/>
              <w:bottom w:val="single" w:sz="4" w:space="0" w:color="auto"/>
              <w:right w:val="single" w:sz="4" w:space="0" w:color="auto"/>
            </w:tcBorders>
            <w:shd w:val="clear" w:color="auto" w:fill="0D0D0D"/>
          </w:tcPr>
          <w:p w14:paraId="09C0CE30"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N°</w:t>
            </w:r>
          </w:p>
        </w:tc>
        <w:tc>
          <w:tcPr>
            <w:tcW w:w="3828" w:type="dxa"/>
            <w:tcBorders>
              <w:top w:val="single" w:sz="4" w:space="0" w:color="auto"/>
              <w:left w:val="single" w:sz="4" w:space="0" w:color="auto"/>
              <w:bottom w:val="single" w:sz="4" w:space="0" w:color="auto"/>
              <w:right w:val="single" w:sz="4" w:space="0" w:color="auto"/>
            </w:tcBorders>
            <w:shd w:val="clear" w:color="auto" w:fill="0D0D0D"/>
            <w:vAlign w:val="center"/>
            <w:hideMark/>
          </w:tcPr>
          <w:p w14:paraId="09C0CE31"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NOMBRE DE LA UNIDAD</w:t>
            </w:r>
          </w:p>
        </w:tc>
        <w:tc>
          <w:tcPr>
            <w:tcW w:w="5271" w:type="dxa"/>
            <w:tcBorders>
              <w:top w:val="single" w:sz="4" w:space="0" w:color="auto"/>
              <w:left w:val="nil"/>
              <w:bottom w:val="single" w:sz="4" w:space="0" w:color="auto"/>
              <w:right w:val="single" w:sz="4" w:space="0" w:color="auto"/>
            </w:tcBorders>
            <w:shd w:val="clear" w:color="auto" w:fill="0D0D0D"/>
            <w:vAlign w:val="center"/>
            <w:hideMark/>
          </w:tcPr>
          <w:p w14:paraId="09C0CE32"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DIRECCIÓN</w:t>
            </w:r>
          </w:p>
        </w:tc>
      </w:tr>
      <w:tr w:rsidR="00D46EBA" w:rsidRPr="002B2247" w14:paraId="09C0CE37" w14:textId="77777777" w:rsidTr="008F5CAE">
        <w:trPr>
          <w:trHeight w:val="708"/>
          <w:jc w:val="center"/>
        </w:trPr>
        <w:tc>
          <w:tcPr>
            <w:tcW w:w="1114" w:type="dxa"/>
            <w:tcBorders>
              <w:top w:val="nil"/>
              <w:left w:val="single" w:sz="4" w:space="0" w:color="auto"/>
              <w:bottom w:val="single" w:sz="4" w:space="0" w:color="auto"/>
              <w:right w:val="single" w:sz="4" w:space="0" w:color="auto"/>
            </w:tcBorders>
            <w:vAlign w:val="center"/>
          </w:tcPr>
          <w:p w14:paraId="09C0CE34" w14:textId="67F2D482" w:rsidR="00D46EBA" w:rsidRPr="002B2247" w:rsidRDefault="008F5CAE" w:rsidP="008F5CAE">
            <w:pPr>
              <w:tabs>
                <w:tab w:val="left" w:pos="330"/>
                <w:tab w:val="center" w:pos="487"/>
                <w:tab w:val="left" w:pos="1155"/>
              </w:tabs>
              <w:rPr>
                <w:rFonts w:ascii="Geomanist" w:hAnsi="Geomanist"/>
                <w:bCs/>
                <w:lang w:val="es-MX"/>
              </w:rPr>
            </w:pPr>
            <w:r>
              <w:rPr>
                <w:rFonts w:ascii="Geomanist" w:hAnsi="Geomanist"/>
                <w:bCs/>
                <w:lang w:val="es-MX"/>
              </w:rPr>
              <w:tab/>
            </w:r>
            <w:r>
              <w:rPr>
                <w:rFonts w:ascii="Geomanist" w:hAnsi="Geomanist"/>
                <w:bCs/>
                <w:lang w:val="es-MX"/>
              </w:rPr>
              <w:tab/>
            </w:r>
            <w:r w:rsidR="00D46EBA" w:rsidRPr="002B2247">
              <w:rPr>
                <w:rFonts w:ascii="Geomanist" w:hAnsi="Geomanist"/>
                <w:bCs/>
                <w:lang w:val="es-MX"/>
              </w:rPr>
              <w:t>1</w:t>
            </w:r>
          </w:p>
        </w:tc>
        <w:tc>
          <w:tcPr>
            <w:tcW w:w="3828" w:type="dxa"/>
            <w:tcBorders>
              <w:top w:val="nil"/>
              <w:left w:val="single" w:sz="4" w:space="0" w:color="auto"/>
              <w:bottom w:val="single" w:sz="4" w:space="0" w:color="auto"/>
              <w:right w:val="single" w:sz="4" w:space="0" w:color="auto"/>
            </w:tcBorders>
            <w:vAlign w:val="center"/>
            <w:hideMark/>
          </w:tcPr>
          <w:p w14:paraId="09C0CE35"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HOSPITAL GENERAL DE ZONA N0. 1</w:t>
            </w:r>
          </w:p>
        </w:tc>
        <w:tc>
          <w:tcPr>
            <w:tcW w:w="5271" w:type="dxa"/>
            <w:tcBorders>
              <w:top w:val="single" w:sz="4" w:space="0" w:color="auto"/>
              <w:left w:val="nil"/>
              <w:bottom w:val="single" w:sz="4" w:space="0" w:color="auto"/>
              <w:right w:val="single" w:sz="4" w:space="0" w:color="auto"/>
            </w:tcBorders>
            <w:vAlign w:val="center"/>
            <w:hideMark/>
          </w:tcPr>
          <w:p w14:paraId="09C0CE36"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CALLE GABRIEL MANCERA 222, COLONIA DEL VALLE , C.P. 03100</w:t>
            </w:r>
          </w:p>
        </w:tc>
      </w:tr>
      <w:tr w:rsidR="00D46EBA" w:rsidRPr="002B2247" w14:paraId="09C0CE3B" w14:textId="77777777" w:rsidTr="008F5CAE">
        <w:trPr>
          <w:trHeight w:val="708"/>
          <w:jc w:val="center"/>
        </w:trPr>
        <w:tc>
          <w:tcPr>
            <w:tcW w:w="1114" w:type="dxa"/>
            <w:tcBorders>
              <w:top w:val="nil"/>
              <w:left w:val="single" w:sz="4" w:space="0" w:color="auto"/>
              <w:bottom w:val="single" w:sz="4" w:space="0" w:color="auto"/>
              <w:right w:val="single" w:sz="4" w:space="0" w:color="auto"/>
            </w:tcBorders>
            <w:vAlign w:val="center"/>
          </w:tcPr>
          <w:p w14:paraId="09C0CE38"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2</w:t>
            </w:r>
          </w:p>
        </w:tc>
        <w:tc>
          <w:tcPr>
            <w:tcW w:w="3828" w:type="dxa"/>
            <w:tcBorders>
              <w:top w:val="nil"/>
              <w:left w:val="single" w:sz="4" w:space="0" w:color="auto"/>
              <w:bottom w:val="single" w:sz="4" w:space="0" w:color="auto"/>
              <w:right w:val="single" w:sz="4" w:space="0" w:color="auto"/>
            </w:tcBorders>
            <w:vAlign w:val="center"/>
            <w:hideMark/>
          </w:tcPr>
          <w:p w14:paraId="09C0CE39"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HOSPITAL GENERAL DE ZONA N0. 8</w:t>
            </w:r>
          </w:p>
        </w:tc>
        <w:tc>
          <w:tcPr>
            <w:tcW w:w="5271" w:type="dxa"/>
            <w:tcBorders>
              <w:top w:val="single" w:sz="4" w:space="0" w:color="auto"/>
              <w:left w:val="nil"/>
              <w:bottom w:val="single" w:sz="4" w:space="0" w:color="auto"/>
              <w:right w:val="single" w:sz="4" w:space="0" w:color="auto"/>
            </w:tcBorders>
            <w:vAlign w:val="center"/>
            <w:hideMark/>
          </w:tcPr>
          <w:p w14:paraId="09C0CE3A"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AVENIDA RIO MAGDALENA 289, COLONIA TIZAPAN SAN ANGEL, C.P. 04600</w:t>
            </w:r>
          </w:p>
        </w:tc>
      </w:tr>
      <w:tr w:rsidR="00D46EBA" w:rsidRPr="002B2247" w14:paraId="09C0CE3F" w14:textId="77777777" w:rsidTr="008F5CAE">
        <w:trPr>
          <w:trHeight w:val="708"/>
          <w:jc w:val="center"/>
        </w:trPr>
        <w:tc>
          <w:tcPr>
            <w:tcW w:w="1114" w:type="dxa"/>
            <w:tcBorders>
              <w:top w:val="nil"/>
              <w:left w:val="single" w:sz="4" w:space="0" w:color="auto"/>
              <w:bottom w:val="single" w:sz="4" w:space="0" w:color="auto"/>
              <w:right w:val="single" w:sz="4" w:space="0" w:color="auto"/>
            </w:tcBorders>
            <w:vAlign w:val="center"/>
          </w:tcPr>
          <w:p w14:paraId="09C0CE3C"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3</w:t>
            </w:r>
          </w:p>
        </w:tc>
        <w:tc>
          <w:tcPr>
            <w:tcW w:w="3828" w:type="dxa"/>
            <w:tcBorders>
              <w:top w:val="nil"/>
              <w:left w:val="single" w:sz="4" w:space="0" w:color="auto"/>
              <w:bottom w:val="single" w:sz="4" w:space="0" w:color="auto"/>
              <w:right w:val="single" w:sz="4" w:space="0" w:color="auto"/>
            </w:tcBorders>
            <w:vAlign w:val="center"/>
            <w:hideMark/>
          </w:tcPr>
          <w:p w14:paraId="09C0CE3D"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HOSPITAL GENERAL REGIONAL No. 2</w:t>
            </w:r>
          </w:p>
        </w:tc>
        <w:tc>
          <w:tcPr>
            <w:tcW w:w="5271" w:type="dxa"/>
            <w:tcBorders>
              <w:top w:val="single" w:sz="4" w:space="0" w:color="auto"/>
              <w:left w:val="nil"/>
              <w:bottom w:val="single" w:sz="4" w:space="0" w:color="auto"/>
              <w:right w:val="single" w:sz="4" w:space="0" w:color="auto"/>
            </w:tcBorders>
            <w:vAlign w:val="center"/>
            <w:hideMark/>
          </w:tcPr>
          <w:p w14:paraId="09C0CE3E"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 xml:space="preserve">CALZADA DE LAS BOMBAS No. 117, COLONIA EXHACIENDA COAPA </w:t>
            </w:r>
          </w:p>
        </w:tc>
      </w:tr>
      <w:tr w:rsidR="00D46EBA" w:rsidRPr="002B2247" w14:paraId="09C0CE43" w14:textId="77777777" w:rsidTr="008F5CAE">
        <w:trPr>
          <w:trHeight w:val="708"/>
          <w:jc w:val="center"/>
        </w:trPr>
        <w:tc>
          <w:tcPr>
            <w:tcW w:w="1114" w:type="dxa"/>
            <w:tcBorders>
              <w:top w:val="nil"/>
              <w:left w:val="single" w:sz="4" w:space="0" w:color="auto"/>
              <w:bottom w:val="single" w:sz="4" w:space="0" w:color="auto"/>
              <w:right w:val="single" w:sz="4" w:space="0" w:color="auto"/>
            </w:tcBorders>
            <w:vAlign w:val="center"/>
          </w:tcPr>
          <w:p w14:paraId="09C0CE40"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4</w:t>
            </w:r>
          </w:p>
        </w:tc>
        <w:tc>
          <w:tcPr>
            <w:tcW w:w="3828" w:type="dxa"/>
            <w:tcBorders>
              <w:top w:val="nil"/>
              <w:left w:val="single" w:sz="4" w:space="0" w:color="auto"/>
              <w:bottom w:val="single" w:sz="4" w:space="0" w:color="auto"/>
              <w:right w:val="single" w:sz="4" w:space="0" w:color="auto"/>
            </w:tcBorders>
            <w:vAlign w:val="center"/>
            <w:hideMark/>
          </w:tcPr>
          <w:p w14:paraId="09C0CE41"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HOSPITAL GENERAL DE ZONA N0. 1-A</w:t>
            </w:r>
          </w:p>
        </w:tc>
        <w:tc>
          <w:tcPr>
            <w:tcW w:w="5271" w:type="dxa"/>
            <w:tcBorders>
              <w:top w:val="single" w:sz="4" w:space="0" w:color="auto"/>
              <w:left w:val="nil"/>
              <w:bottom w:val="single" w:sz="4" w:space="0" w:color="auto"/>
              <w:right w:val="single" w:sz="4" w:space="0" w:color="auto"/>
            </w:tcBorders>
            <w:vAlign w:val="center"/>
            <w:hideMark/>
          </w:tcPr>
          <w:p w14:paraId="09C0CE42"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DIVISIÓN DEL NORTE Y MUN. LIBRE COL. PORTALES</w:t>
            </w:r>
          </w:p>
        </w:tc>
      </w:tr>
      <w:tr w:rsidR="00D46EBA" w:rsidRPr="002B2247" w14:paraId="09C0CE47" w14:textId="77777777" w:rsidTr="008F5CAE">
        <w:trPr>
          <w:trHeight w:val="708"/>
          <w:jc w:val="center"/>
        </w:trPr>
        <w:tc>
          <w:tcPr>
            <w:tcW w:w="1114" w:type="dxa"/>
            <w:tcBorders>
              <w:top w:val="nil"/>
              <w:left w:val="single" w:sz="4" w:space="0" w:color="auto"/>
              <w:bottom w:val="single" w:sz="4" w:space="0" w:color="auto"/>
              <w:right w:val="single" w:sz="4" w:space="0" w:color="auto"/>
            </w:tcBorders>
            <w:vAlign w:val="center"/>
          </w:tcPr>
          <w:p w14:paraId="09C0CE44"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5</w:t>
            </w:r>
          </w:p>
        </w:tc>
        <w:tc>
          <w:tcPr>
            <w:tcW w:w="3828" w:type="dxa"/>
            <w:tcBorders>
              <w:top w:val="nil"/>
              <w:left w:val="single" w:sz="4" w:space="0" w:color="auto"/>
              <w:bottom w:val="single" w:sz="4" w:space="0" w:color="auto"/>
              <w:right w:val="single" w:sz="4" w:space="0" w:color="auto"/>
            </w:tcBorders>
            <w:vAlign w:val="center"/>
            <w:hideMark/>
          </w:tcPr>
          <w:p w14:paraId="09C0CE45"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HOSPITAL GENERAL DE ZONA N0. 2-A</w:t>
            </w:r>
          </w:p>
        </w:tc>
        <w:tc>
          <w:tcPr>
            <w:tcW w:w="5271" w:type="dxa"/>
            <w:tcBorders>
              <w:top w:val="single" w:sz="4" w:space="0" w:color="auto"/>
              <w:left w:val="nil"/>
              <w:bottom w:val="single" w:sz="4" w:space="0" w:color="auto"/>
              <w:right w:val="single" w:sz="4" w:space="0" w:color="auto"/>
            </w:tcBorders>
            <w:vAlign w:val="center"/>
            <w:hideMark/>
          </w:tcPr>
          <w:p w14:paraId="09C0CE46"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AÑIL N0. 144 ESQ. FCO. DEL PASO COL. GRANJAS</w:t>
            </w:r>
          </w:p>
        </w:tc>
      </w:tr>
      <w:tr w:rsidR="00D46EBA" w:rsidRPr="002B2247" w14:paraId="09C0CE4B" w14:textId="77777777" w:rsidTr="008F5CAE">
        <w:trPr>
          <w:trHeight w:val="708"/>
          <w:jc w:val="center"/>
        </w:trPr>
        <w:tc>
          <w:tcPr>
            <w:tcW w:w="1114" w:type="dxa"/>
            <w:tcBorders>
              <w:top w:val="single" w:sz="4" w:space="0" w:color="auto"/>
              <w:left w:val="single" w:sz="4" w:space="0" w:color="auto"/>
              <w:bottom w:val="single" w:sz="4" w:space="0" w:color="auto"/>
              <w:right w:val="single" w:sz="4" w:space="0" w:color="auto"/>
            </w:tcBorders>
            <w:vAlign w:val="center"/>
          </w:tcPr>
          <w:p w14:paraId="09C0CE48"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6</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9C0CE49"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HOSPITAL PSIQUIATRICO Y UNIDAD DE MEDICINA FAMILIAR N0. 10</w:t>
            </w:r>
          </w:p>
        </w:tc>
        <w:tc>
          <w:tcPr>
            <w:tcW w:w="5271" w:type="dxa"/>
            <w:tcBorders>
              <w:top w:val="single" w:sz="4" w:space="0" w:color="auto"/>
              <w:left w:val="nil"/>
              <w:bottom w:val="single" w:sz="4" w:space="0" w:color="auto"/>
              <w:right w:val="single" w:sz="4" w:space="0" w:color="auto"/>
            </w:tcBorders>
            <w:vAlign w:val="center"/>
            <w:hideMark/>
          </w:tcPr>
          <w:p w14:paraId="09C0CE4A"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CALZADA DE TLAPAN 831 COL NIÑOS HEROES C.P 03440</w:t>
            </w:r>
          </w:p>
        </w:tc>
      </w:tr>
      <w:tr w:rsidR="00D46EBA" w:rsidRPr="002B2247" w14:paraId="09C0CE4F" w14:textId="77777777" w:rsidTr="008F5CAE">
        <w:trPr>
          <w:trHeight w:val="708"/>
          <w:jc w:val="center"/>
        </w:trPr>
        <w:tc>
          <w:tcPr>
            <w:tcW w:w="1114" w:type="dxa"/>
            <w:tcBorders>
              <w:top w:val="nil"/>
              <w:left w:val="single" w:sz="4" w:space="0" w:color="auto"/>
              <w:bottom w:val="single" w:sz="4" w:space="0" w:color="auto"/>
              <w:right w:val="single" w:sz="4" w:space="0" w:color="auto"/>
            </w:tcBorders>
            <w:vAlign w:val="center"/>
          </w:tcPr>
          <w:p w14:paraId="09C0CE4C"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7</w:t>
            </w:r>
          </w:p>
        </w:tc>
        <w:tc>
          <w:tcPr>
            <w:tcW w:w="3828" w:type="dxa"/>
            <w:tcBorders>
              <w:top w:val="nil"/>
              <w:left w:val="single" w:sz="4" w:space="0" w:color="auto"/>
              <w:bottom w:val="single" w:sz="4" w:space="0" w:color="auto"/>
              <w:right w:val="single" w:sz="4" w:space="0" w:color="auto"/>
            </w:tcBorders>
            <w:vAlign w:val="center"/>
            <w:hideMark/>
          </w:tcPr>
          <w:p w14:paraId="09C0CE4D"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HOSPITAL GENERAL DE ZONA NO.30</w:t>
            </w:r>
          </w:p>
        </w:tc>
        <w:tc>
          <w:tcPr>
            <w:tcW w:w="5271" w:type="dxa"/>
            <w:tcBorders>
              <w:top w:val="single" w:sz="4" w:space="0" w:color="auto"/>
              <w:left w:val="nil"/>
              <w:bottom w:val="single" w:sz="4" w:space="0" w:color="auto"/>
              <w:right w:val="single" w:sz="4" w:space="0" w:color="auto"/>
            </w:tcBorders>
            <w:vAlign w:val="center"/>
            <w:hideMark/>
          </w:tcPr>
          <w:p w14:paraId="09C0CE4E"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PLUTARCO ELIAS CALLES 473 COL. SANTA ANITA C.P.08300</w:t>
            </w:r>
          </w:p>
        </w:tc>
      </w:tr>
      <w:tr w:rsidR="00D46EBA" w:rsidRPr="002B2247" w14:paraId="09C0CE53" w14:textId="77777777" w:rsidTr="008F5CAE">
        <w:trPr>
          <w:trHeight w:val="708"/>
          <w:jc w:val="center"/>
        </w:trPr>
        <w:tc>
          <w:tcPr>
            <w:tcW w:w="1114" w:type="dxa"/>
            <w:tcBorders>
              <w:top w:val="nil"/>
              <w:left w:val="single" w:sz="4" w:space="0" w:color="auto"/>
              <w:bottom w:val="single" w:sz="4" w:space="0" w:color="auto"/>
              <w:right w:val="single" w:sz="4" w:space="0" w:color="auto"/>
            </w:tcBorders>
            <w:vAlign w:val="center"/>
          </w:tcPr>
          <w:p w14:paraId="09C0CE50"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8</w:t>
            </w:r>
          </w:p>
        </w:tc>
        <w:tc>
          <w:tcPr>
            <w:tcW w:w="3828" w:type="dxa"/>
            <w:tcBorders>
              <w:top w:val="nil"/>
              <w:left w:val="single" w:sz="4" w:space="0" w:color="auto"/>
              <w:bottom w:val="single" w:sz="4" w:space="0" w:color="auto"/>
              <w:right w:val="single" w:sz="4" w:space="0" w:color="auto"/>
            </w:tcBorders>
            <w:vAlign w:val="center"/>
            <w:hideMark/>
          </w:tcPr>
          <w:p w14:paraId="09C0CE51"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HOSPITAL GENERAL DE ZONA N0.32</w:t>
            </w:r>
          </w:p>
        </w:tc>
        <w:tc>
          <w:tcPr>
            <w:tcW w:w="5271" w:type="dxa"/>
            <w:tcBorders>
              <w:top w:val="single" w:sz="4" w:space="0" w:color="auto"/>
              <w:left w:val="nil"/>
              <w:bottom w:val="single" w:sz="4" w:space="0" w:color="auto"/>
              <w:right w:val="single" w:sz="4" w:space="0" w:color="auto"/>
            </w:tcBorders>
            <w:vAlign w:val="center"/>
            <w:hideMark/>
          </w:tcPr>
          <w:p w14:paraId="09C0CE52"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CALZADA DEL HUESO Y CANAL DE MIRAMONTES, COLONIA VILLA COAPA</w:t>
            </w:r>
          </w:p>
        </w:tc>
      </w:tr>
      <w:tr w:rsidR="00D46EBA" w:rsidRPr="002B2247" w14:paraId="09C0CE57" w14:textId="77777777" w:rsidTr="008F5CAE">
        <w:trPr>
          <w:trHeight w:val="708"/>
          <w:jc w:val="center"/>
        </w:trPr>
        <w:tc>
          <w:tcPr>
            <w:tcW w:w="1114" w:type="dxa"/>
            <w:tcBorders>
              <w:top w:val="nil"/>
              <w:left w:val="single" w:sz="4" w:space="0" w:color="auto"/>
              <w:bottom w:val="single" w:sz="4" w:space="0" w:color="auto"/>
              <w:right w:val="single" w:sz="4" w:space="0" w:color="auto"/>
            </w:tcBorders>
            <w:vAlign w:val="center"/>
          </w:tcPr>
          <w:p w14:paraId="09C0CE54"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9</w:t>
            </w:r>
          </w:p>
        </w:tc>
        <w:tc>
          <w:tcPr>
            <w:tcW w:w="3828" w:type="dxa"/>
            <w:tcBorders>
              <w:top w:val="nil"/>
              <w:left w:val="single" w:sz="4" w:space="0" w:color="auto"/>
              <w:bottom w:val="single" w:sz="4" w:space="0" w:color="auto"/>
              <w:right w:val="single" w:sz="4" w:space="0" w:color="auto"/>
            </w:tcBorders>
            <w:vAlign w:val="center"/>
            <w:hideMark/>
          </w:tcPr>
          <w:p w14:paraId="09C0CE55"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HOSPITAL GENERAL DE ZONA N0. 47</w:t>
            </w:r>
          </w:p>
        </w:tc>
        <w:tc>
          <w:tcPr>
            <w:tcW w:w="5271" w:type="dxa"/>
            <w:tcBorders>
              <w:top w:val="single" w:sz="4" w:space="0" w:color="auto"/>
              <w:left w:val="nil"/>
              <w:bottom w:val="single" w:sz="4" w:space="0" w:color="auto"/>
              <w:right w:val="single" w:sz="4" w:space="0" w:color="auto"/>
            </w:tcBorders>
            <w:vAlign w:val="center"/>
            <w:hideMark/>
          </w:tcPr>
          <w:p w14:paraId="09C0CE56"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CAMPAÑA DEL EBANO S/N ESQUINA CON COMBATE DE CELAYA UNIDAD HABITACIONAL VICENTE GUERRERO C.P. 09200</w:t>
            </w:r>
          </w:p>
        </w:tc>
      </w:tr>
      <w:tr w:rsidR="00D46EBA" w:rsidRPr="002B2247" w14:paraId="09C0CE5B" w14:textId="77777777" w:rsidTr="008F5CAE">
        <w:trPr>
          <w:trHeight w:val="708"/>
          <w:jc w:val="center"/>
        </w:trPr>
        <w:tc>
          <w:tcPr>
            <w:tcW w:w="1114" w:type="dxa"/>
            <w:tcBorders>
              <w:top w:val="single" w:sz="4" w:space="0" w:color="auto"/>
              <w:left w:val="single" w:sz="4" w:space="0" w:color="auto"/>
              <w:bottom w:val="single" w:sz="4" w:space="0" w:color="auto"/>
              <w:right w:val="single" w:sz="4" w:space="0" w:color="auto"/>
            </w:tcBorders>
            <w:vAlign w:val="center"/>
          </w:tcPr>
          <w:p w14:paraId="09C0CE58"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10</w:t>
            </w:r>
          </w:p>
        </w:tc>
        <w:tc>
          <w:tcPr>
            <w:tcW w:w="3828" w:type="dxa"/>
            <w:tcBorders>
              <w:top w:val="single" w:sz="4" w:space="0" w:color="auto"/>
              <w:left w:val="single" w:sz="4" w:space="0" w:color="auto"/>
              <w:bottom w:val="single" w:sz="4" w:space="0" w:color="auto"/>
              <w:right w:val="single" w:sz="4" w:space="0" w:color="auto"/>
            </w:tcBorders>
            <w:vAlign w:val="center"/>
          </w:tcPr>
          <w:p w14:paraId="09C0CE59"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HOSPITAL GENERAL DE ZONA N0. 20</w:t>
            </w:r>
          </w:p>
        </w:tc>
        <w:tc>
          <w:tcPr>
            <w:tcW w:w="5271" w:type="dxa"/>
            <w:tcBorders>
              <w:top w:val="single" w:sz="4" w:space="0" w:color="auto"/>
              <w:left w:val="nil"/>
              <w:bottom w:val="single" w:sz="4" w:space="0" w:color="auto"/>
              <w:right w:val="single" w:sz="4" w:space="0" w:color="auto"/>
            </w:tcBorders>
            <w:vAlign w:val="center"/>
          </w:tcPr>
          <w:p w14:paraId="09C0CE5A"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PROCEDENCIA, ÁREA FEDERAL PANTEÓN SAN LORENZO TEZONCO, IZTAPALAPA   C.P. 09790</w:t>
            </w:r>
          </w:p>
        </w:tc>
      </w:tr>
    </w:tbl>
    <w:p w14:paraId="09C0CE5C" w14:textId="77777777" w:rsidR="00D46EBA" w:rsidRPr="002B2247" w:rsidRDefault="00D46EBA" w:rsidP="00D46EBA">
      <w:pPr>
        <w:tabs>
          <w:tab w:val="left" w:pos="1155"/>
        </w:tabs>
        <w:rPr>
          <w:rFonts w:ascii="Geomanist" w:hAnsi="Geomanist"/>
          <w:b/>
          <w:bCs/>
        </w:rPr>
      </w:pPr>
    </w:p>
    <w:p w14:paraId="09C0CE5D" w14:textId="77777777" w:rsidR="00D46EBA" w:rsidRPr="002B2247" w:rsidRDefault="00D46EBA" w:rsidP="00D46EBA">
      <w:pPr>
        <w:tabs>
          <w:tab w:val="left" w:pos="1155"/>
        </w:tabs>
        <w:rPr>
          <w:rFonts w:ascii="Geomanist" w:hAnsi="Geomanist"/>
          <w:b/>
          <w:bCs/>
        </w:rPr>
      </w:pPr>
    </w:p>
    <w:p w14:paraId="09C0CE5E" w14:textId="77777777" w:rsidR="00D46EBA" w:rsidRPr="002B2247" w:rsidRDefault="00D46EBA" w:rsidP="00D46EBA">
      <w:pPr>
        <w:tabs>
          <w:tab w:val="left" w:pos="1155"/>
        </w:tabs>
        <w:rPr>
          <w:rFonts w:ascii="Geomanist" w:hAnsi="Geomanist"/>
        </w:rPr>
      </w:pPr>
    </w:p>
    <w:p w14:paraId="09C0CE5F" w14:textId="77777777" w:rsidR="00D46EBA" w:rsidRPr="002B2247" w:rsidRDefault="00D46EBA" w:rsidP="00D46EBA">
      <w:pPr>
        <w:tabs>
          <w:tab w:val="left" w:pos="1155"/>
        </w:tabs>
        <w:rPr>
          <w:rFonts w:ascii="Geomanist" w:hAnsi="Geomanist"/>
        </w:rPr>
      </w:pPr>
    </w:p>
    <w:p w14:paraId="09C0CE60" w14:textId="77777777" w:rsidR="00D46EBA" w:rsidRPr="002B2247" w:rsidRDefault="00D46EBA" w:rsidP="00D46EBA">
      <w:pPr>
        <w:tabs>
          <w:tab w:val="left" w:pos="1155"/>
        </w:tabs>
        <w:rPr>
          <w:rFonts w:ascii="Geomanist" w:hAnsi="Geomanist"/>
        </w:rPr>
      </w:pPr>
    </w:p>
    <w:p w14:paraId="09C0CE61" w14:textId="77777777" w:rsidR="00D46EBA" w:rsidRPr="002B2247" w:rsidRDefault="00D46EBA" w:rsidP="00D46EBA">
      <w:pPr>
        <w:tabs>
          <w:tab w:val="left" w:pos="1155"/>
        </w:tabs>
        <w:rPr>
          <w:rFonts w:ascii="Geomanist" w:hAnsi="Geomanist"/>
        </w:rPr>
      </w:pPr>
    </w:p>
    <w:p w14:paraId="09C0CE62" w14:textId="77777777" w:rsidR="00D46EBA" w:rsidRPr="002B2247" w:rsidRDefault="00D46EBA" w:rsidP="00D46EBA">
      <w:pPr>
        <w:tabs>
          <w:tab w:val="left" w:pos="1155"/>
        </w:tabs>
        <w:rPr>
          <w:rFonts w:ascii="Geomanist" w:hAnsi="Geomanist"/>
        </w:rPr>
      </w:pPr>
    </w:p>
    <w:p w14:paraId="09C0CE63" w14:textId="77777777" w:rsidR="00D46EBA" w:rsidRPr="002B2247" w:rsidRDefault="00D46EBA" w:rsidP="00D46EBA">
      <w:pPr>
        <w:tabs>
          <w:tab w:val="left" w:pos="1155"/>
        </w:tabs>
        <w:rPr>
          <w:rFonts w:ascii="Geomanist" w:hAnsi="Geomanist"/>
        </w:rPr>
      </w:pPr>
    </w:p>
    <w:p w14:paraId="09C0CE64" w14:textId="77777777" w:rsidR="00D46EBA" w:rsidRPr="002B2247" w:rsidRDefault="00D46EBA" w:rsidP="00D46EBA">
      <w:pPr>
        <w:tabs>
          <w:tab w:val="left" w:pos="1155"/>
        </w:tabs>
        <w:rPr>
          <w:rFonts w:ascii="Geomanist" w:hAnsi="Geomanist"/>
        </w:rPr>
      </w:pPr>
    </w:p>
    <w:p w14:paraId="09C0CE65" w14:textId="77777777" w:rsidR="00D46EBA" w:rsidRPr="002B2247" w:rsidRDefault="00D46EBA" w:rsidP="00D46EBA">
      <w:pPr>
        <w:tabs>
          <w:tab w:val="left" w:pos="1155"/>
        </w:tabs>
        <w:rPr>
          <w:rFonts w:ascii="Geomanist" w:hAnsi="Geomanist"/>
        </w:rPr>
      </w:pPr>
    </w:p>
    <w:p w14:paraId="09C0CE66" w14:textId="77777777" w:rsidR="00D46EBA" w:rsidRPr="002B2247" w:rsidRDefault="00D46EBA" w:rsidP="00D46EBA">
      <w:pPr>
        <w:tabs>
          <w:tab w:val="left" w:pos="1155"/>
        </w:tabs>
        <w:rPr>
          <w:rFonts w:ascii="Geomanist" w:hAnsi="Geomanist"/>
        </w:rPr>
      </w:pPr>
    </w:p>
    <w:p w14:paraId="09C0CE67" w14:textId="77777777" w:rsidR="00D46EBA" w:rsidRPr="002B2247" w:rsidRDefault="00D46EBA" w:rsidP="00D46EBA">
      <w:pPr>
        <w:tabs>
          <w:tab w:val="left" w:pos="1155"/>
        </w:tabs>
        <w:rPr>
          <w:rFonts w:ascii="Geomanist" w:hAnsi="Geomanist"/>
        </w:rPr>
      </w:pPr>
    </w:p>
    <w:p w14:paraId="09C0CE68" w14:textId="77777777" w:rsidR="00D46EBA" w:rsidRPr="002B2247" w:rsidRDefault="00D46EBA" w:rsidP="00D46EBA">
      <w:pPr>
        <w:tabs>
          <w:tab w:val="left" w:pos="1155"/>
        </w:tabs>
        <w:rPr>
          <w:rFonts w:ascii="Geomanist" w:hAnsi="Geomanist"/>
        </w:rPr>
      </w:pPr>
    </w:p>
    <w:p w14:paraId="09C0CE69" w14:textId="77777777" w:rsidR="00D46EBA" w:rsidRPr="002B2247" w:rsidRDefault="00D46EBA" w:rsidP="00D46EBA">
      <w:pPr>
        <w:tabs>
          <w:tab w:val="left" w:pos="1155"/>
        </w:tabs>
        <w:jc w:val="center"/>
        <w:rPr>
          <w:rFonts w:ascii="Geomanist" w:hAnsi="Geomanist"/>
          <w:b/>
          <w:bCs/>
        </w:rPr>
      </w:pPr>
      <w:r w:rsidRPr="002B2247">
        <w:rPr>
          <w:rFonts w:ascii="Geomanist" w:hAnsi="Geomanist"/>
          <w:b/>
          <w:bCs/>
        </w:rPr>
        <w:t xml:space="preserve">“LUGARES DE ENTREGA Y DISTRIBUCIÓN DE LOS BIENES </w:t>
      </w:r>
    </w:p>
    <w:p w14:paraId="09C0CE6A" w14:textId="77777777" w:rsidR="00D46EBA" w:rsidRPr="002B2247" w:rsidRDefault="00D46EBA" w:rsidP="00D46EBA">
      <w:pPr>
        <w:tabs>
          <w:tab w:val="left" w:pos="1155"/>
        </w:tabs>
        <w:jc w:val="center"/>
        <w:rPr>
          <w:rFonts w:ascii="Geomanist" w:hAnsi="Geomanist"/>
          <w:b/>
          <w:bCs/>
        </w:rPr>
      </w:pPr>
      <w:r w:rsidRPr="002B2247">
        <w:rPr>
          <w:rFonts w:ascii="Geomanist" w:hAnsi="Geomanist"/>
          <w:b/>
          <w:bCs/>
        </w:rPr>
        <w:t>GUARDERÍAS”</w:t>
      </w:r>
    </w:p>
    <w:p w14:paraId="09C0CE6B" w14:textId="77777777" w:rsidR="00D46EBA" w:rsidRPr="002B2247" w:rsidRDefault="00D46EBA" w:rsidP="00D46EBA">
      <w:pPr>
        <w:tabs>
          <w:tab w:val="left" w:pos="1155"/>
        </w:tabs>
        <w:rPr>
          <w:rFonts w:ascii="Geomanist" w:hAnsi="Geomanist"/>
        </w:rPr>
      </w:pPr>
    </w:p>
    <w:p w14:paraId="09C0CE6C" w14:textId="77777777" w:rsidR="00D46EBA" w:rsidRPr="002B2247" w:rsidRDefault="00D46EBA" w:rsidP="00D46EBA">
      <w:pPr>
        <w:tabs>
          <w:tab w:val="left" w:pos="1155"/>
        </w:tabs>
        <w:rPr>
          <w:rFonts w:ascii="Geomanist" w:hAnsi="Geomanist"/>
        </w:rPr>
      </w:pPr>
    </w:p>
    <w:tbl>
      <w:tblPr>
        <w:tblW w:w="10282" w:type="dxa"/>
        <w:jc w:val="center"/>
        <w:tblCellMar>
          <w:left w:w="70" w:type="dxa"/>
          <w:right w:w="70" w:type="dxa"/>
        </w:tblCellMar>
        <w:tblLook w:val="04A0" w:firstRow="1" w:lastRow="0" w:firstColumn="1" w:lastColumn="0" w:noHBand="0" w:noVBand="1"/>
      </w:tblPr>
      <w:tblGrid>
        <w:gridCol w:w="993"/>
        <w:gridCol w:w="3220"/>
        <w:gridCol w:w="6069"/>
      </w:tblGrid>
      <w:tr w:rsidR="00D46EBA" w:rsidRPr="002B2247" w14:paraId="09C0CE70" w14:textId="77777777" w:rsidTr="002B2247">
        <w:trPr>
          <w:trHeight w:val="266"/>
          <w:jc w:val="center"/>
        </w:trPr>
        <w:tc>
          <w:tcPr>
            <w:tcW w:w="993" w:type="dxa"/>
            <w:tcBorders>
              <w:top w:val="single" w:sz="4" w:space="0" w:color="auto"/>
              <w:left w:val="single" w:sz="4" w:space="0" w:color="auto"/>
              <w:bottom w:val="single" w:sz="4" w:space="0" w:color="auto"/>
              <w:right w:val="single" w:sz="4" w:space="0" w:color="auto"/>
            </w:tcBorders>
            <w:shd w:val="clear" w:color="auto" w:fill="0D0D0D" w:themeFill="text1" w:themeFillTint="F2"/>
            <w:vAlign w:val="center"/>
            <w:hideMark/>
          </w:tcPr>
          <w:p w14:paraId="09C0CE6D" w14:textId="77777777" w:rsidR="00D46EBA" w:rsidRPr="002B2247" w:rsidRDefault="00D46EBA" w:rsidP="002B2247">
            <w:pPr>
              <w:tabs>
                <w:tab w:val="left" w:pos="1155"/>
              </w:tabs>
              <w:jc w:val="center"/>
              <w:rPr>
                <w:rFonts w:ascii="Geomanist" w:hAnsi="Geomanist"/>
                <w:b/>
                <w:bCs/>
                <w:lang w:val="es-MX"/>
              </w:rPr>
            </w:pPr>
            <w:r w:rsidRPr="002B2247">
              <w:rPr>
                <w:rFonts w:ascii="Geomanist" w:hAnsi="Geomanist"/>
                <w:b/>
                <w:bCs/>
              </w:rPr>
              <w:t>No.</w:t>
            </w:r>
          </w:p>
        </w:tc>
        <w:tc>
          <w:tcPr>
            <w:tcW w:w="3220" w:type="dxa"/>
            <w:tcBorders>
              <w:top w:val="single" w:sz="4" w:space="0" w:color="auto"/>
              <w:left w:val="single" w:sz="4" w:space="0" w:color="auto"/>
              <w:bottom w:val="single" w:sz="4" w:space="0" w:color="auto"/>
              <w:right w:val="single" w:sz="4" w:space="0" w:color="auto"/>
            </w:tcBorders>
            <w:shd w:val="clear" w:color="auto" w:fill="0D0D0D" w:themeFill="text1" w:themeFillTint="F2"/>
            <w:vAlign w:val="center"/>
            <w:hideMark/>
          </w:tcPr>
          <w:p w14:paraId="09C0CE6E" w14:textId="77777777" w:rsidR="00D46EBA" w:rsidRPr="002B2247" w:rsidRDefault="00D46EBA" w:rsidP="002B2247">
            <w:pPr>
              <w:tabs>
                <w:tab w:val="left" w:pos="1155"/>
              </w:tabs>
              <w:jc w:val="center"/>
              <w:rPr>
                <w:rFonts w:ascii="Geomanist" w:hAnsi="Geomanist"/>
                <w:b/>
                <w:bCs/>
                <w:lang w:val="es-MX"/>
              </w:rPr>
            </w:pPr>
            <w:r w:rsidRPr="002B2247">
              <w:rPr>
                <w:rFonts w:ascii="Geomanist" w:hAnsi="Geomanist"/>
                <w:b/>
                <w:bCs/>
              </w:rPr>
              <w:t xml:space="preserve">Nombre de la Unidad </w:t>
            </w:r>
          </w:p>
        </w:tc>
        <w:tc>
          <w:tcPr>
            <w:tcW w:w="6069" w:type="dxa"/>
            <w:tcBorders>
              <w:top w:val="single" w:sz="4" w:space="0" w:color="auto"/>
              <w:left w:val="nil"/>
              <w:bottom w:val="single" w:sz="4" w:space="0" w:color="auto"/>
              <w:right w:val="single" w:sz="4" w:space="0" w:color="auto"/>
            </w:tcBorders>
            <w:shd w:val="clear" w:color="auto" w:fill="0D0D0D" w:themeFill="text1" w:themeFillTint="F2"/>
            <w:vAlign w:val="center"/>
            <w:hideMark/>
          </w:tcPr>
          <w:p w14:paraId="09C0CE6F" w14:textId="77777777" w:rsidR="00D46EBA" w:rsidRPr="002B2247" w:rsidRDefault="00D46EBA" w:rsidP="002B2247">
            <w:pPr>
              <w:tabs>
                <w:tab w:val="left" w:pos="1155"/>
              </w:tabs>
              <w:jc w:val="center"/>
              <w:rPr>
                <w:rFonts w:ascii="Geomanist" w:hAnsi="Geomanist"/>
                <w:b/>
                <w:bCs/>
                <w:lang w:val="es-MX"/>
              </w:rPr>
            </w:pPr>
            <w:r w:rsidRPr="002B2247">
              <w:rPr>
                <w:rFonts w:ascii="Geomanist" w:hAnsi="Geomanist"/>
                <w:b/>
                <w:bCs/>
              </w:rPr>
              <w:t xml:space="preserve">Dirección </w:t>
            </w:r>
          </w:p>
        </w:tc>
      </w:tr>
      <w:tr w:rsidR="00D46EBA" w:rsidRPr="002B2247" w14:paraId="09C0CE74" w14:textId="77777777" w:rsidTr="002B2247">
        <w:trPr>
          <w:trHeight w:val="270"/>
          <w:jc w:val="center"/>
        </w:trPr>
        <w:tc>
          <w:tcPr>
            <w:tcW w:w="993" w:type="dxa"/>
            <w:tcBorders>
              <w:top w:val="nil"/>
              <w:left w:val="single" w:sz="4" w:space="0" w:color="auto"/>
              <w:bottom w:val="single" w:sz="4" w:space="0" w:color="auto"/>
              <w:right w:val="single" w:sz="4" w:space="0" w:color="auto"/>
            </w:tcBorders>
            <w:hideMark/>
          </w:tcPr>
          <w:p w14:paraId="09C0CE71"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1</w:t>
            </w:r>
          </w:p>
        </w:tc>
        <w:tc>
          <w:tcPr>
            <w:tcW w:w="3220" w:type="dxa"/>
            <w:tcBorders>
              <w:top w:val="nil"/>
              <w:left w:val="single" w:sz="4" w:space="0" w:color="auto"/>
              <w:bottom w:val="single" w:sz="4" w:space="0" w:color="auto"/>
              <w:right w:val="single" w:sz="4" w:space="0" w:color="auto"/>
            </w:tcBorders>
            <w:hideMark/>
          </w:tcPr>
          <w:p w14:paraId="09C0CE72"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GUARDERÍA No. III</w:t>
            </w:r>
          </w:p>
        </w:tc>
        <w:tc>
          <w:tcPr>
            <w:tcW w:w="6069" w:type="dxa"/>
            <w:tcBorders>
              <w:top w:val="single" w:sz="4" w:space="0" w:color="auto"/>
              <w:left w:val="nil"/>
              <w:bottom w:val="single" w:sz="4" w:space="0" w:color="auto"/>
              <w:right w:val="single" w:sz="4" w:space="0" w:color="auto"/>
            </w:tcBorders>
            <w:hideMark/>
          </w:tcPr>
          <w:p w14:paraId="09C0CE73"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XOCHICALCO No. 222 COL. NARVARTE</w:t>
            </w:r>
          </w:p>
        </w:tc>
      </w:tr>
      <w:tr w:rsidR="00D46EBA" w:rsidRPr="002B2247" w14:paraId="09C0CE78" w14:textId="77777777" w:rsidTr="002B2247">
        <w:trPr>
          <w:trHeight w:val="255"/>
          <w:jc w:val="center"/>
        </w:trPr>
        <w:tc>
          <w:tcPr>
            <w:tcW w:w="993" w:type="dxa"/>
            <w:tcBorders>
              <w:top w:val="nil"/>
              <w:left w:val="single" w:sz="4" w:space="0" w:color="auto"/>
              <w:bottom w:val="single" w:sz="4" w:space="0" w:color="auto"/>
              <w:right w:val="single" w:sz="4" w:space="0" w:color="auto"/>
            </w:tcBorders>
            <w:hideMark/>
          </w:tcPr>
          <w:p w14:paraId="09C0CE75"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2</w:t>
            </w:r>
          </w:p>
        </w:tc>
        <w:tc>
          <w:tcPr>
            <w:tcW w:w="3220" w:type="dxa"/>
            <w:tcBorders>
              <w:top w:val="nil"/>
              <w:left w:val="single" w:sz="4" w:space="0" w:color="auto"/>
              <w:bottom w:val="single" w:sz="4" w:space="0" w:color="auto"/>
              <w:right w:val="single" w:sz="4" w:space="0" w:color="auto"/>
            </w:tcBorders>
            <w:hideMark/>
          </w:tcPr>
          <w:p w14:paraId="09C0CE76"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GUARDERÍA No. V</w:t>
            </w:r>
          </w:p>
        </w:tc>
        <w:tc>
          <w:tcPr>
            <w:tcW w:w="6069" w:type="dxa"/>
            <w:tcBorders>
              <w:top w:val="single" w:sz="4" w:space="0" w:color="auto"/>
              <w:left w:val="nil"/>
              <w:bottom w:val="single" w:sz="4" w:space="0" w:color="auto"/>
              <w:right w:val="single" w:sz="4" w:space="0" w:color="auto"/>
            </w:tcBorders>
            <w:hideMark/>
          </w:tcPr>
          <w:p w14:paraId="09C0CE77"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PLAZA DE LAS FLORES S/N UNIDAD HABITACIONAL SANTA FE</w:t>
            </w:r>
          </w:p>
        </w:tc>
      </w:tr>
      <w:tr w:rsidR="00D46EBA" w:rsidRPr="002B2247" w14:paraId="09C0CE7C" w14:textId="77777777" w:rsidTr="002B2247">
        <w:trPr>
          <w:trHeight w:val="255"/>
          <w:jc w:val="center"/>
        </w:trPr>
        <w:tc>
          <w:tcPr>
            <w:tcW w:w="993" w:type="dxa"/>
            <w:tcBorders>
              <w:top w:val="nil"/>
              <w:left w:val="single" w:sz="4" w:space="0" w:color="auto"/>
              <w:bottom w:val="single" w:sz="4" w:space="0" w:color="auto"/>
              <w:right w:val="single" w:sz="4" w:space="0" w:color="auto"/>
            </w:tcBorders>
            <w:hideMark/>
          </w:tcPr>
          <w:p w14:paraId="09C0CE79"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3</w:t>
            </w:r>
          </w:p>
        </w:tc>
        <w:tc>
          <w:tcPr>
            <w:tcW w:w="3220" w:type="dxa"/>
            <w:tcBorders>
              <w:top w:val="nil"/>
              <w:left w:val="single" w:sz="4" w:space="0" w:color="auto"/>
              <w:bottom w:val="single" w:sz="4" w:space="0" w:color="auto"/>
              <w:right w:val="single" w:sz="4" w:space="0" w:color="auto"/>
            </w:tcBorders>
            <w:hideMark/>
          </w:tcPr>
          <w:p w14:paraId="09C0CE7A"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GUARDERÍA NO. VI</w:t>
            </w:r>
          </w:p>
        </w:tc>
        <w:tc>
          <w:tcPr>
            <w:tcW w:w="6069" w:type="dxa"/>
            <w:tcBorders>
              <w:top w:val="single" w:sz="4" w:space="0" w:color="auto"/>
              <w:left w:val="nil"/>
              <w:bottom w:val="single" w:sz="4" w:space="0" w:color="auto"/>
              <w:right w:val="single" w:sz="4" w:space="0" w:color="auto"/>
            </w:tcBorders>
            <w:hideMark/>
          </w:tcPr>
          <w:p w14:paraId="09C0CE7B"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IZCALLI No. 5 UNIDAD. HABITACIONAL INDEPENDENCIA</w:t>
            </w:r>
          </w:p>
        </w:tc>
      </w:tr>
      <w:tr w:rsidR="00D46EBA" w:rsidRPr="002B2247" w14:paraId="09C0CE80" w14:textId="77777777" w:rsidTr="002B2247">
        <w:trPr>
          <w:trHeight w:val="255"/>
          <w:jc w:val="center"/>
        </w:trPr>
        <w:tc>
          <w:tcPr>
            <w:tcW w:w="993" w:type="dxa"/>
            <w:tcBorders>
              <w:top w:val="nil"/>
              <w:left w:val="single" w:sz="4" w:space="0" w:color="auto"/>
              <w:bottom w:val="single" w:sz="4" w:space="0" w:color="auto"/>
              <w:right w:val="single" w:sz="4" w:space="0" w:color="auto"/>
            </w:tcBorders>
            <w:hideMark/>
          </w:tcPr>
          <w:p w14:paraId="09C0CE7D"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4</w:t>
            </w:r>
          </w:p>
        </w:tc>
        <w:tc>
          <w:tcPr>
            <w:tcW w:w="3220" w:type="dxa"/>
            <w:tcBorders>
              <w:top w:val="nil"/>
              <w:left w:val="single" w:sz="4" w:space="0" w:color="auto"/>
              <w:bottom w:val="single" w:sz="4" w:space="0" w:color="auto"/>
              <w:right w:val="single" w:sz="4" w:space="0" w:color="auto"/>
            </w:tcBorders>
            <w:hideMark/>
          </w:tcPr>
          <w:p w14:paraId="09C0CE7E"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GUARDERÍA No. VII</w:t>
            </w:r>
          </w:p>
        </w:tc>
        <w:tc>
          <w:tcPr>
            <w:tcW w:w="6069" w:type="dxa"/>
            <w:tcBorders>
              <w:top w:val="single" w:sz="4" w:space="0" w:color="auto"/>
              <w:left w:val="nil"/>
              <w:bottom w:val="single" w:sz="4" w:space="0" w:color="auto"/>
              <w:right w:val="single" w:sz="4" w:space="0" w:color="auto"/>
            </w:tcBorders>
            <w:hideMark/>
          </w:tcPr>
          <w:p w14:paraId="09C0CE7F"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DR. ANDRADE No. 401 COLONIA DOCTORES</w:t>
            </w:r>
          </w:p>
        </w:tc>
      </w:tr>
      <w:tr w:rsidR="00D46EBA" w:rsidRPr="002B2247" w14:paraId="09C0CE84" w14:textId="77777777" w:rsidTr="002B2247">
        <w:trPr>
          <w:trHeight w:val="255"/>
          <w:jc w:val="center"/>
        </w:trPr>
        <w:tc>
          <w:tcPr>
            <w:tcW w:w="993" w:type="dxa"/>
            <w:tcBorders>
              <w:top w:val="nil"/>
              <w:left w:val="single" w:sz="4" w:space="0" w:color="auto"/>
              <w:bottom w:val="single" w:sz="4" w:space="0" w:color="auto"/>
              <w:right w:val="single" w:sz="4" w:space="0" w:color="auto"/>
            </w:tcBorders>
            <w:hideMark/>
          </w:tcPr>
          <w:p w14:paraId="09C0CE81"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5</w:t>
            </w:r>
          </w:p>
        </w:tc>
        <w:tc>
          <w:tcPr>
            <w:tcW w:w="3220" w:type="dxa"/>
            <w:tcBorders>
              <w:top w:val="nil"/>
              <w:left w:val="single" w:sz="4" w:space="0" w:color="auto"/>
              <w:bottom w:val="single" w:sz="4" w:space="0" w:color="auto"/>
              <w:right w:val="single" w:sz="4" w:space="0" w:color="auto"/>
            </w:tcBorders>
            <w:hideMark/>
          </w:tcPr>
          <w:p w14:paraId="09C0CE82"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GUARDERÍA No. 003</w:t>
            </w:r>
          </w:p>
        </w:tc>
        <w:tc>
          <w:tcPr>
            <w:tcW w:w="6069" w:type="dxa"/>
            <w:tcBorders>
              <w:top w:val="single" w:sz="4" w:space="0" w:color="auto"/>
              <w:left w:val="nil"/>
              <w:bottom w:val="single" w:sz="4" w:space="0" w:color="auto"/>
              <w:right w:val="single" w:sz="4" w:space="0" w:color="auto"/>
            </w:tcBorders>
            <w:hideMark/>
          </w:tcPr>
          <w:p w14:paraId="09C0CE83"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 xml:space="preserve">ALVARO OBREGÓN No. 217 COLONIA. ROMA </w:t>
            </w:r>
          </w:p>
        </w:tc>
      </w:tr>
      <w:tr w:rsidR="00D46EBA" w:rsidRPr="002B2247" w14:paraId="09C0CE88" w14:textId="77777777" w:rsidTr="002B2247">
        <w:trPr>
          <w:trHeight w:val="255"/>
          <w:jc w:val="center"/>
        </w:trPr>
        <w:tc>
          <w:tcPr>
            <w:tcW w:w="993" w:type="dxa"/>
            <w:tcBorders>
              <w:top w:val="nil"/>
              <w:left w:val="single" w:sz="4" w:space="0" w:color="auto"/>
              <w:bottom w:val="single" w:sz="4" w:space="0" w:color="auto"/>
              <w:right w:val="single" w:sz="4" w:space="0" w:color="auto"/>
            </w:tcBorders>
            <w:hideMark/>
          </w:tcPr>
          <w:p w14:paraId="09C0CE85"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6</w:t>
            </w:r>
          </w:p>
        </w:tc>
        <w:tc>
          <w:tcPr>
            <w:tcW w:w="3220" w:type="dxa"/>
            <w:tcBorders>
              <w:top w:val="nil"/>
              <w:left w:val="single" w:sz="4" w:space="0" w:color="auto"/>
              <w:bottom w:val="single" w:sz="4" w:space="0" w:color="auto"/>
              <w:right w:val="single" w:sz="4" w:space="0" w:color="auto"/>
            </w:tcBorders>
            <w:hideMark/>
          </w:tcPr>
          <w:p w14:paraId="09C0CE86"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GUARDERÍA No. 008</w:t>
            </w:r>
          </w:p>
        </w:tc>
        <w:tc>
          <w:tcPr>
            <w:tcW w:w="6069" w:type="dxa"/>
            <w:tcBorders>
              <w:top w:val="single" w:sz="4" w:space="0" w:color="auto"/>
              <w:left w:val="nil"/>
              <w:bottom w:val="single" w:sz="4" w:space="0" w:color="auto"/>
              <w:right w:val="single" w:sz="4" w:space="0" w:color="auto"/>
            </w:tcBorders>
            <w:hideMark/>
          </w:tcPr>
          <w:p w14:paraId="09C0CE87"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MIGUEL CABRERA No. 44 COLONIA MIXCOAC</w:t>
            </w:r>
          </w:p>
        </w:tc>
      </w:tr>
      <w:tr w:rsidR="00D46EBA" w:rsidRPr="002B2247" w14:paraId="09C0CE8C" w14:textId="77777777" w:rsidTr="002B2247">
        <w:trPr>
          <w:trHeight w:val="255"/>
          <w:jc w:val="center"/>
        </w:trPr>
        <w:tc>
          <w:tcPr>
            <w:tcW w:w="993" w:type="dxa"/>
            <w:tcBorders>
              <w:top w:val="nil"/>
              <w:left w:val="single" w:sz="4" w:space="0" w:color="auto"/>
              <w:bottom w:val="single" w:sz="4" w:space="0" w:color="auto"/>
              <w:right w:val="single" w:sz="4" w:space="0" w:color="auto"/>
            </w:tcBorders>
            <w:hideMark/>
          </w:tcPr>
          <w:p w14:paraId="09C0CE89"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7</w:t>
            </w:r>
          </w:p>
        </w:tc>
        <w:tc>
          <w:tcPr>
            <w:tcW w:w="3220" w:type="dxa"/>
            <w:tcBorders>
              <w:top w:val="nil"/>
              <w:left w:val="single" w:sz="4" w:space="0" w:color="auto"/>
              <w:bottom w:val="single" w:sz="4" w:space="0" w:color="auto"/>
              <w:right w:val="single" w:sz="4" w:space="0" w:color="auto"/>
            </w:tcBorders>
            <w:hideMark/>
          </w:tcPr>
          <w:p w14:paraId="09C0CE8A"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GUARDERÍA No. 010</w:t>
            </w:r>
          </w:p>
        </w:tc>
        <w:tc>
          <w:tcPr>
            <w:tcW w:w="6069" w:type="dxa"/>
            <w:tcBorders>
              <w:top w:val="single" w:sz="4" w:space="0" w:color="auto"/>
              <w:left w:val="nil"/>
              <w:bottom w:val="single" w:sz="4" w:space="0" w:color="auto"/>
              <w:right w:val="single" w:sz="4" w:space="0" w:color="auto"/>
            </w:tcBorders>
            <w:hideMark/>
          </w:tcPr>
          <w:p w14:paraId="09C0CE8B"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GUADALUPE VICTORIA ALCALDIA TLALPAN</w:t>
            </w:r>
          </w:p>
        </w:tc>
      </w:tr>
      <w:tr w:rsidR="00D46EBA" w:rsidRPr="002B2247" w14:paraId="09C0CE90" w14:textId="77777777" w:rsidTr="002B2247">
        <w:trPr>
          <w:trHeight w:val="255"/>
          <w:jc w:val="center"/>
        </w:trPr>
        <w:tc>
          <w:tcPr>
            <w:tcW w:w="993" w:type="dxa"/>
            <w:tcBorders>
              <w:top w:val="nil"/>
              <w:left w:val="single" w:sz="4" w:space="0" w:color="auto"/>
              <w:bottom w:val="single" w:sz="4" w:space="0" w:color="auto"/>
              <w:right w:val="single" w:sz="4" w:space="0" w:color="auto"/>
            </w:tcBorders>
            <w:hideMark/>
          </w:tcPr>
          <w:p w14:paraId="09C0CE8D"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8</w:t>
            </w:r>
          </w:p>
        </w:tc>
        <w:tc>
          <w:tcPr>
            <w:tcW w:w="3220" w:type="dxa"/>
            <w:tcBorders>
              <w:top w:val="nil"/>
              <w:left w:val="single" w:sz="4" w:space="0" w:color="auto"/>
              <w:bottom w:val="single" w:sz="4" w:space="0" w:color="auto"/>
              <w:right w:val="single" w:sz="4" w:space="0" w:color="auto"/>
            </w:tcBorders>
            <w:hideMark/>
          </w:tcPr>
          <w:p w14:paraId="09C0CE8E"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GUARDERÍA No. 016</w:t>
            </w:r>
          </w:p>
        </w:tc>
        <w:tc>
          <w:tcPr>
            <w:tcW w:w="6069" w:type="dxa"/>
            <w:tcBorders>
              <w:top w:val="single" w:sz="4" w:space="0" w:color="auto"/>
              <w:left w:val="nil"/>
              <w:bottom w:val="single" w:sz="4" w:space="0" w:color="auto"/>
              <w:right w:val="single" w:sz="4" w:space="0" w:color="auto"/>
            </w:tcBorders>
            <w:hideMark/>
          </w:tcPr>
          <w:p w14:paraId="09C0CE8F"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 xml:space="preserve">PEDRO LUIS OGAZON No. 80 COLONIA SAN ANGEL INN </w:t>
            </w:r>
          </w:p>
        </w:tc>
      </w:tr>
      <w:tr w:rsidR="00D46EBA" w:rsidRPr="002B2247" w14:paraId="09C0CE94" w14:textId="77777777" w:rsidTr="002B2247">
        <w:trPr>
          <w:trHeight w:val="255"/>
          <w:jc w:val="center"/>
        </w:trPr>
        <w:tc>
          <w:tcPr>
            <w:tcW w:w="993" w:type="dxa"/>
            <w:tcBorders>
              <w:top w:val="nil"/>
              <w:left w:val="single" w:sz="4" w:space="0" w:color="auto"/>
              <w:bottom w:val="single" w:sz="4" w:space="0" w:color="auto"/>
              <w:right w:val="single" w:sz="4" w:space="0" w:color="auto"/>
            </w:tcBorders>
            <w:hideMark/>
          </w:tcPr>
          <w:p w14:paraId="09C0CE91"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9</w:t>
            </w:r>
          </w:p>
        </w:tc>
        <w:tc>
          <w:tcPr>
            <w:tcW w:w="3220" w:type="dxa"/>
            <w:tcBorders>
              <w:top w:val="nil"/>
              <w:left w:val="single" w:sz="4" w:space="0" w:color="auto"/>
              <w:bottom w:val="single" w:sz="4" w:space="0" w:color="auto"/>
              <w:right w:val="single" w:sz="4" w:space="0" w:color="auto"/>
            </w:tcBorders>
            <w:hideMark/>
          </w:tcPr>
          <w:p w14:paraId="09C0CE92"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GUARDERÍA No. 020</w:t>
            </w:r>
          </w:p>
        </w:tc>
        <w:tc>
          <w:tcPr>
            <w:tcW w:w="6069" w:type="dxa"/>
            <w:tcBorders>
              <w:top w:val="single" w:sz="4" w:space="0" w:color="auto"/>
              <w:left w:val="nil"/>
              <w:bottom w:val="single" w:sz="4" w:space="0" w:color="auto"/>
              <w:right w:val="single" w:sz="4" w:space="0" w:color="auto"/>
            </w:tcBorders>
            <w:hideMark/>
          </w:tcPr>
          <w:p w14:paraId="09C0CE93"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AVENIDA SAN FERNANDO No. 279 COLONIA. ISIDRO FABELA</w:t>
            </w:r>
          </w:p>
        </w:tc>
      </w:tr>
      <w:tr w:rsidR="00D46EBA" w:rsidRPr="002B2247" w14:paraId="09C0CE98" w14:textId="77777777" w:rsidTr="002B2247">
        <w:trPr>
          <w:trHeight w:val="255"/>
          <w:jc w:val="center"/>
        </w:trPr>
        <w:tc>
          <w:tcPr>
            <w:tcW w:w="993" w:type="dxa"/>
            <w:tcBorders>
              <w:top w:val="single" w:sz="4" w:space="0" w:color="auto"/>
              <w:left w:val="single" w:sz="4" w:space="0" w:color="auto"/>
              <w:bottom w:val="single" w:sz="4" w:space="0" w:color="auto"/>
              <w:right w:val="single" w:sz="4" w:space="0" w:color="auto"/>
            </w:tcBorders>
            <w:hideMark/>
          </w:tcPr>
          <w:p w14:paraId="09C0CE95"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10</w:t>
            </w:r>
          </w:p>
        </w:tc>
        <w:tc>
          <w:tcPr>
            <w:tcW w:w="3220" w:type="dxa"/>
            <w:tcBorders>
              <w:top w:val="single" w:sz="4" w:space="0" w:color="auto"/>
              <w:left w:val="single" w:sz="4" w:space="0" w:color="auto"/>
              <w:bottom w:val="single" w:sz="4" w:space="0" w:color="auto"/>
              <w:right w:val="single" w:sz="4" w:space="0" w:color="auto"/>
            </w:tcBorders>
            <w:hideMark/>
          </w:tcPr>
          <w:p w14:paraId="09C0CE96"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GUARDERÍA No. 024</w:t>
            </w:r>
          </w:p>
        </w:tc>
        <w:tc>
          <w:tcPr>
            <w:tcW w:w="6069" w:type="dxa"/>
            <w:tcBorders>
              <w:top w:val="single" w:sz="4" w:space="0" w:color="auto"/>
              <w:left w:val="nil"/>
              <w:bottom w:val="single" w:sz="4" w:space="0" w:color="auto"/>
              <w:right w:val="single" w:sz="4" w:space="0" w:color="auto"/>
            </w:tcBorders>
            <w:hideMark/>
          </w:tcPr>
          <w:p w14:paraId="09C0CE97"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CALZADA DE TLALPAN No. 3325 COLONIA SANTA URSULA COAPA</w:t>
            </w:r>
          </w:p>
        </w:tc>
      </w:tr>
      <w:tr w:rsidR="00D46EBA" w:rsidRPr="002B2247" w14:paraId="09C0CE9C" w14:textId="77777777" w:rsidTr="002B2247">
        <w:trPr>
          <w:trHeight w:val="255"/>
          <w:jc w:val="center"/>
        </w:trPr>
        <w:tc>
          <w:tcPr>
            <w:tcW w:w="993" w:type="dxa"/>
            <w:tcBorders>
              <w:top w:val="nil"/>
              <w:left w:val="single" w:sz="4" w:space="0" w:color="auto"/>
              <w:bottom w:val="single" w:sz="4" w:space="0" w:color="auto"/>
              <w:right w:val="single" w:sz="4" w:space="0" w:color="auto"/>
            </w:tcBorders>
            <w:hideMark/>
          </w:tcPr>
          <w:p w14:paraId="09C0CE99"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11</w:t>
            </w:r>
          </w:p>
        </w:tc>
        <w:tc>
          <w:tcPr>
            <w:tcW w:w="3220" w:type="dxa"/>
            <w:tcBorders>
              <w:top w:val="nil"/>
              <w:left w:val="single" w:sz="4" w:space="0" w:color="auto"/>
              <w:bottom w:val="single" w:sz="4" w:space="0" w:color="auto"/>
              <w:right w:val="single" w:sz="4" w:space="0" w:color="auto"/>
            </w:tcBorders>
            <w:hideMark/>
          </w:tcPr>
          <w:p w14:paraId="09C0CE9A"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GUARDERÍA No 025</w:t>
            </w:r>
          </w:p>
        </w:tc>
        <w:tc>
          <w:tcPr>
            <w:tcW w:w="6069" w:type="dxa"/>
            <w:tcBorders>
              <w:top w:val="single" w:sz="4" w:space="0" w:color="auto"/>
              <w:left w:val="nil"/>
              <w:bottom w:val="single" w:sz="4" w:space="0" w:color="auto"/>
              <w:right w:val="single" w:sz="4" w:space="0" w:color="auto"/>
            </w:tcBorders>
            <w:hideMark/>
          </w:tcPr>
          <w:p w14:paraId="09C0CE9B"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AGUSTÍN GUTIERREZ No. 83 COLONIA PEDROMA. AMAYA</w:t>
            </w:r>
          </w:p>
        </w:tc>
      </w:tr>
      <w:tr w:rsidR="00D46EBA" w:rsidRPr="002B2247" w14:paraId="09C0CEA0" w14:textId="77777777" w:rsidTr="002B2247">
        <w:trPr>
          <w:trHeight w:val="255"/>
          <w:jc w:val="center"/>
        </w:trPr>
        <w:tc>
          <w:tcPr>
            <w:tcW w:w="993" w:type="dxa"/>
            <w:tcBorders>
              <w:top w:val="nil"/>
              <w:left w:val="single" w:sz="4" w:space="0" w:color="auto"/>
              <w:bottom w:val="single" w:sz="4" w:space="0" w:color="auto"/>
              <w:right w:val="single" w:sz="4" w:space="0" w:color="auto"/>
            </w:tcBorders>
            <w:hideMark/>
          </w:tcPr>
          <w:p w14:paraId="09C0CE9D"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12</w:t>
            </w:r>
          </w:p>
        </w:tc>
        <w:tc>
          <w:tcPr>
            <w:tcW w:w="3220" w:type="dxa"/>
            <w:tcBorders>
              <w:top w:val="nil"/>
              <w:left w:val="single" w:sz="4" w:space="0" w:color="auto"/>
              <w:bottom w:val="single" w:sz="4" w:space="0" w:color="auto"/>
              <w:right w:val="single" w:sz="4" w:space="0" w:color="auto"/>
            </w:tcBorders>
            <w:hideMark/>
          </w:tcPr>
          <w:p w14:paraId="09C0CE9E"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GUARDERÍA No. 031</w:t>
            </w:r>
          </w:p>
        </w:tc>
        <w:tc>
          <w:tcPr>
            <w:tcW w:w="6069" w:type="dxa"/>
            <w:tcBorders>
              <w:top w:val="single" w:sz="4" w:space="0" w:color="auto"/>
              <w:left w:val="nil"/>
              <w:bottom w:val="single" w:sz="4" w:space="0" w:color="auto"/>
              <w:right w:val="single" w:sz="4" w:space="0" w:color="auto"/>
            </w:tcBorders>
            <w:hideMark/>
          </w:tcPr>
          <w:p w14:paraId="09C0CE9F"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LAZARO CARDENAS NO. 325, COLONIA BUENOS AIRES</w:t>
            </w:r>
          </w:p>
        </w:tc>
      </w:tr>
      <w:tr w:rsidR="00D46EBA" w:rsidRPr="002B2247" w14:paraId="09C0CEA4" w14:textId="77777777" w:rsidTr="002B2247">
        <w:trPr>
          <w:trHeight w:val="255"/>
          <w:jc w:val="center"/>
        </w:trPr>
        <w:tc>
          <w:tcPr>
            <w:tcW w:w="993" w:type="dxa"/>
            <w:tcBorders>
              <w:top w:val="nil"/>
              <w:left w:val="single" w:sz="4" w:space="0" w:color="auto"/>
              <w:bottom w:val="single" w:sz="4" w:space="0" w:color="auto"/>
              <w:right w:val="single" w:sz="4" w:space="0" w:color="auto"/>
            </w:tcBorders>
            <w:hideMark/>
          </w:tcPr>
          <w:p w14:paraId="09C0CEA1"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13</w:t>
            </w:r>
          </w:p>
        </w:tc>
        <w:tc>
          <w:tcPr>
            <w:tcW w:w="3220" w:type="dxa"/>
            <w:tcBorders>
              <w:top w:val="nil"/>
              <w:left w:val="single" w:sz="4" w:space="0" w:color="auto"/>
              <w:bottom w:val="single" w:sz="4" w:space="0" w:color="auto"/>
              <w:right w:val="single" w:sz="4" w:space="0" w:color="auto"/>
            </w:tcBorders>
            <w:hideMark/>
          </w:tcPr>
          <w:p w14:paraId="09C0CEA2"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GUARDERÍA No. 033</w:t>
            </w:r>
          </w:p>
        </w:tc>
        <w:tc>
          <w:tcPr>
            <w:tcW w:w="6069" w:type="dxa"/>
            <w:tcBorders>
              <w:top w:val="single" w:sz="4" w:space="0" w:color="auto"/>
              <w:left w:val="nil"/>
              <w:bottom w:val="single" w:sz="4" w:space="0" w:color="auto"/>
              <w:right w:val="single" w:sz="4" w:space="0" w:color="auto"/>
            </w:tcBorders>
            <w:hideMark/>
          </w:tcPr>
          <w:p w14:paraId="09C0CEA3"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AV. SAN JERÓNIMO S/N COLONIA SAN JERÓNIMO LIDICE</w:t>
            </w:r>
          </w:p>
        </w:tc>
      </w:tr>
      <w:tr w:rsidR="00D46EBA" w:rsidRPr="002B2247" w14:paraId="09C0CEA8" w14:textId="77777777" w:rsidTr="002B2247">
        <w:trPr>
          <w:trHeight w:val="255"/>
          <w:jc w:val="center"/>
        </w:trPr>
        <w:tc>
          <w:tcPr>
            <w:tcW w:w="993" w:type="dxa"/>
            <w:tcBorders>
              <w:top w:val="nil"/>
              <w:left w:val="single" w:sz="4" w:space="0" w:color="auto"/>
              <w:bottom w:val="single" w:sz="4" w:space="0" w:color="auto"/>
              <w:right w:val="single" w:sz="4" w:space="0" w:color="auto"/>
            </w:tcBorders>
            <w:hideMark/>
          </w:tcPr>
          <w:p w14:paraId="09C0CEA5"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14</w:t>
            </w:r>
          </w:p>
        </w:tc>
        <w:tc>
          <w:tcPr>
            <w:tcW w:w="3220" w:type="dxa"/>
            <w:tcBorders>
              <w:top w:val="nil"/>
              <w:left w:val="single" w:sz="4" w:space="0" w:color="auto"/>
              <w:bottom w:val="single" w:sz="4" w:space="0" w:color="auto"/>
              <w:right w:val="single" w:sz="4" w:space="0" w:color="auto"/>
            </w:tcBorders>
            <w:hideMark/>
          </w:tcPr>
          <w:p w14:paraId="09C0CEA6"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GUARDERÍA No. 038</w:t>
            </w:r>
          </w:p>
        </w:tc>
        <w:tc>
          <w:tcPr>
            <w:tcW w:w="6069" w:type="dxa"/>
            <w:tcBorders>
              <w:top w:val="single" w:sz="4" w:space="0" w:color="auto"/>
              <w:left w:val="nil"/>
              <w:bottom w:val="single" w:sz="4" w:space="0" w:color="auto"/>
              <w:right w:val="single" w:sz="4" w:space="0" w:color="auto"/>
            </w:tcBorders>
            <w:hideMark/>
          </w:tcPr>
          <w:p w14:paraId="09C0CEA7"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AGRICULTURA NO. 96, COLONIA ESCANDON</w:t>
            </w:r>
          </w:p>
        </w:tc>
      </w:tr>
      <w:tr w:rsidR="00D46EBA" w:rsidRPr="002B2247" w14:paraId="09C0CEAC" w14:textId="77777777" w:rsidTr="002B2247">
        <w:trPr>
          <w:trHeight w:val="255"/>
          <w:jc w:val="center"/>
        </w:trPr>
        <w:tc>
          <w:tcPr>
            <w:tcW w:w="993" w:type="dxa"/>
            <w:tcBorders>
              <w:top w:val="nil"/>
              <w:left w:val="single" w:sz="4" w:space="0" w:color="auto"/>
              <w:bottom w:val="single" w:sz="4" w:space="0" w:color="auto"/>
              <w:right w:val="single" w:sz="4" w:space="0" w:color="auto"/>
            </w:tcBorders>
            <w:hideMark/>
          </w:tcPr>
          <w:p w14:paraId="09C0CEA9"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15</w:t>
            </w:r>
          </w:p>
        </w:tc>
        <w:tc>
          <w:tcPr>
            <w:tcW w:w="3220" w:type="dxa"/>
            <w:tcBorders>
              <w:top w:val="nil"/>
              <w:left w:val="single" w:sz="4" w:space="0" w:color="auto"/>
              <w:bottom w:val="single" w:sz="4" w:space="0" w:color="auto"/>
              <w:right w:val="single" w:sz="4" w:space="0" w:color="auto"/>
            </w:tcBorders>
            <w:hideMark/>
          </w:tcPr>
          <w:p w14:paraId="09C0CEAA"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GUARDERÍA No.040</w:t>
            </w:r>
          </w:p>
        </w:tc>
        <w:tc>
          <w:tcPr>
            <w:tcW w:w="6069" w:type="dxa"/>
            <w:tcBorders>
              <w:top w:val="single" w:sz="4" w:space="0" w:color="auto"/>
              <w:left w:val="nil"/>
              <w:bottom w:val="single" w:sz="4" w:space="0" w:color="auto"/>
              <w:right w:val="single" w:sz="4" w:space="0" w:color="auto"/>
            </w:tcBorders>
            <w:hideMark/>
          </w:tcPr>
          <w:p w14:paraId="09C0CEAB"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 xml:space="preserve">MADRID No. 46 COLONIA DEL CARMEN COYOACAN </w:t>
            </w:r>
          </w:p>
        </w:tc>
      </w:tr>
      <w:tr w:rsidR="00D46EBA" w:rsidRPr="002B2247" w14:paraId="09C0CEB0" w14:textId="77777777" w:rsidTr="002B2247">
        <w:trPr>
          <w:trHeight w:val="255"/>
          <w:jc w:val="center"/>
        </w:trPr>
        <w:tc>
          <w:tcPr>
            <w:tcW w:w="993" w:type="dxa"/>
            <w:tcBorders>
              <w:top w:val="nil"/>
              <w:left w:val="single" w:sz="4" w:space="0" w:color="auto"/>
              <w:bottom w:val="single" w:sz="4" w:space="0" w:color="auto"/>
              <w:right w:val="single" w:sz="4" w:space="0" w:color="auto"/>
            </w:tcBorders>
            <w:hideMark/>
          </w:tcPr>
          <w:p w14:paraId="09C0CEAD"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16</w:t>
            </w:r>
          </w:p>
        </w:tc>
        <w:tc>
          <w:tcPr>
            <w:tcW w:w="3220" w:type="dxa"/>
            <w:tcBorders>
              <w:top w:val="nil"/>
              <w:left w:val="single" w:sz="4" w:space="0" w:color="auto"/>
              <w:bottom w:val="single" w:sz="4" w:space="0" w:color="auto"/>
              <w:right w:val="single" w:sz="4" w:space="0" w:color="auto"/>
            </w:tcBorders>
            <w:hideMark/>
          </w:tcPr>
          <w:p w14:paraId="09C0CEAE"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GUARDERÍA No. 049</w:t>
            </w:r>
          </w:p>
        </w:tc>
        <w:tc>
          <w:tcPr>
            <w:tcW w:w="6069" w:type="dxa"/>
            <w:tcBorders>
              <w:top w:val="single" w:sz="4" w:space="0" w:color="auto"/>
              <w:left w:val="nil"/>
              <w:bottom w:val="single" w:sz="4" w:space="0" w:color="auto"/>
              <w:right w:val="single" w:sz="4" w:space="0" w:color="auto"/>
            </w:tcBorders>
            <w:hideMark/>
          </w:tcPr>
          <w:p w14:paraId="09C0CEAF"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 xml:space="preserve">DOCTOR GARCIA DIEGO  N0. 175 COLONIA DOCTORES </w:t>
            </w:r>
          </w:p>
        </w:tc>
      </w:tr>
      <w:tr w:rsidR="00D46EBA" w:rsidRPr="002B2247" w14:paraId="09C0CEB4" w14:textId="77777777" w:rsidTr="002B2247">
        <w:trPr>
          <w:trHeight w:val="255"/>
          <w:jc w:val="center"/>
        </w:trPr>
        <w:tc>
          <w:tcPr>
            <w:tcW w:w="993" w:type="dxa"/>
            <w:tcBorders>
              <w:top w:val="nil"/>
              <w:left w:val="single" w:sz="4" w:space="0" w:color="auto"/>
              <w:bottom w:val="single" w:sz="4" w:space="0" w:color="auto"/>
              <w:right w:val="single" w:sz="4" w:space="0" w:color="auto"/>
            </w:tcBorders>
            <w:hideMark/>
          </w:tcPr>
          <w:p w14:paraId="09C0CEB1"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17</w:t>
            </w:r>
          </w:p>
        </w:tc>
        <w:tc>
          <w:tcPr>
            <w:tcW w:w="3220" w:type="dxa"/>
            <w:tcBorders>
              <w:top w:val="nil"/>
              <w:left w:val="single" w:sz="4" w:space="0" w:color="auto"/>
              <w:bottom w:val="single" w:sz="4" w:space="0" w:color="auto"/>
              <w:right w:val="single" w:sz="4" w:space="0" w:color="auto"/>
            </w:tcBorders>
            <w:hideMark/>
          </w:tcPr>
          <w:p w14:paraId="09C0CEB2"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GUARDERÍA No. 007</w:t>
            </w:r>
          </w:p>
        </w:tc>
        <w:tc>
          <w:tcPr>
            <w:tcW w:w="6069" w:type="dxa"/>
            <w:tcBorders>
              <w:top w:val="single" w:sz="4" w:space="0" w:color="auto"/>
              <w:left w:val="nil"/>
              <w:bottom w:val="single" w:sz="4" w:space="0" w:color="auto"/>
              <w:right w:val="single" w:sz="4" w:space="0" w:color="auto"/>
            </w:tcBorders>
            <w:hideMark/>
          </w:tcPr>
          <w:p w14:paraId="09C0CEB3"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EJE CENTRAL LAZARO CARDENAS N0. 630 COL. POSTAL</w:t>
            </w:r>
          </w:p>
        </w:tc>
      </w:tr>
      <w:tr w:rsidR="00D46EBA" w:rsidRPr="002B2247" w14:paraId="09C0CEB8" w14:textId="77777777" w:rsidTr="002B2247">
        <w:trPr>
          <w:trHeight w:val="270"/>
          <w:jc w:val="center"/>
        </w:trPr>
        <w:tc>
          <w:tcPr>
            <w:tcW w:w="993" w:type="dxa"/>
            <w:tcBorders>
              <w:top w:val="nil"/>
              <w:left w:val="single" w:sz="4" w:space="0" w:color="auto"/>
              <w:bottom w:val="single" w:sz="4" w:space="0" w:color="auto"/>
              <w:right w:val="single" w:sz="4" w:space="0" w:color="auto"/>
            </w:tcBorders>
            <w:hideMark/>
          </w:tcPr>
          <w:p w14:paraId="09C0CEB5"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18</w:t>
            </w:r>
          </w:p>
        </w:tc>
        <w:tc>
          <w:tcPr>
            <w:tcW w:w="3220" w:type="dxa"/>
            <w:tcBorders>
              <w:top w:val="nil"/>
              <w:left w:val="single" w:sz="4" w:space="0" w:color="auto"/>
              <w:bottom w:val="single" w:sz="4" w:space="0" w:color="auto"/>
              <w:right w:val="single" w:sz="4" w:space="0" w:color="auto"/>
            </w:tcBorders>
            <w:hideMark/>
          </w:tcPr>
          <w:p w14:paraId="09C0CEB6"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GUARDERÍA No. 017</w:t>
            </w:r>
          </w:p>
        </w:tc>
        <w:tc>
          <w:tcPr>
            <w:tcW w:w="6069" w:type="dxa"/>
            <w:tcBorders>
              <w:top w:val="single" w:sz="4" w:space="0" w:color="auto"/>
              <w:left w:val="nil"/>
              <w:bottom w:val="single" w:sz="4" w:space="0" w:color="auto"/>
              <w:right w:val="single" w:sz="4" w:space="0" w:color="auto"/>
            </w:tcBorders>
            <w:hideMark/>
          </w:tcPr>
          <w:p w14:paraId="09C0CEB7"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ORIENTE 253 Y SUR 12-C COLONIA AGRÍCOLA ORIENTAL</w:t>
            </w:r>
          </w:p>
        </w:tc>
      </w:tr>
      <w:tr w:rsidR="00D46EBA" w:rsidRPr="002B2247" w14:paraId="09C0CEBC" w14:textId="77777777" w:rsidTr="002B2247">
        <w:trPr>
          <w:trHeight w:val="270"/>
          <w:jc w:val="center"/>
        </w:trPr>
        <w:tc>
          <w:tcPr>
            <w:tcW w:w="993" w:type="dxa"/>
            <w:tcBorders>
              <w:top w:val="nil"/>
              <w:left w:val="single" w:sz="4" w:space="0" w:color="auto"/>
              <w:bottom w:val="single" w:sz="4" w:space="0" w:color="auto"/>
              <w:right w:val="single" w:sz="4" w:space="0" w:color="auto"/>
            </w:tcBorders>
            <w:hideMark/>
          </w:tcPr>
          <w:p w14:paraId="09C0CEB9"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19</w:t>
            </w:r>
          </w:p>
        </w:tc>
        <w:tc>
          <w:tcPr>
            <w:tcW w:w="3220" w:type="dxa"/>
            <w:tcBorders>
              <w:top w:val="nil"/>
              <w:left w:val="single" w:sz="4" w:space="0" w:color="auto"/>
              <w:bottom w:val="single" w:sz="4" w:space="0" w:color="auto"/>
              <w:right w:val="single" w:sz="4" w:space="0" w:color="auto"/>
            </w:tcBorders>
            <w:hideMark/>
          </w:tcPr>
          <w:p w14:paraId="09C0CEBA"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GUARDERÍA No. 019</w:t>
            </w:r>
          </w:p>
        </w:tc>
        <w:tc>
          <w:tcPr>
            <w:tcW w:w="6069" w:type="dxa"/>
            <w:tcBorders>
              <w:top w:val="single" w:sz="4" w:space="0" w:color="auto"/>
              <w:left w:val="nil"/>
              <w:bottom w:val="single" w:sz="4" w:space="0" w:color="auto"/>
              <w:right w:val="single" w:sz="4" w:space="0" w:color="auto"/>
            </w:tcBorders>
            <w:hideMark/>
          </w:tcPr>
          <w:p w14:paraId="09C0CEBB"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CALZ. ERMITA IZTAPALAPA N0. 402 COL. PRADO CHURUBUSCO</w:t>
            </w:r>
          </w:p>
        </w:tc>
      </w:tr>
      <w:tr w:rsidR="00D46EBA" w:rsidRPr="002B2247" w14:paraId="09C0CEC0" w14:textId="77777777" w:rsidTr="002B2247">
        <w:trPr>
          <w:trHeight w:val="255"/>
          <w:jc w:val="center"/>
        </w:trPr>
        <w:tc>
          <w:tcPr>
            <w:tcW w:w="993" w:type="dxa"/>
            <w:tcBorders>
              <w:top w:val="single" w:sz="4" w:space="0" w:color="auto"/>
              <w:left w:val="single" w:sz="4" w:space="0" w:color="auto"/>
              <w:bottom w:val="single" w:sz="4" w:space="0" w:color="auto"/>
              <w:right w:val="single" w:sz="4" w:space="0" w:color="auto"/>
            </w:tcBorders>
            <w:hideMark/>
          </w:tcPr>
          <w:p w14:paraId="09C0CEBD"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20</w:t>
            </w:r>
          </w:p>
        </w:tc>
        <w:tc>
          <w:tcPr>
            <w:tcW w:w="3220" w:type="dxa"/>
            <w:tcBorders>
              <w:top w:val="single" w:sz="4" w:space="0" w:color="auto"/>
              <w:left w:val="single" w:sz="4" w:space="0" w:color="auto"/>
              <w:bottom w:val="single" w:sz="4" w:space="0" w:color="auto"/>
              <w:right w:val="single" w:sz="4" w:space="0" w:color="auto"/>
            </w:tcBorders>
            <w:hideMark/>
          </w:tcPr>
          <w:p w14:paraId="09C0CEBE"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GUARDERÍA No. 022</w:t>
            </w:r>
          </w:p>
        </w:tc>
        <w:tc>
          <w:tcPr>
            <w:tcW w:w="6069" w:type="dxa"/>
            <w:tcBorders>
              <w:top w:val="single" w:sz="4" w:space="0" w:color="auto"/>
              <w:left w:val="nil"/>
              <w:bottom w:val="single" w:sz="4" w:space="0" w:color="auto"/>
              <w:right w:val="single" w:sz="4" w:space="0" w:color="auto"/>
            </w:tcBorders>
            <w:hideMark/>
          </w:tcPr>
          <w:p w14:paraId="09C0CEBF"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CALZ. ERMITA IZTAPALAPA NO. 490 COL. SANTA BARBARA</w:t>
            </w:r>
          </w:p>
        </w:tc>
      </w:tr>
      <w:tr w:rsidR="00D46EBA" w:rsidRPr="002B2247" w14:paraId="09C0CEC4" w14:textId="77777777" w:rsidTr="002B2247">
        <w:trPr>
          <w:trHeight w:val="255"/>
          <w:jc w:val="center"/>
        </w:trPr>
        <w:tc>
          <w:tcPr>
            <w:tcW w:w="993" w:type="dxa"/>
            <w:tcBorders>
              <w:top w:val="single" w:sz="4" w:space="0" w:color="auto"/>
              <w:left w:val="single" w:sz="4" w:space="0" w:color="auto"/>
              <w:bottom w:val="single" w:sz="4" w:space="0" w:color="auto"/>
              <w:right w:val="single" w:sz="4" w:space="0" w:color="auto"/>
            </w:tcBorders>
            <w:hideMark/>
          </w:tcPr>
          <w:p w14:paraId="09C0CEC1"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21</w:t>
            </w:r>
          </w:p>
        </w:tc>
        <w:tc>
          <w:tcPr>
            <w:tcW w:w="3220" w:type="dxa"/>
            <w:tcBorders>
              <w:top w:val="single" w:sz="4" w:space="0" w:color="auto"/>
              <w:left w:val="single" w:sz="4" w:space="0" w:color="auto"/>
              <w:bottom w:val="single" w:sz="4" w:space="0" w:color="auto"/>
              <w:right w:val="single" w:sz="4" w:space="0" w:color="auto"/>
            </w:tcBorders>
            <w:hideMark/>
          </w:tcPr>
          <w:p w14:paraId="09C0CEC2"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GUARDERÍA No. 027</w:t>
            </w:r>
          </w:p>
        </w:tc>
        <w:tc>
          <w:tcPr>
            <w:tcW w:w="6069" w:type="dxa"/>
            <w:tcBorders>
              <w:top w:val="single" w:sz="4" w:space="0" w:color="auto"/>
              <w:left w:val="nil"/>
              <w:bottom w:val="single" w:sz="4" w:space="0" w:color="auto"/>
              <w:right w:val="single" w:sz="4" w:space="0" w:color="auto"/>
            </w:tcBorders>
            <w:hideMark/>
          </w:tcPr>
          <w:p w14:paraId="09C0CEC3"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AVENIDA MORELOS N0. 612 COLONIA JAMAICA</w:t>
            </w:r>
          </w:p>
        </w:tc>
      </w:tr>
      <w:tr w:rsidR="00D46EBA" w:rsidRPr="002B2247" w14:paraId="09C0CEC8" w14:textId="77777777" w:rsidTr="002B2247">
        <w:trPr>
          <w:trHeight w:val="270"/>
          <w:jc w:val="center"/>
        </w:trPr>
        <w:tc>
          <w:tcPr>
            <w:tcW w:w="993" w:type="dxa"/>
            <w:tcBorders>
              <w:top w:val="nil"/>
              <w:left w:val="single" w:sz="4" w:space="0" w:color="auto"/>
              <w:bottom w:val="single" w:sz="4" w:space="0" w:color="auto"/>
              <w:right w:val="single" w:sz="4" w:space="0" w:color="auto"/>
            </w:tcBorders>
            <w:hideMark/>
          </w:tcPr>
          <w:p w14:paraId="09C0CEC5"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22</w:t>
            </w:r>
          </w:p>
        </w:tc>
        <w:tc>
          <w:tcPr>
            <w:tcW w:w="3220" w:type="dxa"/>
            <w:tcBorders>
              <w:top w:val="nil"/>
              <w:left w:val="single" w:sz="4" w:space="0" w:color="auto"/>
              <w:bottom w:val="single" w:sz="4" w:space="0" w:color="auto"/>
              <w:right w:val="single" w:sz="4" w:space="0" w:color="auto"/>
            </w:tcBorders>
            <w:hideMark/>
          </w:tcPr>
          <w:p w14:paraId="09C0CEC6"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GUARDERÍA No. 028</w:t>
            </w:r>
          </w:p>
        </w:tc>
        <w:tc>
          <w:tcPr>
            <w:tcW w:w="6069" w:type="dxa"/>
            <w:tcBorders>
              <w:top w:val="single" w:sz="4" w:space="0" w:color="auto"/>
              <w:left w:val="nil"/>
              <w:bottom w:val="single" w:sz="4" w:space="0" w:color="auto"/>
              <w:right w:val="single" w:sz="4" w:space="0" w:color="auto"/>
            </w:tcBorders>
            <w:hideMark/>
          </w:tcPr>
          <w:p w14:paraId="09C0CEC7"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CALZADA DE LA VIGA N0. 157 A COL. TRANSITO</w:t>
            </w:r>
          </w:p>
        </w:tc>
      </w:tr>
      <w:tr w:rsidR="00D46EBA" w:rsidRPr="002B2247" w14:paraId="09C0CECC" w14:textId="77777777" w:rsidTr="002B2247">
        <w:trPr>
          <w:trHeight w:val="285"/>
          <w:jc w:val="center"/>
        </w:trPr>
        <w:tc>
          <w:tcPr>
            <w:tcW w:w="993" w:type="dxa"/>
            <w:tcBorders>
              <w:top w:val="nil"/>
              <w:left w:val="single" w:sz="4" w:space="0" w:color="auto"/>
              <w:bottom w:val="single" w:sz="4" w:space="0" w:color="auto"/>
              <w:right w:val="single" w:sz="4" w:space="0" w:color="auto"/>
            </w:tcBorders>
            <w:hideMark/>
          </w:tcPr>
          <w:p w14:paraId="09C0CEC9"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23</w:t>
            </w:r>
          </w:p>
        </w:tc>
        <w:tc>
          <w:tcPr>
            <w:tcW w:w="3220" w:type="dxa"/>
            <w:tcBorders>
              <w:top w:val="nil"/>
              <w:left w:val="single" w:sz="4" w:space="0" w:color="auto"/>
              <w:bottom w:val="single" w:sz="4" w:space="0" w:color="auto"/>
              <w:right w:val="single" w:sz="4" w:space="0" w:color="auto"/>
            </w:tcBorders>
            <w:hideMark/>
          </w:tcPr>
          <w:p w14:paraId="09C0CECA"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GUARDERÍA No. 029</w:t>
            </w:r>
          </w:p>
        </w:tc>
        <w:tc>
          <w:tcPr>
            <w:tcW w:w="6069" w:type="dxa"/>
            <w:tcBorders>
              <w:top w:val="single" w:sz="4" w:space="0" w:color="auto"/>
              <w:left w:val="nil"/>
              <w:bottom w:val="single" w:sz="4" w:space="0" w:color="auto"/>
              <w:right w:val="single" w:sz="4" w:space="0" w:color="auto"/>
            </w:tcBorders>
            <w:hideMark/>
          </w:tcPr>
          <w:p w14:paraId="09C0CECB"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EMILIANO ZAPATA N0. 6 COL. SANTA ANITA</w:t>
            </w:r>
          </w:p>
        </w:tc>
      </w:tr>
      <w:tr w:rsidR="00D46EBA" w:rsidRPr="002B2247" w14:paraId="09C0CED0" w14:textId="77777777" w:rsidTr="002B2247">
        <w:trPr>
          <w:trHeight w:val="165"/>
          <w:jc w:val="center"/>
        </w:trPr>
        <w:tc>
          <w:tcPr>
            <w:tcW w:w="993" w:type="dxa"/>
            <w:tcBorders>
              <w:top w:val="nil"/>
              <w:left w:val="single" w:sz="4" w:space="0" w:color="auto"/>
              <w:bottom w:val="single" w:sz="4" w:space="0" w:color="auto"/>
              <w:right w:val="single" w:sz="4" w:space="0" w:color="auto"/>
            </w:tcBorders>
            <w:hideMark/>
          </w:tcPr>
          <w:p w14:paraId="09C0CECD" w14:textId="77777777" w:rsidR="00D46EBA" w:rsidRPr="002B2247" w:rsidRDefault="00D46EBA" w:rsidP="002B2247">
            <w:pPr>
              <w:tabs>
                <w:tab w:val="left" w:pos="1155"/>
              </w:tabs>
              <w:jc w:val="center"/>
              <w:rPr>
                <w:rFonts w:ascii="Geomanist" w:hAnsi="Geomanist"/>
                <w:bCs/>
                <w:lang w:val="es-MX"/>
              </w:rPr>
            </w:pPr>
            <w:r w:rsidRPr="002B2247">
              <w:rPr>
                <w:rFonts w:ascii="Geomanist" w:hAnsi="Geomanist"/>
                <w:bCs/>
                <w:lang w:val="es-MX"/>
              </w:rPr>
              <w:t>24</w:t>
            </w:r>
          </w:p>
        </w:tc>
        <w:tc>
          <w:tcPr>
            <w:tcW w:w="3220" w:type="dxa"/>
            <w:tcBorders>
              <w:top w:val="nil"/>
              <w:left w:val="single" w:sz="4" w:space="0" w:color="auto"/>
              <w:bottom w:val="single" w:sz="4" w:space="0" w:color="auto"/>
              <w:right w:val="single" w:sz="4" w:space="0" w:color="auto"/>
            </w:tcBorders>
            <w:hideMark/>
          </w:tcPr>
          <w:p w14:paraId="09C0CECE"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GUARDERÍA No. 030</w:t>
            </w:r>
          </w:p>
        </w:tc>
        <w:tc>
          <w:tcPr>
            <w:tcW w:w="6069" w:type="dxa"/>
            <w:tcBorders>
              <w:top w:val="single" w:sz="4" w:space="0" w:color="auto"/>
              <w:left w:val="nil"/>
              <w:bottom w:val="single" w:sz="4" w:space="0" w:color="auto"/>
              <w:right w:val="single" w:sz="4" w:space="0" w:color="auto"/>
            </w:tcBorders>
            <w:hideMark/>
          </w:tcPr>
          <w:p w14:paraId="09C0CECF" w14:textId="77777777" w:rsidR="00D46EBA" w:rsidRPr="002B2247" w:rsidRDefault="00D46EBA" w:rsidP="002B2247">
            <w:pPr>
              <w:tabs>
                <w:tab w:val="left" w:pos="1155"/>
              </w:tabs>
              <w:rPr>
                <w:rFonts w:ascii="Geomanist" w:hAnsi="Geomanist"/>
                <w:bCs/>
                <w:lang w:val="es-MX"/>
              </w:rPr>
            </w:pPr>
            <w:r w:rsidRPr="002B2247">
              <w:rPr>
                <w:rFonts w:ascii="Geomanist" w:hAnsi="Geomanist"/>
                <w:bCs/>
                <w:lang w:val="es-MX"/>
              </w:rPr>
              <w:t>EUGENIA N0. 200 COL. VERTIZ NARVARTE</w:t>
            </w:r>
          </w:p>
        </w:tc>
      </w:tr>
    </w:tbl>
    <w:p w14:paraId="09C0CED1" w14:textId="77777777" w:rsidR="00D46EBA" w:rsidRPr="002B2247" w:rsidRDefault="00D46EBA" w:rsidP="00D46EBA">
      <w:pPr>
        <w:tabs>
          <w:tab w:val="left" w:pos="1155"/>
        </w:tabs>
        <w:rPr>
          <w:rFonts w:ascii="Geomanist" w:hAnsi="Geomanist"/>
        </w:rPr>
      </w:pPr>
    </w:p>
    <w:p w14:paraId="09C0CED2" w14:textId="77777777" w:rsidR="00D46EBA" w:rsidRPr="002B2247" w:rsidRDefault="00D46EBA" w:rsidP="00A23127">
      <w:pPr>
        <w:rPr>
          <w:rFonts w:ascii="Geomanist" w:hAnsi="Geomanist" w:cs="Arial"/>
          <w:b/>
          <w:lang w:val="es-MX"/>
        </w:rPr>
      </w:pPr>
    </w:p>
    <w:p w14:paraId="09C0CED3" w14:textId="77777777" w:rsidR="00A23127" w:rsidRPr="002B2247" w:rsidRDefault="00A23127" w:rsidP="00A23127">
      <w:pPr>
        <w:rPr>
          <w:rFonts w:ascii="Geomanist" w:hAnsi="Geomanist" w:cs="Arial"/>
          <w:b/>
          <w:lang w:val="es-MX"/>
        </w:rPr>
      </w:pPr>
    </w:p>
    <w:p w14:paraId="09C0CED4" w14:textId="77777777" w:rsidR="00A23127" w:rsidRPr="002B2247" w:rsidRDefault="00A23127" w:rsidP="00A23127">
      <w:pPr>
        <w:rPr>
          <w:rFonts w:ascii="Geomanist" w:hAnsi="Geomanist" w:cs="Arial"/>
          <w:b/>
          <w:lang w:val="es-MX"/>
        </w:rPr>
      </w:pPr>
    </w:p>
    <w:p w14:paraId="09C0CED5" w14:textId="77777777" w:rsidR="00A23127" w:rsidRPr="002B2247" w:rsidRDefault="00A23127" w:rsidP="00A23127">
      <w:pPr>
        <w:rPr>
          <w:rFonts w:ascii="Geomanist" w:hAnsi="Geomanist" w:cs="Arial"/>
          <w:b/>
          <w:lang w:val="es-MX"/>
        </w:rPr>
      </w:pPr>
    </w:p>
    <w:p w14:paraId="09C0CED6" w14:textId="77777777" w:rsidR="00A23127" w:rsidRPr="002B2247" w:rsidRDefault="00A23127" w:rsidP="00A23127">
      <w:pPr>
        <w:rPr>
          <w:rFonts w:ascii="Geomanist" w:hAnsi="Geomanist" w:cs="Arial"/>
          <w:b/>
          <w:lang w:val="es-MX"/>
        </w:rPr>
      </w:pPr>
    </w:p>
    <w:p w14:paraId="09C0CED7" w14:textId="77777777" w:rsidR="00A23127" w:rsidRPr="002B2247" w:rsidRDefault="00A23127" w:rsidP="00A23127">
      <w:pPr>
        <w:rPr>
          <w:rFonts w:ascii="Geomanist" w:hAnsi="Geomanist" w:cs="Arial"/>
          <w:b/>
          <w:lang w:val="es-MX"/>
        </w:rPr>
      </w:pPr>
    </w:p>
    <w:p w14:paraId="09C0CED8" w14:textId="77777777" w:rsidR="00A23127" w:rsidRPr="002B2247" w:rsidRDefault="00A23127" w:rsidP="00A23127">
      <w:pPr>
        <w:rPr>
          <w:rFonts w:ascii="Geomanist" w:hAnsi="Geomanist" w:cs="Arial"/>
          <w:b/>
          <w:lang w:val="es-MX"/>
        </w:rPr>
      </w:pPr>
    </w:p>
    <w:p w14:paraId="09C0CED9" w14:textId="77777777" w:rsidR="00A23127" w:rsidRPr="002B2247" w:rsidRDefault="00A23127" w:rsidP="00A23127">
      <w:pPr>
        <w:rPr>
          <w:rFonts w:ascii="Geomanist" w:hAnsi="Geomanist" w:cs="Arial"/>
          <w:b/>
          <w:lang w:val="es-MX"/>
        </w:rPr>
      </w:pPr>
    </w:p>
    <w:p w14:paraId="09C0CEDA" w14:textId="77777777" w:rsidR="00A23127" w:rsidRPr="002B2247" w:rsidRDefault="00A23127" w:rsidP="00A23127">
      <w:pPr>
        <w:rPr>
          <w:rFonts w:ascii="Geomanist" w:hAnsi="Geomanist" w:cs="Arial"/>
          <w:b/>
          <w:lang w:val="es-MX"/>
        </w:rPr>
      </w:pPr>
    </w:p>
    <w:p w14:paraId="09C0CEDB" w14:textId="77777777" w:rsidR="00A23127" w:rsidRPr="002B2247" w:rsidRDefault="00A23127" w:rsidP="00A23127">
      <w:pPr>
        <w:rPr>
          <w:rFonts w:ascii="Geomanist" w:hAnsi="Geomanist" w:cs="Arial"/>
          <w:b/>
          <w:lang w:val="es-MX"/>
        </w:rPr>
      </w:pPr>
    </w:p>
    <w:p w14:paraId="09C0CEDC" w14:textId="77777777" w:rsidR="00A23127" w:rsidRPr="002B2247" w:rsidRDefault="00A23127" w:rsidP="00A23127">
      <w:pPr>
        <w:rPr>
          <w:rFonts w:ascii="Geomanist" w:hAnsi="Geomanist" w:cs="Arial"/>
          <w:b/>
          <w:lang w:val="es-MX"/>
        </w:rPr>
      </w:pPr>
    </w:p>
    <w:p w14:paraId="09C0CEDD" w14:textId="77777777" w:rsidR="00A23127" w:rsidRPr="002B2247" w:rsidRDefault="00A23127" w:rsidP="00A23127">
      <w:pPr>
        <w:rPr>
          <w:rFonts w:ascii="Geomanist" w:hAnsi="Geomanist" w:cs="Arial"/>
          <w:b/>
          <w:lang w:val="es-MX"/>
        </w:rPr>
      </w:pPr>
    </w:p>
    <w:p w14:paraId="09C0CEDE" w14:textId="77777777" w:rsidR="00A23127" w:rsidRPr="002B2247" w:rsidRDefault="00A23127" w:rsidP="00A23127">
      <w:pPr>
        <w:rPr>
          <w:rFonts w:ascii="Geomanist" w:hAnsi="Geomanist" w:cs="Arial"/>
          <w:b/>
          <w:lang w:val="es-MX"/>
        </w:rPr>
      </w:pPr>
    </w:p>
    <w:p w14:paraId="09C0CEDF" w14:textId="77777777" w:rsidR="00A23127" w:rsidRPr="002B2247" w:rsidRDefault="00A23127" w:rsidP="00A23127">
      <w:pPr>
        <w:rPr>
          <w:rFonts w:ascii="Geomanist" w:hAnsi="Geomanist" w:cs="Arial"/>
          <w:b/>
          <w:lang w:val="es-MX"/>
        </w:rPr>
      </w:pPr>
    </w:p>
    <w:p w14:paraId="09C0CEE0" w14:textId="77777777" w:rsidR="00A23127" w:rsidRPr="002B2247" w:rsidRDefault="00A23127" w:rsidP="00A23127">
      <w:pPr>
        <w:rPr>
          <w:rFonts w:ascii="Geomanist" w:hAnsi="Geomanist" w:cs="Arial"/>
          <w:b/>
        </w:rPr>
      </w:pPr>
    </w:p>
    <w:p w14:paraId="09C0CEE1" w14:textId="77777777" w:rsidR="00E037E8" w:rsidRDefault="00E037E8" w:rsidP="00A23127">
      <w:pPr>
        <w:rPr>
          <w:rFonts w:ascii="Geomanist" w:hAnsi="Geomanist" w:cs="Arial"/>
        </w:rPr>
        <w:sectPr w:rsidR="00E037E8" w:rsidSect="00A23127">
          <w:headerReference w:type="default" r:id="rId27"/>
          <w:footerReference w:type="default" r:id="rId28"/>
          <w:pgSz w:w="12242" w:h="15842" w:code="1"/>
          <w:pgMar w:top="2089" w:right="1418" w:bottom="1418" w:left="1151" w:header="567" w:footer="505" w:gutter="0"/>
          <w:cols w:space="720"/>
        </w:sectPr>
      </w:pPr>
    </w:p>
    <w:p w14:paraId="09C0CEE2" w14:textId="77777777" w:rsidR="00A23127" w:rsidRDefault="00A23127" w:rsidP="00A23127">
      <w:pPr>
        <w:rPr>
          <w:rFonts w:ascii="Geomanist" w:hAnsi="Geomanist" w:cs="Arial"/>
        </w:rPr>
      </w:pPr>
    </w:p>
    <w:p w14:paraId="09C0CEE3" w14:textId="77777777" w:rsidR="00E037E8" w:rsidRDefault="00E037E8" w:rsidP="00A23127">
      <w:pPr>
        <w:rPr>
          <w:rFonts w:ascii="Geomanist" w:hAnsi="Geomanist" w:cs="Arial"/>
        </w:rPr>
      </w:pPr>
    </w:p>
    <w:p w14:paraId="09C0CEE4" w14:textId="77777777" w:rsidR="00E037E8" w:rsidRPr="002B2247" w:rsidRDefault="00E037E8" w:rsidP="00E037E8">
      <w:pPr>
        <w:jc w:val="center"/>
        <w:rPr>
          <w:rFonts w:ascii="Geomanist" w:hAnsi="Geomanist" w:cs="Arial"/>
          <w:b/>
        </w:rPr>
      </w:pPr>
      <w:r w:rsidRPr="002B2247">
        <w:rPr>
          <w:rFonts w:ascii="Geomanist" w:hAnsi="Geomanist" w:cs="Arial"/>
          <w:b/>
        </w:rPr>
        <w:t>ANEXO NÚMERO 4 CANTIDADES</w:t>
      </w:r>
    </w:p>
    <w:p w14:paraId="09C0CEE5" w14:textId="77777777" w:rsidR="00E037E8" w:rsidRPr="002B2247" w:rsidRDefault="00E037E8" w:rsidP="00E037E8">
      <w:pPr>
        <w:jc w:val="center"/>
        <w:rPr>
          <w:rFonts w:ascii="Geomanist" w:hAnsi="Geomanist" w:cs="Arial"/>
        </w:rPr>
      </w:pPr>
    </w:p>
    <w:p w14:paraId="09C0D332" w14:textId="77777777" w:rsidR="00E037E8" w:rsidRPr="00482555" w:rsidRDefault="00E037E8" w:rsidP="00A23127">
      <w:pPr>
        <w:rPr>
          <w:rFonts w:ascii="Geomanist" w:hAnsi="Geomanist" w:cs="Arial"/>
          <w:b/>
        </w:rPr>
      </w:pPr>
    </w:p>
    <w:p w14:paraId="09C0D333" w14:textId="77777777" w:rsidR="00E037E8" w:rsidRPr="00482555" w:rsidRDefault="00E037E8" w:rsidP="00A23127">
      <w:pPr>
        <w:rPr>
          <w:rFonts w:ascii="Geomanist" w:hAnsi="Geomanist" w:cs="Arial"/>
          <w:b/>
        </w:rPr>
      </w:pPr>
    </w:p>
    <w:tbl>
      <w:tblPr>
        <w:tblW w:w="12819" w:type="dxa"/>
        <w:jc w:val="center"/>
        <w:tblInd w:w="55" w:type="dxa"/>
        <w:tblLayout w:type="fixed"/>
        <w:tblCellMar>
          <w:left w:w="70" w:type="dxa"/>
          <w:right w:w="70" w:type="dxa"/>
        </w:tblCellMar>
        <w:tblLook w:val="04A0" w:firstRow="1" w:lastRow="0" w:firstColumn="1" w:lastColumn="0" w:noHBand="0" w:noVBand="1"/>
      </w:tblPr>
      <w:tblGrid>
        <w:gridCol w:w="305"/>
        <w:gridCol w:w="1128"/>
        <w:gridCol w:w="709"/>
        <w:gridCol w:w="567"/>
        <w:gridCol w:w="7881"/>
        <w:gridCol w:w="992"/>
        <w:gridCol w:w="567"/>
        <w:gridCol w:w="670"/>
      </w:tblGrid>
      <w:tr w:rsidR="00482555" w:rsidRPr="00482555" w14:paraId="3A7753EF" w14:textId="77777777" w:rsidTr="00482555">
        <w:trPr>
          <w:trHeight w:val="540"/>
          <w:jc w:val="center"/>
        </w:trPr>
        <w:tc>
          <w:tcPr>
            <w:tcW w:w="305"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EFDFB0C" w14:textId="77777777" w:rsidR="00482555" w:rsidRPr="00482555" w:rsidRDefault="00482555" w:rsidP="00482555">
            <w:pPr>
              <w:rPr>
                <w:rFonts w:ascii="Geomanist" w:hAnsi="Geomanist"/>
                <w:b/>
                <w:sz w:val="14"/>
                <w:szCs w:val="14"/>
              </w:rPr>
            </w:pPr>
            <w:r w:rsidRPr="00482555">
              <w:rPr>
                <w:rFonts w:ascii="Geomanist" w:hAnsi="Geomanist"/>
                <w:b/>
                <w:sz w:val="14"/>
                <w:szCs w:val="14"/>
              </w:rPr>
              <w:t xml:space="preserve">No </w:t>
            </w:r>
          </w:p>
        </w:tc>
        <w:tc>
          <w:tcPr>
            <w:tcW w:w="1128" w:type="dxa"/>
            <w:tcBorders>
              <w:top w:val="single" w:sz="4" w:space="0" w:color="auto"/>
              <w:left w:val="nil"/>
              <w:bottom w:val="single" w:sz="4" w:space="0" w:color="auto"/>
              <w:right w:val="single" w:sz="4" w:space="0" w:color="auto"/>
            </w:tcBorders>
            <w:shd w:val="clear" w:color="000000" w:fill="EBF1DE"/>
            <w:noWrap/>
            <w:vAlign w:val="center"/>
            <w:hideMark/>
          </w:tcPr>
          <w:p w14:paraId="1094B788" w14:textId="77777777" w:rsidR="00482555" w:rsidRPr="00482555" w:rsidRDefault="00482555" w:rsidP="00482555">
            <w:pPr>
              <w:rPr>
                <w:rFonts w:ascii="Geomanist" w:hAnsi="Geomanist"/>
                <w:b/>
                <w:sz w:val="14"/>
                <w:szCs w:val="14"/>
              </w:rPr>
            </w:pPr>
            <w:r w:rsidRPr="00482555">
              <w:rPr>
                <w:rFonts w:ascii="Geomanist" w:hAnsi="Geomanist"/>
                <w:b/>
                <w:sz w:val="14"/>
                <w:szCs w:val="14"/>
              </w:rPr>
              <w:t>GRUPO</w:t>
            </w:r>
          </w:p>
        </w:tc>
        <w:tc>
          <w:tcPr>
            <w:tcW w:w="709" w:type="dxa"/>
            <w:tcBorders>
              <w:top w:val="single" w:sz="4" w:space="0" w:color="auto"/>
              <w:left w:val="nil"/>
              <w:bottom w:val="single" w:sz="4" w:space="0" w:color="auto"/>
              <w:right w:val="single" w:sz="4" w:space="0" w:color="auto"/>
            </w:tcBorders>
            <w:shd w:val="clear" w:color="000000" w:fill="EBF1DE"/>
            <w:vAlign w:val="center"/>
            <w:hideMark/>
          </w:tcPr>
          <w:p w14:paraId="34518A6A" w14:textId="77777777" w:rsidR="00482555" w:rsidRPr="00482555" w:rsidRDefault="00482555" w:rsidP="00482555">
            <w:pPr>
              <w:rPr>
                <w:rFonts w:ascii="Geomanist" w:hAnsi="Geomanist"/>
                <w:b/>
                <w:sz w:val="14"/>
                <w:szCs w:val="14"/>
              </w:rPr>
            </w:pPr>
            <w:r w:rsidRPr="00482555">
              <w:rPr>
                <w:rFonts w:ascii="Geomanist" w:hAnsi="Geomanist"/>
                <w:b/>
                <w:sz w:val="14"/>
                <w:szCs w:val="14"/>
              </w:rPr>
              <w:t>CLAVE</w:t>
            </w:r>
          </w:p>
        </w:tc>
        <w:tc>
          <w:tcPr>
            <w:tcW w:w="567" w:type="dxa"/>
            <w:tcBorders>
              <w:top w:val="single" w:sz="4" w:space="0" w:color="auto"/>
              <w:left w:val="nil"/>
              <w:bottom w:val="single" w:sz="4" w:space="0" w:color="auto"/>
              <w:right w:val="single" w:sz="4" w:space="0" w:color="auto"/>
            </w:tcBorders>
            <w:shd w:val="clear" w:color="000000" w:fill="EBF1DE"/>
            <w:noWrap/>
            <w:vAlign w:val="center"/>
            <w:hideMark/>
          </w:tcPr>
          <w:p w14:paraId="3737CC37" w14:textId="77777777" w:rsidR="00482555" w:rsidRPr="00482555" w:rsidRDefault="00482555" w:rsidP="00482555">
            <w:pPr>
              <w:rPr>
                <w:rFonts w:ascii="Geomanist" w:hAnsi="Geomanist"/>
                <w:b/>
                <w:sz w:val="14"/>
                <w:szCs w:val="14"/>
              </w:rPr>
            </w:pPr>
            <w:r w:rsidRPr="00482555">
              <w:rPr>
                <w:rFonts w:ascii="Geomanist" w:hAnsi="Geomanist"/>
                <w:b/>
                <w:sz w:val="14"/>
                <w:szCs w:val="14"/>
              </w:rPr>
              <w:t>UNIDAD</w:t>
            </w:r>
          </w:p>
        </w:tc>
        <w:tc>
          <w:tcPr>
            <w:tcW w:w="7881" w:type="dxa"/>
            <w:tcBorders>
              <w:top w:val="single" w:sz="4" w:space="0" w:color="auto"/>
              <w:left w:val="nil"/>
              <w:bottom w:val="single" w:sz="4" w:space="0" w:color="auto"/>
              <w:right w:val="single" w:sz="4" w:space="0" w:color="auto"/>
            </w:tcBorders>
            <w:shd w:val="clear" w:color="000000" w:fill="EBF1DE"/>
            <w:noWrap/>
            <w:vAlign w:val="center"/>
            <w:hideMark/>
          </w:tcPr>
          <w:p w14:paraId="72A22D4C" w14:textId="77777777" w:rsidR="00482555" w:rsidRPr="00482555" w:rsidRDefault="00482555" w:rsidP="00482555">
            <w:pPr>
              <w:rPr>
                <w:rFonts w:ascii="Geomanist" w:hAnsi="Geomanist"/>
                <w:b/>
                <w:sz w:val="14"/>
                <w:szCs w:val="14"/>
              </w:rPr>
            </w:pPr>
            <w:r w:rsidRPr="00482555">
              <w:rPr>
                <w:rFonts w:ascii="Geomanist" w:hAnsi="Geomanist"/>
                <w:b/>
                <w:sz w:val="14"/>
                <w:szCs w:val="14"/>
              </w:rPr>
              <w:t>DESCRIPCION</w:t>
            </w:r>
          </w:p>
        </w:tc>
        <w:tc>
          <w:tcPr>
            <w:tcW w:w="992" w:type="dxa"/>
            <w:tcBorders>
              <w:top w:val="single" w:sz="4" w:space="0" w:color="auto"/>
              <w:left w:val="nil"/>
              <w:bottom w:val="single" w:sz="4" w:space="0" w:color="auto"/>
              <w:right w:val="single" w:sz="4" w:space="0" w:color="auto"/>
            </w:tcBorders>
            <w:shd w:val="clear" w:color="000000" w:fill="EBF1DE"/>
            <w:vAlign w:val="center"/>
            <w:hideMark/>
          </w:tcPr>
          <w:p w14:paraId="52B0BC36" w14:textId="77777777" w:rsidR="00482555" w:rsidRPr="00482555" w:rsidRDefault="00482555" w:rsidP="00482555">
            <w:pPr>
              <w:rPr>
                <w:rFonts w:ascii="Geomanist" w:hAnsi="Geomanist"/>
                <w:b/>
                <w:sz w:val="14"/>
                <w:szCs w:val="14"/>
              </w:rPr>
            </w:pPr>
            <w:r w:rsidRPr="00482555">
              <w:rPr>
                <w:rFonts w:ascii="Geomanist" w:hAnsi="Geomanist"/>
                <w:b/>
                <w:sz w:val="14"/>
                <w:szCs w:val="14"/>
              </w:rPr>
              <w:t>UNIDAD DE MEDIDA</w:t>
            </w:r>
          </w:p>
        </w:tc>
        <w:tc>
          <w:tcPr>
            <w:tcW w:w="567" w:type="dxa"/>
            <w:tcBorders>
              <w:top w:val="single" w:sz="4" w:space="0" w:color="auto"/>
              <w:left w:val="nil"/>
              <w:bottom w:val="single" w:sz="4" w:space="0" w:color="auto"/>
              <w:right w:val="single" w:sz="4" w:space="0" w:color="auto"/>
            </w:tcBorders>
            <w:shd w:val="clear" w:color="000000" w:fill="EBF1DE"/>
            <w:vAlign w:val="center"/>
            <w:hideMark/>
          </w:tcPr>
          <w:p w14:paraId="61314A58" w14:textId="77777777" w:rsidR="00482555" w:rsidRPr="00482555" w:rsidRDefault="00482555" w:rsidP="00482555">
            <w:pPr>
              <w:rPr>
                <w:rFonts w:ascii="Geomanist" w:hAnsi="Geomanist"/>
                <w:b/>
                <w:sz w:val="14"/>
                <w:szCs w:val="14"/>
              </w:rPr>
            </w:pPr>
            <w:r w:rsidRPr="00482555">
              <w:rPr>
                <w:rFonts w:ascii="Geomanist" w:hAnsi="Geomanist"/>
                <w:b/>
                <w:sz w:val="14"/>
                <w:szCs w:val="14"/>
              </w:rPr>
              <w:t>REQUERIMIENTO</w:t>
            </w:r>
            <w:r w:rsidRPr="00482555">
              <w:rPr>
                <w:rFonts w:ascii="Geomanist" w:hAnsi="Geomanist"/>
                <w:b/>
                <w:sz w:val="14"/>
                <w:szCs w:val="14"/>
              </w:rPr>
              <w:br/>
              <w:t>MINIMO</w:t>
            </w:r>
          </w:p>
        </w:tc>
        <w:tc>
          <w:tcPr>
            <w:tcW w:w="670" w:type="dxa"/>
            <w:tcBorders>
              <w:top w:val="single" w:sz="4" w:space="0" w:color="auto"/>
              <w:left w:val="nil"/>
              <w:bottom w:val="single" w:sz="4" w:space="0" w:color="auto"/>
              <w:right w:val="single" w:sz="4" w:space="0" w:color="auto"/>
            </w:tcBorders>
            <w:shd w:val="clear" w:color="000000" w:fill="EBF1DE"/>
            <w:vAlign w:val="center"/>
            <w:hideMark/>
          </w:tcPr>
          <w:p w14:paraId="3AFDECEF" w14:textId="77777777" w:rsidR="00482555" w:rsidRPr="00482555" w:rsidRDefault="00482555" w:rsidP="00482555">
            <w:pPr>
              <w:rPr>
                <w:rFonts w:ascii="Geomanist" w:hAnsi="Geomanist"/>
                <w:b/>
                <w:sz w:val="14"/>
                <w:szCs w:val="14"/>
              </w:rPr>
            </w:pPr>
            <w:r w:rsidRPr="00482555">
              <w:rPr>
                <w:rFonts w:ascii="Geomanist" w:hAnsi="Geomanist"/>
                <w:b/>
                <w:sz w:val="14"/>
                <w:szCs w:val="14"/>
              </w:rPr>
              <w:t>REQUERIMIENTO</w:t>
            </w:r>
            <w:r w:rsidRPr="00482555">
              <w:rPr>
                <w:rFonts w:ascii="Geomanist" w:hAnsi="Geomanist"/>
                <w:b/>
                <w:sz w:val="14"/>
                <w:szCs w:val="14"/>
              </w:rPr>
              <w:br/>
              <w:t>MAXIMO</w:t>
            </w:r>
          </w:p>
        </w:tc>
      </w:tr>
      <w:tr w:rsidR="00482555" w:rsidRPr="00482555" w14:paraId="4BCF2C2F" w14:textId="77777777" w:rsidTr="00482555">
        <w:trPr>
          <w:trHeight w:val="2259"/>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0EDBB9C4"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14:paraId="1E7241B0" w14:textId="77777777" w:rsidR="00482555" w:rsidRPr="00482555" w:rsidRDefault="00482555" w:rsidP="00482555">
            <w:pPr>
              <w:rPr>
                <w:rFonts w:ascii="Geomanist" w:hAnsi="Geomanist"/>
                <w:sz w:val="14"/>
                <w:szCs w:val="14"/>
              </w:rPr>
            </w:pPr>
            <w:r w:rsidRPr="00482555">
              <w:rPr>
                <w:rFonts w:ascii="Geomanist" w:hAnsi="Geomanist"/>
                <w:sz w:val="14"/>
                <w:szCs w:val="14"/>
              </w:rPr>
              <w:t>1 -  CARNES Y HUEVO</w:t>
            </w:r>
          </w:p>
        </w:tc>
        <w:tc>
          <w:tcPr>
            <w:tcW w:w="709" w:type="dxa"/>
            <w:tcBorders>
              <w:top w:val="nil"/>
              <w:left w:val="nil"/>
              <w:bottom w:val="single" w:sz="4" w:space="0" w:color="auto"/>
              <w:right w:val="single" w:sz="4" w:space="0" w:color="auto"/>
            </w:tcBorders>
            <w:shd w:val="clear" w:color="auto" w:fill="auto"/>
            <w:noWrap/>
            <w:vAlign w:val="center"/>
            <w:hideMark/>
          </w:tcPr>
          <w:p w14:paraId="204EBA3B" w14:textId="77777777" w:rsidR="00482555" w:rsidRPr="00482555" w:rsidRDefault="00482555" w:rsidP="00482555">
            <w:pPr>
              <w:rPr>
                <w:rFonts w:ascii="Geomanist" w:hAnsi="Geomanist"/>
                <w:sz w:val="14"/>
                <w:szCs w:val="14"/>
              </w:rPr>
            </w:pPr>
            <w:r w:rsidRPr="00482555">
              <w:rPr>
                <w:rFonts w:ascii="Geomanist" w:hAnsi="Geomanist"/>
                <w:sz w:val="14"/>
                <w:szCs w:val="14"/>
              </w:rPr>
              <w:t>101 - CERDO</w:t>
            </w:r>
          </w:p>
        </w:tc>
        <w:tc>
          <w:tcPr>
            <w:tcW w:w="567" w:type="dxa"/>
            <w:tcBorders>
              <w:top w:val="nil"/>
              <w:left w:val="nil"/>
              <w:bottom w:val="single" w:sz="4" w:space="0" w:color="auto"/>
              <w:right w:val="single" w:sz="4" w:space="0" w:color="auto"/>
            </w:tcBorders>
            <w:shd w:val="clear" w:color="auto" w:fill="auto"/>
            <w:noWrap/>
            <w:vAlign w:val="center"/>
            <w:hideMark/>
          </w:tcPr>
          <w:p w14:paraId="074B333E" w14:textId="77777777" w:rsidR="00482555" w:rsidRPr="00482555" w:rsidRDefault="00482555" w:rsidP="00482555">
            <w:pPr>
              <w:rPr>
                <w:rFonts w:ascii="Geomanist" w:hAnsi="Geomanist"/>
                <w:sz w:val="14"/>
                <w:szCs w:val="14"/>
              </w:rPr>
            </w:pPr>
            <w:r w:rsidRPr="00482555">
              <w:rPr>
                <w:rFonts w:ascii="Geomanist" w:hAnsi="Geomanist"/>
                <w:sz w:val="14"/>
                <w:szCs w:val="14"/>
              </w:rPr>
              <w:t>480101010000</w:t>
            </w:r>
          </w:p>
        </w:tc>
        <w:tc>
          <w:tcPr>
            <w:tcW w:w="7881" w:type="dxa"/>
            <w:tcBorders>
              <w:top w:val="nil"/>
              <w:left w:val="nil"/>
              <w:bottom w:val="single" w:sz="4" w:space="0" w:color="auto"/>
              <w:right w:val="single" w:sz="4" w:space="0" w:color="auto"/>
            </w:tcBorders>
            <w:shd w:val="clear" w:color="auto" w:fill="auto"/>
            <w:vAlign w:val="center"/>
            <w:hideMark/>
          </w:tcPr>
          <w:p w14:paraId="6AF981C6" w14:textId="77777777" w:rsidR="00482555" w:rsidRPr="00482555" w:rsidRDefault="00482555" w:rsidP="00482555">
            <w:pPr>
              <w:rPr>
                <w:rFonts w:ascii="Geomanist" w:hAnsi="Geomanist"/>
                <w:sz w:val="14"/>
                <w:szCs w:val="14"/>
              </w:rPr>
            </w:pPr>
            <w:r w:rsidRPr="00482555">
              <w:rPr>
                <w:rFonts w:ascii="Geomanist" w:hAnsi="Geomanist"/>
                <w:sz w:val="14"/>
                <w:szCs w:val="14"/>
              </w:rPr>
              <w:t xml:space="preserve">CHULETA DE CERDO HOSPITAL PESO POR RACION DE 150 G + 20 G. A GRANEL EN BOLSAS DE POLIETILENO O EN CHAROLAS DE PLASTICO DE TIPO SANITARIO, ELABORADO CON MATERIALES INOCUOS Y RESISTENTES, CON ALMOHADILLA ABSORBENTE EN LA PARTE INFERIOR, EN PAQUETES NO MAYORES DE 5 KG, CUBIERTOS CON PELICULA PLASTICA, PREFERENTEMENTE MATERIALES BIODEGRADABLES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 LA CHULETA ES LA PARTE COMESTIBLE DEL COSTILLAR DEL CERDO UBICADO EN LA PARTE SUPERIOR DE LA ESPALDILLA, FORMADA POR 3 PARTES UNA CONSISTENTE DE TEJIDO MAGRO FORMADO PRINCIPALMENTE DE PROTEINAS Y AGUA, PROVENIENTE DEL LOMO, SOLOMILLO O PUNTA DE SOLOMILLO, MARIPOSA O PALETA; LA SEGUNDA CON TEJIDO GRASO Y UNA TERCERA FORMADA POR HUESO DEL ESPINAZO O DE LA COSTILLA. LA PROPORCION DEL HUESO CON RELACION A LA CARNE DEBE SER INFERIOR A 1/4. ES UN ALIMENTO PERECEDERO QUE REQUIERE REFRIGERACION MAXIMA DE 4 º C. SUS CARACTERISTICAS SENSORIALES SON COLOR  ROSA PALIDO, GRASA BLANCA O LIGERAMENTE AMARILLA, TEXTURA FIRME Y ELASTICA SUAVE Y JUGOSA, DE OLOR SUAVE CARACTERISTICO. </w:t>
            </w:r>
          </w:p>
        </w:tc>
        <w:tc>
          <w:tcPr>
            <w:tcW w:w="992" w:type="dxa"/>
            <w:tcBorders>
              <w:top w:val="nil"/>
              <w:left w:val="nil"/>
              <w:bottom w:val="single" w:sz="4" w:space="0" w:color="auto"/>
              <w:right w:val="single" w:sz="4" w:space="0" w:color="auto"/>
            </w:tcBorders>
            <w:shd w:val="clear" w:color="auto" w:fill="auto"/>
            <w:noWrap/>
            <w:vAlign w:val="center"/>
            <w:hideMark/>
          </w:tcPr>
          <w:p w14:paraId="00F4883D"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401B30A7" w14:textId="77777777" w:rsidR="00482555" w:rsidRPr="00482555" w:rsidRDefault="00482555" w:rsidP="00482555">
            <w:pPr>
              <w:rPr>
                <w:rFonts w:ascii="Geomanist" w:hAnsi="Geomanist"/>
                <w:sz w:val="14"/>
                <w:szCs w:val="14"/>
              </w:rPr>
            </w:pPr>
            <w:r w:rsidRPr="00482555">
              <w:rPr>
                <w:rFonts w:ascii="Geomanist" w:hAnsi="Geomanist"/>
                <w:sz w:val="14"/>
                <w:szCs w:val="14"/>
              </w:rPr>
              <w:t>1,281</w:t>
            </w:r>
          </w:p>
        </w:tc>
        <w:tc>
          <w:tcPr>
            <w:tcW w:w="670" w:type="dxa"/>
            <w:tcBorders>
              <w:top w:val="nil"/>
              <w:left w:val="nil"/>
              <w:bottom w:val="single" w:sz="4" w:space="0" w:color="auto"/>
              <w:right w:val="single" w:sz="4" w:space="0" w:color="auto"/>
            </w:tcBorders>
            <w:shd w:val="clear" w:color="auto" w:fill="auto"/>
            <w:noWrap/>
            <w:vAlign w:val="center"/>
            <w:hideMark/>
          </w:tcPr>
          <w:p w14:paraId="6E263BC0" w14:textId="77777777" w:rsidR="00482555" w:rsidRPr="00482555" w:rsidRDefault="00482555" w:rsidP="00482555">
            <w:pPr>
              <w:rPr>
                <w:rFonts w:ascii="Geomanist" w:hAnsi="Geomanist"/>
                <w:sz w:val="14"/>
                <w:szCs w:val="14"/>
              </w:rPr>
            </w:pPr>
            <w:r w:rsidRPr="00482555">
              <w:rPr>
                <w:rFonts w:ascii="Geomanist" w:hAnsi="Geomanist"/>
                <w:sz w:val="14"/>
                <w:szCs w:val="14"/>
              </w:rPr>
              <w:t>3,189</w:t>
            </w:r>
          </w:p>
        </w:tc>
      </w:tr>
      <w:tr w:rsidR="00482555" w:rsidRPr="00482555" w14:paraId="587D67CA" w14:textId="77777777" w:rsidTr="00482555">
        <w:trPr>
          <w:trHeight w:val="270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65DEF597"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35809EFD" w14:textId="77777777" w:rsidR="00482555" w:rsidRPr="00482555" w:rsidRDefault="00482555" w:rsidP="00482555">
            <w:pPr>
              <w:rPr>
                <w:rFonts w:ascii="Geomanist" w:hAnsi="Geomanist"/>
                <w:sz w:val="14"/>
                <w:szCs w:val="14"/>
              </w:rPr>
            </w:pPr>
            <w:r w:rsidRPr="00482555">
              <w:rPr>
                <w:rFonts w:ascii="Geomanist" w:hAnsi="Geomanist"/>
                <w:sz w:val="14"/>
                <w:szCs w:val="14"/>
              </w:rPr>
              <w:t>1 -  CARNES Y HUEVO</w:t>
            </w:r>
          </w:p>
        </w:tc>
        <w:tc>
          <w:tcPr>
            <w:tcW w:w="709" w:type="dxa"/>
            <w:tcBorders>
              <w:top w:val="nil"/>
              <w:left w:val="nil"/>
              <w:bottom w:val="single" w:sz="4" w:space="0" w:color="auto"/>
              <w:right w:val="single" w:sz="4" w:space="0" w:color="auto"/>
            </w:tcBorders>
            <w:shd w:val="clear" w:color="auto" w:fill="auto"/>
            <w:noWrap/>
            <w:vAlign w:val="center"/>
            <w:hideMark/>
          </w:tcPr>
          <w:p w14:paraId="2260106D" w14:textId="77777777" w:rsidR="00482555" w:rsidRPr="00482555" w:rsidRDefault="00482555" w:rsidP="00482555">
            <w:pPr>
              <w:rPr>
                <w:rFonts w:ascii="Geomanist" w:hAnsi="Geomanist"/>
                <w:sz w:val="14"/>
                <w:szCs w:val="14"/>
              </w:rPr>
            </w:pPr>
            <w:r w:rsidRPr="00482555">
              <w:rPr>
                <w:rFonts w:ascii="Geomanist" w:hAnsi="Geomanist"/>
                <w:sz w:val="14"/>
                <w:szCs w:val="14"/>
              </w:rPr>
              <w:t>101 - CERDO</w:t>
            </w:r>
          </w:p>
        </w:tc>
        <w:tc>
          <w:tcPr>
            <w:tcW w:w="567" w:type="dxa"/>
            <w:tcBorders>
              <w:top w:val="nil"/>
              <w:left w:val="nil"/>
              <w:bottom w:val="single" w:sz="4" w:space="0" w:color="auto"/>
              <w:right w:val="single" w:sz="4" w:space="0" w:color="auto"/>
            </w:tcBorders>
            <w:shd w:val="clear" w:color="auto" w:fill="auto"/>
            <w:noWrap/>
            <w:vAlign w:val="center"/>
            <w:hideMark/>
          </w:tcPr>
          <w:p w14:paraId="5A62E822" w14:textId="77777777" w:rsidR="00482555" w:rsidRPr="00482555" w:rsidRDefault="00482555" w:rsidP="00482555">
            <w:pPr>
              <w:rPr>
                <w:rFonts w:ascii="Geomanist" w:hAnsi="Geomanist"/>
                <w:sz w:val="14"/>
                <w:szCs w:val="14"/>
              </w:rPr>
            </w:pPr>
            <w:r w:rsidRPr="00482555">
              <w:rPr>
                <w:rFonts w:ascii="Geomanist" w:hAnsi="Geomanist"/>
                <w:sz w:val="14"/>
                <w:szCs w:val="14"/>
              </w:rPr>
              <w:t>480101020000</w:t>
            </w:r>
          </w:p>
        </w:tc>
        <w:tc>
          <w:tcPr>
            <w:tcW w:w="7881" w:type="dxa"/>
            <w:tcBorders>
              <w:top w:val="nil"/>
              <w:left w:val="nil"/>
              <w:bottom w:val="single" w:sz="4" w:space="0" w:color="auto"/>
              <w:right w:val="single" w:sz="4" w:space="0" w:color="auto"/>
            </w:tcBorders>
            <w:shd w:val="clear" w:color="auto" w:fill="auto"/>
            <w:vAlign w:val="center"/>
            <w:hideMark/>
          </w:tcPr>
          <w:p w14:paraId="1F704595" w14:textId="77777777" w:rsidR="00482555" w:rsidRPr="00482555" w:rsidRDefault="00482555" w:rsidP="00482555">
            <w:pPr>
              <w:rPr>
                <w:rFonts w:ascii="Geomanist" w:hAnsi="Geomanist"/>
                <w:sz w:val="14"/>
                <w:szCs w:val="14"/>
              </w:rPr>
            </w:pPr>
            <w:r w:rsidRPr="00482555">
              <w:rPr>
                <w:rFonts w:ascii="Geomanist" w:hAnsi="Geomanist"/>
                <w:sz w:val="14"/>
                <w:szCs w:val="14"/>
              </w:rPr>
              <w:t>LOMO DE CERDO HOSPITAL Y GUARDERIA PESO POR RACION DE 120 G + 20 G</w:t>
            </w:r>
            <w:proofErr w:type="gramStart"/>
            <w:r w:rsidRPr="00482555">
              <w:rPr>
                <w:rFonts w:ascii="Geomanist" w:hAnsi="Geomanist"/>
                <w:sz w:val="14"/>
                <w:szCs w:val="14"/>
              </w:rPr>
              <w:t>..</w:t>
            </w:r>
            <w:proofErr w:type="gramEnd"/>
            <w:r w:rsidRPr="00482555">
              <w:rPr>
                <w:rFonts w:ascii="Geomanist" w:hAnsi="Geomanist"/>
                <w:sz w:val="14"/>
                <w:szCs w:val="14"/>
              </w:rPr>
              <w:t xml:space="preserve"> A GRANEL EN BOLSAS DE POLIETILENO O EN CHAROLAS DE PLASTICO DE TIPO SANITARIO, ELABORADO CON MATERIALES INOCUOS Y RESISTENTES, CON ALMOHADILLA ABSORBENTE EN LA PARTE INFERIOR, EN PAQUETES NO MAYORES DE 5 KG, CUBIERTOS CON PELICULA PLASTICA, PREFERENTEMENTE MATERIALES BIODEGRADABLES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VIGENTE.EL LOMO ES LA PARTE COMESTIBLE DEL CERDO SITUADA EN EL TERCIO MEDIO Y POSTERIOR DE LA CANAL. LOS CORTES SON DE FORMA REDONDEADA Y LARGA; CARECE DE TEJIDO OSEO, CONTIENE POCA GRASA INTRAMUSCULAR. DEBE VENIR LIMPIO, ELIMINANDO LA GRASA SUPERFICIAL Y EL TEJIDO CONECTIVO, QUE GENERALMENTE CORRESPONDE A UN 5 PORCEN. EN LOMOS REGULARES SU PESO ES DE 6 A 9 KG. ES UN ALIMENTO PERECEDERO QUE REQUIERE REFRIGERACION EN SU MANEJO Y MANIPULACION. SUS CARACTERISTICAS SENSORIALES SON COLOR ROJO ROSADO, TEXTURA SUAVE Y JUGOSA, OLOR SUAVE.</w:t>
            </w:r>
          </w:p>
        </w:tc>
        <w:tc>
          <w:tcPr>
            <w:tcW w:w="992" w:type="dxa"/>
            <w:tcBorders>
              <w:top w:val="nil"/>
              <w:left w:val="nil"/>
              <w:bottom w:val="single" w:sz="4" w:space="0" w:color="auto"/>
              <w:right w:val="single" w:sz="4" w:space="0" w:color="auto"/>
            </w:tcBorders>
            <w:shd w:val="clear" w:color="auto" w:fill="auto"/>
            <w:noWrap/>
            <w:vAlign w:val="center"/>
            <w:hideMark/>
          </w:tcPr>
          <w:p w14:paraId="312A27D1"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394649BA" w14:textId="77777777" w:rsidR="00482555" w:rsidRPr="00482555" w:rsidRDefault="00482555" w:rsidP="00482555">
            <w:pPr>
              <w:rPr>
                <w:rFonts w:ascii="Geomanist" w:hAnsi="Geomanist"/>
                <w:sz w:val="14"/>
                <w:szCs w:val="14"/>
              </w:rPr>
            </w:pPr>
            <w:r w:rsidRPr="00482555">
              <w:rPr>
                <w:rFonts w:ascii="Geomanist" w:hAnsi="Geomanist"/>
                <w:sz w:val="14"/>
                <w:szCs w:val="14"/>
              </w:rPr>
              <w:t>5,546</w:t>
            </w:r>
          </w:p>
        </w:tc>
        <w:tc>
          <w:tcPr>
            <w:tcW w:w="670" w:type="dxa"/>
            <w:tcBorders>
              <w:top w:val="nil"/>
              <w:left w:val="nil"/>
              <w:bottom w:val="single" w:sz="4" w:space="0" w:color="auto"/>
              <w:right w:val="single" w:sz="4" w:space="0" w:color="auto"/>
            </w:tcBorders>
            <w:shd w:val="clear" w:color="auto" w:fill="auto"/>
            <w:noWrap/>
            <w:vAlign w:val="center"/>
            <w:hideMark/>
          </w:tcPr>
          <w:p w14:paraId="58874560" w14:textId="77777777" w:rsidR="00482555" w:rsidRPr="00482555" w:rsidRDefault="00482555" w:rsidP="00482555">
            <w:pPr>
              <w:rPr>
                <w:rFonts w:ascii="Geomanist" w:hAnsi="Geomanist"/>
                <w:sz w:val="14"/>
                <w:szCs w:val="14"/>
              </w:rPr>
            </w:pPr>
            <w:r w:rsidRPr="00482555">
              <w:rPr>
                <w:rFonts w:ascii="Geomanist" w:hAnsi="Geomanist"/>
                <w:sz w:val="14"/>
                <w:szCs w:val="14"/>
              </w:rPr>
              <w:t>13,843</w:t>
            </w:r>
          </w:p>
        </w:tc>
      </w:tr>
      <w:tr w:rsidR="00482555" w:rsidRPr="00482555" w14:paraId="6ACB5CEB" w14:textId="77777777" w:rsidTr="00482555">
        <w:trPr>
          <w:trHeight w:val="270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5E038A25"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48D79E82" w14:textId="77777777" w:rsidR="00482555" w:rsidRPr="00482555" w:rsidRDefault="00482555" w:rsidP="00482555">
            <w:pPr>
              <w:rPr>
                <w:rFonts w:ascii="Geomanist" w:hAnsi="Geomanist"/>
                <w:sz w:val="14"/>
                <w:szCs w:val="14"/>
              </w:rPr>
            </w:pPr>
            <w:r w:rsidRPr="00482555">
              <w:rPr>
                <w:rFonts w:ascii="Geomanist" w:hAnsi="Geomanist"/>
                <w:sz w:val="14"/>
                <w:szCs w:val="14"/>
              </w:rPr>
              <w:t>1 -  CARNES Y HUEVO</w:t>
            </w:r>
          </w:p>
        </w:tc>
        <w:tc>
          <w:tcPr>
            <w:tcW w:w="709" w:type="dxa"/>
            <w:tcBorders>
              <w:top w:val="nil"/>
              <w:left w:val="nil"/>
              <w:bottom w:val="single" w:sz="4" w:space="0" w:color="auto"/>
              <w:right w:val="single" w:sz="4" w:space="0" w:color="auto"/>
            </w:tcBorders>
            <w:shd w:val="clear" w:color="auto" w:fill="auto"/>
            <w:noWrap/>
            <w:vAlign w:val="center"/>
            <w:hideMark/>
          </w:tcPr>
          <w:p w14:paraId="12E8BEBD" w14:textId="77777777" w:rsidR="00482555" w:rsidRPr="00482555" w:rsidRDefault="00482555" w:rsidP="00482555">
            <w:pPr>
              <w:rPr>
                <w:rFonts w:ascii="Geomanist" w:hAnsi="Geomanist"/>
                <w:sz w:val="14"/>
                <w:szCs w:val="14"/>
              </w:rPr>
            </w:pPr>
            <w:r w:rsidRPr="00482555">
              <w:rPr>
                <w:rFonts w:ascii="Geomanist" w:hAnsi="Geomanist"/>
                <w:sz w:val="14"/>
                <w:szCs w:val="14"/>
              </w:rPr>
              <w:t>101 - CERDO</w:t>
            </w:r>
          </w:p>
        </w:tc>
        <w:tc>
          <w:tcPr>
            <w:tcW w:w="567" w:type="dxa"/>
            <w:tcBorders>
              <w:top w:val="nil"/>
              <w:left w:val="nil"/>
              <w:bottom w:val="single" w:sz="4" w:space="0" w:color="auto"/>
              <w:right w:val="single" w:sz="4" w:space="0" w:color="auto"/>
            </w:tcBorders>
            <w:shd w:val="clear" w:color="auto" w:fill="auto"/>
            <w:noWrap/>
            <w:vAlign w:val="center"/>
            <w:hideMark/>
          </w:tcPr>
          <w:p w14:paraId="05EA2684" w14:textId="77777777" w:rsidR="00482555" w:rsidRPr="00482555" w:rsidRDefault="00482555" w:rsidP="00482555">
            <w:pPr>
              <w:rPr>
                <w:rFonts w:ascii="Geomanist" w:hAnsi="Geomanist"/>
                <w:sz w:val="14"/>
                <w:szCs w:val="14"/>
              </w:rPr>
            </w:pPr>
            <w:r w:rsidRPr="00482555">
              <w:rPr>
                <w:rFonts w:ascii="Geomanist" w:hAnsi="Geomanist"/>
                <w:sz w:val="14"/>
                <w:szCs w:val="14"/>
              </w:rPr>
              <w:t>480101030100</w:t>
            </w:r>
          </w:p>
        </w:tc>
        <w:tc>
          <w:tcPr>
            <w:tcW w:w="7881" w:type="dxa"/>
            <w:tcBorders>
              <w:top w:val="nil"/>
              <w:left w:val="nil"/>
              <w:bottom w:val="single" w:sz="4" w:space="0" w:color="auto"/>
              <w:right w:val="single" w:sz="4" w:space="0" w:color="auto"/>
            </w:tcBorders>
            <w:shd w:val="clear" w:color="auto" w:fill="auto"/>
            <w:vAlign w:val="center"/>
            <w:hideMark/>
          </w:tcPr>
          <w:p w14:paraId="02D43EDE" w14:textId="77777777" w:rsidR="00482555" w:rsidRPr="00482555" w:rsidRDefault="00482555" w:rsidP="00482555">
            <w:pPr>
              <w:rPr>
                <w:rFonts w:ascii="Geomanist" w:hAnsi="Geomanist"/>
                <w:sz w:val="14"/>
                <w:szCs w:val="14"/>
              </w:rPr>
            </w:pPr>
            <w:r w:rsidRPr="00482555">
              <w:rPr>
                <w:rFonts w:ascii="Geomanist" w:hAnsi="Geomanist"/>
                <w:sz w:val="14"/>
                <w:szCs w:val="14"/>
              </w:rPr>
              <w:t xml:space="preserve">PIERNA CERDO TROZO  HOSPITAL Y GUARDERIA PESO POR RACION DE 120 G </w:t>
            </w:r>
            <w:r w:rsidRPr="00482555">
              <w:rPr>
                <w:rFonts w:ascii="Courier New" w:hAnsi="Courier New" w:cs="Courier New"/>
                <w:sz w:val="14"/>
                <w:szCs w:val="14"/>
              </w:rPr>
              <w:t>±</w:t>
            </w:r>
            <w:r w:rsidRPr="00482555">
              <w:rPr>
                <w:rFonts w:ascii="Geomanist" w:hAnsi="Geomanist"/>
                <w:sz w:val="14"/>
                <w:szCs w:val="14"/>
              </w:rPr>
              <w:t xml:space="preserve"> 20 G. A GRANEL EN BOLSAS DE POLIETILENO O EN CHAROLAS DE PLASTICO DE TIPO SANITARIO, ELABORADO CON MATERIALES INOCUOS Y RESISTENTES, CON ALMOHADILLA ABSORBENTE EN LA PARTE INFERIOR, EN PAQUETES NO MAYORES DE 5 KG, CUBIERTOS CON PELICULA PLASTICA, PREFERENTEMENTE MATERIALES BIODEGRADABLES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VIGENTE.ES EL CONJUNTO DE TEJIDOS MUSCULARES PROVENIENTE DE ANIMALES PORCINOS CONSTITUIDOS POR EL TEJIDO LISO, ESTRIADO Y CONECTIVO, SITUADA EN LA PORCION MAS ALTA DE LOS MIEMBROS TRASEROS DEL CERDO. LA PIERNA ES CORTADA EN TROZOS SIN HUESO, SIN GRASA SUPERFICIAL Y ARTICULACIONES. ES UN ALIMENTO PERECEDERO QUE REQUIERE REFRIGERACION EN SU MANEJO DE MAXIMO 4°C. SUS CARACTERISTICAS SENSORIALES SON COLOR ROSA PALIDO, GRASA BLANCA O LIGERAMENTE AMARILLA, TEXTURA FIRME Y ELASTICA, SUAVE Y JUGOSA, DE OLOR SUAVE CARACTERISTICO.</w:t>
            </w:r>
          </w:p>
        </w:tc>
        <w:tc>
          <w:tcPr>
            <w:tcW w:w="992" w:type="dxa"/>
            <w:tcBorders>
              <w:top w:val="nil"/>
              <w:left w:val="nil"/>
              <w:bottom w:val="single" w:sz="4" w:space="0" w:color="auto"/>
              <w:right w:val="single" w:sz="4" w:space="0" w:color="auto"/>
            </w:tcBorders>
            <w:shd w:val="clear" w:color="auto" w:fill="auto"/>
            <w:noWrap/>
            <w:vAlign w:val="center"/>
            <w:hideMark/>
          </w:tcPr>
          <w:p w14:paraId="237C84DF"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7B0217A8" w14:textId="77777777" w:rsidR="00482555" w:rsidRPr="00482555" w:rsidRDefault="00482555" w:rsidP="00482555">
            <w:pPr>
              <w:rPr>
                <w:rFonts w:ascii="Geomanist" w:hAnsi="Geomanist"/>
                <w:sz w:val="14"/>
                <w:szCs w:val="14"/>
              </w:rPr>
            </w:pPr>
            <w:r w:rsidRPr="00482555">
              <w:rPr>
                <w:rFonts w:ascii="Geomanist" w:hAnsi="Geomanist"/>
                <w:sz w:val="14"/>
                <w:szCs w:val="14"/>
              </w:rPr>
              <w:t>4,989</w:t>
            </w:r>
          </w:p>
        </w:tc>
        <w:tc>
          <w:tcPr>
            <w:tcW w:w="670" w:type="dxa"/>
            <w:tcBorders>
              <w:top w:val="nil"/>
              <w:left w:val="nil"/>
              <w:bottom w:val="single" w:sz="4" w:space="0" w:color="auto"/>
              <w:right w:val="single" w:sz="4" w:space="0" w:color="auto"/>
            </w:tcBorders>
            <w:shd w:val="clear" w:color="auto" w:fill="auto"/>
            <w:noWrap/>
            <w:vAlign w:val="center"/>
            <w:hideMark/>
          </w:tcPr>
          <w:p w14:paraId="1A52852A" w14:textId="77777777" w:rsidR="00482555" w:rsidRPr="00482555" w:rsidRDefault="00482555" w:rsidP="00482555">
            <w:pPr>
              <w:rPr>
                <w:rFonts w:ascii="Geomanist" w:hAnsi="Geomanist"/>
                <w:sz w:val="14"/>
                <w:szCs w:val="14"/>
              </w:rPr>
            </w:pPr>
            <w:r w:rsidRPr="00482555">
              <w:rPr>
                <w:rFonts w:ascii="Geomanist" w:hAnsi="Geomanist"/>
                <w:sz w:val="14"/>
                <w:szCs w:val="14"/>
              </w:rPr>
              <w:t>12,466</w:t>
            </w:r>
          </w:p>
        </w:tc>
      </w:tr>
      <w:tr w:rsidR="00482555" w:rsidRPr="00482555" w14:paraId="5E0BD111" w14:textId="77777777" w:rsidTr="00482555">
        <w:trPr>
          <w:trHeight w:val="2249"/>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16B89A36"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4300C064" w14:textId="77777777" w:rsidR="00482555" w:rsidRPr="00482555" w:rsidRDefault="00482555" w:rsidP="00482555">
            <w:pPr>
              <w:rPr>
                <w:rFonts w:ascii="Geomanist" w:hAnsi="Geomanist"/>
                <w:sz w:val="14"/>
                <w:szCs w:val="14"/>
              </w:rPr>
            </w:pPr>
            <w:r w:rsidRPr="00482555">
              <w:rPr>
                <w:rFonts w:ascii="Geomanist" w:hAnsi="Geomanist"/>
                <w:sz w:val="14"/>
                <w:szCs w:val="14"/>
              </w:rPr>
              <w:t>1 -  CARNES Y HUEVO</w:t>
            </w:r>
          </w:p>
        </w:tc>
        <w:tc>
          <w:tcPr>
            <w:tcW w:w="709" w:type="dxa"/>
            <w:tcBorders>
              <w:top w:val="nil"/>
              <w:left w:val="nil"/>
              <w:bottom w:val="single" w:sz="4" w:space="0" w:color="auto"/>
              <w:right w:val="single" w:sz="4" w:space="0" w:color="auto"/>
            </w:tcBorders>
            <w:shd w:val="clear" w:color="auto" w:fill="auto"/>
            <w:noWrap/>
            <w:vAlign w:val="center"/>
            <w:hideMark/>
          </w:tcPr>
          <w:p w14:paraId="0EE18DB4" w14:textId="77777777" w:rsidR="00482555" w:rsidRPr="00482555" w:rsidRDefault="00482555" w:rsidP="00482555">
            <w:pPr>
              <w:rPr>
                <w:rFonts w:ascii="Geomanist" w:hAnsi="Geomanist"/>
                <w:sz w:val="14"/>
                <w:szCs w:val="14"/>
              </w:rPr>
            </w:pPr>
            <w:r w:rsidRPr="00482555">
              <w:rPr>
                <w:rFonts w:ascii="Geomanist" w:hAnsi="Geomanist"/>
                <w:sz w:val="14"/>
                <w:szCs w:val="14"/>
              </w:rPr>
              <w:t>101 - CERDO</w:t>
            </w:r>
          </w:p>
        </w:tc>
        <w:tc>
          <w:tcPr>
            <w:tcW w:w="567" w:type="dxa"/>
            <w:tcBorders>
              <w:top w:val="nil"/>
              <w:left w:val="nil"/>
              <w:bottom w:val="single" w:sz="4" w:space="0" w:color="auto"/>
              <w:right w:val="single" w:sz="4" w:space="0" w:color="auto"/>
            </w:tcBorders>
            <w:shd w:val="clear" w:color="auto" w:fill="auto"/>
            <w:noWrap/>
            <w:vAlign w:val="center"/>
            <w:hideMark/>
          </w:tcPr>
          <w:p w14:paraId="7E05EFE7" w14:textId="77777777" w:rsidR="00482555" w:rsidRPr="00482555" w:rsidRDefault="00482555" w:rsidP="00482555">
            <w:pPr>
              <w:rPr>
                <w:rFonts w:ascii="Geomanist" w:hAnsi="Geomanist"/>
                <w:sz w:val="14"/>
                <w:szCs w:val="14"/>
              </w:rPr>
            </w:pPr>
            <w:r w:rsidRPr="00482555">
              <w:rPr>
                <w:rFonts w:ascii="Geomanist" w:hAnsi="Geomanist"/>
                <w:sz w:val="14"/>
                <w:szCs w:val="14"/>
              </w:rPr>
              <w:t>480101030200</w:t>
            </w:r>
          </w:p>
        </w:tc>
        <w:tc>
          <w:tcPr>
            <w:tcW w:w="7881" w:type="dxa"/>
            <w:tcBorders>
              <w:top w:val="nil"/>
              <w:left w:val="nil"/>
              <w:bottom w:val="single" w:sz="4" w:space="0" w:color="auto"/>
              <w:right w:val="single" w:sz="4" w:space="0" w:color="auto"/>
            </w:tcBorders>
            <w:shd w:val="clear" w:color="auto" w:fill="auto"/>
            <w:vAlign w:val="center"/>
            <w:hideMark/>
          </w:tcPr>
          <w:p w14:paraId="44D175FE" w14:textId="77777777" w:rsidR="00482555" w:rsidRPr="00482555" w:rsidRDefault="00482555" w:rsidP="00482555">
            <w:pPr>
              <w:rPr>
                <w:rFonts w:ascii="Geomanist" w:hAnsi="Geomanist"/>
                <w:sz w:val="14"/>
                <w:szCs w:val="14"/>
              </w:rPr>
            </w:pPr>
            <w:r w:rsidRPr="00482555">
              <w:rPr>
                <w:rFonts w:ascii="Geomanist" w:hAnsi="Geomanist"/>
                <w:sz w:val="14"/>
                <w:szCs w:val="14"/>
              </w:rPr>
              <w:t xml:space="preserve">PIERNA DE CERDO MOLIDA HOSPITAL  PESO POR RACION DE 120 G </w:t>
            </w:r>
            <w:r w:rsidRPr="00482555">
              <w:rPr>
                <w:rFonts w:ascii="Courier New" w:hAnsi="Courier New" w:cs="Courier New"/>
                <w:sz w:val="14"/>
                <w:szCs w:val="14"/>
              </w:rPr>
              <w:t>±</w:t>
            </w:r>
            <w:r w:rsidRPr="00482555">
              <w:rPr>
                <w:rFonts w:ascii="Geomanist" w:hAnsi="Geomanist"/>
                <w:sz w:val="14"/>
                <w:szCs w:val="14"/>
              </w:rPr>
              <w:t xml:space="preserve"> 5 G. A GRANEL POR KILIGRAMO EN BOLSAS DE POLIETILENO O EN CHAROLAS DE PLASTICO DE TIPO SANITARIO, ELABORADO CON MATERIALES INOCUOS Y RESISTENTES, CON ALMOHADILLA ABSORBENTE EN LA PARTE INFERIOR, EN PAQUETES NO MAYORES DE 5 KG, CUBIERTOS CON PELICULA PLASTICA, PREFERENTEMENTE MATERIALES BIODEGRADABLES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VIGENTE.ES LA CARNE MOLIDA QUE SE OBTIENE DE LA PIERNA DE CERDO DEBIDAMENTE LIMPIA, SIN GRASA NI TEJIDO CONECTIVO, SE CORTA Y SE MUELE EN UN MOLINO EN BUENAS CONDICIONES HIGIENICAS Y DE MANTENIMIENTO. LA CARNE DEBE ESTAR REFRIGERADA Y LIBRE DE MATERIAS EXTRAÑAS YA SEA POR CONTAMINACION O POR MANEJO POCO HIGIENICO, ADULTERACION O FALSIFICACION. ES UN ALIMENTO ALTAMENTE PERECEDERO POR LO QUE SU MANEJO DEBE REALIZARSE EN </w:t>
            </w:r>
            <w:proofErr w:type="gramStart"/>
            <w:r w:rsidRPr="00482555">
              <w:rPr>
                <w:rFonts w:ascii="Geomanist" w:hAnsi="Geomanist"/>
                <w:sz w:val="14"/>
                <w:szCs w:val="14"/>
              </w:rPr>
              <w:t>OPTIMAS</w:t>
            </w:r>
            <w:proofErr w:type="gramEnd"/>
            <w:r w:rsidRPr="00482555">
              <w:rPr>
                <w:rFonts w:ascii="Geomanist" w:hAnsi="Geomanist"/>
                <w:sz w:val="14"/>
                <w:szCs w:val="14"/>
              </w:rPr>
              <w:t xml:space="preserve"> CONDICIONES DE HIGIENE Y EN REFRIGERACION.</w:t>
            </w:r>
          </w:p>
        </w:tc>
        <w:tc>
          <w:tcPr>
            <w:tcW w:w="992" w:type="dxa"/>
            <w:tcBorders>
              <w:top w:val="nil"/>
              <w:left w:val="nil"/>
              <w:bottom w:val="single" w:sz="4" w:space="0" w:color="auto"/>
              <w:right w:val="single" w:sz="4" w:space="0" w:color="auto"/>
            </w:tcBorders>
            <w:shd w:val="clear" w:color="auto" w:fill="auto"/>
            <w:noWrap/>
            <w:vAlign w:val="center"/>
            <w:hideMark/>
          </w:tcPr>
          <w:p w14:paraId="32A85B87"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7FCC241A" w14:textId="77777777" w:rsidR="00482555" w:rsidRPr="00482555" w:rsidRDefault="00482555" w:rsidP="00482555">
            <w:pPr>
              <w:rPr>
                <w:rFonts w:ascii="Geomanist" w:hAnsi="Geomanist"/>
                <w:sz w:val="14"/>
                <w:szCs w:val="14"/>
              </w:rPr>
            </w:pPr>
            <w:r w:rsidRPr="00482555">
              <w:rPr>
                <w:rFonts w:ascii="Geomanist" w:hAnsi="Geomanist"/>
                <w:sz w:val="14"/>
                <w:szCs w:val="14"/>
              </w:rPr>
              <w:t>450</w:t>
            </w:r>
          </w:p>
        </w:tc>
        <w:tc>
          <w:tcPr>
            <w:tcW w:w="670" w:type="dxa"/>
            <w:tcBorders>
              <w:top w:val="nil"/>
              <w:left w:val="nil"/>
              <w:bottom w:val="single" w:sz="4" w:space="0" w:color="auto"/>
              <w:right w:val="single" w:sz="4" w:space="0" w:color="auto"/>
            </w:tcBorders>
            <w:shd w:val="clear" w:color="auto" w:fill="auto"/>
            <w:noWrap/>
            <w:vAlign w:val="center"/>
            <w:hideMark/>
          </w:tcPr>
          <w:p w14:paraId="55920662" w14:textId="77777777" w:rsidR="00482555" w:rsidRPr="00482555" w:rsidRDefault="00482555" w:rsidP="00482555">
            <w:pPr>
              <w:rPr>
                <w:rFonts w:ascii="Geomanist" w:hAnsi="Geomanist"/>
                <w:sz w:val="14"/>
                <w:szCs w:val="14"/>
              </w:rPr>
            </w:pPr>
            <w:r w:rsidRPr="00482555">
              <w:rPr>
                <w:rFonts w:ascii="Geomanist" w:hAnsi="Geomanist"/>
                <w:sz w:val="14"/>
                <w:szCs w:val="14"/>
              </w:rPr>
              <w:t>1,115</w:t>
            </w:r>
          </w:p>
        </w:tc>
      </w:tr>
      <w:tr w:rsidR="00482555" w:rsidRPr="00482555" w14:paraId="16002972" w14:textId="77777777" w:rsidTr="00482555">
        <w:trPr>
          <w:trHeight w:val="360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06604F7F"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37D67834" w14:textId="77777777" w:rsidR="00482555" w:rsidRPr="00482555" w:rsidRDefault="00482555" w:rsidP="00482555">
            <w:pPr>
              <w:rPr>
                <w:rFonts w:ascii="Geomanist" w:hAnsi="Geomanist"/>
                <w:sz w:val="14"/>
                <w:szCs w:val="14"/>
              </w:rPr>
            </w:pPr>
            <w:r w:rsidRPr="00482555">
              <w:rPr>
                <w:rFonts w:ascii="Geomanist" w:hAnsi="Geomanist"/>
                <w:sz w:val="14"/>
                <w:szCs w:val="14"/>
              </w:rPr>
              <w:t>1 -  CARNES Y HUEVO</w:t>
            </w:r>
          </w:p>
        </w:tc>
        <w:tc>
          <w:tcPr>
            <w:tcW w:w="709" w:type="dxa"/>
            <w:tcBorders>
              <w:top w:val="nil"/>
              <w:left w:val="nil"/>
              <w:bottom w:val="single" w:sz="4" w:space="0" w:color="auto"/>
              <w:right w:val="single" w:sz="4" w:space="0" w:color="auto"/>
            </w:tcBorders>
            <w:shd w:val="clear" w:color="auto" w:fill="auto"/>
            <w:noWrap/>
            <w:vAlign w:val="center"/>
            <w:hideMark/>
          </w:tcPr>
          <w:p w14:paraId="39CE3E27" w14:textId="77777777" w:rsidR="00482555" w:rsidRPr="00482555" w:rsidRDefault="00482555" w:rsidP="00482555">
            <w:pPr>
              <w:rPr>
                <w:rFonts w:ascii="Geomanist" w:hAnsi="Geomanist"/>
                <w:sz w:val="14"/>
                <w:szCs w:val="14"/>
              </w:rPr>
            </w:pPr>
            <w:r w:rsidRPr="00482555">
              <w:rPr>
                <w:rFonts w:ascii="Geomanist" w:hAnsi="Geomanist"/>
                <w:sz w:val="14"/>
                <w:szCs w:val="14"/>
              </w:rPr>
              <w:t>103 - EMBUTIDOS</w:t>
            </w:r>
          </w:p>
        </w:tc>
        <w:tc>
          <w:tcPr>
            <w:tcW w:w="567" w:type="dxa"/>
            <w:tcBorders>
              <w:top w:val="nil"/>
              <w:left w:val="nil"/>
              <w:bottom w:val="single" w:sz="4" w:space="0" w:color="auto"/>
              <w:right w:val="single" w:sz="4" w:space="0" w:color="auto"/>
            </w:tcBorders>
            <w:shd w:val="clear" w:color="auto" w:fill="auto"/>
            <w:noWrap/>
            <w:vAlign w:val="center"/>
            <w:hideMark/>
          </w:tcPr>
          <w:p w14:paraId="38334126" w14:textId="77777777" w:rsidR="00482555" w:rsidRPr="00482555" w:rsidRDefault="00482555" w:rsidP="00482555">
            <w:pPr>
              <w:rPr>
                <w:rFonts w:ascii="Geomanist" w:hAnsi="Geomanist"/>
                <w:sz w:val="14"/>
                <w:szCs w:val="14"/>
              </w:rPr>
            </w:pPr>
            <w:r w:rsidRPr="00482555">
              <w:rPr>
                <w:rFonts w:ascii="Geomanist" w:hAnsi="Geomanist"/>
                <w:sz w:val="14"/>
                <w:szCs w:val="14"/>
              </w:rPr>
              <w:t>480103010102</w:t>
            </w:r>
          </w:p>
        </w:tc>
        <w:tc>
          <w:tcPr>
            <w:tcW w:w="7881" w:type="dxa"/>
            <w:tcBorders>
              <w:top w:val="nil"/>
              <w:left w:val="nil"/>
              <w:bottom w:val="single" w:sz="4" w:space="0" w:color="auto"/>
              <w:right w:val="single" w:sz="4" w:space="0" w:color="auto"/>
            </w:tcBorders>
            <w:shd w:val="clear" w:color="auto" w:fill="auto"/>
            <w:vAlign w:val="center"/>
            <w:hideMark/>
          </w:tcPr>
          <w:p w14:paraId="2157269F" w14:textId="77777777" w:rsidR="00482555" w:rsidRPr="00482555" w:rsidRDefault="00482555" w:rsidP="00482555">
            <w:pPr>
              <w:rPr>
                <w:rFonts w:ascii="Geomanist" w:hAnsi="Geomanist"/>
                <w:sz w:val="14"/>
                <w:szCs w:val="14"/>
              </w:rPr>
            </w:pPr>
            <w:r w:rsidRPr="00482555">
              <w:rPr>
                <w:rFonts w:ascii="Geomanist" w:hAnsi="Geomanist"/>
                <w:sz w:val="14"/>
                <w:szCs w:val="14"/>
              </w:rPr>
              <w:t>JAMON CERDO EXTRAFI.18PORCEN PROT. HOSPITAL Y GUARDERIAREB DE 30 G + 3 G EN PAQUETES DE 1 KG EMPACADAS AL ALTO VACIO EN PELICULA DE POLIETILENO, CON MATERIALES INOCUOS Y RESISTENTES, QUE NO REACCIONEN CON EL PRODUCTO O ALTEREN SUS CARACTERISTICAS FISICAS, QUIMICAS Y SENSORIALES, PREFERENTEMENTE MATERIALES BIODEGRADABLES Y MUESTRE ETIQUETA CON INFORMACION NUTRIMENTAL, NOMBRE DE LA EMPRESA, NUMERO DE CERTIFICADO DE TIPO INSPECCION FEDERAL (TIF) DE LA CARNE CON QUE FUE ELABORADO, NOMBRE GENERICO, NOMBRE DE LA VARIEDAD, CONTENIDO EN KILOGRAMOS, GRAMAJE POR RACION, CONSERVESE EL PRODUCTO EN REFRIGERACION DE 2°C A 4°C, LOTE, FECHA DE CADUCIDAD, LUGAR DE PROCEDENCIA (PAIS). ESPECIFICACIONES DE CALIDAD, PRESERVACION Y ETIQUETADO EN APEGO A LA NORMATIVIDAD VIGENTE.ES EL PRODUCTO EMBUTIDO, CURADO Y COCIDO QUE SE ELABORA CON LA PIERNA TRASERA DEL CERDO, DESCARTANDO HUESOS, GRASA, CARTILAGOS, TENDONES Y LIGAMENTOS DESPRENDIDOS, NO SE PERMITE LA ADICION DE ALMIDON, CASEINA, PROTEINA DE ORIGEN VEGETAL O ALGUN OTRO INGREDIENTE QUE ADULTERE LA CANTIDAD DE 18PORCEN DE PROTEINA DE ORIGEN ANIMAL. EN SU ETIQUETA DEBE OSTENTAR UNA LEYENDA ELABORADO CON PIERNA TRASERA DE CERDO. TIENE FORMA DE MANDOLINA POR LO QUE SU REBANADA ES DE MAYOR DIAMETRO. DEBERA ESTAR LIMPIO Y SUBSTANCIALMENTE EXENTO DE MANCHAS O COLORACIONES DIFERENTES, IRIDISCENCIA (TONALIDADES DEL ARCO IRIS) O FLUORESCENCIA, SIN CAMBIOS A CORTO PLAZO, NO DEBE PRESENTAR GRASA SEPARADA DE LA CARNE, EL COLOR DEBE SER ROSA TIPICO ESTABLE. CONSISTENCIA TIERNA Y ASPECTO FRESCO. LA CARNE DEBE ESTAR CURADA DE MODO UNIFORME. CON AROMA A CARNE, SIN SIGNOS DE RANCIDEZ. NO CONTENDRA ANTIBIOTICOS, HORMONAS, AGENTES ANABOLICOS NO PERMITIDOS O EN CANTIDADES SUPERIORES A LAS PERMITIDAS POR LA SSA.</w:t>
            </w:r>
          </w:p>
        </w:tc>
        <w:tc>
          <w:tcPr>
            <w:tcW w:w="992" w:type="dxa"/>
            <w:tcBorders>
              <w:top w:val="nil"/>
              <w:left w:val="nil"/>
              <w:bottom w:val="single" w:sz="4" w:space="0" w:color="auto"/>
              <w:right w:val="single" w:sz="4" w:space="0" w:color="auto"/>
            </w:tcBorders>
            <w:shd w:val="clear" w:color="auto" w:fill="auto"/>
            <w:noWrap/>
            <w:vAlign w:val="center"/>
            <w:hideMark/>
          </w:tcPr>
          <w:p w14:paraId="2771771B" w14:textId="77777777" w:rsidR="00482555" w:rsidRPr="00482555" w:rsidRDefault="00482555" w:rsidP="00482555">
            <w:pPr>
              <w:rPr>
                <w:rFonts w:ascii="Geomanist" w:hAnsi="Geomanist"/>
                <w:sz w:val="14"/>
                <w:szCs w:val="14"/>
              </w:rPr>
            </w:pPr>
            <w:r w:rsidRPr="00482555">
              <w:rPr>
                <w:rFonts w:ascii="Geomanist" w:hAnsi="Geomanist"/>
                <w:sz w:val="14"/>
                <w:szCs w:val="14"/>
              </w:rPr>
              <w:t>PAQUETE</w:t>
            </w:r>
          </w:p>
        </w:tc>
        <w:tc>
          <w:tcPr>
            <w:tcW w:w="567" w:type="dxa"/>
            <w:tcBorders>
              <w:top w:val="nil"/>
              <w:left w:val="nil"/>
              <w:bottom w:val="single" w:sz="4" w:space="0" w:color="auto"/>
              <w:right w:val="single" w:sz="4" w:space="0" w:color="auto"/>
            </w:tcBorders>
            <w:shd w:val="clear" w:color="auto" w:fill="auto"/>
            <w:noWrap/>
            <w:vAlign w:val="center"/>
            <w:hideMark/>
          </w:tcPr>
          <w:p w14:paraId="46F31C60" w14:textId="77777777" w:rsidR="00482555" w:rsidRPr="00482555" w:rsidRDefault="00482555" w:rsidP="00482555">
            <w:pPr>
              <w:rPr>
                <w:rFonts w:ascii="Geomanist" w:hAnsi="Geomanist"/>
                <w:sz w:val="14"/>
                <w:szCs w:val="14"/>
              </w:rPr>
            </w:pPr>
            <w:r w:rsidRPr="00482555">
              <w:rPr>
                <w:rFonts w:ascii="Geomanist" w:hAnsi="Geomanist"/>
                <w:sz w:val="14"/>
                <w:szCs w:val="14"/>
              </w:rPr>
              <w:t>559</w:t>
            </w:r>
          </w:p>
        </w:tc>
        <w:tc>
          <w:tcPr>
            <w:tcW w:w="670" w:type="dxa"/>
            <w:tcBorders>
              <w:top w:val="nil"/>
              <w:left w:val="nil"/>
              <w:bottom w:val="single" w:sz="4" w:space="0" w:color="auto"/>
              <w:right w:val="single" w:sz="4" w:space="0" w:color="auto"/>
            </w:tcBorders>
            <w:shd w:val="clear" w:color="auto" w:fill="auto"/>
            <w:noWrap/>
            <w:vAlign w:val="center"/>
            <w:hideMark/>
          </w:tcPr>
          <w:p w14:paraId="77947958" w14:textId="77777777" w:rsidR="00482555" w:rsidRPr="00482555" w:rsidRDefault="00482555" w:rsidP="00482555">
            <w:pPr>
              <w:rPr>
                <w:rFonts w:ascii="Geomanist" w:hAnsi="Geomanist"/>
                <w:sz w:val="14"/>
                <w:szCs w:val="14"/>
              </w:rPr>
            </w:pPr>
            <w:r w:rsidRPr="00482555">
              <w:rPr>
                <w:rFonts w:ascii="Geomanist" w:hAnsi="Geomanist"/>
                <w:sz w:val="14"/>
                <w:szCs w:val="14"/>
              </w:rPr>
              <w:t>1,391</w:t>
            </w:r>
          </w:p>
        </w:tc>
      </w:tr>
      <w:tr w:rsidR="00482555" w:rsidRPr="00482555" w14:paraId="47637276" w14:textId="77777777" w:rsidTr="00482555">
        <w:trPr>
          <w:trHeight w:val="523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1F42B349"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5CE4CC30" w14:textId="77777777" w:rsidR="00482555" w:rsidRPr="00482555" w:rsidRDefault="00482555" w:rsidP="00482555">
            <w:pPr>
              <w:rPr>
                <w:rFonts w:ascii="Geomanist" w:hAnsi="Geomanist"/>
                <w:sz w:val="14"/>
                <w:szCs w:val="14"/>
              </w:rPr>
            </w:pPr>
            <w:r w:rsidRPr="00482555">
              <w:rPr>
                <w:rFonts w:ascii="Geomanist" w:hAnsi="Geomanist"/>
                <w:sz w:val="14"/>
                <w:szCs w:val="14"/>
              </w:rPr>
              <w:t>1 -  CARNES Y HUEVO</w:t>
            </w:r>
          </w:p>
        </w:tc>
        <w:tc>
          <w:tcPr>
            <w:tcW w:w="709" w:type="dxa"/>
            <w:tcBorders>
              <w:top w:val="nil"/>
              <w:left w:val="nil"/>
              <w:bottom w:val="single" w:sz="4" w:space="0" w:color="auto"/>
              <w:right w:val="single" w:sz="4" w:space="0" w:color="auto"/>
            </w:tcBorders>
            <w:shd w:val="clear" w:color="auto" w:fill="auto"/>
            <w:noWrap/>
            <w:vAlign w:val="center"/>
            <w:hideMark/>
          </w:tcPr>
          <w:p w14:paraId="507A3104" w14:textId="77777777" w:rsidR="00482555" w:rsidRPr="00482555" w:rsidRDefault="00482555" w:rsidP="00482555">
            <w:pPr>
              <w:rPr>
                <w:rFonts w:ascii="Geomanist" w:hAnsi="Geomanist"/>
                <w:sz w:val="14"/>
                <w:szCs w:val="14"/>
              </w:rPr>
            </w:pPr>
            <w:r w:rsidRPr="00482555">
              <w:rPr>
                <w:rFonts w:ascii="Geomanist" w:hAnsi="Geomanist"/>
                <w:sz w:val="14"/>
                <w:szCs w:val="14"/>
              </w:rPr>
              <w:t>103 - EMBUTIDOS</w:t>
            </w:r>
          </w:p>
        </w:tc>
        <w:tc>
          <w:tcPr>
            <w:tcW w:w="567" w:type="dxa"/>
            <w:tcBorders>
              <w:top w:val="nil"/>
              <w:left w:val="nil"/>
              <w:bottom w:val="single" w:sz="4" w:space="0" w:color="auto"/>
              <w:right w:val="single" w:sz="4" w:space="0" w:color="auto"/>
            </w:tcBorders>
            <w:shd w:val="clear" w:color="auto" w:fill="auto"/>
            <w:noWrap/>
            <w:vAlign w:val="center"/>
            <w:hideMark/>
          </w:tcPr>
          <w:p w14:paraId="7AB74FA6" w14:textId="77777777" w:rsidR="00482555" w:rsidRPr="00482555" w:rsidRDefault="00482555" w:rsidP="00482555">
            <w:pPr>
              <w:rPr>
                <w:rFonts w:ascii="Geomanist" w:hAnsi="Geomanist"/>
                <w:sz w:val="14"/>
                <w:szCs w:val="14"/>
              </w:rPr>
            </w:pPr>
            <w:r w:rsidRPr="00482555">
              <w:rPr>
                <w:rFonts w:ascii="Geomanist" w:hAnsi="Geomanist"/>
                <w:sz w:val="14"/>
                <w:szCs w:val="14"/>
              </w:rPr>
              <w:t>480103030005</w:t>
            </w:r>
          </w:p>
        </w:tc>
        <w:tc>
          <w:tcPr>
            <w:tcW w:w="7881" w:type="dxa"/>
            <w:tcBorders>
              <w:top w:val="nil"/>
              <w:left w:val="nil"/>
              <w:bottom w:val="single" w:sz="4" w:space="0" w:color="auto"/>
              <w:right w:val="single" w:sz="4" w:space="0" w:color="auto"/>
            </w:tcBorders>
            <w:shd w:val="clear" w:color="auto" w:fill="auto"/>
            <w:vAlign w:val="center"/>
            <w:hideMark/>
          </w:tcPr>
          <w:p w14:paraId="65779467" w14:textId="77777777" w:rsidR="00482555" w:rsidRPr="00482555" w:rsidRDefault="00482555" w:rsidP="00482555">
            <w:pPr>
              <w:rPr>
                <w:rFonts w:ascii="Geomanist" w:hAnsi="Geomanist"/>
                <w:sz w:val="14"/>
                <w:szCs w:val="14"/>
              </w:rPr>
            </w:pPr>
            <w:r w:rsidRPr="00482555">
              <w:rPr>
                <w:rFonts w:ascii="Geomanist" w:hAnsi="Geomanist"/>
                <w:sz w:val="14"/>
                <w:szCs w:val="14"/>
              </w:rPr>
              <w:t>JAMON DE PAVO HOSPITAL Y GUARDERIA EN REBANADAS DE 30 G, C/U +3, EN PAQUETES DE 1000 G, EMPACADAS AL ALTO VACIO EN PELICULA DE POLIETILENO, CON MATERIALES INOCUOS Y RESISTENTES, QUE NO REACCIONEN CON EL PRODUCTO O ALTEREN SUS CARACTERISTICAS FISICAS, QUIMICAS Y SENSORIALES, PREFERENTEMENTE MATERIALES BIODEGRADABLES Y MUESTRE ETIQUETA CON INFORMACION NUTRIMENTAL, NOMBRE DE LA EMPRESA, NUMERO DE CERTIFICADO DE TIPO INSPECCION FEDERAL (TIF) DE LA CARNE CON QUE FUE ELABORADO, NOMBRE GENERICO, NOMBRE DE LA VARIEDAD, CONTENIDO EN KILOGRAMOS, GRAMAJE POR RACION, CONSERVESE EL PRODUCTO EN REFRIGERACION DE 2°C A 4°C, LOTE, FECHA DE CADUCIDAD, LUGAR DE PROCEDENCIA (PAIS). ESPECIFICACIONES DE CALIDAD, PRESERVACION Y ETIQUETADO EN APEGO A LA NORMATIVIDAD VIGENTE.  ES EL PRODUCTO EMBUTIDO ELABORADO CON LA CARNE DE MUSLO DE PAVO, DESHUESADO, SIN GRASA Y SIN PIEL, MOLIDO, COCIDO Y AHUMADO, CURTIDO EN SALMUERA CON CONDIMENTOS AUTORIZADOS. SE PRESENTA EN FORMA OVALADA, CILINDRICA O DE BARRA RECTANGULAR, DE DIMENSIONES VARIABLES, PUEDE CONTENER COMO INGREDIENTES ADEMAS DE LA CARNE AGUA, SAL, AZUCAR MORENO Y FOSFATO DE SODIO, ERITORBATO DE SODIO, ACIDO CITRICO Y NITRITO DE SODIO COMO ESTABILIZANTES. NO DEBE CONTENER CARNE DE PATA O DE PAVO EXCESIVAMENTE MOLIDO, NI FECULAS. . DEBE ESTAR LIMPIO Y SUBSTANCIALMENTE EXENTO DE MANCHAS O COLORACIONES DIFERENTES. NO CONTENDRA ADITIVOS, CONSERVADORES, METALES PESADOS, RESIDUOS DE PLAGUICIDAS, SUSTANCIAS RADIACTIVAS, ANTIBIOTICOS, HORMONAS AGENTES ANABOLICOS, NO PERMITIDOS O EN CANTIDADES SUPERIORES A LAS PERMITIDAS POR LAS AUTORIDADES COMPETENTES. ESPECIFICACIONES QUIMICAS Y MICROBIOLOGICAS HUMEDAD MAXIMA 74PORCEN, GRASA 15 PORCEN MAXIMO, FECULA NEGATIVO. MESOFILICOS AEROBIOS 100 000 UFC/G MAX., ESCHERICHIA COLI- NEGATIVO, HONGOS Y LEVADURAS &lt; 10 UFC/G., STAPHYLOCOCCUS AUREUS100 UFCC/G, MAX.; SALMONELLA SPP. NEGATIVO EN 25 G METALES PESADOS PLOMO (PB) 1.0 MG/KG MAX, CADMIO (CD) 0.1MG/KG MAX. LOS ADITIVOS ALIMENTARIOS PERMITIDOS SON SUSTANCIAS CONSERVADORAS NITRITO DE POTASIO Y/O SODIO 200 MG/KG (NITRITO SODICO) MAX</w:t>
            </w:r>
            <w:proofErr w:type="gramStart"/>
            <w:r w:rsidRPr="00482555">
              <w:rPr>
                <w:rFonts w:ascii="Geomanist" w:hAnsi="Geomanist"/>
                <w:sz w:val="14"/>
                <w:szCs w:val="14"/>
              </w:rPr>
              <w:t>.(</w:t>
            </w:r>
            <w:proofErr w:type="gramEnd"/>
            <w:r w:rsidRPr="00482555">
              <w:rPr>
                <w:rFonts w:ascii="Geomanist" w:hAnsi="Geomanist"/>
                <w:sz w:val="14"/>
                <w:szCs w:val="14"/>
              </w:rPr>
              <w:t xml:space="preserve">DOSIS MAXIMA CALCULADA SOBRE EL CONTENIDO NETO TOTAL DEL PRODUCTO FINAL). NITRITO, SALES DE POTASIO Y/O DE SODIO 125 MG/KG MAX. CLORURO DE POTASIO (LA CANTIDAD ESTA LIMITADA POR LAS BUENAS PRACTICAS DE MANUFACTURA LBPM). ANTIOXIDANTES ACIDO ASCORBICO Y SU SAL DE SODIO 500 MG/KG MAX., ACIDO ISOASCORBICO Y SU SAL DE SODIO 500 MG/KG. AROMATIZANTES NATURALES Y ARTIFICIALES DEFINIDOS EN EL CODEX ALIMENTARIUS (LA CANTIDAD ESTA LIMITADA POR LAS BUENAS PRACTICAS DE MANUFACTURA LBPM). ACENTUADORES DEL SABOR 5-GUANILATO DISODICO, 5-INOSINATO DISODICO, GLUTAMATO MONOSODICO (LA CANTIDAD ESTA LIMITADA POR LAS BUENAS PRACTICAS DE MANUFACTURA LBPM). REGULADORES DE LA ACIDEZ COMO CITRATO DE SODIO (LA CANTIDAD ESTA LIMITADA POR LAS BUENAS PRACTICAS DE MANUFACTURA LBPM). AGENTES DE RETENCION DEL AGUA FOSFATOS (LOS PRESENTES NATURALMENTE MAS LOS AÑADIDOS) 8000 MG/KG (P2O5) MAX. FOSFATOS DE SODIO Y POTASIO (MONO, DI Y POLI) AÑADIDOS 3000 MG/KG (P2O5) MAX. </w:t>
            </w:r>
          </w:p>
        </w:tc>
        <w:tc>
          <w:tcPr>
            <w:tcW w:w="992" w:type="dxa"/>
            <w:tcBorders>
              <w:top w:val="nil"/>
              <w:left w:val="nil"/>
              <w:bottom w:val="single" w:sz="4" w:space="0" w:color="auto"/>
              <w:right w:val="single" w:sz="4" w:space="0" w:color="auto"/>
            </w:tcBorders>
            <w:shd w:val="clear" w:color="auto" w:fill="auto"/>
            <w:noWrap/>
            <w:vAlign w:val="center"/>
            <w:hideMark/>
          </w:tcPr>
          <w:p w14:paraId="3785326C" w14:textId="77777777" w:rsidR="00482555" w:rsidRPr="00482555" w:rsidRDefault="00482555" w:rsidP="00482555">
            <w:pPr>
              <w:rPr>
                <w:rFonts w:ascii="Geomanist" w:hAnsi="Geomanist"/>
                <w:sz w:val="14"/>
                <w:szCs w:val="14"/>
              </w:rPr>
            </w:pPr>
            <w:r w:rsidRPr="00482555">
              <w:rPr>
                <w:rFonts w:ascii="Geomanist" w:hAnsi="Geomanist"/>
                <w:sz w:val="14"/>
                <w:szCs w:val="14"/>
              </w:rPr>
              <w:t>PAQUETE</w:t>
            </w:r>
          </w:p>
        </w:tc>
        <w:tc>
          <w:tcPr>
            <w:tcW w:w="567" w:type="dxa"/>
            <w:tcBorders>
              <w:top w:val="nil"/>
              <w:left w:val="nil"/>
              <w:bottom w:val="single" w:sz="4" w:space="0" w:color="auto"/>
              <w:right w:val="single" w:sz="4" w:space="0" w:color="auto"/>
            </w:tcBorders>
            <w:shd w:val="clear" w:color="auto" w:fill="auto"/>
            <w:noWrap/>
            <w:vAlign w:val="center"/>
            <w:hideMark/>
          </w:tcPr>
          <w:p w14:paraId="0BEC2E82" w14:textId="77777777" w:rsidR="00482555" w:rsidRPr="00482555" w:rsidRDefault="00482555" w:rsidP="00482555">
            <w:pPr>
              <w:rPr>
                <w:rFonts w:ascii="Geomanist" w:hAnsi="Geomanist"/>
                <w:sz w:val="14"/>
                <w:szCs w:val="14"/>
              </w:rPr>
            </w:pPr>
            <w:r w:rsidRPr="00482555">
              <w:rPr>
                <w:rFonts w:ascii="Geomanist" w:hAnsi="Geomanist"/>
                <w:sz w:val="14"/>
                <w:szCs w:val="14"/>
              </w:rPr>
              <w:t>2,595</w:t>
            </w:r>
          </w:p>
        </w:tc>
        <w:tc>
          <w:tcPr>
            <w:tcW w:w="670" w:type="dxa"/>
            <w:tcBorders>
              <w:top w:val="nil"/>
              <w:left w:val="nil"/>
              <w:bottom w:val="single" w:sz="4" w:space="0" w:color="auto"/>
              <w:right w:val="single" w:sz="4" w:space="0" w:color="auto"/>
            </w:tcBorders>
            <w:shd w:val="clear" w:color="auto" w:fill="auto"/>
            <w:noWrap/>
            <w:vAlign w:val="center"/>
            <w:hideMark/>
          </w:tcPr>
          <w:p w14:paraId="7EC0D976" w14:textId="77777777" w:rsidR="00482555" w:rsidRPr="00482555" w:rsidRDefault="00482555" w:rsidP="00482555">
            <w:pPr>
              <w:rPr>
                <w:rFonts w:ascii="Geomanist" w:hAnsi="Geomanist"/>
                <w:sz w:val="14"/>
                <w:szCs w:val="14"/>
              </w:rPr>
            </w:pPr>
            <w:r w:rsidRPr="00482555">
              <w:rPr>
                <w:rFonts w:ascii="Geomanist" w:hAnsi="Geomanist"/>
                <w:sz w:val="14"/>
                <w:szCs w:val="14"/>
              </w:rPr>
              <w:t>6,473</w:t>
            </w:r>
          </w:p>
        </w:tc>
      </w:tr>
      <w:tr w:rsidR="00482555" w:rsidRPr="00482555" w14:paraId="71A4ADB0" w14:textId="77777777" w:rsidTr="00482555">
        <w:trPr>
          <w:trHeight w:val="2824"/>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4D2AF69A"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044354B4" w14:textId="77777777" w:rsidR="00482555" w:rsidRPr="00482555" w:rsidRDefault="00482555" w:rsidP="00482555">
            <w:pPr>
              <w:rPr>
                <w:rFonts w:ascii="Geomanist" w:hAnsi="Geomanist"/>
                <w:sz w:val="14"/>
                <w:szCs w:val="14"/>
              </w:rPr>
            </w:pPr>
            <w:r w:rsidRPr="00482555">
              <w:rPr>
                <w:rFonts w:ascii="Geomanist" w:hAnsi="Geomanist"/>
                <w:sz w:val="14"/>
                <w:szCs w:val="14"/>
              </w:rPr>
              <w:t>1 -  CARNES Y HUEVO</w:t>
            </w:r>
          </w:p>
        </w:tc>
        <w:tc>
          <w:tcPr>
            <w:tcW w:w="709" w:type="dxa"/>
            <w:tcBorders>
              <w:top w:val="nil"/>
              <w:left w:val="nil"/>
              <w:bottom w:val="single" w:sz="4" w:space="0" w:color="auto"/>
              <w:right w:val="single" w:sz="4" w:space="0" w:color="auto"/>
            </w:tcBorders>
            <w:shd w:val="clear" w:color="auto" w:fill="auto"/>
            <w:noWrap/>
            <w:vAlign w:val="center"/>
            <w:hideMark/>
          </w:tcPr>
          <w:p w14:paraId="2615404E" w14:textId="77777777" w:rsidR="00482555" w:rsidRPr="00482555" w:rsidRDefault="00482555" w:rsidP="00482555">
            <w:pPr>
              <w:rPr>
                <w:rFonts w:ascii="Geomanist" w:hAnsi="Geomanist"/>
                <w:sz w:val="14"/>
                <w:szCs w:val="14"/>
              </w:rPr>
            </w:pPr>
            <w:r w:rsidRPr="00482555">
              <w:rPr>
                <w:rFonts w:ascii="Geomanist" w:hAnsi="Geomanist"/>
                <w:sz w:val="14"/>
                <w:szCs w:val="14"/>
              </w:rPr>
              <w:t>103 - EMBUTIDOS</w:t>
            </w:r>
          </w:p>
        </w:tc>
        <w:tc>
          <w:tcPr>
            <w:tcW w:w="567" w:type="dxa"/>
            <w:tcBorders>
              <w:top w:val="nil"/>
              <w:left w:val="nil"/>
              <w:bottom w:val="single" w:sz="4" w:space="0" w:color="auto"/>
              <w:right w:val="single" w:sz="4" w:space="0" w:color="auto"/>
            </w:tcBorders>
            <w:shd w:val="clear" w:color="auto" w:fill="auto"/>
            <w:noWrap/>
            <w:vAlign w:val="center"/>
            <w:hideMark/>
          </w:tcPr>
          <w:p w14:paraId="1850ABAF" w14:textId="77777777" w:rsidR="00482555" w:rsidRPr="00482555" w:rsidRDefault="00482555" w:rsidP="00482555">
            <w:pPr>
              <w:rPr>
                <w:rFonts w:ascii="Geomanist" w:hAnsi="Geomanist"/>
                <w:sz w:val="14"/>
                <w:szCs w:val="14"/>
              </w:rPr>
            </w:pPr>
            <w:r w:rsidRPr="00482555">
              <w:rPr>
                <w:rFonts w:ascii="Geomanist" w:hAnsi="Geomanist"/>
                <w:sz w:val="14"/>
                <w:szCs w:val="14"/>
              </w:rPr>
              <w:t>480103030202</w:t>
            </w:r>
          </w:p>
        </w:tc>
        <w:tc>
          <w:tcPr>
            <w:tcW w:w="7881" w:type="dxa"/>
            <w:tcBorders>
              <w:top w:val="nil"/>
              <w:left w:val="nil"/>
              <w:bottom w:val="single" w:sz="4" w:space="0" w:color="auto"/>
              <w:right w:val="single" w:sz="4" w:space="0" w:color="auto"/>
            </w:tcBorders>
            <w:shd w:val="clear" w:color="auto" w:fill="auto"/>
            <w:vAlign w:val="center"/>
            <w:hideMark/>
          </w:tcPr>
          <w:p w14:paraId="69D706A7" w14:textId="77777777" w:rsidR="00482555" w:rsidRPr="00482555" w:rsidRDefault="00482555" w:rsidP="00482555">
            <w:pPr>
              <w:rPr>
                <w:rFonts w:ascii="Geomanist" w:hAnsi="Geomanist"/>
                <w:sz w:val="14"/>
                <w:szCs w:val="14"/>
              </w:rPr>
            </w:pPr>
            <w:r w:rsidRPr="00482555">
              <w:rPr>
                <w:rFonts w:ascii="Geomanist" w:hAnsi="Geomanist"/>
                <w:sz w:val="14"/>
                <w:szCs w:val="14"/>
              </w:rPr>
              <w:t>JAMON DE PECHUGA DE PAVO HOSPITAL Y GUARDERIA REB DE 30 G + 3 G EN PAQUETES DE 1 KG EMPACADAS AL ALTO VACIO EN PELICULA DE POLIETILENO, CON MATERIALES INOCUOS Y RESISTENTES, QUE NO REACCIONEN CON EL PRODUCTO O ALTEREN SUS CARACTERISTICAS FISICAS, QUIMICAS Y SENSORIALES, PREFERENTEMENTE MATERIALES BIODEGRADABLES Y MUESTRE ETIQUETA CON INFORMACION NUTRIMENTAL, NOMBRE DE LA EMPRESA, NUMERO DE CERTIFICADO DE TIPO INSPECCION FEDERAL (TIF) DE LA CARNE CON QUE FUE ELABORADO, NOMBRE GENERICO, NOMBRE DE LA VARIEDAD, CONTENIDO EN KILOGRAMOS, GRAMAJE POR RACION, CONSERVESE EL PRODUCTO EN REFRIGERACION DE 2°C A 4°C, LOTE, FECHA DE CADUCIDAD, LUGAR DE PROCEDENCIA (PAIS). ESPECIFICACIONES DE CALIDAD, PRESERVACION Y ETIQUETADO EN APEGO A LA NORMATIVIDAD VIGENTE.ES EL PRODUCTO EMBUTIDO ELABORADO CON LA PECHUGA DE PAVO RECORTADA EN FORMA ESPECIAL, DESHUESADA, SIN GRASA Y SIN PIEL, COCIDA, ASADA, MOLIDA, MEZCLADA CON OTROS INGREDIENTES, MOLDEADO Y EMPACADO AL ALTO VACIO. SE PRESENTA EN FORMA OVALADA, CILINDRICA O RECTANGULAR, DE DIMENSIONES VARIABLES. NO DEBE CONTENER FECULAS, RECORTE BLANCO, PIEL, CARNE DE ESPALDILLA O DE CUALQUIER OTRA CARNE QUE NO SEA DE PECHUGA. ENTRE SUS INGREDIENTES  ESTA EL AGUA, SAL, AZUCAR, CARRAGENINA  Y FOSFATO DE SODIO COMO ESTABILIZANTES Y SABORIZANTES.  NO  CONTENDRA  ADITIVOS,  CONSERVADORES,  METALES  PESADOS,  RESIDUOS  DE  PLAGUICIDAS, SUSTANCIAS RADIACTIVAS,  ANTIBIOTICOS, HORMONAS,  AGENTES ANABOLICOS NO PERMITIDOS O EN CANTIDADES SUPERIORES A LAS PERMITIDAS POR LAS AUTORIDADES COMPETENTES. CARACTERISTICAS SENSORIALES CARNE DE COLOR BLANCO, SUAVE Y FIRME AL TACTO, OLOR Y SABOR CARACTERISTICOS A PAVO.</w:t>
            </w:r>
          </w:p>
        </w:tc>
        <w:tc>
          <w:tcPr>
            <w:tcW w:w="992" w:type="dxa"/>
            <w:tcBorders>
              <w:top w:val="nil"/>
              <w:left w:val="nil"/>
              <w:bottom w:val="single" w:sz="4" w:space="0" w:color="auto"/>
              <w:right w:val="single" w:sz="4" w:space="0" w:color="auto"/>
            </w:tcBorders>
            <w:shd w:val="clear" w:color="auto" w:fill="auto"/>
            <w:noWrap/>
            <w:vAlign w:val="center"/>
            <w:hideMark/>
          </w:tcPr>
          <w:p w14:paraId="792729B4" w14:textId="77777777" w:rsidR="00482555" w:rsidRPr="00482555" w:rsidRDefault="00482555" w:rsidP="00482555">
            <w:pPr>
              <w:rPr>
                <w:rFonts w:ascii="Geomanist" w:hAnsi="Geomanist"/>
                <w:sz w:val="14"/>
                <w:szCs w:val="14"/>
              </w:rPr>
            </w:pPr>
            <w:r w:rsidRPr="00482555">
              <w:rPr>
                <w:rFonts w:ascii="Geomanist" w:hAnsi="Geomanist"/>
                <w:sz w:val="14"/>
                <w:szCs w:val="14"/>
              </w:rPr>
              <w:t>PAQUETE</w:t>
            </w:r>
          </w:p>
        </w:tc>
        <w:tc>
          <w:tcPr>
            <w:tcW w:w="567" w:type="dxa"/>
            <w:tcBorders>
              <w:top w:val="nil"/>
              <w:left w:val="nil"/>
              <w:bottom w:val="single" w:sz="4" w:space="0" w:color="auto"/>
              <w:right w:val="single" w:sz="4" w:space="0" w:color="auto"/>
            </w:tcBorders>
            <w:shd w:val="clear" w:color="auto" w:fill="auto"/>
            <w:noWrap/>
            <w:vAlign w:val="center"/>
            <w:hideMark/>
          </w:tcPr>
          <w:p w14:paraId="6E77D3F3" w14:textId="77777777" w:rsidR="00482555" w:rsidRPr="00482555" w:rsidRDefault="00482555" w:rsidP="00482555">
            <w:pPr>
              <w:rPr>
                <w:rFonts w:ascii="Geomanist" w:hAnsi="Geomanist"/>
                <w:sz w:val="14"/>
                <w:szCs w:val="14"/>
              </w:rPr>
            </w:pPr>
            <w:r w:rsidRPr="00482555">
              <w:rPr>
                <w:rFonts w:ascii="Geomanist" w:hAnsi="Geomanist"/>
                <w:sz w:val="14"/>
                <w:szCs w:val="14"/>
              </w:rPr>
              <w:t>131</w:t>
            </w:r>
          </w:p>
        </w:tc>
        <w:tc>
          <w:tcPr>
            <w:tcW w:w="670" w:type="dxa"/>
            <w:tcBorders>
              <w:top w:val="nil"/>
              <w:left w:val="nil"/>
              <w:bottom w:val="single" w:sz="4" w:space="0" w:color="auto"/>
              <w:right w:val="single" w:sz="4" w:space="0" w:color="auto"/>
            </w:tcBorders>
            <w:shd w:val="clear" w:color="auto" w:fill="auto"/>
            <w:noWrap/>
            <w:vAlign w:val="center"/>
            <w:hideMark/>
          </w:tcPr>
          <w:p w14:paraId="060B1155" w14:textId="77777777" w:rsidR="00482555" w:rsidRPr="00482555" w:rsidRDefault="00482555" w:rsidP="00482555">
            <w:pPr>
              <w:rPr>
                <w:rFonts w:ascii="Geomanist" w:hAnsi="Geomanist"/>
                <w:sz w:val="14"/>
                <w:szCs w:val="14"/>
              </w:rPr>
            </w:pPr>
            <w:r w:rsidRPr="00482555">
              <w:rPr>
                <w:rFonts w:ascii="Geomanist" w:hAnsi="Geomanist"/>
                <w:sz w:val="14"/>
                <w:szCs w:val="14"/>
              </w:rPr>
              <w:t>321</w:t>
            </w:r>
          </w:p>
        </w:tc>
      </w:tr>
      <w:tr w:rsidR="00482555" w:rsidRPr="00482555" w14:paraId="02E3291F" w14:textId="77777777" w:rsidTr="00482555">
        <w:trPr>
          <w:trHeight w:val="3246"/>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55A82189"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2E1B747D" w14:textId="77777777" w:rsidR="00482555" w:rsidRPr="00482555" w:rsidRDefault="00482555" w:rsidP="00482555">
            <w:pPr>
              <w:rPr>
                <w:rFonts w:ascii="Geomanist" w:hAnsi="Geomanist"/>
                <w:sz w:val="14"/>
                <w:szCs w:val="14"/>
              </w:rPr>
            </w:pPr>
            <w:r w:rsidRPr="00482555">
              <w:rPr>
                <w:rFonts w:ascii="Geomanist" w:hAnsi="Geomanist"/>
                <w:sz w:val="14"/>
                <w:szCs w:val="14"/>
              </w:rPr>
              <w:t>1 -  CARNES Y HUEVO</w:t>
            </w:r>
          </w:p>
        </w:tc>
        <w:tc>
          <w:tcPr>
            <w:tcW w:w="709" w:type="dxa"/>
            <w:tcBorders>
              <w:top w:val="nil"/>
              <w:left w:val="nil"/>
              <w:bottom w:val="single" w:sz="4" w:space="0" w:color="auto"/>
              <w:right w:val="single" w:sz="4" w:space="0" w:color="auto"/>
            </w:tcBorders>
            <w:shd w:val="clear" w:color="auto" w:fill="auto"/>
            <w:noWrap/>
            <w:vAlign w:val="center"/>
            <w:hideMark/>
          </w:tcPr>
          <w:p w14:paraId="6E50B294" w14:textId="77777777" w:rsidR="00482555" w:rsidRPr="00482555" w:rsidRDefault="00482555" w:rsidP="00482555">
            <w:pPr>
              <w:rPr>
                <w:rFonts w:ascii="Geomanist" w:hAnsi="Geomanist"/>
                <w:sz w:val="14"/>
                <w:szCs w:val="14"/>
              </w:rPr>
            </w:pPr>
            <w:r w:rsidRPr="00482555">
              <w:rPr>
                <w:rFonts w:ascii="Geomanist" w:hAnsi="Geomanist"/>
                <w:sz w:val="14"/>
                <w:szCs w:val="14"/>
              </w:rPr>
              <w:t>103 - EMBUTIDOS</w:t>
            </w:r>
          </w:p>
        </w:tc>
        <w:tc>
          <w:tcPr>
            <w:tcW w:w="567" w:type="dxa"/>
            <w:tcBorders>
              <w:top w:val="nil"/>
              <w:left w:val="nil"/>
              <w:bottom w:val="single" w:sz="4" w:space="0" w:color="auto"/>
              <w:right w:val="single" w:sz="4" w:space="0" w:color="auto"/>
            </w:tcBorders>
            <w:shd w:val="clear" w:color="auto" w:fill="auto"/>
            <w:noWrap/>
            <w:vAlign w:val="center"/>
            <w:hideMark/>
          </w:tcPr>
          <w:p w14:paraId="28DFC96F" w14:textId="77777777" w:rsidR="00482555" w:rsidRPr="00482555" w:rsidRDefault="00482555" w:rsidP="00482555">
            <w:pPr>
              <w:rPr>
                <w:rFonts w:ascii="Geomanist" w:hAnsi="Geomanist"/>
                <w:sz w:val="14"/>
                <w:szCs w:val="14"/>
              </w:rPr>
            </w:pPr>
            <w:r w:rsidRPr="00482555">
              <w:rPr>
                <w:rFonts w:ascii="Geomanist" w:hAnsi="Geomanist"/>
                <w:sz w:val="14"/>
                <w:szCs w:val="14"/>
              </w:rPr>
              <w:t>480103060001</w:t>
            </w:r>
          </w:p>
        </w:tc>
        <w:tc>
          <w:tcPr>
            <w:tcW w:w="7881" w:type="dxa"/>
            <w:tcBorders>
              <w:top w:val="nil"/>
              <w:left w:val="nil"/>
              <w:bottom w:val="single" w:sz="4" w:space="0" w:color="auto"/>
              <w:right w:val="single" w:sz="4" w:space="0" w:color="auto"/>
            </w:tcBorders>
            <w:shd w:val="clear" w:color="auto" w:fill="auto"/>
            <w:vAlign w:val="center"/>
            <w:hideMark/>
          </w:tcPr>
          <w:p w14:paraId="2C3F6FEE" w14:textId="77777777" w:rsidR="00482555" w:rsidRPr="00482555" w:rsidRDefault="00482555" w:rsidP="00482555">
            <w:pPr>
              <w:rPr>
                <w:rFonts w:ascii="Geomanist" w:hAnsi="Geomanist"/>
                <w:sz w:val="14"/>
                <w:szCs w:val="14"/>
              </w:rPr>
            </w:pPr>
            <w:r w:rsidRPr="00482555">
              <w:rPr>
                <w:rFonts w:ascii="Geomanist" w:hAnsi="Geomanist"/>
                <w:sz w:val="14"/>
                <w:szCs w:val="14"/>
              </w:rPr>
              <w:t>SALCHICHA DE CERDO VIENA HOSPITAL Y GUARDERIA EN PIEZAS DE 40 G + 3 G , EN PAQUETES DE 1 KG EMPACADAS AL ALTO VACIO EN PELICULA DE POLIETILENO, CON MATERIALES INOCUOS Y RESISTENTES, QUE NO REACCIONEN CON EL PRODUCTO O ALTEREN SUS CARACTERISTICAS FISICAS, QUIMICAS Y SENSORIALES, PREFERENTEMENTE MATERIALES BIODEGRADABLES Y MUESTRE ETIQUETA CON INFORMACION NUTRIMENTAL, NOMBRE DE LA EMPRESA, NUMERO DE CERTIFICADO DE TIPO INSPECCION FEDERAL (TIF) DE LA CARNE CON QUE FUE ELABORADO, NOMBRE GENERICO, NOMBRE DE LA VARIEDAD, CONTENIDO EN KILOGRAMOS, GRAMAJE POR RACION, CONSERVESE EL PRODUCTO EN REFRIGERACION DE 2°C A 4°C, LOTE, FECHA DE CADUCIDAD, LUGAR DE PROCEDENCIA (PAIS). ESPECIFICACIONES DE CALIDAD, PRESERVACION Y ETIQUETADO EN APEGO A LA NORMATIVIDAD VIGENTE.ES EL PRODUCTO OBTENIDO  DE LA CARNE DE CERDO, VISCERAS, OTROS  SUBPRODUCTOS COMESTIBLES  Y OTROS INGREDIENTES (SALES Y CONDIMENTOS), A TRAVES DE MEZCLAS O EMULSIONES PARA FORMAR UNA PASTA, CURADAS Y COCIDAS, COLOREADAS Y EMBUTIDAS EN TRIPA DELGADA DE 22 A 29 MM, QUE MEDIANTE TRATAMIENTO TERMICO ADQUIEREN CONSISTENCIA SOLIDA QUE SE MANTIENE AUN CUANDO EL ARTICULO VUELVE A CALENTARSE. SE PUEDE AGREGAR HASTA EL 10 PORCEN DE AGUA, HIELO O LIGADORES, HARINAS DE CEREALES, FECULAS, HASTA EL 10 PORCEN DE ALMIDONES, LECHE, CASEINATOS, HARINAS, CONCENTRADOS DE SOYA HASTA 3.5PORCEN O PROTEINAS AISLADAS DE SOYA HASTA 2PORCEN, ADITIVOS Y CONSERVADORES EN CANTIDADES PERMITIDAS POR LA SSA, SE CUBREN CON ENVOLTURAS ARTIFICIALES (TUBOS DE SARAN, CELOFAN, POLIETILENO U OTROS PLASTICOS EN FORMA DE PELICULA) QUE MANTIENEN LA CARNE UNIDA Y PREVIENEN PERDIDAS EXCESIVAS DE HUMEDAD Y GRASA DURANTE LAS OPERACIONES DE COCIMIENTO. SE PROHIBE EL USO DE NODULOS LINFATICOS Y TEJIDO GLANDULAR CON EXCEPCION DE LAS GLANDULAS SALIVALES, FARINGE, TRAQUEA, ESOFAGO, PULMON, ESTOMAGO, UTERO, INTESTINO, CORAZON, BAZO, PANCREAS, TESTICULO.</w:t>
            </w:r>
          </w:p>
        </w:tc>
        <w:tc>
          <w:tcPr>
            <w:tcW w:w="992" w:type="dxa"/>
            <w:tcBorders>
              <w:top w:val="nil"/>
              <w:left w:val="nil"/>
              <w:bottom w:val="single" w:sz="4" w:space="0" w:color="auto"/>
              <w:right w:val="single" w:sz="4" w:space="0" w:color="auto"/>
            </w:tcBorders>
            <w:shd w:val="clear" w:color="auto" w:fill="auto"/>
            <w:noWrap/>
            <w:vAlign w:val="center"/>
            <w:hideMark/>
          </w:tcPr>
          <w:p w14:paraId="18B5D7AD" w14:textId="77777777" w:rsidR="00482555" w:rsidRPr="00482555" w:rsidRDefault="00482555" w:rsidP="00482555">
            <w:pPr>
              <w:rPr>
                <w:rFonts w:ascii="Geomanist" w:hAnsi="Geomanist"/>
                <w:sz w:val="14"/>
                <w:szCs w:val="14"/>
              </w:rPr>
            </w:pPr>
            <w:r w:rsidRPr="00482555">
              <w:rPr>
                <w:rFonts w:ascii="Geomanist" w:hAnsi="Geomanist"/>
                <w:sz w:val="14"/>
                <w:szCs w:val="14"/>
              </w:rPr>
              <w:t>PAQUETE</w:t>
            </w:r>
          </w:p>
        </w:tc>
        <w:tc>
          <w:tcPr>
            <w:tcW w:w="567" w:type="dxa"/>
            <w:tcBorders>
              <w:top w:val="nil"/>
              <w:left w:val="nil"/>
              <w:bottom w:val="single" w:sz="4" w:space="0" w:color="auto"/>
              <w:right w:val="single" w:sz="4" w:space="0" w:color="auto"/>
            </w:tcBorders>
            <w:shd w:val="clear" w:color="auto" w:fill="auto"/>
            <w:noWrap/>
            <w:vAlign w:val="center"/>
            <w:hideMark/>
          </w:tcPr>
          <w:p w14:paraId="131FD600" w14:textId="77777777" w:rsidR="00482555" w:rsidRPr="00482555" w:rsidRDefault="00482555" w:rsidP="00482555">
            <w:pPr>
              <w:rPr>
                <w:rFonts w:ascii="Geomanist" w:hAnsi="Geomanist"/>
                <w:sz w:val="14"/>
                <w:szCs w:val="14"/>
              </w:rPr>
            </w:pPr>
            <w:r w:rsidRPr="00482555">
              <w:rPr>
                <w:rFonts w:ascii="Geomanist" w:hAnsi="Geomanist"/>
                <w:sz w:val="14"/>
                <w:szCs w:val="14"/>
              </w:rPr>
              <w:t>699</w:t>
            </w:r>
          </w:p>
        </w:tc>
        <w:tc>
          <w:tcPr>
            <w:tcW w:w="670" w:type="dxa"/>
            <w:tcBorders>
              <w:top w:val="nil"/>
              <w:left w:val="nil"/>
              <w:bottom w:val="single" w:sz="4" w:space="0" w:color="auto"/>
              <w:right w:val="single" w:sz="4" w:space="0" w:color="auto"/>
            </w:tcBorders>
            <w:shd w:val="clear" w:color="auto" w:fill="auto"/>
            <w:noWrap/>
            <w:vAlign w:val="center"/>
            <w:hideMark/>
          </w:tcPr>
          <w:p w14:paraId="476182C9" w14:textId="77777777" w:rsidR="00482555" w:rsidRPr="00482555" w:rsidRDefault="00482555" w:rsidP="00482555">
            <w:pPr>
              <w:rPr>
                <w:rFonts w:ascii="Geomanist" w:hAnsi="Geomanist"/>
                <w:sz w:val="14"/>
                <w:szCs w:val="14"/>
              </w:rPr>
            </w:pPr>
            <w:r w:rsidRPr="00482555">
              <w:rPr>
                <w:rFonts w:ascii="Geomanist" w:hAnsi="Geomanist"/>
                <w:sz w:val="14"/>
                <w:szCs w:val="14"/>
              </w:rPr>
              <w:t>1,734</w:t>
            </w:r>
          </w:p>
        </w:tc>
      </w:tr>
      <w:tr w:rsidR="00482555" w:rsidRPr="00482555" w14:paraId="3545B3EB" w14:textId="77777777" w:rsidTr="00482555">
        <w:trPr>
          <w:trHeight w:val="3646"/>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5FAD4468"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152621D4" w14:textId="77777777" w:rsidR="00482555" w:rsidRPr="00482555" w:rsidRDefault="00482555" w:rsidP="00482555">
            <w:pPr>
              <w:rPr>
                <w:rFonts w:ascii="Geomanist" w:hAnsi="Geomanist"/>
                <w:sz w:val="14"/>
                <w:szCs w:val="14"/>
              </w:rPr>
            </w:pPr>
            <w:r w:rsidRPr="00482555">
              <w:rPr>
                <w:rFonts w:ascii="Geomanist" w:hAnsi="Geomanist"/>
                <w:sz w:val="14"/>
                <w:szCs w:val="14"/>
              </w:rPr>
              <w:t>1 -  CARNES Y HUEVO</w:t>
            </w:r>
          </w:p>
        </w:tc>
        <w:tc>
          <w:tcPr>
            <w:tcW w:w="709" w:type="dxa"/>
            <w:tcBorders>
              <w:top w:val="nil"/>
              <w:left w:val="nil"/>
              <w:bottom w:val="single" w:sz="4" w:space="0" w:color="auto"/>
              <w:right w:val="single" w:sz="4" w:space="0" w:color="auto"/>
            </w:tcBorders>
            <w:shd w:val="clear" w:color="auto" w:fill="auto"/>
            <w:noWrap/>
            <w:vAlign w:val="center"/>
            <w:hideMark/>
          </w:tcPr>
          <w:p w14:paraId="72EC768A" w14:textId="77777777" w:rsidR="00482555" w:rsidRPr="00482555" w:rsidRDefault="00482555" w:rsidP="00482555">
            <w:pPr>
              <w:rPr>
                <w:rFonts w:ascii="Geomanist" w:hAnsi="Geomanist"/>
                <w:sz w:val="14"/>
                <w:szCs w:val="14"/>
              </w:rPr>
            </w:pPr>
            <w:r w:rsidRPr="00482555">
              <w:rPr>
                <w:rFonts w:ascii="Geomanist" w:hAnsi="Geomanist"/>
                <w:sz w:val="14"/>
                <w:szCs w:val="14"/>
              </w:rPr>
              <w:t>103 - EMBUTIDOS</w:t>
            </w:r>
          </w:p>
        </w:tc>
        <w:tc>
          <w:tcPr>
            <w:tcW w:w="567" w:type="dxa"/>
            <w:tcBorders>
              <w:top w:val="nil"/>
              <w:left w:val="nil"/>
              <w:bottom w:val="single" w:sz="4" w:space="0" w:color="auto"/>
              <w:right w:val="single" w:sz="4" w:space="0" w:color="auto"/>
            </w:tcBorders>
            <w:shd w:val="clear" w:color="auto" w:fill="auto"/>
            <w:noWrap/>
            <w:vAlign w:val="center"/>
            <w:hideMark/>
          </w:tcPr>
          <w:p w14:paraId="748C72A2" w14:textId="77777777" w:rsidR="00482555" w:rsidRPr="00482555" w:rsidRDefault="00482555" w:rsidP="00482555">
            <w:pPr>
              <w:rPr>
                <w:rFonts w:ascii="Geomanist" w:hAnsi="Geomanist"/>
                <w:sz w:val="14"/>
                <w:szCs w:val="14"/>
              </w:rPr>
            </w:pPr>
            <w:r w:rsidRPr="00482555">
              <w:rPr>
                <w:rFonts w:ascii="Geomanist" w:hAnsi="Geomanist"/>
                <w:sz w:val="14"/>
                <w:szCs w:val="14"/>
              </w:rPr>
              <w:t>480103070001</w:t>
            </w:r>
          </w:p>
        </w:tc>
        <w:tc>
          <w:tcPr>
            <w:tcW w:w="7881" w:type="dxa"/>
            <w:tcBorders>
              <w:top w:val="nil"/>
              <w:left w:val="nil"/>
              <w:bottom w:val="single" w:sz="4" w:space="0" w:color="auto"/>
              <w:right w:val="single" w:sz="4" w:space="0" w:color="auto"/>
            </w:tcBorders>
            <w:shd w:val="clear" w:color="auto" w:fill="auto"/>
            <w:vAlign w:val="center"/>
            <w:hideMark/>
          </w:tcPr>
          <w:p w14:paraId="4B169D46" w14:textId="77777777" w:rsidR="00482555" w:rsidRPr="00482555" w:rsidRDefault="00482555" w:rsidP="00482555">
            <w:pPr>
              <w:rPr>
                <w:rFonts w:ascii="Geomanist" w:hAnsi="Geomanist"/>
                <w:sz w:val="14"/>
                <w:szCs w:val="14"/>
              </w:rPr>
            </w:pPr>
            <w:r w:rsidRPr="00482555">
              <w:rPr>
                <w:rFonts w:ascii="Geomanist" w:hAnsi="Geomanist"/>
                <w:sz w:val="14"/>
                <w:szCs w:val="14"/>
              </w:rPr>
              <w:t>SALCHICHA DE PAVO VIENA HOSPITAL Y GUARDERIA REB DE 40 G + 3 G EN PAQUETES DE 1000 G EMPACADAS AL ALTO VACIO EN PELICULA DE POLIETILENO, CON MATERIALES INOCUOS Y RESISTENTES, QUE NO REACCIONEN CON EL PRODUCTO O ALTEREN SUS CARACTERISTICAS FISICAS, QUIMICAS Y SENSORIALES, PREFERENTEMENTE MATERIALES BIODEGRADABLES Y MUESTRE ETIQUETA CON INFORMACION NUTRIMENTAL, NOMBRE DE LA EMPRESA, NUMERO DE CERTIFICADO DE TIPO INSPECCION FEDERAL (TIF) DE LA CARNE CON QUE FUE ELABORADO, NOMBRE GENERICO, NOMBRE DE LA VARIEDAD, CONTENIDO EN KILOGRAMOS, GRAMAJE POR RACION, CONSERVESE EL PRODUCTO EN REFRIGERACION DE 2°C A 4°C, LOTE, FECHA DE CADUCIDAD, LUGAR DE PROCEDENCIA (PAIS). ESPECIFICACIONES DE CALIDAD, PRESERVACION Y ETIQUETADO EN APEGO A LA NORMATIVIDAD VIGENTEES EL PRODUCTO OBTENIDO DE LA CARNE DE PAVO (TEJIDO MUSCULAR), TEJIDO GRASO, VISCERAS, OTROS SUBPRODUCTOS COMESTIBLES Y OTROS INGREDIENTES (SALES Y CONDIMENTOS), A TRAVES DE MEZCLAS O EMULSIONES PARA FORMAR UNA PASTA, AHUMADAS, CURADAS Y COCIDAS, COLOREADAS Y EMBUTIDAS EN TRIPA DELGADA DE 22 A 29 MM, QUE MEDIANTE TRATAMIENTO TERMICO ADQUIEREN CONSISTENCIA SOLIDA QUE SE MANTIENE AUN CUANDO EL ARTICULO VUELVE A CALENTARSE. SE PUEDE AGREGAR HASTA EL 10 PORCEN DE AGUA, HIELO O LIGADORES, HARINAS DE CEREALES, FECULAS, HASTA EL 10 PORCEN DE ALMIDONES, LECHE, CASEINATOS, HARINAS, CONCENTRADOS DE SOYA HASTA 3.5PORCEN O PROTEINAS AISLADAS DE SOYA HASTA 2PORCEN, ADITIVOS Y CONSERVADORES EN CANTIDADES PERMITIDAS POR LA SSA, SE CUBREN CON ENVOLTURAS ARTIFICIALES (TUBOS DE SARAN, CELOFAN, POLIETILENO U OTROS PLASTICOS EN FORMA DE PELICULA) QUE MANTIENEN LA CARNE UNIDA Y PREVIENEN PERDIDAS EXCESIVAS DE HUMEDAD Y GRASA DURANTE LAS OPERACIONES DE COCIMIENTO. SE PROHIBE EL USO DE NODULOS LINFATICOS Y TEJIDO GLANDULAR CON EXCEPCION DE LAS GLANDULAS SALIVALES, FARINGE,  TRAQUEA,  ESOFAGO, PULMON,  ESTOMAGO,  UTERO,  INTESTINO,  CORAZON, BAZO, PANCREAS, TESTICULO.</w:t>
            </w:r>
          </w:p>
        </w:tc>
        <w:tc>
          <w:tcPr>
            <w:tcW w:w="992" w:type="dxa"/>
            <w:tcBorders>
              <w:top w:val="nil"/>
              <w:left w:val="nil"/>
              <w:bottom w:val="single" w:sz="4" w:space="0" w:color="auto"/>
              <w:right w:val="single" w:sz="4" w:space="0" w:color="auto"/>
            </w:tcBorders>
            <w:shd w:val="clear" w:color="auto" w:fill="auto"/>
            <w:noWrap/>
            <w:vAlign w:val="center"/>
            <w:hideMark/>
          </w:tcPr>
          <w:p w14:paraId="3D9C59FA" w14:textId="77777777" w:rsidR="00482555" w:rsidRPr="00482555" w:rsidRDefault="00482555" w:rsidP="00482555">
            <w:pPr>
              <w:rPr>
                <w:rFonts w:ascii="Geomanist" w:hAnsi="Geomanist"/>
                <w:sz w:val="14"/>
                <w:szCs w:val="14"/>
              </w:rPr>
            </w:pPr>
            <w:r w:rsidRPr="00482555">
              <w:rPr>
                <w:rFonts w:ascii="Geomanist" w:hAnsi="Geomanist"/>
                <w:sz w:val="14"/>
                <w:szCs w:val="14"/>
              </w:rPr>
              <w:t>PAQUETE</w:t>
            </w:r>
          </w:p>
        </w:tc>
        <w:tc>
          <w:tcPr>
            <w:tcW w:w="567" w:type="dxa"/>
            <w:tcBorders>
              <w:top w:val="nil"/>
              <w:left w:val="nil"/>
              <w:bottom w:val="single" w:sz="4" w:space="0" w:color="auto"/>
              <w:right w:val="single" w:sz="4" w:space="0" w:color="auto"/>
            </w:tcBorders>
            <w:shd w:val="clear" w:color="auto" w:fill="auto"/>
            <w:noWrap/>
            <w:vAlign w:val="center"/>
            <w:hideMark/>
          </w:tcPr>
          <w:p w14:paraId="3234939A" w14:textId="77777777" w:rsidR="00482555" w:rsidRPr="00482555" w:rsidRDefault="00482555" w:rsidP="00482555">
            <w:pPr>
              <w:rPr>
                <w:rFonts w:ascii="Geomanist" w:hAnsi="Geomanist"/>
                <w:sz w:val="14"/>
                <w:szCs w:val="14"/>
              </w:rPr>
            </w:pPr>
            <w:r w:rsidRPr="00482555">
              <w:rPr>
                <w:rFonts w:ascii="Geomanist" w:hAnsi="Geomanist"/>
                <w:sz w:val="14"/>
                <w:szCs w:val="14"/>
              </w:rPr>
              <w:t>574</w:t>
            </w:r>
          </w:p>
        </w:tc>
        <w:tc>
          <w:tcPr>
            <w:tcW w:w="670" w:type="dxa"/>
            <w:tcBorders>
              <w:top w:val="nil"/>
              <w:left w:val="nil"/>
              <w:bottom w:val="single" w:sz="4" w:space="0" w:color="auto"/>
              <w:right w:val="single" w:sz="4" w:space="0" w:color="auto"/>
            </w:tcBorders>
            <w:shd w:val="clear" w:color="auto" w:fill="auto"/>
            <w:noWrap/>
            <w:vAlign w:val="center"/>
            <w:hideMark/>
          </w:tcPr>
          <w:p w14:paraId="260F553C" w14:textId="77777777" w:rsidR="00482555" w:rsidRPr="00482555" w:rsidRDefault="00482555" w:rsidP="00482555">
            <w:pPr>
              <w:rPr>
                <w:rFonts w:ascii="Geomanist" w:hAnsi="Geomanist"/>
                <w:sz w:val="14"/>
                <w:szCs w:val="14"/>
              </w:rPr>
            </w:pPr>
            <w:r w:rsidRPr="00482555">
              <w:rPr>
                <w:rFonts w:ascii="Geomanist" w:hAnsi="Geomanist"/>
                <w:sz w:val="14"/>
                <w:szCs w:val="14"/>
              </w:rPr>
              <w:t>1,427</w:t>
            </w:r>
          </w:p>
        </w:tc>
      </w:tr>
      <w:tr w:rsidR="00482555" w:rsidRPr="00482555" w14:paraId="2EA37EFC" w14:textId="77777777" w:rsidTr="00482555">
        <w:trPr>
          <w:trHeight w:val="841"/>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4E13FF09"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702BCCBD" w14:textId="77777777" w:rsidR="00482555" w:rsidRPr="00482555" w:rsidRDefault="00482555" w:rsidP="00482555">
            <w:pPr>
              <w:rPr>
                <w:rFonts w:ascii="Geomanist" w:hAnsi="Geomanist"/>
                <w:sz w:val="14"/>
                <w:szCs w:val="14"/>
              </w:rPr>
            </w:pPr>
            <w:r w:rsidRPr="00482555">
              <w:rPr>
                <w:rFonts w:ascii="Geomanist" w:hAnsi="Geomanist"/>
                <w:sz w:val="14"/>
                <w:szCs w:val="14"/>
              </w:rPr>
              <w:t>1 -  CARNES Y HUEVO</w:t>
            </w:r>
          </w:p>
        </w:tc>
        <w:tc>
          <w:tcPr>
            <w:tcW w:w="709" w:type="dxa"/>
            <w:tcBorders>
              <w:top w:val="nil"/>
              <w:left w:val="nil"/>
              <w:bottom w:val="single" w:sz="4" w:space="0" w:color="auto"/>
              <w:right w:val="single" w:sz="4" w:space="0" w:color="auto"/>
            </w:tcBorders>
            <w:shd w:val="clear" w:color="auto" w:fill="auto"/>
            <w:noWrap/>
            <w:vAlign w:val="center"/>
            <w:hideMark/>
          </w:tcPr>
          <w:p w14:paraId="5B5A7202" w14:textId="77777777" w:rsidR="00482555" w:rsidRPr="00482555" w:rsidRDefault="00482555" w:rsidP="00482555">
            <w:pPr>
              <w:rPr>
                <w:rFonts w:ascii="Geomanist" w:hAnsi="Geomanist"/>
                <w:sz w:val="14"/>
                <w:szCs w:val="14"/>
              </w:rPr>
            </w:pPr>
            <w:r w:rsidRPr="00482555">
              <w:rPr>
                <w:rFonts w:ascii="Geomanist" w:hAnsi="Geomanist"/>
                <w:sz w:val="14"/>
                <w:szCs w:val="14"/>
              </w:rPr>
              <w:t>106 - PESCADOS</w:t>
            </w:r>
          </w:p>
        </w:tc>
        <w:tc>
          <w:tcPr>
            <w:tcW w:w="567" w:type="dxa"/>
            <w:tcBorders>
              <w:top w:val="nil"/>
              <w:left w:val="nil"/>
              <w:bottom w:val="single" w:sz="4" w:space="0" w:color="auto"/>
              <w:right w:val="single" w:sz="4" w:space="0" w:color="auto"/>
            </w:tcBorders>
            <w:shd w:val="clear" w:color="auto" w:fill="auto"/>
            <w:noWrap/>
            <w:vAlign w:val="center"/>
            <w:hideMark/>
          </w:tcPr>
          <w:p w14:paraId="37D4A09A" w14:textId="77777777" w:rsidR="00482555" w:rsidRPr="00482555" w:rsidRDefault="00482555" w:rsidP="00482555">
            <w:pPr>
              <w:rPr>
                <w:rFonts w:ascii="Geomanist" w:hAnsi="Geomanist"/>
                <w:sz w:val="14"/>
                <w:szCs w:val="14"/>
              </w:rPr>
            </w:pPr>
            <w:r w:rsidRPr="00482555">
              <w:rPr>
                <w:rFonts w:ascii="Geomanist" w:hAnsi="Geomanist"/>
                <w:sz w:val="14"/>
                <w:szCs w:val="14"/>
              </w:rPr>
              <w:t>480106080300</w:t>
            </w:r>
          </w:p>
        </w:tc>
        <w:tc>
          <w:tcPr>
            <w:tcW w:w="7881" w:type="dxa"/>
            <w:tcBorders>
              <w:top w:val="nil"/>
              <w:left w:val="nil"/>
              <w:bottom w:val="single" w:sz="4" w:space="0" w:color="auto"/>
              <w:right w:val="single" w:sz="4" w:space="0" w:color="auto"/>
            </w:tcBorders>
            <w:shd w:val="clear" w:color="auto" w:fill="auto"/>
            <w:vAlign w:val="center"/>
            <w:hideMark/>
          </w:tcPr>
          <w:p w14:paraId="732200AB" w14:textId="77777777" w:rsidR="00482555" w:rsidRPr="00482555" w:rsidRDefault="00482555" w:rsidP="00482555">
            <w:pPr>
              <w:rPr>
                <w:rFonts w:ascii="Geomanist" w:hAnsi="Geomanist"/>
                <w:sz w:val="14"/>
                <w:szCs w:val="14"/>
              </w:rPr>
            </w:pPr>
            <w:r w:rsidRPr="00482555">
              <w:rPr>
                <w:rFonts w:ascii="Geomanist" w:hAnsi="Geomanist"/>
                <w:sz w:val="14"/>
                <w:szCs w:val="14"/>
              </w:rPr>
              <w:t xml:space="preserve">MOJARRA FILETE CONGELADO. HOSPITAL. FILETE CONGELADO; PESO POR RACION DE 220 G + 20 G. SEPARADAS ENTRE SI POR PAPEL GLASSINE A UNA TEMPERATURA DE -18°C EN SU CENTRO TERMICO. A GRANEL, CON ALMOHADILLA ABSORBENTE EN LA PARTE INFERIOR DE CHAROLAS DE UNICEL O PLASTICO REUTILIZABLE CUBIERTAS CON POLIETILENO, PREFERENTEMENTE MATERIALES BIODEGRADABLES, CADA PAQUETE CON UN PESO NO MAYOR A 5 KG Y MUESTREN ETIQUETA CON NOMBRE DE LA EMPRESA,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 ES UN PESCADO DE COLOR PLATEADO UN POCO MAS OBSCURO EN EL DORSO, LOS COSTADOS TIENEN MANCHAS DEBILES DE COLOR AZULOSO O GRIS, CON 7 U 8 BARRAS VERTICALES DE COLOR AZUL O ROSADO. SU TALLA MAXIMA ES DE 34CM, CON UN PROMEDIO DE 26 CM Y UN PESO DE 200 G HASTA 450 G. PUEDE SER ADQUIRIDO COMPLETO (TAL Y COMO SE CAPTURA), EVISCERADO, ARREGLADO (SIN ENTRAÑAS, CABEZA, COLA, ALETAS Y ESCAMAS). SE LE PUEDE ENCONTRAR EN DIFERENTES PRESENTACIONES COMO FRESCO, CONGELADO, FILETE O EN TROZO  FILETE DE MOJARRA.- SE OBTIENE DEL PESCADO ENTERO FRESCO Y SANO, LIMPIO DE PIEL, SIN ESPINAS, DEL CORTE DE LAS REBANADAS PARALELAS A LA COLUMNA VERTEBRAL, DE FORMA Y DIMENSIONES IRREGULARES, DE COLOR BLANCO CARACTERISTICO A LA ESPECIE, SU TEXTURA ES FIRME PERO SUAVE.  MOJARRA CONGELADA.- HA SIDO SOMETIDA AL PROCESO DE CONGELACION, </w:t>
            </w:r>
            <w:r w:rsidRPr="00482555">
              <w:rPr>
                <w:rFonts w:ascii="Geomanist" w:hAnsi="Geomanist"/>
                <w:sz w:val="14"/>
                <w:szCs w:val="14"/>
              </w:rPr>
              <w:lastRenderedPageBreak/>
              <w:t>CON CABEZA, SIN VISCERAS, SIN ESCAMAS Y UNA VEZ DESCONGELADA CONSERVA LAS CARACTERISTICAS DEL PESCADO FRESCO. ESTARA  EXENTA  DE  TODO  MATERIAL  EXTRAÑO  QUE  CONSTITUYA UN  PELIGRO  PARA  LA  SALUD  HUMANA MICROORGANISMOS Y RESIDUOS CONTAMINANTES. LAS ESPECIFICACIONES DEL PRODUCTO SON NO DEBERA CONTENER MAS DE 10 MG/100 G DE HISTAMINA, YA QUE MAYOR CANTIDAD DE ESTA PUEDE DESENCADENAR REACCIONES ALERGICAS EN PERSONAS SENSIBLES. COMO REFERENCIAS MICROBIOLOGICAS SE PUEDEN CONSIDERAR MESOFILICOS AEROBIOS 6.6 X 18 8 COL/G MAX. ; PSICROFILICAS 1.7 X 109 COL/G MAX, COLIFORMES 3.2 X 106 COL/G MAX.; ENTEROBACTERIAS PATOGENAS 8.3 NMP/G MAX. SOLO ESTAN PERMITIDOS LOS SIGUIENTES ADITIVOS ALIMENTARIOS ADITIVOS A DOSIS MAXIMA ANTIOXIDANTES ACIDO ASCORBICO O SUS SALES DE 1G/KG EXPRESADOS COMO ACIDO CITRICO, SOLOS O EN COMBINACION SODIO O POTASIO.</w:t>
            </w:r>
          </w:p>
        </w:tc>
        <w:tc>
          <w:tcPr>
            <w:tcW w:w="992" w:type="dxa"/>
            <w:tcBorders>
              <w:top w:val="nil"/>
              <w:left w:val="nil"/>
              <w:bottom w:val="single" w:sz="4" w:space="0" w:color="auto"/>
              <w:right w:val="single" w:sz="4" w:space="0" w:color="auto"/>
            </w:tcBorders>
            <w:shd w:val="clear" w:color="auto" w:fill="auto"/>
            <w:noWrap/>
            <w:vAlign w:val="center"/>
            <w:hideMark/>
          </w:tcPr>
          <w:p w14:paraId="7A80A052"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339361E6" w14:textId="77777777" w:rsidR="00482555" w:rsidRPr="00482555" w:rsidRDefault="00482555" w:rsidP="00482555">
            <w:pPr>
              <w:rPr>
                <w:rFonts w:ascii="Geomanist" w:hAnsi="Geomanist"/>
                <w:sz w:val="14"/>
                <w:szCs w:val="14"/>
              </w:rPr>
            </w:pPr>
            <w:r w:rsidRPr="00482555">
              <w:rPr>
                <w:rFonts w:ascii="Geomanist" w:hAnsi="Geomanist"/>
                <w:sz w:val="14"/>
                <w:szCs w:val="14"/>
              </w:rPr>
              <w:t>4,836</w:t>
            </w:r>
          </w:p>
        </w:tc>
        <w:tc>
          <w:tcPr>
            <w:tcW w:w="670" w:type="dxa"/>
            <w:tcBorders>
              <w:top w:val="nil"/>
              <w:left w:val="nil"/>
              <w:bottom w:val="single" w:sz="4" w:space="0" w:color="auto"/>
              <w:right w:val="single" w:sz="4" w:space="0" w:color="auto"/>
            </w:tcBorders>
            <w:shd w:val="clear" w:color="auto" w:fill="auto"/>
            <w:noWrap/>
            <w:vAlign w:val="center"/>
            <w:hideMark/>
          </w:tcPr>
          <w:p w14:paraId="381F94FD" w14:textId="77777777" w:rsidR="00482555" w:rsidRPr="00482555" w:rsidRDefault="00482555" w:rsidP="00482555">
            <w:pPr>
              <w:rPr>
                <w:rFonts w:ascii="Geomanist" w:hAnsi="Geomanist"/>
                <w:sz w:val="14"/>
                <w:szCs w:val="14"/>
              </w:rPr>
            </w:pPr>
            <w:r w:rsidRPr="00482555">
              <w:rPr>
                <w:rFonts w:ascii="Geomanist" w:hAnsi="Geomanist"/>
                <w:sz w:val="14"/>
                <w:szCs w:val="14"/>
              </w:rPr>
              <w:t>12,081</w:t>
            </w:r>
          </w:p>
        </w:tc>
      </w:tr>
      <w:tr w:rsidR="00482555" w:rsidRPr="00482555" w14:paraId="0E5D29F5" w14:textId="77777777" w:rsidTr="00482555">
        <w:trPr>
          <w:trHeight w:val="3097"/>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514B518D"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51847D6A" w14:textId="77777777" w:rsidR="00482555" w:rsidRPr="00482555" w:rsidRDefault="00482555" w:rsidP="00482555">
            <w:pPr>
              <w:rPr>
                <w:rFonts w:ascii="Geomanist" w:hAnsi="Geomanist"/>
                <w:sz w:val="14"/>
                <w:szCs w:val="14"/>
              </w:rPr>
            </w:pPr>
            <w:r w:rsidRPr="00482555">
              <w:rPr>
                <w:rFonts w:ascii="Geomanist" w:hAnsi="Geomanist"/>
                <w:sz w:val="14"/>
                <w:szCs w:val="14"/>
              </w:rPr>
              <w:t>1 -  CARNES Y HUEVO</w:t>
            </w:r>
          </w:p>
        </w:tc>
        <w:tc>
          <w:tcPr>
            <w:tcW w:w="709" w:type="dxa"/>
            <w:tcBorders>
              <w:top w:val="nil"/>
              <w:left w:val="nil"/>
              <w:bottom w:val="single" w:sz="4" w:space="0" w:color="auto"/>
              <w:right w:val="single" w:sz="4" w:space="0" w:color="auto"/>
            </w:tcBorders>
            <w:shd w:val="clear" w:color="auto" w:fill="auto"/>
            <w:noWrap/>
            <w:vAlign w:val="center"/>
            <w:hideMark/>
          </w:tcPr>
          <w:p w14:paraId="62CC3AA0" w14:textId="77777777" w:rsidR="00482555" w:rsidRPr="00482555" w:rsidRDefault="00482555" w:rsidP="00482555">
            <w:pPr>
              <w:rPr>
                <w:rFonts w:ascii="Geomanist" w:hAnsi="Geomanist"/>
                <w:sz w:val="14"/>
                <w:szCs w:val="14"/>
              </w:rPr>
            </w:pPr>
            <w:r w:rsidRPr="00482555">
              <w:rPr>
                <w:rFonts w:ascii="Geomanist" w:hAnsi="Geomanist"/>
                <w:sz w:val="14"/>
                <w:szCs w:val="14"/>
              </w:rPr>
              <w:t>107 - POLLO</w:t>
            </w:r>
          </w:p>
        </w:tc>
        <w:tc>
          <w:tcPr>
            <w:tcW w:w="567" w:type="dxa"/>
            <w:tcBorders>
              <w:top w:val="nil"/>
              <w:left w:val="nil"/>
              <w:bottom w:val="single" w:sz="4" w:space="0" w:color="auto"/>
              <w:right w:val="single" w:sz="4" w:space="0" w:color="auto"/>
            </w:tcBorders>
            <w:shd w:val="clear" w:color="auto" w:fill="auto"/>
            <w:noWrap/>
            <w:vAlign w:val="center"/>
            <w:hideMark/>
          </w:tcPr>
          <w:p w14:paraId="4FF1F446" w14:textId="77777777" w:rsidR="00482555" w:rsidRPr="00482555" w:rsidRDefault="00482555" w:rsidP="00482555">
            <w:pPr>
              <w:rPr>
                <w:rFonts w:ascii="Geomanist" w:hAnsi="Geomanist"/>
                <w:sz w:val="14"/>
                <w:szCs w:val="14"/>
              </w:rPr>
            </w:pPr>
            <w:r w:rsidRPr="00482555">
              <w:rPr>
                <w:rFonts w:ascii="Geomanist" w:hAnsi="Geomanist"/>
                <w:sz w:val="14"/>
                <w:szCs w:val="14"/>
              </w:rPr>
              <w:t>480107030000</w:t>
            </w:r>
          </w:p>
        </w:tc>
        <w:tc>
          <w:tcPr>
            <w:tcW w:w="7881" w:type="dxa"/>
            <w:tcBorders>
              <w:top w:val="nil"/>
              <w:left w:val="nil"/>
              <w:bottom w:val="single" w:sz="4" w:space="0" w:color="auto"/>
              <w:right w:val="single" w:sz="4" w:space="0" w:color="auto"/>
            </w:tcBorders>
            <w:shd w:val="clear" w:color="auto" w:fill="auto"/>
            <w:vAlign w:val="center"/>
            <w:hideMark/>
          </w:tcPr>
          <w:p w14:paraId="10350DB4" w14:textId="77777777" w:rsidR="00482555" w:rsidRPr="00482555" w:rsidRDefault="00482555" w:rsidP="00482555">
            <w:pPr>
              <w:rPr>
                <w:rFonts w:ascii="Geomanist" w:hAnsi="Geomanist"/>
                <w:sz w:val="14"/>
                <w:szCs w:val="14"/>
              </w:rPr>
            </w:pPr>
            <w:r w:rsidRPr="00482555">
              <w:rPr>
                <w:rFonts w:ascii="Geomanist" w:hAnsi="Geomanist"/>
                <w:sz w:val="14"/>
                <w:szCs w:val="14"/>
              </w:rPr>
              <w:t>PECHUGA DE POLLO ENTERA CON HUESO. HOSPITAL Y GUARDERIA. FRESCO A GRANEL POR KILOGRAMO CON ALMOHADILLA ABSORBENTE EN LA PARTE INFERIOR DE CHAROLAS DE UNICEL O PLASTICO REUTILIZABLE CUBIERTAS CON POLIETILENO, PREFERENTEMENTE MATERIALES BIODEGRADABLES. CADA PAQUETE CON UN PESO NO MAYOR A 5 KG, TRANSPORTADA ENTRE HIELO DENTRO DE BANDEJA DE PLASTICO REUTILIZABLE LIMPIA, A UNA TEMPERATURA DE 2 – 4 °C EN SU CENTRO TERMICO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VIGENTE.LA PECHUGA ES LA MUSCULATURA PECTORAL DEL POLLO, PROCEDENTE DE ANIMALES SANOS Y BIEN ALIMENTADOS. DEBE SER ENTERA, CON HUESO, CON PIEL. SU CARNE ES SUAVE, JUGOSA, DE COLOR BLANCO AMARILLENTO, MENOS OBSCURO QUE LA PIERNA Y MUSLO, DE OLOR AGRADABLE Y CARACTERISTICO (EL AROMA A “POLLO” SE DEBE A LOS CARBONILOS VOLATILES. LA CARNE DE AVE DEBE ESTAR EXENTA  DE PARASITOS, MATERIAS  EXTRAÑAS,  RESIDUOS QUIMICOS, ANTIBIOTICOS, HORMONAS, COLORANTES, MICROORGANISMOS PATOGENOS, CONSERVADORES, ABLANDADORES O AROMATIZANTES, MEDICAMENTOS O PLAGUICIDAS EN CANTIDADES SUPERIORES A LOS LIMITES ESTABLECIDOS POR LAS NORMAS SANITARIAS. DEBE CUMPLIR CON LAS SIGUIENTES ESPECIFICACIONES PH DE 5.5 A 6.4; SALMONELLA SPP. AUSENTE EN 25 G DE MUESTRA; COLIFORMES TOTALES 100 COL/G MAX. PLAGUICIDAS (LIMITE MAXIMO MG/KG) CARBARILO 0.5, DEMETON-S-METILO 0.05, CLORPIRIFOS 0.05, PROPARGITA 0.1, ALDRINA Y DIELDRINA 0.2, CLORDANO 0.05, CLORPIRIFOS 0.1, DICLORVOS 0.05, BROMOFOS 0.1.</w:t>
            </w:r>
          </w:p>
        </w:tc>
        <w:tc>
          <w:tcPr>
            <w:tcW w:w="992" w:type="dxa"/>
            <w:tcBorders>
              <w:top w:val="nil"/>
              <w:left w:val="nil"/>
              <w:bottom w:val="single" w:sz="4" w:space="0" w:color="auto"/>
              <w:right w:val="single" w:sz="4" w:space="0" w:color="auto"/>
            </w:tcBorders>
            <w:shd w:val="clear" w:color="auto" w:fill="auto"/>
            <w:noWrap/>
            <w:vAlign w:val="center"/>
            <w:hideMark/>
          </w:tcPr>
          <w:p w14:paraId="5E5B77EC"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76148826" w14:textId="77777777" w:rsidR="00482555" w:rsidRPr="00482555" w:rsidRDefault="00482555" w:rsidP="00482555">
            <w:pPr>
              <w:rPr>
                <w:rFonts w:ascii="Geomanist" w:hAnsi="Geomanist"/>
                <w:sz w:val="14"/>
                <w:szCs w:val="14"/>
              </w:rPr>
            </w:pPr>
            <w:r w:rsidRPr="00482555">
              <w:rPr>
                <w:rFonts w:ascii="Geomanist" w:hAnsi="Geomanist"/>
                <w:sz w:val="14"/>
                <w:szCs w:val="14"/>
              </w:rPr>
              <w:t>16,565</w:t>
            </w:r>
          </w:p>
        </w:tc>
        <w:tc>
          <w:tcPr>
            <w:tcW w:w="670" w:type="dxa"/>
            <w:tcBorders>
              <w:top w:val="nil"/>
              <w:left w:val="nil"/>
              <w:bottom w:val="single" w:sz="4" w:space="0" w:color="auto"/>
              <w:right w:val="single" w:sz="4" w:space="0" w:color="auto"/>
            </w:tcBorders>
            <w:shd w:val="clear" w:color="auto" w:fill="auto"/>
            <w:noWrap/>
            <w:vAlign w:val="center"/>
            <w:hideMark/>
          </w:tcPr>
          <w:p w14:paraId="0CB81DD5" w14:textId="77777777" w:rsidR="00482555" w:rsidRPr="00482555" w:rsidRDefault="00482555" w:rsidP="00482555">
            <w:pPr>
              <w:rPr>
                <w:rFonts w:ascii="Geomanist" w:hAnsi="Geomanist"/>
                <w:sz w:val="14"/>
                <w:szCs w:val="14"/>
              </w:rPr>
            </w:pPr>
            <w:r w:rsidRPr="00482555">
              <w:rPr>
                <w:rFonts w:ascii="Geomanist" w:hAnsi="Geomanist"/>
                <w:sz w:val="14"/>
                <w:szCs w:val="14"/>
              </w:rPr>
              <w:t>41,404</w:t>
            </w:r>
          </w:p>
        </w:tc>
      </w:tr>
      <w:tr w:rsidR="00482555" w:rsidRPr="00482555" w14:paraId="51969024" w14:textId="77777777" w:rsidTr="00482555">
        <w:trPr>
          <w:trHeight w:val="1838"/>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271F4A9C"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767E1BC2" w14:textId="77777777" w:rsidR="00482555" w:rsidRPr="00482555" w:rsidRDefault="00482555" w:rsidP="00482555">
            <w:pPr>
              <w:rPr>
                <w:rFonts w:ascii="Geomanist" w:hAnsi="Geomanist"/>
                <w:sz w:val="14"/>
                <w:szCs w:val="14"/>
              </w:rPr>
            </w:pPr>
            <w:r w:rsidRPr="00482555">
              <w:rPr>
                <w:rFonts w:ascii="Geomanist" w:hAnsi="Geomanist"/>
                <w:sz w:val="14"/>
                <w:szCs w:val="14"/>
              </w:rPr>
              <w:t>1 -  CARNES Y HUEVO</w:t>
            </w:r>
          </w:p>
        </w:tc>
        <w:tc>
          <w:tcPr>
            <w:tcW w:w="709" w:type="dxa"/>
            <w:tcBorders>
              <w:top w:val="nil"/>
              <w:left w:val="nil"/>
              <w:bottom w:val="single" w:sz="4" w:space="0" w:color="auto"/>
              <w:right w:val="single" w:sz="4" w:space="0" w:color="auto"/>
            </w:tcBorders>
            <w:shd w:val="clear" w:color="auto" w:fill="auto"/>
            <w:noWrap/>
            <w:vAlign w:val="center"/>
            <w:hideMark/>
          </w:tcPr>
          <w:p w14:paraId="5EFBE08E" w14:textId="77777777" w:rsidR="00482555" w:rsidRPr="00482555" w:rsidRDefault="00482555" w:rsidP="00482555">
            <w:pPr>
              <w:rPr>
                <w:rFonts w:ascii="Geomanist" w:hAnsi="Geomanist"/>
                <w:sz w:val="14"/>
                <w:szCs w:val="14"/>
              </w:rPr>
            </w:pPr>
            <w:r w:rsidRPr="00482555">
              <w:rPr>
                <w:rFonts w:ascii="Geomanist" w:hAnsi="Geomanist"/>
                <w:sz w:val="14"/>
                <w:szCs w:val="14"/>
              </w:rPr>
              <w:t>107 - POLLO</w:t>
            </w:r>
          </w:p>
        </w:tc>
        <w:tc>
          <w:tcPr>
            <w:tcW w:w="567" w:type="dxa"/>
            <w:tcBorders>
              <w:top w:val="nil"/>
              <w:left w:val="nil"/>
              <w:bottom w:val="single" w:sz="4" w:space="0" w:color="auto"/>
              <w:right w:val="single" w:sz="4" w:space="0" w:color="auto"/>
            </w:tcBorders>
            <w:shd w:val="clear" w:color="auto" w:fill="auto"/>
            <w:noWrap/>
            <w:vAlign w:val="center"/>
            <w:hideMark/>
          </w:tcPr>
          <w:p w14:paraId="7FE283D2" w14:textId="77777777" w:rsidR="00482555" w:rsidRPr="00482555" w:rsidRDefault="00482555" w:rsidP="00482555">
            <w:pPr>
              <w:rPr>
                <w:rFonts w:ascii="Geomanist" w:hAnsi="Geomanist"/>
                <w:sz w:val="14"/>
                <w:szCs w:val="14"/>
              </w:rPr>
            </w:pPr>
            <w:r w:rsidRPr="00482555">
              <w:rPr>
                <w:rFonts w:ascii="Geomanist" w:hAnsi="Geomanist"/>
                <w:sz w:val="14"/>
                <w:szCs w:val="14"/>
              </w:rPr>
              <w:t>480107030200</w:t>
            </w:r>
          </w:p>
        </w:tc>
        <w:tc>
          <w:tcPr>
            <w:tcW w:w="7881" w:type="dxa"/>
            <w:tcBorders>
              <w:top w:val="nil"/>
              <w:left w:val="nil"/>
              <w:bottom w:val="single" w:sz="4" w:space="0" w:color="auto"/>
              <w:right w:val="single" w:sz="4" w:space="0" w:color="auto"/>
            </w:tcBorders>
            <w:shd w:val="clear" w:color="auto" w:fill="auto"/>
            <w:vAlign w:val="center"/>
            <w:hideMark/>
          </w:tcPr>
          <w:p w14:paraId="2FE80022" w14:textId="77777777" w:rsidR="00482555" w:rsidRPr="00482555" w:rsidRDefault="00482555" w:rsidP="00482555">
            <w:pPr>
              <w:rPr>
                <w:rFonts w:ascii="Geomanist" w:hAnsi="Geomanist"/>
                <w:sz w:val="14"/>
                <w:szCs w:val="14"/>
              </w:rPr>
            </w:pPr>
            <w:r w:rsidRPr="00482555">
              <w:rPr>
                <w:rFonts w:ascii="Geomanist" w:hAnsi="Geomanist"/>
                <w:sz w:val="14"/>
                <w:szCs w:val="14"/>
              </w:rPr>
              <w:t xml:space="preserve">PECHUGA DE POLLO DESHUESADA Y APLANADA EN BISTEC. HOSPITAL Y GUARDERIA. BISTECK O BISTECK APLANADO; PESO POR RACION DE 90 G +  20 G. SEPARADOS ENTRE SI POR PAPEL GLASSINE. ENTERA, TROZO, TIRAS, PICADA O MOLIDA; CON ALMOHADILLA ABSORBENTE EN LA PARTE INFERIOR DE CHAROLAS DE UNICEL O PLASTICO REUTILIZABLE CUBIERTAS CON POLIETILENO, PREFERENTEMENTE MATERIALES BIODEGRADABLES. CADA PAQUETE CON UN PESO NO MAYOR A 5 KG, TRANSPORTADA ENTRE HIELO DENTRO DE BANDEJA DE PLASTICO REUTILIZABLE LIMPIA, A UNA TEMPERATURA DE 2 – 4 °C EN SU CENTRO TERMICO Y MUESTREN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 LA PECHUGA ES LA MUSCULATURA PECTORAL DEL POLLO SIN HUESO Y SIN PIEL, PROCEDENTE DE POLLOS DE ENGORDA (AVE JOVEN) DE GENERO Y ESPECIE GALLUS </w:t>
            </w:r>
            <w:proofErr w:type="spellStart"/>
            <w:r w:rsidRPr="00482555">
              <w:rPr>
                <w:rFonts w:ascii="Geomanist" w:hAnsi="Geomanist"/>
                <w:sz w:val="14"/>
                <w:szCs w:val="14"/>
              </w:rPr>
              <w:t>GALLUS</w:t>
            </w:r>
            <w:proofErr w:type="spellEnd"/>
            <w:r w:rsidRPr="00482555">
              <w:rPr>
                <w:rFonts w:ascii="Geomanist" w:hAnsi="Geomanist"/>
                <w:sz w:val="14"/>
                <w:szCs w:val="14"/>
              </w:rPr>
              <w:t>, APTAS PARA EL CONSUMO HUMANO. SU CARNE ES SUAVE, JUGOSA, DE COLOR BLANCO AMARILLENTO, MENOS OBSCURO QUE LA PIERNA Y MUSLO, DE OLOR AGRADABLE Y CARACTERISTICO.</w:t>
            </w:r>
          </w:p>
        </w:tc>
        <w:tc>
          <w:tcPr>
            <w:tcW w:w="992" w:type="dxa"/>
            <w:tcBorders>
              <w:top w:val="nil"/>
              <w:left w:val="nil"/>
              <w:bottom w:val="single" w:sz="4" w:space="0" w:color="auto"/>
              <w:right w:val="single" w:sz="4" w:space="0" w:color="auto"/>
            </w:tcBorders>
            <w:shd w:val="clear" w:color="auto" w:fill="auto"/>
            <w:noWrap/>
            <w:vAlign w:val="center"/>
            <w:hideMark/>
          </w:tcPr>
          <w:p w14:paraId="7259E11B"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7D1DB0F5" w14:textId="77777777" w:rsidR="00482555" w:rsidRPr="00482555" w:rsidRDefault="00482555" w:rsidP="00482555">
            <w:pPr>
              <w:rPr>
                <w:rFonts w:ascii="Geomanist" w:hAnsi="Geomanist"/>
                <w:sz w:val="14"/>
                <w:szCs w:val="14"/>
              </w:rPr>
            </w:pPr>
            <w:r w:rsidRPr="00482555">
              <w:rPr>
                <w:rFonts w:ascii="Geomanist" w:hAnsi="Geomanist"/>
                <w:sz w:val="14"/>
                <w:szCs w:val="14"/>
              </w:rPr>
              <w:t>6,886</w:t>
            </w:r>
          </w:p>
        </w:tc>
        <w:tc>
          <w:tcPr>
            <w:tcW w:w="670" w:type="dxa"/>
            <w:tcBorders>
              <w:top w:val="nil"/>
              <w:left w:val="nil"/>
              <w:bottom w:val="single" w:sz="4" w:space="0" w:color="auto"/>
              <w:right w:val="single" w:sz="4" w:space="0" w:color="auto"/>
            </w:tcBorders>
            <w:shd w:val="clear" w:color="auto" w:fill="auto"/>
            <w:noWrap/>
            <w:vAlign w:val="center"/>
            <w:hideMark/>
          </w:tcPr>
          <w:p w14:paraId="771A936C" w14:textId="77777777" w:rsidR="00482555" w:rsidRPr="00482555" w:rsidRDefault="00482555" w:rsidP="00482555">
            <w:pPr>
              <w:rPr>
                <w:rFonts w:ascii="Geomanist" w:hAnsi="Geomanist"/>
                <w:sz w:val="14"/>
                <w:szCs w:val="14"/>
              </w:rPr>
            </w:pPr>
            <w:r w:rsidRPr="00482555">
              <w:rPr>
                <w:rFonts w:ascii="Geomanist" w:hAnsi="Geomanist"/>
                <w:sz w:val="14"/>
                <w:szCs w:val="14"/>
              </w:rPr>
              <w:t>17,202</w:t>
            </w:r>
          </w:p>
        </w:tc>
      </w:tr>
      <w:tr w:rsidR="00482555" w:rsidRPr="00482555" w14:paraId="5992EB02" w14:textId="77777777" w:rsidTr="00482555">
        <w:trPr>
          <w:trHeight w:val="2962"/>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1824A34D"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50997BDE" w14:textId="77777777" w:rsidR="00482555" w:rsidRPr="00482555" w:rsidRDefault="00482555" w:rsidP="00482555">
            <w:pPr>
              <w:rPr>
                <w:rFonts w:ascii="Geomanist" w:hAnsi="Geomanist"/>
                <w:sz w:val="14"/>
                <w:szCs w:val="14"/>
              </w:rPr>
            </w:pPr>
            <w:r w:rsidRPr="00482555">
              <w:rPr>
                <w:rFonts w:ascii="Geomanist" w:hAnsi="Geomanist"/>
                <w:sz w:val="14"/>
                <w:szCs w:val="14"/>
              </w:rPr>
              <w:t>1 -  CARNES Y HUEVO</w:t>
            </w:r>
          </w:p>
        </w:tc>
        <w:tc>
          <w:tcPr>
            <w:tcW w:w="709" w:type="dxa"/>
            <w:tcBorders>
              <w:top w:val="nil"/>
              <w:left w:val="nil"/>
              <w:bottom w:val="single" w:sz="4" w:space="0" w:color="auto"/>
              <w:right w:val="single" w:sz="4" w:space="0" w:color="auto"/>
            </w:tcBorders>
            <w:shd w:val="clear" w:color="auto" w:fill="auto"/>
            <w:noWrap/>
            <w:vAlign w:val="center"/>
            <w:hideMark/>
          </w:tcPr>
          <w:p w14:paraId="2B31C4A6" w14:textId="77777777" w:rsidR="00482555" w:rsidRPr="00482555" w:rsidRDefault="00482555" w:rsidP="00482555">
            <w:pPr>
              <w:rPr>
                <w:rFonts w:ascii="Geomanist" w:hAnsi="Geomanist"/>
                <w:sz w:val="14"/>
                <w:szCs w:val="14"/>
              </w:rPr>
            </w:pPr>
            <w:r w:rsidRPr="00482555">
              <w:rPr>
                <w:rFonts w:ascii="Geomanist" w:hAnsi="Geomanist"/>
                <w:sz w:val="14"/>
                <w:szCs w:val="14"/>
              </w:rPr>
              <w:t>107 - POLLO</w:t>
            </w:r>
          </w:p>
        </w:tc>
        <w:tc>
          <w:tcPr>
            <w:tcW w:w="567" w:type="dxa"/>
            <w:tcBorders>
              <w:top w:val="nil"/>
              <w:left w:val="nil"/>
              <w:bottom w:val="single" w:sz="4" w:space="0" w:color="auto"/>
              <w:right w:val="single" w:sz="4" w:space="0" w:color="auto"/>
            </w:tcBorders>
            <w:shd w:val="clear" w:color="auto" w:fill="auto"/>
            <w:noWrap/>
            <w:vAlign w:val="center"/>
            <w:hideMark/>
          </w:tcPr>
          <w:p w14:paraId="2F51D558" w14:textId="77777777" w:rsidR="00482555" w:rsidRPr="00482555" w:rsidRDefault="00482555" w:rsidP="00482555">
            <w:pPr>
              <w:rPr>
                <w:rFonts w:ascii="Geomanist" w:hAnsi="Geomanist"/>
                <w:sz w:val="14"/>
                <w:szCs w:val="14"/>
              </w:rPr>
            </w:pPr>
            <w:r w:rsidRPr="00482555">
              <w:rPr>
                <w:rFonts w:ascii="Geomanist" w:hAnsi="Geomanist"/>
                <w:sz w:val="14"/>
                <w:szCs w:val="14"/>
              </w:rPr>
              <w:t>480107040100</w:t>
            </w:r>
          </w:p>
        </w:tc>
        <w:tc>
          <w:tcPr>
            <w:tcW w:w="7881" w:type="dxa"/>
            <w:tcBorders>
              <w:top w:val="nil"/>
              <w:left w:val="nil"/>
              <w:bottom w:val="single" w:sz="4" w:space="0" w:color="auto"/>
              <w:right w:val="single" w:sz="4" w:space="0" w:color="auto"/>
            </w:tcBorders>
            <w:shd w:val="clear" w:color="auto" w:fill="auto"/>
            <w:vAlign w:val="center"/>
            <w:hideMark/>
          </w:tcPr>
          <w:p w14:paraId="71725DEB" w14:textId="77777777" w:rsidR="00482555" w:rsidRPr="00482555" w:rsidRDefault="00482555" w:rsidP="00482555">
            <w:pPr>
              <w:rPr>
                <w:rFonts w:ascii="Geomanist" w:hAnsi="Geomanist"/>
                <w:sz w:val="14"/>
                <w:szCs w:val="14"/>
              </w:rPr>
            </w:pPr>
            <w:r w:rsidRPr="00482555">
              <w:rPr>
                <w:rFonts w:ascii="Geomanist" w:hAnsi="Geomanist"/>
                <w:sz w:val="14"/>
                <w:szCs w:val="14"/>
              </w:rPr>
              <w:t>PIERNA Y MUSLO SIN PIEL (FORMA DE PISTOLA). HOSPITA. POR PIEZA DE 200 G + 50 G. FRESCO A GRANEL EN PIEZAS, EN BOLSA DE PLASTICO QUE FACILITE EL PESAJE EN SU RECEPCION, TRANSPORTADA ENTRE HIELOS DENTRO DE BANDEJA DE PLASTICO REUTILIZABLE LIMPIA. CADA PAQUETE CON UN PESO NO MAYOR A 5 KG, A UNA TEMPERATURA DE 2 – 4 °C EN SU CENTRO TERMICO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VIGENTE.LA PIERNA Y EL MUSLO SE ENCUENTRAN UNIDOS Y SE UBICAN ENTRE LA PARTE SUPERIOR DE LAS PATAS Y LA PECHUGA. LA PIEZA PIERNA Y MUSLO DEBEN ESTAR UNIDAS ENTERAS CON EL HUESO ASEMEJANDO LA FIGURA DE UNA PISTOLA Y SIN LA PIEL. SU CARNE ES SUAVE, JUGOSA, DE COLOR BLANCO AMARILLENTO, MAS OBSCURO QUE LA PECHUGA POR CORRESPONDER A LOS ORGANOS MAS EJERCITADOS POR EL ANIMAL, DE OLOR AGRADABLE Y CARACTERISTICO (EL AROMA A “POLLO” SE DEBE A SUS CARBONILOS VOLATILES). EL RETIRO DE LA PIEL DISMINUYE CONSIDERABLEMENTE LA CANTIDAD DE COLESTEROL Y TRIGLICERIDOS DE LA RACION DE POLLO. LA CARNE DE AVE DEBE ESTAR EXENTA DE PARASITOS U OTRAS ENFERMEDADES, MATERIAS EXTRAÑAS, RESIDUOS QUIMICOS, ANTIBIOTICOS, HORMONAS, COLORANTES, MICROORGANISMOS PATOGENOS, CONSERVADORES, ABLANDADORES O AROMATIZANTES, MEDICAMENTOS O PLAGUICIDAS EN CANTIDADES SUPERIORES A LOS LIMITES ESTABLECIDOS POR LAS NORMAS SANITARIAS. DEBE CUMPLIR CON LAS SIGUIENTES ESPECIFICACIONES PH DE 5.5 A 6.4; SALMONELLA SPP. AUSENTE EN 25 G DE MUESTRA; COLIFORMES TOTALES 100 COL/G MAX. PLAGUICIDAS (LIMITE MAXIMO MG/KG) CARBARILO 0.5, DEMETON-S-METILO 0.05, CLORPIRIFOS 0.05, PROPARGITA 0.1, ALDRINA Y DIELDRINA 0.2, CLORDANO 0.05, CLORPIRIFOS 0.1, DICLORVOS 0.05, BROMOFOS 0.1.</w:t>
            </w:r>
          </w:p>
        </w:tc>
        <w:tc>
          <w:tcPr>
            <w:tcW w:w="992" w:type="dxa"/>
            <w:tcBorders>
              <w:top w:val="nil"/>
              <w:left w:val="nil"/>
              <w:bottom w:val="single" w:sz="4" w:space="0" w:color="auto"/>
              <w:right w:val="single" w:sz="4" w:space="0" w:color="auto"/>
            </w:tcBorders>
            <w:shd w:val="clear" w:color="auto" w:fill="auto"/>
            <w:noWrap/>
            <w:vAlign w:val="center"/>
            <w:hideMark/>
          </w:tcPr>
          <w:p w14:paraId="4B89EF1D"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05A7175C" w14:textId="77777777" w:rsidR="00482555" w:rsidRPr="00482555" w:rsidRDefault="00482555" w:rsidP="00482555">
            <w:pPr>
              <w:rPr>
                <w:rFonts w:ascii="Geomanist" w:hAnsi="Geomanist"/>
                <w:sz w:val="14"/>
                <w:szCs w:val="14"/>
              </w:rPr>
            </w:pPr>
            <w:r w:rsidRPr="00482555">
              <w:rPr>
                <w:rFonts w:ascii="Geomanist" w:hAnsi="Geomanist"/>
                <w:sz w:val="14"/>
                <w:szCs w:val="14"/>
              </w:rPr>
              <w:t>229</w:t>
            </w:r>
          </w:p>
        </w:tc>
        <w:tc>
          <w:tcPr>
            <w:tcW w:w="670" w:type="dxa"/>
            <w:tcBorders>
              <w:top w:val="nil"/>
              <w:left w:val="nil"/>
              <w:bottom w:val="single" w:sz="4" w:space="0" w:color="auto"/>
              <w:right w:val="single" w:sz="4" w:space="0" w:color="auto"/>
            </w:tcBorders>
            <w:shd w:val="clear" w:color="auto" w:fill="auto"/>
            <w:noWrap/>
            <w:vAlign w:val="center"/>
            <w:hideMark/>
          </w:tcPr>
          <w:p w14:paraId="7637E681" w14:textId="77777777" w:rsidR="00482555" w:rsidRPr="00482555" w:rsidRDefault="00482555" w:rsidP="00482555">
            <w:pPr>
              <w:rPr>
                <w:rFonts w:ascii="Geomanist" w:hAnsi="Geomanist"/>
                <w:sz w:val="14"/>
                <w:szCs w:val="14"/>
              </w:rPr>
            </w:pPr>
            <w:r w:rsidRPr="00482555">
              <w:rPr>
                <w:rFonts w:ascii="Geomanist" w:hAnsi="Geomanist"/>
                <w:sz w:val="14"/>
                <w:szCs w:val="14"/>
              </w:rPr>
              <w:t>564</w:t>
            </w:r>
          </w:p>
        </w:tc>
      </w:tr>
      <w:tr w:rsidR="00482555" w:rsidRPr="00482555" w14:paraId="6A83DC2A" w14:textId="77777777" w:rsidTr="00482555">
        <w:trPr>
          <w:trHeight w:val="3505"/>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744E8736"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03A61A82" w14:textId="77777777" w:rsidR="00482555" w:rsidRPr="00482555" w:rsidRDefault="00482555" w:rsidP="00482555">
            <w:pPr>
              <w:rPr>
                <w:rFonts w:ascii="Geomanist" w:hAnsi="Geomanist"/>
                <w:sz w:val="14"/>
                <w:szCs w:val="14"/>
              </w:rPr>
            </w:pPr>
            <w:r w:rsidRPr="00482555">
              <w:rPr>
                <w:rFonts w:ascii="Geomanist" w:hAnsi="Geomanist"/>
                <w:sz w:val="14"/>
                <w:szCs w:val="14"/>
              </w:rPr>
              <w:t>1 -  CARNES Y HUEVO</w:t>
            </w:r>
          </w:p>
        </w:tc>
        <w:tc>
          <w:tcPr>
            <w:tcW w:w="709" w:type="dxa"/>
            <w:tcBorders>
              <w:top w:val="nil"/>
              <w:left w:val="nil"/>
              <w:bottom w:val="single" w:sz="4" w:space="0" w:color="auto"/>
              <w:right w:val="single" w:sz="4" w:space="0" w:color="auto"/>
            </w:tcBorders>
            <w:shd w:val="clear" w:color="auto" w:fill="auto"/>
            <w:noWrap/>
            <w:vAlign w:val="center"/>
            <w:hideMark/>
          </w:tcPr>
          <w:p w14:paraId="16539252" w14:textId="77777777" w:rsidR="00482555" w:rsidRPr="00482555" w:rsidRDefault="00482555" w:rsidP="00482555">
            <w:pPr>
              <w:rPr>
                <w:rFonts w:ascii="Geomanist" w:hAnsi="Geomanist"/>
                <w:sz w:val="14"/>
                <w:szCs w:val="14"/>
              </w:rPr>
            </w:pPr>
            <w:r w:rsidRPr="00482555">
              <w:rPr>
                <w:rFonts w:ascii="Geomanist" w:hAnsi="Geomanist"/>
                <w:sz w:val="14"/>
                <w:szCs w:val="14"/>
              </w:rPr>
              <w:t>107 - POLLO</w:t>
            </w:r>
          </w:p>
        </w:tc>
        <w:tc>
          <w:tcPr>
            <w:tcW w:w="567" w:type="dxa"/>
            <w:tcBorders>
              <w:top w:val="nil"/>
              <w:left w:val="nil"/>
              <w:bottom w:val="single" w:sz="4" w:space="0" w:color="auto"/>
              <w:right w:val="single" w:sz="4" w:space="0" w:color="auto"/>
            </w:tcBorders>
            <w:shd w:val="clear" w:color="auto" w:fill="auto"/>
            <w:noWrap/>
            <w:vAlign w:val="center"/>
            <w:hideMark/>
          </w:tcPr>
          <w:p w14:paraId="1F2103E5" w14:textId="77777777" w:rsidR="00482555" w:rsidRPr="00482555" w:rsidRDefault="00482555" w:rsidP="00482555">
            <w:pPr>
              <w:rPr>
                <w:rFonts w:ascii="Geomanist" w:hAnsi="Geomanist"/>
                <w:sz w:val="14"/>
                <w:szCs w:val="14"/>
              </w:rPr>
            </w:pPr>
            <w:r w:rsidRPr="00482555">
              <w:rPr>
                <w:rFonts w:ascii="Geomanist" w:hAnsi="Geomanist"/>
                <w:sz w:val="14"/>
                <w:szCs w:val="14"/>
              </w:rPr>
              <w:t>480107050001</w:t>
            </w:r>
          </w:p>
        </w:tc>
        <w:tc>
          <w:tcPr>
            <w:tcW w:w="7881" w:type="dxa"/>
            <w:tcBorders>
              <w:top w:val="nil"/>
              <w:left w:val="nil"/>
              <w:bottom w:val="single" w:sz="4" w:space="0" w:color="auto"/>
              <w:right w:val="single" w:sz="4" w:space="0" w:color="auto"/>
            </w:tcBorders>
            <w:shd w:val="clear" w:color="auto" w:fill="auto"/>
            <w:vAlign w:val="center"/>
            <w:hideMark/>
          </w:tcPr>
          <w:p w14:paraId="509F3332" w14:textId="77777777" w:rsidR="00482555" w:rsidRPr="00482555" w:rsidRDefault="00482555" w:rsidP="00482555">
            <w:pPr>
              <w:rPr>
                <w:rFonts w:ascii="Geomanist" w:hAnsi="Geomanist"/>
                <w:sz w:val="14"/>
                <w:szCs w:val="14"/>
              </w:rPr>
            </w:pPr>
            <w:r w:rsidRPr="00482555">
              <w:rPr>
                <w:rFonts w:ascii="Geomanist" w:hAnsi="Geomanist"/>
                <w:sz w:val="14"/>
                <w:szCs w:val="14"/>
              </w:rPr>
              <w:t>POLLO ENTERO. HOSPITAL PESO SOLICITADO POR PIEZA 1800 G. + 30 SE DEBE FRACCIONAR EN 8 RACIONES 2 RACIONES DE PIERNA Y ALA, 2 RACIONES DE MUSLO, 4 RACIONES DE PECHUGA, PESO POR RACION 225 G + 5 G FRESCO A GRANEL ENTERO, EN BOLSA DE PLASTICO QUE FACILITE EL PESAJE EN SU RECEPCION. CADA PAQUETE CON UN PESO NO MAYOR A 5 KG, TRANSPORTADA ENTRE HIELO DENTRO DE BANDEJA DE PLASTICO REUTILIZABLE LIMPIA, A UNA TEMPERATURA DE 2 – 4 °C EN SU CENTRO TERMICO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VIGENTE.EL POLLO ENTERO ES UN PRODUCTO CARNICO PROCEDENTE DE LA CANAL DE AVES SANAS SIN VISCERAS, PATAS NI CABEZA. PUEDE O NO TRAER LAS MENUDENCIAS COMO CORAZON, HIGADO, MOLLEJAS, LAS CUALES ESTARAN EMPACADAS EN BOLSAS DE PLASTICO Y COLOCADAS EN EL INTERIOR DE LA CANAL. EL POLLO ENTERO ES MAS BARATO QUE EL RACIONADO, AUNQUE SU FACTOR DE CORRECCION ES MAYOR Y SU DESARTICULACION ES FACIL. DEBE SER ENTERO, CON PIEL. TIENE UNA CARNE SUAVE Y JUGOSA, DE COLOR BLANCO AMARILLENTO, LIGERAMENTE ROSADO. CONSISTENCIA SUAVE PERO FIRME, CON OLOR AGRADABLE Y CARACTERISTICO. (EL AROMA A POLLO SE DEBE A SUS CARBONILOS VOLATILES).  LA CARNE DE AVE DEBE ESTAR EXENTA DE PARASITOS U OTRAS ENFERMEDADES, MATERIAS EXTRAÑAS, RESIDUOS QUIMICOS, ANTIBIOTICOS, HORMONAS, COLORANTES, MICROORGANISMOS PATOGENOS, CONSERVADORES, ABLANDADORES O AROMATIZANTES, MEDICAMENTOS O PLAGUICIDAS EN CANTIDADES SUPERIORES A LOS LIMITES ESTABLECIDOS POR LAS NORMAS SANITARIAS. DEBE CUMPLIR CON LAS SIGUIENTES ESPECIFICACIONES PH DE 5.5 A 6.4; SALMONELLA SPP AUSENTE EN 25 G DE MUESTRA; COLIFORMES TOTALES 100 COL/G MAX. PLAGUICIDAS (LIMITE MAXIMO MG/KG) CARBARILO 0.5, DEMETON-S-METILO 0.05, CLORPIRIFOS 0.05, PROPARGITA 0.1, ALDRINA Y DIELDRINA 0.2, CLORDANO 0.05, CLORPIRIFOS 0.1, DICLORVOS 0.05, BROMOFOS 0.1.</w:t>
            </w:r>
          </w:p>
        </w:tc>
        <w:tc>
          <w:tcPr>
            <w:tcW w:w="992" w:type="dxa"/>
            <w:tcBorders>
              <w:top w:val="nil"/>
              <w:left w:val="nil"/>
              <w:bottom w:val="single" w:sz="4" w:space="0" w:color="auto"/>
              <w:right w:val="single" w:sz="4" w:space="0" w:color="auto"/>
            </w:tcBorders>
            <w:shd w:val="clear" w:color="auto" w:fill="auto"/>
            <w:noWrap/>
            <w:vAlign w:val="center"/>
            <w:hideMark/>
          </w:tcPr>
          <w:p w14:paraId="067BD830"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582166CD" w14:textId="77777777" w:rsidR="00482555" w:rsidRPr="00482555" w:rsidRDefault="00482555" w:rsidP="00482555">
            <w:pPr>
              <w:rPr>
                <w:rFonts w:ascii="Geomanist" w:hAnsi="Geomanist"/>
                <w:sz w:val="14"/>
                <w:szCs w:val="14"/>
              </w:rPr>
            </w:pPr>
            <w:r w:rsidRPr="00482555">
              <w:rPr>
                <w:rFonts w:ascii="Geomanist" w:hAnsi="Geomanist"/>
                <w:sz w:val="14"/>
                <w:szCs w:val="14"/>
              </w:rPr>
              <w:t>25,078</w:t>
            </w:r>
          </w:p>
        </w:tc>
        <w:tc>
          <w:tcPr>
            <w:tcW w:w="670" w:type="dxa"/>
            <w:tcBorders>
              <w:top w:val="nil"/>
              <w:left w:val="nil"/>
              <w:bottom w:val="single" w:sz="4" w:space="0" w:color="auto"/>
              <w:right w:val="single" w:sz="4" w:space="0" w:color="auto"/>
            </w:tcBorders>
            <w:shd w:val="clear" w:color="auto" w:fill="auto"/>
            <w:noWrap/>
            <w:vAlign w:val="center"/>
            <w:hideMark/>
          </w:tcPr>
          <w:p w14:paraId="1471BD9D" w14:textId="77777777" w:rsidR="00482555" w:rsidRPr="00482555" w:rsidRDefault="00482555" w:rsidP="00482555">
            <w:pPr>
              <w:rPr>
                <w:rFonts w:ascii="Geomanist" w:hAnsi="Geomanist"/>
                <w:sz w:val="14"/>
                <w:szCs w:val="14"/>
              </w:rPr>
            </w:pPr>
            <w:r w:rsidRPr="00482555">
              <w:rPr>
                <w:rFonts w:ascii="Geomanist" w:hAnsi="Geomanist"/>
                <w:sz w:val="14"/>
                <w:szCs w:val="14"/>
              </w:rPr>
              <w:t>62,687</w:t>
            </w:r>
          </w:p>
        </w:tc>
      </w:tr>
      <w:tr w:rsidR="00482555" w:rsidRPr="00482555" w14:paraId="6A2372DC" w14:textId="77777777" w:rsidTr="00482555">
        <w:trPr>
          <w:trHeight w:val="1133"/>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5FA236EF"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6D225C71" w14:textId="77777777" w:rsidR="00482555" w:rsidRPr="00482555" w:rsidRDefault="00482555" w:rsidP="00482555">
            <w:pPr>
              <w:rPr>
                <w:rFonts w:ascii="Geomanist" w:hAnsi="Geomanist"/>
                <w:sz w:val="14"/>
                <w:szCs w:val="14"/>
              </w:rPr>
            </w:pPr>
            <w:r w:rsidRPr="00482555">
              <w:rPr>
                <w:rFonts w:ascii="Geomanist" w:hAnsi="Geomanist"/>
                <w:sz w:val="14"/>
                <w:szCs w:val="14"/>
              </w:rPr>
              <w:t>1 -  CARNES Y HUEVO</w:t>
            </w:r>
          </w:p>
        </w:tc>
        <w:tc>
          <w:tcPr>
            <w:tcW w:w="709" w:type="dxa"/>
            <w:tcBorders>
              <w:top w:val="nil"/>
              <w:left w:val="nil"/>
              <w:bottom w:val="single" w:sz="4" w:space="0" w:color="auto"/>
              <w:right w:val="single" w:sz="4" w:space="0" w:color="auto"/>
            </w:tcBorders>
            <w:shd w:val="clear" w:color="auto" w:fill="auto"/>
            <w:noWrap/>
            <w:vAlign w:val="center"/>
            <w:hideMark/>
          </w:tcPr>
          <w:p w14:paraId="5A415149" w14:textId="77777777" w:rsidR="00482555" w:rsidRPr="00482555" w:rsidRDefault="00482555" w:rsidP="00482555">
            <w:pPr>
              <w:rPr>
                <w:rFonts w:ascii="Geomanist" w:hAnsi="Geomanist"/>
                <w:sz w:val="14"/>
                <w:szCs w:val="14"/>
              </w:rPr>
            </w:pPr>
            <w:r w:rsidRPr="00482555">
              <w:rPr>
                <w:rFonts w:ascii="Geomanist" w:hAnsi="Geomanist"/>
                <w:sz w:val="14"/>
                <w:szCs w:val="14"/>
              </w:rPr>
              <w:t>108 - RES</w:t>
            </w:r>
          </w:p>
        </w:tc>
        <w:tc>
          <w:tcPr>
            <w:tcW w:w="567" w:type="dxa"/>
            <w:tcBorders>
              <w:top w:val="nil"/>
              <w:left w:val="nil"/>
              <w:bottom w:val="single" w:sz="4" w:space="0" w:color="auto"/>
              <w:right w:val="single" w:sz="4" w:space="0" w:color="auto"/>
            </w:tcBorders>
            <w:shd w:val="clear" w:color="auto" w:fill="auto"/>
            <w:noWrap/>
            <w:vAlign w:val="center"/>
            <w:hideMark/>
          </w:tcPr>
          <w:p w14:paraId="16D84FA3" w14:textId="77777777" w:rsidR="00482555" w:rsidRPr="00482555" w:rsidRDefault="00482555" w:rsidP="00482555">
            <w:pPr>
              <w:rPr>
                <w:rFonts w:ascii="Geomanist" w:hAnsi="Geomanist"/>
                <w:sz w:val="14"/>
                <w:szCs w:val="14"/>
              </w:rPr>
            </w:pPr>
            <w:r w:rsidRPr="00482555">
              <w:rPr>
                <w:rFonts w:ascii="Geomanist" w:hAnsi="Geomanist"/>
                <w:sz w:val="14"/>
                <w:szCs w:val="14"/>
              </w:rPr>
              <w:t>480108020001</w:t>
            </w:r>
          </w:p>
        </w:tc>
        <w:tc>
          <w:tcPr>
            <w:tcW w:w="7881" w:type="dxa"/>
            <w:tcBorders>
              <w:top w:val="nil"/>
              <w:left w:val="nil"/>
              <w:bottom w:val="single" w:sz="4" w:space="0" w:color="auto"/>
              <w:right w:val="single" w:sz="4" w:space="0" w:color="auto"/>
            </w:tcBorders>
            <w:shd w:val="clear" w:color="auto" w:fill="auto"/>
            <w:vAlign w:val="center"/>
            <w:hideMark/>
          </w:tcPr>
          <w:p w14:paraId="0373EC32" w14:textId="77777777" w:rsidR="00482555" w:rsidRPr="00482555" w:rsidRDefault="00482555" w:rsidP="00482555">
            <w:pPr>
              <w:rPr>
                <w:rFonts w:ascii="Geomanist" w:hAnsi="Geomanist"/>
                <w:sz w:val="14"/>
                <w:szCs w:val="14"/>
              </w:rPr>
            </w:pPr>
            <w:r w:rsidRPr="00482555">
              <w:rPr>
                <w:rFonts w:ascii="Geomanist" w:hAnsi="Geomanist"/>
                <w:sz w:val="14"/>
                <w:szCs w:val="14"/>
              </w:rPr>
              <w:t xml:space="preserve">BISTEC DE PIERNA DE RES. HOSPITAL Y </w:t>
            </w:r>
            <w:proofErr w:type="gramStart"/>
            <w:r w:rsidRPr="00482555">
              <w:rPr>
                <w:rFonts w:ascii="Geomanist" w:hAnsi="Geomanist"/>
                <w:sz w:val="14"/>
                <w:szCs w:val="14"/>
              </w:rPr>
              <w:t>GUARDERIA .</w:t>
            </w:r>
            <w:proofErr w:type="gramEnd"/>
            <w:r w:rsidRPr="00482555">
              <w:rPr>
                <w:rFonts w:ascii="Geomanist" w:hAnsi="Geomanist"/>
                <w:sz w:val="14"/>
                <w:szCs w:val="14"/>
              </w:rPr>
              <w:t xml:space="preserve"> PESO POR RACION DE 90 G +  20 G FRESCO A GRANEL EN BISTEC APLANADO SEPARADOS ENTRE SI POR PAPEL GLASSINE, CON ALMOHADILLA ABSORBENTE EN LA PARTE INFERIOR DE CHAROLAS DE UNICEL O PLASTICO REUTILIZABLE CUBIERTAS CON POLIETILENO, PREFERENTEMENTE MATERIALES BIODEGRADABLES. CADA PAQUETE CON UN PESO NO MAYOR A 5 KG, TRANSPORTADA ENTRE HIELO DENTRO DE BANDEJA DE PLASTICO REUTILIZABLE LIMPIA, A UNA TEMPERATURA DE 2 – 4 °C EN SU CENTRO TERMICO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w:t>
            </w:r>
          </w:p>
        </w:tc>
        <w:tc>
          <w:tcPr>
            <w:tcW w:w="992" w:type="dxa"/>
            <w:tcBorders>
              <w:top w:val="nil"/>
              <w:left w:val="nil"/>
              <w:bottom w:val="single" w:sz="4" w:space="0" w:color="auto"/>
              <w:right w:val="single" w:sz="4" w:space="0" w:color="auto"/>
            </w:tcBorders>
            <w:shd w:val="clear" w:color="auto" w:fill="auto"/>
            <w:noWrap/>
            <w:vAlign w:val="center"/>
            <w:hideMark/>
          </w:tcPr>
          <w:p w14:paraId="1138F4B0"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510FB218" w14:textId="77777777" w:rsidR="00482555" w:rsidRPr="00482555" w:rsidRDefault="00482555" w:rsidP="00482555">
            <w:pPr>
              <w:rPr>
                <w:rFonts w:ascii="Geomanist" w:hAnsi="Geomanist"/>
                <w:sz w:val="14"/>
                <w:szCs w:val="14"/>
              </w:rPr>
            </w:pPr>
            <w:r w:rsidRPr="00482555">
              <w:rPr>
                <w:rFonts w:ascii="Geomanist" w:hAnsi="Geomanist"/>
                <w:sz w:val="14"/>
                <w:szCs w:val="14"/>
              </w:rPr>
              <w:t>8,118</w:t>
            </w:r>
          </w:p>
        </w:tc>
        <w:tc>
          <w:tcPr>
            <w:tcW w:w="670" w:type="dxa"/>
            <w:tcBorders>
              <w:top w:val="nil"/>
              <w:left w:val="nil"/>
              <w:bottom w:val="single" w:sz="4" w:space="0" w:color="auto"/>
              <w:right w:val="single" w:sz="4" w:space="0" w:color="auto"/>
            </w:tcBorders>
            <w:shd w:val="clear" w:color="auto" w:fill="auto"/>
            <w:noWrap/>
            <w:vAlign w:val="center"/>
            <w:hideMark/>
          </w:tcPr>
          <w:p w14:paraId="6230185C" w14:textId="77777777" w:rsidR="00482555" w:rsidRPr="00482555" w:rsidRDefault="00482555" w:rsidP="00482555">
            <w:pPr>
              <w:rPr>
                <w:rFonts w:ascii="Geomanist" w:hAnsi="Geomanist"/>
                <w:sz w:val="14"/>
                <w:szCs w:val="14"/>
              </w:rPr>
            </w:pPr>
            <w:r w:rsidRPr="00482555">
              <w:rPr>
                <w:rFonts w:ascii="Geomanist" w:hAnsi="Geomanist"/>
                <w:sz w:val="14"/>
                <w:szCs w:val="14"/>
              </w:rPr>
              <w:t>20,286</w:t>
            </w:r>
          </w:p>
        </w:tc>
      </w:tr>
      <w:tr w:rsidR="00482555" w:rsidRPr="00482555" w14:paraId="78B54515" w14:textId="77777777" w:rsidTr="00482555">
        <w:trPr>
          <w:trHeight w:val="1403"/>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6CFA6246"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5C98F709" w14:textId="77777777" w:rsidR="00482555" w:rsidRPr="00482555" w:rsidRDefault="00482555" w:rsidP="00482555">
            <w:pPr>
              <w:rPr>
                <w:rFonts w:ascii="Geomanist" w:hAnsi="Geomanist"/>
                <w:sz w:val="14"/>
                <w:szCs w:val="14"/>
              </w:rPr>
            </w:pPr>
            <w:r w:rsidRPr="00482555">
              <w:rPr>
                <w:rFonts w:ascii="Geomanist" w:hAnsi="Geomanist"/>
                <w:sz w:val="14"/>
                <w:szCs w:val="14"/>
              </w:rPr>
              <w:t>1 -  CARNES Y HUEVO</w:t>
            </w:r>
          </w:p>
        </w:tc>
        <w:tc>
          <w:tcPr>
            <w:tcW w:w="709" w:type="dxa"/>
            <w:tcBorders>
              <w:top w:val="nil"/>
              <w:left w:val="nil"/>
              <w:bottom w:val="single" w:sz="4" w:space="0" w:color="auto"/>
              <w:right w:val="single" w:sz="4" w:space="0" w:color="auto"/>
            </w:tcBorders>
            <w:shd w:val="clear" w:color="auto" w:fill="auto"/>
            <w:noWrap/>
            <w:vAlign w:val="center"/>
            <w:hideMark/>
          </w:tcPr>
          <w:p w14:paraId="734A0BC7" w14:textId="77777777" w:rsidR="00482555" w:rsidRPr="00482555" w:rsidRDefault="00482555" w:rsidP="00482555">
            <w:pPr>
              <w:rPr>
                <w:rFonts w:ascii="Geomanist" w:hAnsi="Geomanist"/>
                <w:sz w:val="14"/>
                <w:szCs w:val="14"/>
              </w:rPr>
            </w:pPr>
            <w:r w:rsidRPr="00482555">
              <w:rPr>
                <w:rFonts w:ascii="Geomanist" w:hAnsi="Geomanist"/>
                <w:sz w:val="14"/>
                <w:szCs w:val="14"/>
              </w:rPr>
              <w:t>108 - RES</w:t>
            </w:r>
          </w:p>
        </w:tc>
        <w:tc>
          <w:tcPr>
            <w:tcW w:w="567" w:type="dxa"/>
            <w:tcBorders>
              <w:top w:val="nil"/>
              <w:left w:val="nil"/>
              <w:bottom w:val="single" w:sz="4" w:space="0" w:color="auto"/>
              <w:right w:val="single" w:sz="4" w:space="0" w:color="auto"/>
            </w:tcBorders>
            <w:shd w:val="clear" w:color="auto" w:fill="auto"/>
            <w:noWrap/>
            <w:vAlign w:val="center"/>
            <w:hideMark/>
          </w:tcPr>
          <w:p w14:paraId="7AB2C6A1" w14:textId="77777777" w:rsidR="00482555" w:rsidRPr="00482555" w:rsidRDefault="00482555" w:rsidP="00482555">
            <w:pPr>
              <w:rPr>
                <w:rFonts w:ascii="Geomanist" w:hAnsi="Geomanist"/>
                <w:sz w:val="14"/>
                <w:szCs w:val="14"/>
              </w:rPr>
            </w:pPr>
            <w:r w:rsidRPr="00482555">
              <w:rPr>
                <w:rFonts w:ascii="Geomanist" w:hAnsi="Geomanist"/>
                <w:sz w:val="14"/>
                <w:szCs w:val="14"/>
              </w:rPr>
              <w:t>480108030000</w:t>
            </w:r>
          </w:p>
        </w:tc>
        <w:tc>
          <w:tcPr>
            <w:tcW w:w="7881" w:type="dxa"/>
            <w:tcBorders>
              <w:top w:val="nil"/>
              <w:left w:val="nil"/>
              <w:bottom w:val="single" w:sz="4" w:space="0" w:color="auto"/>
              <w:right w:val="single" w:sz="4" w:space="0" w:color="auto"/>
            </w:tcBorders>
            <w:shd w:val="clear" w:color="auto" w:fill="auto"/>
            <w:vAlign w:val="center"/>
            <w:hideMark/>
          </w:tcPr>
          <w:p w14:paraId="377AF9B6" w14:textId="77777777" w:rsidR="00482555" w:rsidRPr="00482555" w:rsidRDefault="00482555" w:rsidP="00482555">
            <w:pPr>
              <w:rPr>
                <w:rFonts w:ascii="Geomanist" w:hAnsi="Geomanist"/>
                <w:sz w:val="14"/>
                <w:szCs w:val="14"/>
              </w:rPr>
            </w:pPr>
            <w:r w:rsidRPr="00482555">
              <w:rPr>
                <w:rFonts w:ascii="Geomanist" w:hAnsi="Geomanist"/>
                <w:sz w:val="14"/>
                <w:szCs w:val="14"/>
              </w:rPr>
              <w:t xml:space="preserve">CHAMBARETE DE RES. HOSPITAL Y GUARDERIA. PESO POR RACION DE 120 G +  20 </w:t>
            </w:r>
            <w:proofErr w:type="gramStart"/>
            <w:r w:rsidRPr="00482555">
              <w:rPr>
                <w:rFonts w:ascii="Geomanist" w:hAnsi="Geomanist"/>
                <w:sz w:val="14"/>
                <w:szCs w:val="14"/>
              </w:rPr>
              <w:t>G .</w:t>
            </w:r>
            <w:proofErr w:type="gramEnd"/>
            <w:r w:rsidRPr="00482555">
              <w:rPr>
                <w:rFonts w:ascii="Geomanist" w:hAnsi="Geomanist"/>
                <w:sz w:val="14"/>
                <w:szCs w:val="14"/>
              </w:rPr>
              <w:t xml:space="preserve"> FRESCO A GRANEL EN TROZO CON RACIONES INDIVIDUALES EN CHAROLAS DE UNICEL O PLASTICO REUTILIZABLE, CUBIERTAS CON PELICULA PLASTICA, CON ALMOHADILLA ABSORBENTE EN LA PARTE INFERIOR, PREFERENTEMENTE MATERIALES BIODEGRADABLES. CADA PAQUETE CON UN PESO NO MAYOR A 5 KG, TRANSPORTADA ENTRE HIELO DENTRO DE BANDEJA DE PLASTICO REUTILIZABLE LIMPIA, A UNA TEMPERATURA DE 2 – 4 °C EN SU CENTRO TERMICO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w:t>
            </w:r>
          </w:p>
        </w:tc>
        <w:tc>
          <w:tcPr>
            <w:tcW w:w="992" w:type="dxa"/>
            <w:tcBorders>
              <w:top w:val="nil"/>
              <w:left w:val="nil"/>
              <w:bottom w:val="single" w:sz="4" w:space="0" w:color="auto"/>
              <w:right w:val="single" w:sz="4" w:space="0" w:color="auto"/>
            </w:tcBorders>
            <w:shd w:val="clear" w:color="auto" w:fill="auto"/>
            <w:noWrap/>
            <w:vAlign w:val="center"/>
            <w:hideMark/>
          </w:tcPr>
          <w:p w14:paraId="03CA9243"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0D59D156" w14:textId="77777777" w:rsidR="00482555" w:rsidRPr="00482555" w:rsidRDefault="00482555" w:rsidP="00482555">
            <w:pPr>
              <w:rPr>
                <w:rFonts w:ascii="Geomanist" w:hAnsi="Geomanist"/>
                <w:sz w:val="14"/>
                <w:szCs w:val="14"/>
              </w:rPr>
            </w:pPr>
            <w:r w:rsidRPr="00482555">
              <w:rPr>
                <w:rFonts w:ascii="Geomanist" w:hAnsi="Geomanist"/>
                <w:sz w:val="14"/>
                <w:szCs w:val="14"/>
              </w:rPr>
              <w:t>3,307</w:t>
            </w:r>
          </w:p>
        </w:tc>
        <w:tc>
          <w:tcPr>
            <w:tcW w:w="670" w:type="dxa"/>
            <w:tcBorders>
              <w:top w:val="nil"/>
              <w:left w:val="nil"/>
              <w:bottom w:val="single" w:sz="4" w:space="0" w:color="auto"/>
              <w:right w:val="single" w:sz="4" w:space="0" w:color="auto"/>
            </w:tcBorders>
            <w:shd w:val="clear" w:color="auto" w:fill="auto"/>
            <w:noWrap/>
            <w:vAlign w:val="center"/>
            <w:hideMark/>
          </w:tcPr>
          <w:p w14:paraId="49C07E2C" w14:textId="77777777" w:rsidR="00482555" w:rsidRPr="00482555" w:rsidRDefault="00482555" w:rsidP="00482555">
            <w:pPr>
              <w:rPr>
                <w:rFonts w:ascii="Geomanist" w:hAnsi="Geomanist"/>
                <w:sz w:val="14"/>
                <w:szCs w:val="14"/>
              </w:rPr>
            </w:pPr>
            <w:r w:rsidRPr="00482555">
              <w:rPr>
                <w:rFonts w:ascii="Geomanist" w:hAnsi="Geomanist"/>
                <w:sz w:val="14"/>
                <w:szCs w:val="14"/>
              </w:rPr>
              <w:t>8,233</w:t>
            </w:r>
          </w:p>
        </w:tc>
      </w:tr>
      <w:tr w:rsidR="00482555" w:rsidRPr="00482555" w14:paraId="13BCA317" w14:textId="77777777" w:rsidTr="00482555">
        <w:trPr>
          <w:trHeight w:val="1113"/>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5D28346F"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6A705F43" w14:textId="77777777" w:rsidR="00482555" w:rsidRPr="00482555" w:rsidRDefault="00482555" w:rsidP="00482555">
            <w:pPr>
              <w:rPr>
                <w:rFonts w:ascii="Geomanist" w:hAnsi="Geomanist"/>
                <w:sz w:val="14"/>
                <w:szCs w:val="14"/>
              </w:rPr>
            </w:pPr>
            <w:r w:rsidRPr="00482555">
              <w:rPr>
                <w:rFonts w:ascii="Geomanist" w:hAnsi="Geomanist"/>
                <w:sz w:val="14"/>
                <w:szCs w:val="14"/>
              </w:rPr>
              <w:t>1 -  CARNES Y HUEVO</w:t>
            </w:r>
          </w:p>
        </w:tc>
        <w:tc>
          <w:tcPr>
            <w:tcW w:w="709" w:type="dxa"/>
            <w:tcBorders>
              <w:top w:val="nil"/>
              <w:left w:val="nil"/>
              <w:bottom w:val="single" w:sz="4" w:space="0" w:color="auto"/>
              <w:right w:val="single" w:sz="4" w:space="0" w:color="auto"/>
            </w:tcBorders>
            <w:shd w:val="clear" w:color="auto" w:fill="auto"/>
            <w:noWrap/>
            <w:vAlign w:val="center"/>
            <w:hideMark/>
          </w:tcPr>
          <w:p w14:paraId="74037E7B" w14:textId="77777777" w:rsidR="00482555" w:rsidRPr="00482555" w:rsidRDefault="00482555" w:rsidP="00482555">
            <w:pPr>
              <w:rPr>
                <w:rFonts w:ascii="Geomanist" w:hAnsi="Geomanist"/>
                <w:sz w:val="14"/>
                <w:szCs w:val="14"/>
              </w:rPr>
            </w:pPr>
            <w:r w:rsidRPr="00482555">
              <w:rPr>
                <w:rFonts w:ascii="Geomanist" w:hAnsi="Geomanist"/>
                <w:sz w:val="14"/>
                <w:szCs w:val="14"/>
              </w:rPr>
              <w:t>108 - RES</w:t>
            </w:r>
          </w:p>
        </w:tc>
        <w:tc>
          <w:tcPr>
            <w:tcW w:w="567" w:type="dxa"/>
            <w:tcBorders>
              <w:top w:val="nil"/>
              <w:left w:val="nil"/>
              <w:bottom w:val="single" w:sz="4" w:space="0" w:color="auto"/>
              <w:right w:val="single" w:sz="4" w:space="0" w:color="auto"/>
            </w:tcBorders>
            <w:shd w:val="clear" w:color="auto" w:fill="auto"/>
            <w:noWrap/>
            <w:vAlign w:val="center"/>
            <w:hideMark/>
          </w:tcPr>
          <w:p w14:paraId="4518192A" w14:textId="77777777" w:rsidR="00482555" w:rsidRPr="00482555" w:rsidRDefault="00482555" w:rsidP="00482555">
            <w:pPr>
              <w:rPr>
                <w:rFonts w:ascii="Geomanist" w:hAnsi="Geomanist"/>
                <w:sz w:val="14"/>
                <w:szCs w:val="14"/>
              </w:rPr>
            </w:pPr>
            <w:r w:rsidRPr="00482555">
              <w:rPr>
                <w:rFonts w:ascii="Geomanist" w:hAnsi="Geomanist"/>
                <w:sz w:val="14"/>
                <w:szCs w:val="14"/>
              </w:rPr>
              <w:t>480108060000</w:t>
            </w:r>
          </w:p>
        </w:tc>
        <w:tc>
          <w:tcPr>
            <w:tcW w:w="7881" w:type="dxa"/>
            <w:tcBorders>
              <w:top w:val="nil"/>
              <w:left w:val="nil"/>
              <w:bottom w:val="single" w:sz="4" w:space="0" w:color="auto"/>
              <w:right w:val="single" w:sz="4" w:space="0" w:color="auto"/>
            </w:tcBorders>
            <w:shd w:val="clear" w:color="auto" w:fill="auto"/>
            <w:vAlign w:val="center"/>
            <w:hideMark/>
          </w:tcPr>
          <w:p w14:paraId="488A2A10" w14:textId="77777777" w:rsidR="00482555" w:rsidRPr="00482555" w:rsidRDefault="00482555" w:rsidP="00482555">
            <w:pPr>
              <w:rPr>
                <w:rFonts w:ascii="Geomanist" w:hAnsi="Geomanist"/>
                <w:sz w:val="14"/>
                <w:szCs w:val="14"/>
              </w:rPr>
            </w:pPr>
            <w:r w:rsidRPr="00482555">
              <w:rPr>
                <w:rFonts w:ascii="Geomanist" w:hAnsi="Geomanist"/>
                <w:sz w:val="14"/>
                <w:szCs w:val="14"/>
              </w:rPr>
              <w:t>FALDA DE RES. HOSPITAL Y GUARDERIA. FRESCO A GRANEL EN TROZO O MEDALLON CON RACIONES INDIVIDUALES EN CHAROLAS DE UNICEL O PLASTICO REUTILIZABLE, CUBIERTAS CON PELICULA PLASTICA, CON ALMOHADILLA ABSORBENTE EN LA PARTE INFERIOR, PREFERENTEMENTE MATERIALES BIODEGRADABLES. CADA PAQUETE CON UN PESO NO MAYOR A 5 KG, TRANSPORTADA ENTRE HIELO DENTRO DE BANDEJA DE PLASTICO REUTILIZABLE LIMPIA, A UNA TEMPERATURA DE 2 – 4 °C EN SU CENTRO TERMICO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w:t>
            </w:r>
          </w:p>
        </w:tc>
        <w:tc>
          <w:tcPr>
            <w:tcW w:w="992" w:type="dxa"/>
            <w:tcBorders>
              <w:top w:val="nil"/>
              <w:left w:val="nil"/>
              <w:bottom w:val="single" w:sz="4" w:space="0" w:color="auto"/>
              <w:right w:val="single" w:sz="4" w:space="0" w:color="auto"/>
            </w:tcBorders>
            <w:shd w:val="clear" w:color="auto" w:fill="auto"/>
            <w:noWrap/>
            <w:vAlign w:val="center"/>
            <w:hideMark/>
          </w:tcPr>
          <w:p w14:paraId="777C7E6D"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7E0B1AE6" w14:textId="77777777" w:rsidR="00482555" w:rsidRPr="00482555" w:rsidRDefault="00482555" w:rsidP="00482555">
            <w:pPr>
              <w:rPr>
                <w:rFonts w:ascii="Geomanist" w:hAnsi="Geomanist"/>
                <w:sz w:val="14"/>
                <w:szCs w:val="14"/>
              </w:rPr>
            </w:pPr>
            <w:r w:rsidRPr="00482555">
              <w:rPr>
                <w:rFonts w:ascii="Geomanist" w:hAnsi="Geomanist"/>
                <w:sz w:val="14"/>
                <w:szCs w:val="14"/>
              </w:rPr>
              <w:t>3,043</w:t>
            </w:r>
          </w:p>
        </w:tc>
        <w:tc>
          <w:tcPr>
            <w:tcW w:w="670" w:type="dxa"/>
            <w:tcBorders>
              <w:top w:val="nil"/>
              <w:left w:val="nil"/>
              <w:bottom w:val="single" w:sz="4" w:space="0" w:color="auto"/>
              <w:right w:val="single" w:sz="4" w:space="0" w:color="auto"/>
            </w:tcBorders>
            <w:shd w:val="clear" w:color="auto" w:fill="auto"/>
            <w:noWrap/>
            <w:vAlign w:val="center"/>
            <w:hideMark/>
          </w:tcPr>
          <w:p w14:paraId="0B13DAC6" w14:textId="77777777" w:rsidR="00482555" w:rsidRPr="00482555" w:rsidRDefault="00482555" w:rsidP="00482555">
            <w:pPr>
              <w:rPr>
                <w:rFonts w:ascii="Geomanist" w:hAnsi="Geomanist"/>
                <w:sz w:val="14"/>
                <w:szCs w:val="14"/>
              </w:rPr>
            </w:pPr>
            <w:r w:rsidRPr="00482555">
              <w:rPr>
                <w:rFonts w:ascii="Geomanist" w:hAnsi="Geomanist"/>
                <w:sz w:val="14"/>
                <w:szCs w:val="14"/>
              </w:rPr>
              <w:t>7,582</w:t>
            </w:r>
          </w:p>
        </w:tc>
      </w:tr>
      <w:tr w:rsidR="00482555" w:rsidRPr="00482555" w14:paraId="4B9F94A7" w14:textId="77777777" w:rsidTr="00482555">
        <w:trPr>
          <w:trHeight w:val="1107"/>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46C975EF"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39BE1DBA" w14:textId="77777777" w:rsidR="00482555" w:rsidRPr="00482555" w:rsidRDefault="00482555" w:rsidP="00482555">
            <w:pPr>
              <w:rPr>
                <w:rFonts w:ascii="Geomanist" w:hAnsi="Geomanist"/>
                <w:sz w:val="14"/>
                <w:szCs w:val="14"/>
              </w:rPr>
            </w:pPr>
            <w:r w:rsidRPr="00482555">
              <w:rPr>
                <w:rFonts w:ascii="Geomanist" w:hAnsi="Geomanist"/>
                <w:sz w:val="14"/>
                <w:szCs w:val="14"/>
              </w:rPr>
              <w:t>1 -  CARNES Y HUEVO</w:t>
            </w:r>
          </w:p>
        </w:tc>
        <w:tc>
          <w:tcPr>
            <w:tcW w:w="709" w:type="dxa"/>
            <w:tcBorders>
              <w:top w:val="nil"/>
              <w:left w:val="nil"/>
              <w:bottom w:val="single" w:sz="4" w:space="0" w:color="auto"/>
              <w:right w:val="single" w:sz="4" w:space="0" w:color="auto"/>
            </w:tcBorders>
            <w:shd w:val="clear" w:color="auto" w:fill="auto"/>
            <w:noWrap/>
            <w:vAlign w:val="center"/>
            <w:hideMark/>
          </w:tcPr>
          <w:p w14:paraId="4D87427C" w14:textId="77777777" w:rsidR="00482555" w:rsidRPr="00482555" w:rsidRDefault="00482555" w:rsidP="00482555">
            <w:pPr>
              <w:rPr>
                <w:rFonts w:ascii="Geomanist" w:hAnsi="Geomanist"/>
                <w:sz w:val="14"/>
                <w:szCs w:val="14"/>
              </w:rPr>
            </w:pPr>
            <w:r w:rsidRPr="00482555">
              <w:rPr>
                <w:rFonts w:ascii="Geomanist" w:hAnsi="Geomanist"/>
                <w:sz w:val="14"/>
                <w:szCs w:val="14"/>
              </w:rPr>
              <w:t>108 - RES</w:t>
            </w:r>
          </w:p>
        </w:tc>
        <w:tc>
          <w:tcPr>
            <w:tcW w:w="567" w:type="dxa"/>
            <w:tcBorders>
              <w:top w:val="nil"/>
              <w:left w:val="nil"/>
              <w:bottom w:val="single" w:sz="4" w:space="0" w:color="auto"/>
              <w:right w:val="single" w:sz="4" w:space="0" w:color="auto"/>
            </w:tcBorders>
            <w:shd w:val="clear" w:color="auto" w:fill="auto"/>
            <w:noWrap/>
            <w:vAlign w:val="center"/>
            <w:hideMark/>
          </w:tcPr>
          <w:p w14:paraId="590E67B0" w14:textId="77777777" w:rsidR="00482555" w:rsidRPr="00482555" w:rsidRDefault="00482555" w:rsidP="00482555">
            <w:pPr>
              <w:rPr>
                <w:rFonts w:ascii="Geomanist" w:hAnsi="Geomanist"/>
                <w:sz w:val="14"/>
                <w:szCs w:val="14"/>
              </w:rPr>
            </w:pPr>
            <w:r w:rsidRPr="00482555">
              <w:rPr>
                <w:rFonts w:ascii="Geomanist" w:hAnsi="Geomanist"/>
                <w:sz w:val="14"/>
                <w:szCs w:val="14"/>
              </w:rPr>
              <w:t>480108070000</w:t>
            </w:r>
          </w:p>
        </w:tc>
        <w:tc>
          <w:tcPr>
            <w:tcW w:w="7881" w:type="dxa"/>
            <w:tcBorders>
              <w:top w:val="nil"/>
              <w:left w:val="nil"/>
              <w:bottom w:val="single" w:sz="4" w:space="0" w:color="auto"/>
              <w:right w:val="single" w:sz="4" w:space="0" w:color="auto"/>
            </w:tcBorders>
            <w:shd w:val="clear" w:color="auto" w:fill="auto"/>
            <w:vAlign w:val="center"/>
            <w:hideMark/>
          </w:tcPr>
          <w:p w14:paraId="18ACA035" w14:textId="77777777" w:rsidR="00482555" w:rsidRPr="00482555" w:rsidRDefault="00482555" w:rsidP="00482555">
            <w:pPr>
              <w:rPr>
                <w:rFonts w:ascii="Geomanist" w:hAnsi="Geomanist"/>
                <w:sz w:val="14"/>
                <w:szCs w:val="14"/>
              </w:rPr>
            </w:pPr>
            <w:r w:rsidRPr="00482555">
              <w:rPr>
                <w:rFonts w:ascii="Geomanist" w:hAnsi="Geomanist"/>
                <w:sz w:val="14"/>
                <w:szCs w:val="14"/>
              </w:rPr>
              <w:t>PULPA DE RES EN TROZO. HOSPITAL Y GUARDERIA. PESO POR RACION DE 120 G + 20 G FRESCO A GRANEL EN TROZO O MEDALLON CON RACIONES INDIVIDUALES EN CHAROLAS DE UNICEL O PLASTICO REUTILIZABLE, CUBIERTAS CON PELICULA PLASTICA, CON ALMOHADILLA ABSORBENTE EN LA PARTE INFERIOR, PREFERENTEMENTE MATERIALES BIODEGRADABLES. CADA PAQUETE CON UN PESO NO MAYOR A 5 KG, TRANSPORTADA ENTRE HIELO DENTRO DE BANDEJA DE PLASTICO REUTILIZABLE LIMPIA, A UNA TEMPERATURA DE 2 – 4 °C EN SU CENTRO TERMICO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w:t>
            </w:r>
          </w:p>
        </w:tc>
        <w:tc>
          <w:tcPr>
            <w:tcW w:w="992" w:type="dxa"/>
            <w:tcBorders>
              <w:top w:val="nil"/>
              <w:left w:val="nil"/>
              <w:bottom w:val="single" w:sz="4" w:space="0" w:color="auto"/>
              <w:right w:val="single" w:sz="4" w:space="0" w:color="auto"/>
            </w:tcBorders>
            <w:shd w:val="clear" w:color="auto" w:fill="auto"/>
            <w:noWrap/>
            <w:vAlign w:val="center"/>
            <w:hideMark/>
          </w:tcPr>
          <w:p w14:paraId="318ADFDB"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37BA9CCA" w14:textId="77777777" w:rsidR="00482555" w:rsidRPr="00482555" w:rsidRDefault="00482555" w:rsidP="00482555">
            <w:pPr>
              <w:rPr>
                <w:rFonts w:ascii="Geomanist" w:hAnsi="Geomanist"/>
                <w:sz w:val="14"/>
                <w:szCs w:val="14"/>
              </w:rPr>
            </w:pPr>
            <w:r w:rsidRPr="00482555">
              <w:rPr>
                <w:rFonts w:ascii="Geomanist" w:hAnsi="Geomanist"/>
                <w:sz w:val="14"/>
                <w:szCs w:val="14"/>
              </w:rPr>
              <w:t>2,758</w:t>
            </w:r>
          </w:p>
        </w:tc>
        <w:tc>
          <w:tcPr>
            <w:tcW w:w="670" w:type="dxa"/>
            <w:tcBorders>
              <w:top w:val="nil"/>
              <w:left w:val="nil"/>
              <w:bottom w:val="single" w:sz="4" w:space="0" w:color="auto"/>
              <w:right w:val="single" w:sz="4" w:space="0" w:color="auto"/>
            </w:tcBorders>
            <w:shd w:val="clear" w:color="auto" w:fill="auto"/>
            <w:noWrap/>
            <w:vAlign w:val="center"/>
            <w:hideMark/>
          </w:tcPr>
          <w:p w14:paraId="0D1DCF1F" w14:textId="77777777" w:rsidR="00482555" w:rsidRPr="00482555" w:rsidRDefault="00482555" w:rsidP="00482555">
            <w:pPr>
              <w:rPr>
                <w:rFonts w:ascii="Geomanist" w:hAnsi="Geomanist"/>
                <w:sz w:val="14"/>
                <w:szCs w:val="14"/>
              </w:rPr>
            </w:pPr>
            <w:r w:rsidRPr="00482555">
              <w:rPr>
                <w:rFonts w:ascii="Geomanist" w:hAnsi="Geomanist"/>
                <w:sz w:val="14"/>
                <w:szCs w:val="14"/>
              </w:rPr>
              <w:t>6,859</w:t>
            </w:r>
          </w:p>
        </w:tc>
      </w:tr>
      <w:tr w:rsidR="00482555" w:rsidRPr="00482555" w14:paraId="6508D488" w14:textId="77777777" w:rsidTr="00482555">
        <w:trPr>
          <w:trHeight w:val="274"/>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4416B3F1"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36020642" w14:textId="77777777" w:rsidR="00482555" w:rsidRPr="00482555" w:rsidRDefault="00482555" w:rsidP="00482555">
            <w:pPr>
              <w:rPr>
                <w:rFonts w:ascii="Geomanist" w:hAnsi="Geomanist"/>
                <w:sz w:val="14"/>
                <w:szCs w:val="14"/>
              </w:rPr>
            </w:pPr>
            <w:r w:rsidRPr="00482555">
              <w:rPr>
                <w:rFonts w:ascii="Geomanist" w:hAnsi="Geomanist"/>
                <w:sz w:val="14"/>
                <w:szCs w:val="14"/>
              </w:rPr>
              <w:t>1 -  CARNES Y HUEVO</w:t>
            </w:r>
          </w:p>
        </w:tc>
        <w:tc>
          <w:tcPr>
            <w:tcW w:w="709" w:type="dxa"/>
            <w:tcBorders>
              <w:top w:val="nil"/>
              <w:left w:val="nil"/>
              <w:bottom w:val="single" w:sz="4" w:space="0" w:color="auto"/>
              <w:right w:val="single" w:sz="4" w:space="0" w:color="auto"/>
            </w:tcBorders>
            <w:shd w:val="clear" w:color="auto" w:fill="auto"/>
            <w:noWrap/>
            <w:vAlign w:val="center"/>
            <w:hideMark/>
          </w:tcPr>
          <w:p w14:paraId="06B6E66D" w14:textId="77777777" w:rsidR="00482555" w:rsidRPr="00482555" w:rsidRDefault="00482555" w:rsidP="00482555">
            <w:pPr>
              <w:rPr>
                <w:rFonts w:ascii="Geomanist" w:hAnsi="Geomanist"/>
                <w:sz w:val="14"/>
                <w:szCs w:val="14"/>
              </w:rPr>
            </w:pPr>
            <w:r w:rsidRPr="00482555">
              <w:rPr>
                <w:rFonts w:ascii="Geomanist" w:hAnsi="Geomanist"/>
                <w:sz w:val="14"/>
                <w:szCs w:val="14"/>
              </w:rPr>
              <w:t>108 - RES</w:t>
            </w:r>
          </w:p>
        </w:tc>
        <w:tc>
          <w:tcPr>
            <w:tcW w:w="567" w:type="dxa"/>
            <w:tcBorders>
              <w:top w:val="nil"/>
              <w:left w:val="nil"/>
              <w:bottom w:val="single" w:sz="4" w:space="0" w:color="auto"/>
              <w:right w:val="single" w:sz="4" w:space="0" w:color="auto"/>
            </w:tcBorders>
            <w:shd w:val="clear" w:color="auto" w:fill="auto"/>
            <w:noWrap/>
            <w:vAlign w:val="center"/>
            <w:hideMark/>
          </w:tcPr>
          <w:p w14:paraId="31B28BE9" w14:textId="77777777" w:rsidR="00482555" w:rsidRPr="00482555" w:rsidRDefault="00482555" w:rsidP="00482555">
            <w:pPr>
              <w:rPr>
                <w:rFonts w:ascii="Geomanist" w:hAnsi="Geomanist"/>
                <w:sz w:val="14"/>
                <w:szCs w:val="14"/>
              </w:rPr>
            </w:pPr>
            <w:r w:rsidRPr="00482555">
              <w:rPr>
                <w:rFonts w:ascii="Geomanist" w:hAnsi="Geomanist"/>
                <w:sz w:val="14"/>
                <w:szCs w:val="14"/>
              </w:rPr>
              <w:t>480108070100</w:t>
            </w:r>
          </w:p>
        </w:tc>
        <w:tc>
          <w:tcPr>
            <w:tcW w:w="7881" w:type="dxa"/>
            <w:tcBorders>
              <w:top w:val="nil"/>
              <w:left w:val="nil"/>
              <w:bottom w:val="single" w:sz="4" w:space="0" w:color="auto"/>
              <w:right w:val="single" w:sz="4" w:space="0" w:color="auto"/>
            </w:tcBorders>
            <w:shd w:val="clear" w:color="auto" w:fill="auto"/>
            <w:vAlign w:val="center"/>
            <w:hideMark/>
          </w:tcPr>
          <w:p w14:paraId="29AE38D8" w14:textId="77777777" w:rsidR="00482555" w:rsidRPr="00482555" w:rsidRDefault="00482555" w:rsidP="00482555">
            <w:pPr>
              <w:rPr>
                <w:rFonts w:ascii="Geomanist" w:hAnsi="Geomanist"/>
                <w:sz w:val="14"/>
                <w:szCs w:val="14"/>
              </w:rPr>
            </w:pPr>
            <w:r w:rsidRPr="00482555">
              <w:rPr>
                <w:rFonts w:ascii="Geomanist" w:hAnsi="Geomanist"/>
                <w:sz w:val="14"/>
                <w:szCs w:val="14"/>
              </w:rPr>
              <w:t>PULPA DE RES MOLIDA. HOSPITAL Y GUARDERIA. FRESCO A GRANEL EN TIRAS, PICADA O MOLIDA; EN BOLSA DE PLASTICO QUE FACILITE EL PESAJE EN SU RECEPCION. CADA PAQUETE CON UN PESO NO MAYOR A 5 KG, TRANSPORTADA ENTRE HIELO DENTRO DE BANDEJA DE PLASTICO REUTILIZABLE LIMPIA, A UNA TEMPERATURA DE 2 – 4 °C EN SU CENTRO TERMICO Y MUESTRE ETIQUETA CON NOMBRE DE LA EMPRESA, NUMERO DE CERTIFICADO DE TIPO INSPECCION FEDERAL (TIF), NOMBRE GENERICO, NOMBRE DE LA VARIEDAD, CONTENIDO EN KILOGRAMOS, GRAMAJE POR RACION, CONSERVESE EL PRODUCTO EN REFRIGERACION O CONGELACION SEGUN CORRESPONDA, LOTE, FECHA DE CADUCIDAD, LUGAR DE PROCEDENCIA (PAIS). ESPECIFICACIONES DE CALIDAD, PRESERVACION Y ETIQUETADO EN APEGO A LA NORMATIVIDAD VIGENTE.</w:t>
            </w:r>
          </w:p>
        </w:tc>
        <w:tc>
          <w:tcPr>
            <w:tcW w:w="992" w:type="dxa"/>
            <w:tcBorders>
              <w:top w:val="nil"/>
              <w:left w:val="nil"/>
              <w:bottom w:val="single" w:sz="4" w:space="0" w:color="auto"/>
              <w:right w:val="single" w:sz="4" w:space="0" w:color="auto"/>
            </w:tcBorders>
            <w:shd w:val="clear" w:color="auto" w:fill="auto"/>
            <w:noWrap/>
            <w:vAlign w:val="center"/>
            <w:hideMark/>
          </w:tcPr>
          <w:p w14:paraId="1BC79016"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51EF58C2" w14:textId="77777777" w:rsidR="00482555" w:rsidRPr="00482555" w:rsidRDefault="00482555" w:rsidP="00482555">
            <w:pPr>
              <w:rPr>
                <w:rFonts w:ascii="Geomanist" w:hAnsi="Geomanist"/>
                <w:sz w:val="14"/>
                <w:szCs w:val="14"/>
              </w:rPr>
            </w:pPr>
            <w:r w:rsidRPr="00482555">
              <w:rPr>
                <w:rFonts w:ascii="Geomanist" w:hAnsi="Geomanist"/>
                <w:sz w:val="14"/>
                <w:szCs w:val="14"/>
              </w:rPr>
              <w:t>8,591</w:t>
            </w:r>
          </w:p>
        </w:tc>
        <w:tc>
          <w:tcPr>
            <w:tcW w:w="670" w:type="dxa"/>
            <w:tcBorders>
              <w:top w:val="nil"/>
              <w:left w:val="nil"/>
              <w:bottom w:val="single" w:sz="4" w:space="0" w:color="auto"/>
              <w:right w:val="single" w:sz="4" w:space="0" w:color="auto"/>
            </w:tcBorders>
            <w:shd w:val="clear" w:color="auto" w:fill="auto"/>
            <w:noWrap/>
            <w:vAlign w:val="center"/>
            <w:hideMark/>
          </w:tcPr>
          <w:p w14:paraId="662CF03A" w14:textId="77777777" w:rsidR="00482555" w:rsidRPr="00482555" w:rsidRDefault="00482555" w:rsidP="00482555">
            <w:pPr>
              <w:rPr>
                <w:rFonts w:ascii="Geomanist" w:hAnsi="Geomanist"/>
                <w:sz w:val="14"/>
                <w:szCs w:val="14"/>
              </w:rPr>
            </w:pPr>
            <w:r w:rsidRPr="00482555">
              <w:rPr>
                <w:rFonts w:ascii="Geomanist" w:hAnsi="Geomanist"/>
                <w:sz w:val="14"/>
                <w:szCs w:val="14"/>
              </w:rPr>
              <w:t>21,443</w:t>
            </w:r>
          </w:p>
        </w:tc>
      </w:tr>
      <w:tr w:rsidR="00482555" w:rsidRPr="00482555" w14:paraId="428EA0D9" w14:textId="77777777" w:rsidTr="00482555">
        <w:trPr>
          <w:trHeight w:val="4238"/>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1ECE6217"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6E95C96B" w14:textId="77777777" w:rsidR="00482555" w:rsidRPr="00482555" w:rsidRDefault="00482555" w:rsidP="00482555">
            <w:pPr>
              <w:rPr>
                <w:rFonts w:ascii="Geomanist" w:hAnsi="Geomanist"/>
                <w:sz w:val="14"/>
                <w:szCs w:val="14"/>
              </w:rPr>
            </w:pPr>
            <w:r w:rsidRPr="00482555">
              <w:rPr>
                <w:rFonts w:ascii="Geomanist" w:hAnsi="Geomanist"/>
                <w:sz w:val="14"/>
                <w:szCs w:val="14"/>
              </w:rPr>
              <w:t>1 -  CARNES Y HUEVO</w:t>
            </w:r>
          </w:p>
        </w:tc>
        <w:tc>
          <w:tcPr>
            <w:tcW w:w="709" w:type="dxa"/>
            <w:tcBorders>
              <w:top w:val="nil"/>
              <w:left w:val="nil"/>
              <w:bottom w:val="single" w:sz="4" w:space="0" w:color="auto"/>
              <w:right w:val="single" w:sz="4" w:space="0" w:color="auto"/>
            </w:tcBorders>
            <w:shd w:val="clear" w:color="auto" w:fill="auto"/>
            <w:noWrap/>
            <w:vAlign w:val="center"/>
            <w:hideMark/>
          </w:tcPr>
          <w:p w14:paraId="035D0F80" w14:textId="77777777" w:rsidR="00482555" w:rsidRPr="00482555" w:rsidRDefault="00482555" w:rsidP="00482555">
            <w:pPr>
              <w:rPr>
                <w:rFonts w:ascii="Geomanist" w:hAnsi="Geomanist"/>
                <w:sz w:val="14"/>
                <w:szCs w:val="14"/>
              </w:rPr>
            </w:pPr>
            <w:r w:rsidRPr="00482555">
              <w:rPr>
                <w:rFonts w:ascii="Geomanist" w:hAnsi="Geomanist"/>
                <w:sz w:val="14"/>
                <w:szCs w:val="14"/>
              </w:rPr>
              <w:t>109 - HUEVO</w:t>
            </w:r>
          </w:p>
        </w:tc>
        <w:tc>
          <w:tcPr>
            <w:tcW w:w="567" w:type="dxa"/>
            <w:tcBorders>
              <w:top w:val="nil"/>
              <w:left w:val="nil"/>
              <w:bottom w:val="single" w:sz="4" w:space="0" w:color="auto"/>
              <w:right w:val="single" w:sz="4" w:space="0" w:color="auto"/>
            </w:tcBorders>
            <w:shd w:val="clear" w:color="auto" w:fill="auto"/>
            <w:noWrap/>
            <w:vAlign w:val="center"/>
            <w:hideMark/>
          </w:tcPr>
          <w:p w14:paraId="24285E45" w14:textId="77777777" w:rsidR="00482555" w:rsidRPr="00482555" w:rsidRDefault="00482555" w:rsidP="00482555">
            <w:pPr>
              <w:rPr>
                <w:rFonts w:ascii="Geomanist" w:hAnsi="Geomanist"/>
                <w:sz w:val="14"/>
                <w:szCs w:val="14"/>
              </w:rPr>
            </w:pPr>
            <w:r w:rsidRPr="00482555">
              <w:rPr>
                <w:rFonts w:ascii="Geomanist" w:hAnsi="Geomanist"/>
                <w:sz w:val="14"/>
                <w:szCs w:val="14"/>
              </w:rPr>
              <w:t>480109010000</w:t>
            </w:r>
          </w:p>
        </w:tc>
        <w:tc>
          <w:tcPr>
            <w:tcW w:w="7881" w:type="dxa"/>
            <w:tcBorders>
              <w:top w:val="nil"/>
              <w:left w:val="nil"/>
              <w:bottom w:val="single" w:sz="4" w:space="0" w:color="auto"/>
              <w:right w:val="single" w:sz="4" w:space="0" w:color="auto"/>
            </w:tcBorders>
            <w:shd w:val="clear" w:color="auto" w:fill="auto"/>
            <w:vAlign w:val="center"/>
            <w:hideMark/>
          </w:tcPr>
          <w:p w14:paraId="3BB53C75" w14:textId="77777777" w:rsidR="00482555" w:rsidRPr="00482555" w:rsidRDefault="00482555" w:rsidP="00482555">
            <w:pPr>
              <w:rPr>
                <w:rFonts w:ascii="Geomanist" w:hAnsi="Geomanist"/>
                <w:sz w:val="14"/>
                <w:szCs w:val="14"/>
              </w:rPr>
            </w:pPr>
            <w:r w:rsidRPr="00482555">
              <w:rPr>
                <w:rFonts w:ascii="Geomanist" w:hAnsi="Geomanist"/>
                <w:sz w:val="14"/>
                <w:szCs w:val="14"/>
              </w:rPr>
              <w:t>HUEVO ENTERO HOSPITAL Y GUARDERIA PESO POR RACION DE 55 G A GRANEL POR PESO EN KILOGRAMOS, CON PESO PROMEDIO POR PIEZA DE 55 – 65 G, EN EMPAQUES DE CARTON O PLASTICO TRANSPARENTE, PREFERENTEMENTE MATERIALES BIODEGRADABLES, CON SEPARACIONES INDIVIDUALES QUE LOS PROTEGEN, ACOMODADAS DENTRO DE UNA TARA, QUE CADA PAQUETE NO MAYOR A 5 KG. MUESTRE ETIQUETA CON NOMBRE DE LA EMPRESA, NUMERO DE CERTIFICADO DE TIPO INSPECCION FEDERAL (TIF), NOMBRE GENERICO, NOMBRE DE LA VARIEDAD, CONTENIDO EN KILOGRAMOS, CONSERVESE EL PRODUCTO EN LUGAR FRESCO Y LIBRE DE POLVO, LOTE, FECHA DE CADUCIDAD, LUGAR DE PROCEDENCIA (PAIS). ESPECIFICACIONES DE CALIDAD, PRESERVACION Y ETIQUETADO EN APEGO A LA NORMATIVIDAD VIGENTE.ES EL PRODUCTO DE LA OVULACION DE LA GALLINA, FORMADO POR YEMA, CLARA O ALBUMINA Y CASCARON. LA YEMA ES LA PORCION CENTRAL DEL HUEVO CON UNA FORMA ESFEROIDE, COLOR AMARILLO, TEXTURA VISCOSA COLOIDAL, RODEADA DE LA MEMBRANA VITELINA. LA ALBUMINA TIENE UNA PORCION DENSA Y FIRME, FORMADA POR LAS CAPAS QUELAGIFEROSA Y QUELAZA; OTRAS DOS CAPAS DE ALBUMINA FLUIDA Y DENSA; SEGUIDA DE OTRA CAPA DE ALBUMINA FLUIDA. EL CASCARON TIENE DOS MEMBRANAS INTERIORES CON UN REVESTIMIENTO PROTECTOR LLAMADO CUTICULA, ES POROSO, LO QUE PERMITE QUE ENTREN Y SALGAN GASES; AL ENVEJECER EL HUEVO ESTE ESPACIO SE AGRANDA. EL HUEVO FRESCO ES AQUEL QUE PRESENTA UN OLOR Y SABOR CARACTERISTICO, CON UN TIEMPO MAXIMO DE15 DIAS DESPUES DE LA POSTURA, CON YEMA CENTRADA Y LA CAMARA DE AIRE APENAS PERCEPTIBLE. EL COLOR DEL CASCARON DEPENDE DE LA RAZA DE LA GALLINA, PERO EL COLOR DE LA YEMA DEPENDE EN GRAN PARTE DEL ALIMENTO QUE SE LE HA DADO. LOS ALIMENTOS QUE CONTIENEN MUCHOS CAROTENOIDES PRODUCEN YEMAS DE COLOR AMARILLO MAS OBSCURO. DEBE CUMPLIR LAS SIGUIENTES ESPECIFICACIONES EXENTO DE MATERIA EXTRAÑA, PH DE 6 A 8, MESOFILICOS AEROBIOS MAX., 100,000 COL/G; SALMONELLA EN 25 G. AUSENTE; COLIFORMES TOTALES MAX., 50 UFC/G; STAPHYLOCOCCUS AUREUS &lt; 10 UFC/G. METALES PESADOS Y METALOIDES (LIMITE MAXIMO MG/KG) PB 0.1, HG 0.03, CD 0.05. RESIDUOS DE MEDICAMENTOS (LIMITE MAXIMO) BACITRACINA 4.8 U.I/G, CLOROTETRACICLINA 0.05 MG/KG, DIHIDROESTREPTOMICINA 0.05 MG/KG, ERITROMICINA 0.03 MG/KG, FLUBENZAZOLE 0.4 MG/KG, NEOMICINA 0.2 MG/KG, NOVOBIOCINA 0.1 MG/KG, HISTATINA 4.3 MG/KG, OLEANDOMICINA 0.1 MG/KG, OXITETRACICLINA 0.2 MG/KG, PENICILINAS 0.018 MG/KG, POLIMIXINA B5 U.I./G, ESTREPTOMICINA 0.5 MG/KG, TETRACICLINA 0.3 MG/KG, PLAGUICIDAS (LIMITE MAXIMO MG/KG) ALDRIDIN DIELDRINA 0.1; CLORDAN 0.02; CLORFENVINFOS 0.05; CUMAFOS 0.05; DICLORVOS 0.05; DICUAT 0.05; ENDRINA 0.2; ETION 0.2; FENCLORFOS 0.05, HEPTACLORO 0.05; LINDANO 0.1; METIDATION 0.02; MONOCROTOFOS 0.02; DEMETON-S METILO 0.05; PIRIMIFOS 0.05; CLORPIRIFOS 0.05; PIRIMICARB 0.05; ETIOFENCARB 0.02; PROPARGITA 0.1.</w:t>
            </w:r>
          </w:p>
        </w:tc>
        <w:tc>
          <w:tcPr>
            <w:tcW w:w="992" w:type="dxa"/>
            <w:tcBorders>
              <w:top w:val="nil"/>
              <w:left w:val="nil"/>
              <w:bottom w:val="single" w:sz="4" w:space="0" w:color="auto"/>
              <w:right w:val="single" w:sz="4" w:space="0" w:color="auto"/>
            </w:tcBorders>
            <w:shd w:val="clear" w:color="auto" w:fill="auto"/>
            <w:noWrap/>
            <w:vAlign w:val="center"/>
            <w:hideMark/>
          </w:tcPr>
          <w:p w14:paraId="32DD219B"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685F0DA0" w14:textId="77777777" w:rsidR="00482555" w:rsidRPr="00482555" w:rsidRDefault="00482555" w:rsidP="00482555">
            <w:pPr>
              <w:rPr>
                <w:rFonts w:ascii="Geomanist" w:hAnsi="Geomanist"/>
                <w:sz w:val="14"/>
                <w:szCs w:val="14"/>
              </w:rPr>
            </w:pPr>
            <w:r w:rsidRPr="00482555">
              <w:rPr>
                <w:rFonts w:ascii="Geomanist" w:hAnsi="Geomanist"/>
                <w:sz w:val="14"/>
                <w:szCs w:val="14"/>
              </w:rPr>
              <w:t>21,557</w:t>
            </w:r>
          </w:p>
        </w:tc>
        <w:tc>
          <w:tcPr>
            <w:tcW w:w="670" w:type="dxa"/>
            <w:tcBorders>
              <w:top w:val="nil"/>
              <w:left w:val="nil"/>
              <w:bottom w:val="single" w:sz="4" w:space="0" w:color="auto"/>
              <w:right w:val="single" w:sz="4" w:space="0" w:color="auto"/>
            </w:tcBorders>
            <w:shd w:val="clear" w:color="auto" w:fill="auto"/>
            <w:noWrap/>
            <w:vAlign w:val="center"/>
            <w:hideMark/>
          </w:tcPr>
          <w:p w14:paraId="219A968F" w14:textId="77777777" w:rsidR="00482555" w:rsidRPr="00482555" w:rsidRDefault="00482555" w:rsidP="00482555">
            <w:pPr>
              <w:rPr>
                <w:rFonts w:ascii="Geomanist" w:hAnsi="Geomanist"/>
                <w:sz w:val="14"/>
                <w:szCs w:val="14"/>
              </w:rPr>
            </w:pPr>
            <w:r w:rsidRPr="00482555">
              <w:rPr>
                <w:rFonts w:ascii="Geomanist" w:hAnsi="Geomanist"/>
                <w:sz w:val="14"/>
                <w:szCs w:val="14"/>
              </w:rPr>
              <w:t>53,868</w:t>
            </w:r>
          </w:p>
        </w:tc>
      </w:tr>
      <w:tr w:rsidR="00482555" w:rsidRPr="00482555" w14:paraId="362A11EF" w14:textId="77777777" w:rsidTr="00482555">
        <w:trPr>
          <w:trHeight w:val="438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74BD87CF"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26100E61" w14:textId="77777777" w:rsidR="00482555" w:rsidRPr="00482555" w:rsidRDefault="00482555" w:rsidP="00482555">
            <w:pPr>
              <w:rPr>
                <w:rFonts w:ascii="Geomanist" w:hAnsi="Geomanist"/>
                <w:sz w:val="14"/>
                <w:szCs w:val="14"/>
              </w:rPr>
            </w:pPr>
            <w:r w:rsidRPr="00482555">
              <w:rPr>
                <w:rFonts w:ascii="Geomanist" w:hAnsi="Geomanist"/>
                <w:sz w:val="14"/>
                <w:szCs w:val="14"/>
              </w:rPr>
              <w:t>2 -  LECHE Y DERIVADOS L</w:t>
            </w:r>
            <w:r w:rsidRPr="00482555">
              <w:rPr>
                <w:rFonts w:ascii="Courier New" w:hAnsi="Courier New" w:cs="Courier New"/>
                <w:sz w:val="14"/>
                <w:szCs w:val="14"/>
              </w:rPr>
              <w:t>µ</w:t>
            </w:r>
            <w:r w:rsidRPr="00482555">
              <w:rPr>
                <w:rFonts w:ascii="Geomanist" w:hAnsi="Geomanist"/>
                <w:sz w:val="14"/>
                <w:szCs w:val="14"/>
              </w:rPr>
              <w:t>CTEOS</w:t>
            </w:r>
          </w:p>
        </w:tc>
        <w:tc>
          <w:tcPr>
            <w:tcW w:w="709" w:type="dxa"/>
            <w:tcBorders>
              <w:top w:val="nil"/>
              <w:left w:val="nil"/>
              <w:bottom w:val="single" w:sz="4" w:space="0" w:color="auto"/>
              <w:right w:val="single" w:sz="4" w:space="0" w:color="auto"/>
            </w:tcBorders>
            <w:shd w:val="clear" w:color="auto" w:fill="auto"/>
            <w:noWrap/>
            <w:vAlign w:val="center"/>
            <w:hideMark/>
          </w:tcPr>
          <w:p w14:paraId="51047495" w14:textId="77777777" w:rsidR="00482555" w:rsidRPr="00482555" w:rsidRDefault="00482555" w:rsidP="00482555">
            <w:pPr>
              <w:rPr>
                <w:rFonts w:ascii="Geomanist" w:hAnsi="Geomanist"/>
                <w:sz w:val="14"/>
                <w:szCs w:val="14"/>
              </w:rPr>
            </w:pPr>
            <w:r w:rsidRPr="00482555">
              <w:rPr>
                <w:rFonts w:ascii="Geomanist" w:hAnsi="Geomanist"/>
                <w:sz w:val="14"/>
                <w:szCs w:val="14"/>
              </w:rPr>
              <w:t>202 - DERIVADOS L</w:t>
            </w:r>
            <w:r w:rsidRPr="00482555">
              <w:rPr>
                <w:rFonts w:ascii="Courier New" w:hAnsi="Courier New" w:cs="Courier New"/>
                <w:sz w:val="14"/>
                <w:szCs w:val="14"/>
              </w:rPr>
              <w:t>µ</w:t>
            </w:r>
            <w:r w:rsidRPr="00482555">
              <w:rPr>
                <w:rFonts w:ascii="Geomanist" w:hAnsi="Geomanist"/>
                <w:sz w:val="14"/>
                <w:szCs w:val="14"/>
              </w:rPr>
              <w:t>CTEOS</w:t>
            </w:r>
          </w:p>
        </w:tc>
        <w:tc>
          <w:tcPr>
            <w:tcW w:w="567" w:type="dxa"/>
            <w:tcBorders>
              <w:top w:val="nil"/>
              <w:left w:val="nil"/>
              <w:bottom w:val="single" w:sz="4" w:space="0" w:color="auto"/>
              <w:right w:val="single" w:sz="4" w:space="0" w:color="auto"/>
            </w:tcBorders>
            <w:shd w:val="clear" w:color="auto" w:fill="auto"/>
            <w:noWrap/>
            <w:vAlign w:val="center"/>
            <w:hideMark/>
          </w:tcPr>
          <w:p w14:paraId="32F94DB3" w14:textId="77777777" w:rsidR="00482555" w:rsidRPr="00482555" w:rsidRDefault="00482555" w:rsidP="00482555">
            <w:pPr>
              <w:rPr>
                <w:rFonts w:ascii="Geomanist" w:hAnsi="Geomanist"/>
                <w:sz w:val="14"/>
                <w:szCs w:val="14"/>
              </w:rPr>
            </w:pPr>
            <w:r w:rsidRPr="00482555">
              <w:rPr>
                <w:rFonts w:ascii="Geomanist" w:hAnsi="Geomanist"/>
                <w:sz w:val="14"/>
                <w:szCs w:val="14"/>
              </w:rPr>
              <w:t>480202010102</w:t>
            </w:r>
          </w:p>
        </w:tc>
        <w:tc>
          <w:tcPr>
            <w:tcW w:w="7881" w:type="dxa"/>
            <w:tcBorders>
              <w:top w:val="nil"/>
              <w:left w:val="nil"/>
              <w:bottom w:val="single" w:sz="4" w:space="0" w:color="auto"/>
              <w:right w:val="single" w:sz="4" w:space="0" w:color="auto"/>
            </w:tcBorders>
            <w:shd w:val="clear" w:color="auto" w:fill="auto"/>
            <w:vAlign w:val="center"/>
            <w:hideMark/>
          </w:tcPr>
          <w:p w14:paraId="21269024" w14:textId="77777777" w:rsidR="00482555" w:rsidRPr="00482555" w:rsidRDefault="00482555" w:rsidP="00482555">
            <w:pPr>
              <w:rPr>
                <w:rFonts w:ascii="Geomanist" w:hAnsi="Geomanist"/>
                <w:sz w:val="14"/>
                <w:szCs w:val="14"/>
              </w:rPr>
            </w:pPr>
            <w:r w:rsidRPr="00482555">
              <w:rPr>
                <w:rFonts w:ascii="Geomanist" w:hAnsi="Geomanist"/>
                <w:sz w:val="14"/>
                <w:szCs w:val="14"/>
              </w:rPr>
              <w:t>QUESO PANELA HOSPITAL Y GUARDERIA ADQUISICION CON MARCA RECONOCIDA Y AUTORIZADA. PAQUETE DE 1000 G ENVASADO Y ETIQUETADO CONFORME A LOS CRITERIOS DE CALIDAD. ES EL QUESO OBTENIDO DE LA COAGULACION DE LA LECHE PASTEURIZADA ENTERA DE VACA, LIBRE DE ALCALINIZANTES, ES UN QUESO FRESCO PRENSADO O NO, A PARTIR DE LA COAGULACION DE LA LECHE POR MEDIO DEL CUAJO; ADICIONADO DE SAL POR FROTACION DE LA SUPERFICIE, CON O SIN CULTIVO LACTICO, CLORURO DE CALCIO ANHIDRO EN CANTIDAD NO MAYOR DE 0.02PORCEN, DE FORMA CILINDRICA, CUADRANGULAR, RECTANGULAR O DE CANASTA, CON PESO APROXIMADO DE 100 G A 3 KG. SUELE LLAMARSE QUESO FRESCO, BLANCO O DEL PAIS; ES PUESTO A SU CONSUMO ANTES DE INICIADA SU MADURACION. DEBE CUMPLIR CON LAS SIGUIENTES ESPECIFICACIONES FISICO - QUIMICAS Y MICROBIOLOGICAS PROTEINAS 18PORCEN, GRASA 20PORCEN, HUMEDAD MAX. 58PORCEN, ORGANISMOS COLIFORMES FECALES 100 NMP/G; STAPHYLOCOCCUS AUREUS1000 UFC/G; HONGOS Y LEVADURAS 500 UFC/GSALMONELLA SPPAUSENTE EN 25 GRAMOS; LISTERIA MONOCYTOGENESNEGATIVO EN 25 GRAMOS. CARACTERISTICAS SENSORIALES CONSISTENCIA BLANDA, ELASTICA Y FIRME, COLOR BLANCO, OLOR LACTEO SIN NOTAS EXTRAÑAS, SABOR LIGERO, SUAVE Y AGRADABLE.DEBE CUMPLIR CON LAS NOM Y LA LEY GENERAL DE SALUD SOBRE CARACTERISTICAS FISICOQUIMICAS, CARACTERISTICAS SENSORIALES, ETIQUETADO DEBERA SEÑALAR LA ESPECIFICACION Y VARIEDAD DEL QUESO. LAS LEYENDAS CONSERVESE EN REFRIGERACION. EL CONTENIDO DEL PORCEN DE GRASA MINIMA, EL PORCEN DE PROTEINA MINIMA Y PORCEN DE HUMEDAD MAXIMA. LEYENDA DE ELABORADO CON LECHE PASTEURIZADA. LA FECHA DE CADUCIDAD. MARCA, CONTENIDO NETO Y DOMICILIO DEL FABRICANTE.NO DEBE PRESENTAR ALTERACIONES FISICAS O QUIMICAS QUE SE CARACTERIZAN POR EL SABOR AGRIO O AMARGO, CONSISTENCIA GELATINOSA Y OLOR FUERTE O FETIDO.REQUIERE REFRIGERACION DE 1 A 4 ° C. NO DEBEN PERMANECER SIN REFRIGERACION MAS DE 2 HORAS.POR SU CONTENIDO EN LACTOSA DEBE CONSUMIRSE LO MAS FRESCO POSIBLE, SU VIDA MEDIA ES DE 4 A 6 DIAS, ALMACENADOS CON ESTRICTA LIMPIEZA Y A PRUEBA DE FAUNA NOCIVA.NO SE DEBEN UTILIZAR SUSTANCIAS GRASAS NO PROPIAS DE LA LECHE NI FECULAS O PRODUCTOS PARA CUAJAR DIFERENTES A LOS AUTORIZADOS POR LA SECRETARIA DE SALUD.ENVASADO EN EMPAQUE IMPERMEABLE DE PREFERENCIA AL ALTO VACIO PARA PROTEGER LAS CARACTERISTICAS FISICAS,QUIMICAS Y MICROBIOLOGICAS.ESTE TIPO DE QUESOS SE DEBE VENDER AL PUBLICO EN UN PLAZO NO MAYOR DE 15 DIAS DESPUES DE LA FECHA DE SU ELABORACION, LA CUAL DEBE DE APARECER EN LA ETIQUETA.</w:t>
            </w:r>
          </w:p>
        </w:tc>
        <w:tc>
          <w:tcPr>
            <w:tcW w:w="992" w:type="dxa"/>
            <w:tcBorders>
              <w:top w:val="nil"/>
              <w:left w:val="nil"/>
              <w:bottom w:val="single" w:sz="4" w:space="0" w:color="auto"/>
              <w:right w:val="single" w:sz="4" w:space="0" w:color="auto"/>
            </w:tcBorders>
            <w:shd w:val="clear" w:color="auto" w:fill="auto"/>
            <w:noWrap/>
            <w:vAlign w:val="center"/>
            <w:hideMark/>
          </w:tcPr>
          <w:p w14:paraId="5F746CD3" w14:textId="77777777" w:rsidR="00482555" w:rsidRPr="00482555" w:rsidRDefault="00482555" w:rsidP="00482555">
            <w:pPr>
              <w:rPr>
                <w:rFonts w:ascii="Geomanist" w:hAnsi="Geomanist"/>
                <w:sz w:val="14"/>
                <w:szCs w:val="14"/>
              </w:rPr>
            </w:pPr>
            <w:r w:rsidRPr="00482555">
              <w:rPr>
                <w:rFonts w:ascii="Geomanist" w:hAnsi="Geomanist"/>
                <w:sz w:val="14"/>
                <w:szCs w:val="14"/>
              </w:rPr>
              <w:t>PAQUETE</w:t>
            </w:r>
          </w:p>
        </w:tc>
        <w:tc>
          <w:tcPr>
            <w:tcW w:w="567" w:type="dxa"/>
            <w:tcBorders>
              <w:top w:val="nil"/>
              <w:left w:val="nil"/>
              <w:bottom w:val="single" w:sz="4" w:space="0" w:color="auto"/>
              <w:right w:val="single" w:sz="4" w:space="0" w:color="auto"/>
            </w:tcBorders>
            <w:shd w:val="clear" w:color="auto" w:fill="auto"/>
            <w:noWrap/>
            <w:vAlign w:val="center"/>
            <w:hideMark/>
          </w:tcPr>
          <w:p w14:paraId="107FB9E4" w14:textId="77777777" w:rsidR="00482555" w:rsidRPr="00482555" w:rsidRDefault="00482555" w:rsidP="00482555">
            <w:pPr>
              <w:rPr>
                <w:rFonts w:ascii="Geomanist" w:hAnsi="Geomanist"/>
                <w:sz w:val="14"/>
                <w:szCs w:val="14"/>
              </w:rPr>
            </w:pPr>
            <w:r w:rsidRPr="00482555">
              <w:rPr>
                <w:rFonts w:ascii="Geomanist" w:hAnsi="Geomanist"/>
                <w:sz w:val="14"/>
                <w:szCs w:val="14"/>
              </w:rPr>
              <w:t>8,594</w:t>
            </w:r>
          </w:p>
        </w:tc>
        <w:tc>
          <w:tcPr>
            <w:tcW w:w="670" w:type="dxa"/>
            <w:tcBorders>
              <w:top w:val="nil"/>
              <w:left w:val="nil"/>
              <w:bottom w:val="single" w:sz="4" w:space="0" w:color="auto"/>
              <w:right w:val="single" w:sz="4" w:space="0" w:color="auto"/>
            </w:tcBorders>
            <w:shd w:val="clear" w:color="auto" w:fill="auto"/>
            <w:noWrap/>
            <w:vAlign w:val="center"/>
            <w:hideMark/>
          </w:tcPr>
          <w:p w14:paraId="0F0B0E23" w14:textId="77777777" w:rsidR="00482555" w:rsidRPr="00482555" w:rsidRDefault="00482555" w:rsidP="00482555">
            <w:pPr>
              <w:rPr>
                <w:rFonts w:ascii="Geomanist" w:hAnsi="Geomanist"/>
                <w:sz w:val="14"/>
                <w:szCs w:val="14"/>
              </w:rPr>
            </w:pPr>
            <w:r w:rsidRPr="00482555">
              <w:rPr>
                <w:rFonts w:ascii="Geomanist" w:hAnsi="Geomanist"/>
                <w:sz w:val="14"/>
                <w:szCs w:val="14"/>
              </w:rPr>
              <w:t>21,460</w:t>
            </w:r>
          </w:p>
        </w:tc>
      </w:tr>
      <w:tr w:rsidR="00482555" w:rsidRPr="00482555" w14:paraId="4A679F96" w14:textId="77777777" w:rsidTr="00482555">
        <w:trPr>
          <w:trHeight w:val="1975"/>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06FEC0AA"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7631EE21" w14:textId="77777777" w:rsidR="00482555" w:rsidRPr="00482555" w:rsidRDefault="00482555" w:rsidP="00482555">
            <w:pPr>
              <w:rPr>
                <w:rFonts w:ascii="Geomanist" w:hAnsi="Geomanist"/>
                <w:sz w:val="14"/>
                <w:szCs w:val="14"/>
              </w:rPr>
            </w:pPr>
            <w:r w:rsidRPr="00482555">
              <w:rPr>
                <w:rFonts w:ascii="Geomanist" w:hAnsi="Geomanist"/>
                <w:sz w:val="14"/>
                <w:szCs w:val="14"/>
              </w:rPr>
              <w:t>2 -  LECHE Y DERIVADOS L</w:t>
            </w:r>
            <w:r w:rsidRPr="00482555">
              <w:rPr>
                <w:rFonts w:ascii="Courier New" w:hAnsi="Courier New" w:cs="Courier New"/>
                <w:sz w:val="14"/>
                <w:szCs w:val="14"/>
              </w:rPr>
              <w:t>µ</w:t>
            </w:r>
            <w:r w:rsidRPr="00482555">
              <w:rPr>
                <w:rFonts w:ascii="Geomanist" w:hAnsi="Geomanist"/>
                <w:sz w:val="14"/>
                <w:szCs w:val="14"/>
              </w:rPr>
              <w:t>CTEOS</w:t>
            </w:r>
          </w:p>
        </w:tc>
        <w:tc>
          <w:tcPr>
            <w:tcW w:w="709" w:type="dxa"/>
            <w:tcBorders>
              <w:top w:val="nil"/>
              <w:left w:val="nil"/>
              <w:bottom w:val="single" w:sz="4" w:space="0" w:color="auto"/>
              <w:right w:val="single" w:sz="4" w:space="0" w:color="auto"/>
            </w:tcBorders>
            <w:shd w:val="clear" w:color="auto" w:fill="auto"/>
            <w:noWrap/>
            <w:vAlign w:val="center"/>
            <w:hideMark/>
          </w:tcPr>
          <w:p w14:paraId="748966EA" w14:textId="77777777" w:rsidR="00482555" w:rsidRPr="00482555" w:rsidRDefault="00482555" w:rsidP="00482555">
            <w:pPr>
              <w:rPr>
                <w:rFonts w:ascii="Geomanist" w:hAnsi="Geomanist"/>
                <w:sz w:val="14"/>
                <w:szCs w:val="14"/>
              </w:rPr>
            </w:pPr>
            <w:r w:rsidRPr="00482555">
              <w:rPr>
                <w:rFonts w:ascii="Geomanist" w:hAnsi="Geomanist"/>
                <w:sz w:val="14"/>
                <w:szCs w:val="14"/>
              </w:rPr>
              <w:t>202 - DERIVADOS L</w:t>
            </w:r>
            <w:r w:rsidRPr="00482555">
              <w:rPr>
                <w:rFonts w:ascii="Courier New" w:hAnsi="Courier New" w:cs="Courier New"/>
                <w:sz w:val="14"/>
                <w:szCs w:val="14"/>
              </w:rPr>
              <w:t>µ</w:t>
            </w:r>
            <w:r w:rsidRPr="00482555">
              <w:rPr>
                <w:rFonts w:ascii="Geomanist" w:hAnsi="Geomanist"/>
                <w:sz w:val="14"/>
                <w:szCs w:val="14"/>
              </w:rPr>
              <w:t>CTEOS</w:t>
            </w:r>
          </w:p>
        </w:tc>
        <w:tc>
          <w:tcPr>
            <w:tcW w:w="567" w:type="dxa"/>
            <w:tcBorders>
              <w:top w:val="nil"/>
              <w:left w:val="nil"/>
              <w:bottom w:val="single" w:sz="4" w:space="0" w:color="auto"/>
              <w:right w:val="single" w:sz="4" w:space="0" w:color="auto"/>
            </w:tcBorders>
            <w:shd w:val="clear" w:color="auto" w:fill="auto"/>
            <w:noWrap/>
            <w:vAlign w:val="center"/>
            <w:hideMark/>
          </w:tcPr>
          <w:p w14:paraId="563E13D2" w14:textId="77777777" w:rsidR="00482555" w:rsidRPr="00482555" w:rsidRDefault="00482555" w:rsidP="00482555">
            <w:pPr>
              <w:rPr>
                <w:rFonts w:ascii="Geomanist" w:hAnsi="Geomanist"/>
                <w:sz w:val="14"/>
                <w:szCs w:val="14"/>
              </w:rPr>
            </w:pPr>
            <w:r w:rsidRPr="00482555">
              <w:rPr>
                <w:rFonts w:ascii="Geomanist" w:hAnsi="Geomanist"/>
                <w:sz w:val="14"/>
                <w:szCs w:val="14"/>
              </w:rPr>
              <w:t>480202020200</w:t>
            </w:r>
          </w:p>
        </w:tc>
        <w:tc>
          <w:tcPr>
            <w:tcW w:w="7881" w:type="dxa"/>
            <w:tcBorders>
              <w:top w:val="nil"/>
              <w:left w:val="nil"/>
              <w:bottom w:val="single" w:sz="4" w:space="0" w:color="auto"/>
              <w:right w:val="single" w:sz="4" w:space="0" w:color="auto"/>
            </w:tcBorders>
            <w:shd w:val="clear" w:color="auto" w:fill="auto"/>
            <w:vAlign w:val="center"/>
            <w:hideMark/>
          </w:tcPr>
          <w:p w14:paraId="268B4006" w14:textId="77777777" w:rsidR="00482555" w:rsidRPr="00482555" w:rsidRDefault="00482555" w:rsidP="00482555">
            <w:pPr>
              <w:rPr>
                <w:rFonts w:ascii="Geomanist" w:hAnsi="Geomanist"/>
                <w:sz w:val="14"/>
                <w:szCs w:val="14"/>
              </w:rPr>
            </w:pPr>
            <w:r w:rsidRPr="00482555">
              <w:rPr>
                <w:rFonts w:ascii="Geomanist" w:hAnsi="Geomanist"/>
                <w:sz w:val="14"/>
                <w:szCs w:val="14"/>
              </w:rPr>
              <w:t xml:space="preserve">QUESO AMERICANO HOSPITAL Y GUARDERIA REBANADA INDIVIDUAL DE 18 A 20 </w:t>
            </w:r>
            <w:proofErr w:type="gramStart"/>
            <w:r w:rsidRPr="00482555">
              <w:rPr>
                <w:rFonts w:ascii="Geomanist" w:hAnsi="Geomanist"/>
                <w:sz w:val="14"/>
                <w:szCs w:val="14"/>
              </w:rPr>
              <w:t>G ,</w:t>
            </w:r>
            <w:proofErr w:type="gramEnd"/>
            <w:r w:rsidRPr="00482555">
              <w:rPr>
                <w:rFonts w:ascii="Geomanist" w:hAnsi="Geomanist"/>
                <w:sz w:val="14"/>
                <w:szCs w:val="14"/>
              </w:rPr>
              <w:t xml:space="preserve"> ENVUELTA EN PLASTICO AL ALTO VACIO, EMPACADAS EN CAJA DE CARTON O BOLSA IMPERMEABLE DE 180 G . ES EL PRODUCTO RESULTANTE DE LA MOLIENDA DE QUESOS NATURALES CON DIFERENTES GRADOS DE MADURACION, MEZCLA Y ESTANDARIZACION DE ESTOS POR ADICION DE PROTEINAS DE ORIGEN LACTEO Y GRASAS DE ORIGEN ANIMAL O VEGETAL, COCINADAS BAJO TRATAMIENTO TERMICO CON AYUDA DE SALES EMULSIFICANTES, LLENADO Y ENVASADO EN CALIENTE EN PELICULA O BOLSA PLASTICA IMPERMEABLE. PASTA SEMIBLANDA, FUNDIBLE Y COMPACTA, REBANABLE, MADURADA Y PRENSADA; FORMA RECTANGULAR O CILINDRICA (BLOQUE) CON PESO VARIABLE APROXIMADO DE 180 G. A 4 KG, CON TIEMPO DE MADURACION DE 1 MES; SE PERMITEN ESTABILIZADORES DE ORIGEN ANIMAL O VEGETAL. DEBE CUMPLIR CON LAS SIGUIENTES ESPECIFICACIONES FISICO – QUIMICAS Y MICROBIOLOGICAS PROTEINAS 16 - 22PORCEN, GRASA 24PORCEN, HUMEDAD MAX. 48PORCEN, LACTOSA 5PORCEN, SAL 1.5 – 2.5PORCEN; ORGANISMOS COLIFORMES FECALES 50 NMP/G; STAPHYLOCOCCUS AUREUS 100 UFC/G; HONGOS Y LEVADURAS 500 UFC/G SALMONELLA SPP AUSENTE EN 25 GRAMOS; LISTERIA MONOCYTOGENES NEGATIVO EN 25 </w:t>
            </w:r>
            <w:proofErr w:type="gramStart"/>
            <w:r w:rsidRPr="00482555">
              <w:rPr>
                <w:rFonts w:ascii="Geomanist" w:hAnsi="Geomanist"/>
                <w:sz w:val="14"/>
                <w:szCs w:val="14"/>
              </w:rPr>
              <w:t>GRAMOS .</w:t>
            </w:r>
            <w:proofErr w:type="gramEnd"/>
            <w:r w:rsidRPr="00482555">
              <w:rPr>
                <w:rFonts w:ascii="Geomanist" w:hAnsi="Geomanist"/>
                <w:sz w:val="14"/>
                <w:szCs w:val="14"/>
              </w:rPr>
              <w:t xml:space="preserve"> SUS CARACTERISTICAS SENSORIALES SON TEXTURA ELASTICA Y LISA; COLOR AMARILLO A NARANJA; OLOR SUAVE, LACTEO Y CARACTERISTICO SIN NOTAS EXTRAÑAS; SABOR SUAVE, LIBRE DE NOTAS EXTRAÑAS COMO RANCIDEZ O DE QUESO MUY MADURO. DEBE CUMPLIR CON LAS NORMAS OFICIALES MEXICANAS Y LA LEY GENERAL DE SALUD SOBRE CARACTERISTICAS FISICOQUIMICAS, CARACTERISTICAS SENSORIALES. ETIQUETADO ESPECIFICACION Y VARIEDAD DEL QUESO. CON LAS LEYENDAS  ELABORADO CON LECHE PASTEURIZADA Y CONSERVESE EN REFRIGERACION, INDICANDO EL PORCEN DE GRASA MINIMA, EL PORCEN DE PROTEINA MINIMA Y PORCEN DE HUMEDAD MAXIMA, FECHA DE CADUCIDAD, MARCA Y DOMICILIO DEL FABRICANTE, CONTENIDO NETO. NO DEBE PRESENTAR ALTERACIONES FISICAS O QUIMICAS QUE SE CARACTERIZAN POR EL SABOR AGRIO O AMARGO, CONSISTENCIA GELATINOSA Y OLOR FUERTE O FETIDO. DEBE ALMACENARSE CON ESTRICTA LIMPIEZA Y A PRUEBA DE FAUNA NOCIVA. REQUIERE REFRIGERACION DE 1 A 7 ° C. NO SE DEBEN UTILIZAR SUSTANCIAS GRASAS NO PROPIAS DE LA LECHE NI FECULAS O PRODUCTOS PARA CUAJAR DIFERENTES A LOS AUTORIZADOS POR LA SECRETARIA DE SALUD. TIENE UNA VIDA MEDIA DE 90 DIAS DESPUES DE SU PRODUCCION.</w:t>
            </w:r>
          </w:p>
        </w:tc>
        <w:tc>
          <w:tcPr>
            <w:tcW w:w="992" w:type="dxa"/>
            <w:tcBorders>
              <w:top w:val="nil"/>
              <w:left w:val="nil"/>
              <w:bottom w:val="single" w:sz="4" w:space="0" w:color="auto"/>
              <w:right w:val="single" w:sz="4" w:space="0" w:color="auto"/>
            </w:tcBorders>
            <w:shd w:val="clear" w:color="auto" w:fill="auto"/>
            <w:noWrap/>
            <w:vAlign w:val="center"/>
            <w:hideMark/>
          </w:tcPr>
          <w:p w14:paraId="4723ECC3" w14:textId="77777777" w:rsidR="00482555" w:rsidRPr="00482555" w:rsidRDefault="00482555" w:rsidP="00482555">
            <w:pPr>
              <w:rPr>
                <w:rFonts w:ascii="Geomanist" w:hAnsi="Geomanist"/>
                <w:sz w:val="14"/>
                <w:szCs w:val="14"/>
              </w:rPr>
            </w:pPr>
            <w:r w:rsidRPr="00482555">
              <w:rPr>
                <w:rFonts w:ascii="Geomanist" w:hAnsi="Geomanist"/>
                <w:sz w:val="14"/>
                <w:szCs w:val="14"/>
              </w:rPr>
              <w:t>PAQUETE</w:t>
            </w:r>
          </w:p>
        </w:tc>
        <w:tc>
          <w:tcPr>
            <w:tcW w:w="567" w:type="dxa"/>
            <w:tcBorders>
              <w:top w:val="nil"/>
              <w:left w:val="nil"/>
              <w:bottom w:val="single" w:sz="4" w:space="0" w:color="auto"/>
              <w:right w:val="single" w:sz="4" w:space="0" w:color="auto"/>
            </w:tcBorders>
            <w:shd w:val="clear" w:color="auto" w:fill="auto"/>
            <w:noWrap/>
            <w:vAlign w:val="center"/>
            <w:hideMark/>
          </w:tcPr>
          <w:p w14:paraId="483ED2BA" w14:textId="77777777" w:rsidR="00482555" w:rsidRPr="00482555" w:rsidRDefault="00482555" w:rsidP="00482555">
            <w:pPr>
              <w:rPr>
                <w:rFonts w:ascii="Geomanist" w:hAnsi="Geomanist"/>
                <w:sz w:val="14"/>
                <w:szCs w:val="14"/>
              </w:rPr>
            </w:pPr>
            <w:r w:rsidRPr="00482555">
              <w:rPr>
                <w:rFonts w:ascii="Geomanist" w:hAnsi="Geomanist"/>
                <w:sz w:val="14"/>
                <w:szCs w:val="14"/>
              </w:rPr>
              <w:t>1,890</w:t>
            </w:r>
          </w:p>
        </w:tc>
        <w:tc>
          <w:tcPr>
            <w:tcW w:w="670" w:type="dxa"/>
            <w:tcBorders>
              <w:top w:val="nil"/>
              <w:left w:val="nil"/>
              <w:bottom w:val="single" w:sz="4" w:space="0" w:color="auto"/>
              <w:right w:val="single" w:sz="4" w:space="0" w:color="auto"/>
            </w:tcBorders>
            <w:shd w:val="clear" w:color="auto" w:fill="auto"/>
            <w:noWrap/>
            <w:vAlign w:val="center"/>
            <w:hideMark/>
          </w:tcPr>
          <w:p w14:paraId="2D26F3E7" w14:textId="77777777" w:rsidR="00482555" w:rsidRPr="00482555" w:rsidRDefault="00482555" w:rsidP="00482555">
            <w:pPr>
              <w:rPr>
                <w:rFonts w:ascii="Geomanist" w:hAnsi="Geomanist"/>
                <w:sz w:val="14"/>
                <w:szCs w:val="14"/>
              </w:rPr>
            </w:pPr>
            <w:r w:rsidRPr="00482555">
              <w:rPr>
                <w:rFonts w:ascii="Geomanist" w:hAnsi="Geomanist"/>
                <w:sz w:val="14"/>
                <w:szCs w:val="14"/>
              </w:rPr>
              <w:t>4,718</w:t>
            </w:r>
          </w:p>
        </w:tc>
      </w:tr>
      <w:tr w:rsidR="00482555" w:rsidRPr="00482555" w14:paraId="4CB363B5" w14:textId="77777777" w:rsidTr="00482555">
        <w:trPr>
          <w:trHeight w:val="354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04621FF4"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43707AAE" w14:textId="77777777" w:rsidR="00482555" w:rsidRPr="00482555" w:rsidRDefault="00482555" w:rsidP="00482555">
            <w:pPr>
              <w:rPr>
                <w:rFonts w:ascii="Geomanist" w:hAnsi="Geomanist"/>
                <w:sz w:val="14"/>
                <w:szCs w:val="14"/>
              </w:rPr>
            </w:pPr>
            <w:r w:rsidRPr="00482555">
              <w:rPr>
                <w:rFonts w:ascii="Geomanist" w:hAnsi="Geomanist"/>
                <w:sz w:val="14"/>
                <w:szCs w:val="14"/>
              </w:rPr>
              <w:t>2 -  LECHE Y DERIVADOS L</w:t>
            </w:r>
            <w:r w:rsidRPr="00482555">
              <w:rPr>
                <w:rFonts w:ascii="Courier New" w:hAnsi="Courier New" w:cs="Courier New"/>
                <w:sz w:val="14"/>
                <w:szCs w:val="14"/>
              </w:rPr>
              <w:t>µ</w:t>
            </w:r>
            <w:r w:rsidRPr="00482555">
              <w:rPr>
                <w:rFonts w:ascii="Geomanist" w:hAnsi="Geomanist"/>
                <w:sz w:val="14"/>
                <w:szCs w:val="14"/>
              </w:rPr>
              <w:t>CTEOS</w:t>
            </w:r>
          </w:p>
        </w:tc>
        <w:tc>
          <w:tcPr>
            <w:tcW w:w="709" w:type="dxa"/>
            <w:tcBorders>
              <w:top w:val="nil"/>
              <w:left w:val="nil"/>
              <w:bottom w:val="single" w:sz="4" w:space="0" w:color="auto"/>
              <w:right w:val="single" w:sz="4" w:space="0" w:color="auto"/>
            </w:tcBorders>
            <w:shd w:val="clear" w:color="auto" w:fill="auto"/>
            <w:noWrap/>
            <w:vAlign w:val="center"/>
            <w:hideMark/>
          </w:tcPr>
          <w:p w14:paraId="4D1F310A" w14:textId="77777777" w:rsidR="00482555" w:rsidRPr="00482555" w:rsidRDefault="00482555" w:rsidP="00482555">
            <w:pPr>
              <w:rPr>
                <w:rFonts w:ascii="Geomanist" w:hAnsi="Geomanist"/>
                <w:sz w:val="14"/>
                <w:szCs w:val="14"/>
              </w:rPr>
            </w:pPr>
            <w:r w:rsidRPr="00482555">
              <w:rPr>
                <w:rFonts w:ascii="Geomanist" w:hAnsi="Geomanist"/>
                <w:sz w:val="14"/>
                <w:szCs w:val="14"/>
              </w:rPr>
              <w:t>202 - DERIVADOS L</w:t>
            </w:r>
            <w:r w:rsidRPr="00482555">
              <w:rPr>
                <w:rFonts w:ascii="Courier New" w:hAnsi="Courier New" w:cs="Courier New"/>
                <w:sz w:val="14"/>
                <w:szCs w:val="14"/>
              </w:rPr>
              <w:t>µ</w:t>
            </w:r>
            <w:r w:rsidRPr="00482555">
              <w:rPr>
                <w:rFonts w:ascii="Geomanist" w:hAnsi="Geomanist"/>
                <w:sz w:val="14"/>
                <w:szCs w:val="14"/>
              </w:rPr>
              <w:t>CTEOS</w:t>
            </w:r>
          </w:p>
        </w:tc>
        <w:tc>
          <w:tcPr>
            <w:tcW w:w="567" w:type="dxa"/>
            <w:tcBorders>
              <w:top w:val="nil"/>
              <w:left w:val="nil"/>
              <w:bottom w:val="single" w:sz="4" w:space="0" w:color="auto"/>
              <w:right w:val="single" w:sz="4" w:space="0" w:color="auto"/>
            </w:tcBorders>
            <w:shd w:val="clear" w:color="auto" w:fill="auto"/>
            <w:noWrap/>
            <w:vAlign w:val="center"/>
            <w:hideMark/>
          </w:tcPr>
          <w:p w14:paraId="40A91F94" w14:textId="77777777" w:rsidR="00482555" w:rsidRPr="00482555" w:rsidRDefault="00482555" w:rsidP="00482555">
            <w:pPr>
              <w:rPr>
                <w:rFonts w:ascii="Geomanist" w:hAnsi="Geomanist"/>
                <w:sz w:val="14"/>
                <w:szCs w:val="14"/>
              </w:rPr>
            </w:pPr>
            <w:r w:rsidRPr="00482555">
              <w:rPr>
                <w:rFonts w:ascii="Geomanist" w:hAnsi="Geomanist"/>
                <w:sz w:val="14"/>
                <w:szCs w:val="14"/>
              </w:rPr>
              <w:t>480202020401</w:t>
            </w:r>
          </w:p>
        </w:tc>
        <w:tc>
          <w:tcPr>
            <w:tcW w:w="7881" w:type="dxa"/>
            <w:tcBorders>
              <w:top w:val="nil"/>
              <w:left w:val="nil"/>
              <w:bottom w:val="single" w:sz="4" w:space="0" w:color="auto"/>
              <w:right w:val="single" w:sz="4" w:space="0" w:color="auto"/>
            </w:tcBorders>
            <w:shd w:val="clear" w:color="auto" w:fill="auto"/>
            <w:vAlign w:val="center"/>
            <w:hideMark/>
          </w:tcPr>
          <w:p w14:paraId="332D4D87" w14:textId="77777777" w:rsidR="00482555" w:rsidRPr="00482555" w:rsidRDefault="00482555" w:rsidP="00482555">
            <w:pPr>
              <w:rPr>
                <w:rFonts w:ascii="Geomanist" w:hAnsi="Geomanist"/>
                <w:sz w:val="14"/>
                <w:szCs w:val="14"/>
              </w:rPr>
            </w:pPr>
            <w:r w:rsidRPr="00482555">
              <w:rPr>
                <w:rFonts w:ascii="Geomanist" w:hAnsi="Geomanist"/>
                <w:sz w:val="14"/>
                <w:szCs w:val="14"/>
              </w:rPr>
              <w:t>QUESO AÑEJO HOSPITAL DE 1000 G. ENVASADO EN EMPAQUE IMPERMEABLE (PLASTICO O ENCERADO) DE PREFERENCIA AL ALTO VACIO, PARA PROTEGER LAS CARACTERISTICAS FISICAS, QUIMICAS Y MICROBIOLOGICAS. ETIQUETADO CONFORME A LOS CRITERIOS DE CALIDAD. ES EL QUESO OBTENIDO A PARTIR DE LA COAGULACION DE LA LECHE ENTERA DE VACA, POR MEDIO DE CUAJO CON ADICION DE SAL DIRECTAMENTE A LA PASTA, PUDIENDO CONTENER O NO CLORURO DE CALCIO ANHIDRIDO EN CANTIDAD NO MAYOR DE 0.02  PORCEN DE  CULTIVO  LACTICO.  DEBE  CUMPLIR  CON  LAS  SIGUIENTES  ESPECIFICACIONES FISICO  -  QUIMICAS  Y MICROBIOLOGICAS PROTEINAS MIN 26PORCEN, GRASA MIN 27PORCEN, HUMEDAD MAX. 34PORCEN; ORGANISMOS COLIFORMES FECALES 50 NMP/G; STAPHYLOCOCCUS AUREUS 100 UFC/G; HONGOS Y LEVADURAS 500 UFC/G SALMONELLA SPP AUSENTE EN 25 GRAMOS; LISTERIA MONOCYTOGENES NEGATIVO EN 25 GRAMOS; CARACTERISTICAS SENSORIALES CONSISTENCIA DURA, SABOR Y OLOR MAS FUERTES QUE LOS QUESOS FRESCOS.DEBE CUMPLIR CON LAS NORMAS OFICIALES MEXICANAS Y LA LEY GENERAL DE SALUD SOBRE CARACTERISTICAS FISICOQUIMICAS, CARACTERISTICAS SENSORIALES, ETIQUETADO ESPECIFICACION Y VARIEDAD DEL QUESO, EL PORCEN DE GRASA MINIMA, EL PORCEN DE PROTEINA MINIMA Y PORCEN DE HUMEDAD MAXIMA. NO DEBE PRESENTAR ALTERACIONES FISICAS O QUIMICAS QUE SE CARACTERIZAN POR EL SABOR AGRIO O AMARGO, CONSISTENCIA GELATINOSA Y OLOR FUERTE O FETIDO. SU VIDA MEDIA ES DE 90 DIAS, ALMACENADO CON ESTRICTA LIMPIEZA Y A PRUEBA DE FAUNA NOCIVA.SE SUGIERE MANTENER EN UN LUGAR FRESCO Y CUBIERTO. NO SE DEBEN UTILIZAR SUSTANCIAS GRASAS NO PROPIAS DE LA LECHE NI FECULAS O PRODUCTOS PARA CUAJAR DIFERENTES A LOS AUTORIZADOS POR LA SECRETARIA DE SALUD.ENVASADO EN EMPAQUE IMPERMEABLE DE PREFERENCIA AL ALTO VACIO PARA PROTEGER LAS CARACTERISTICAS FISICAS, QUIMICAS Y MICROBIOLOGICAS. ESTE TIPO DE QUESOS SE DEBE VENDER AL PUBLICO EN UN PLAZO POSTERIOR A 15 DIAS DESPUES DE LA FECHA DE SU ELABORACION O ACORDES A LAS DISPOSICIONES DE LA SECRETARIA DE SALUD, LA CUAL DEBE DE APARECER EN LA ETIQUETA.</w:t>
            </w:r>
          </w:p>
        </w:tc>
        <w:tc>
          <w:tcPr>
            <w:tcW w:w="992" w:type="dxa"/>
            <w:tcBorders>
              <w:top w:val="nil"/>
              <w:left w:val="nil"/>
              <w:bottom w:val="single" w:sz="4" w:space="0" w:color="auto"/>
              <w:right w:val="single" w:sz="4" w:space="0" w:color="auto"/>
            </w:tcBorders>
            <w:shd w:val="clear" w:color="auto" w:fill="auto"/>
            <w:noWrap/>
            <w:vAlign w:val="center"/>
            <w:hideMark/>
          </w:tcPr>
          <w:p w14:paraId="6C0408EF" w14:textId="77777777" w:rsidR="00482555" w:rsidRPr="00482555" w:rsidRDefault="00482555" w:rsidP="00482555">
            <w:pPr>
              <w:rPr>
                <w:rFonts w:ascii="Geomanist" w:hAnsi="Geomanist"/>
                <w:sz w:val="14"/>
                <w:szCs w:val="14"/>
              </w:rPr>
            </w:pPr>
            <w:r w:rsidRPr="00482555">
              <w:rPr>
                <w:rFonts w:ascii="Geomanist" w:hAnsi="Geomanist"/>
                <w:sz w:val="14"/>
                <w:szCs w:val="14"/>
              </w:rPr>
              <w:t>PAQUETE</w:t>
            </w:r>
          </w:p>
        </w:tc>
        <w:tc>
          <w:tcPr>
            <w:tcW w:w="567" w:type="dxa"/>
            <w:tcBorders>
              <w:top w:val="nil"/>
              <w:left w:val="nil"/>
              <w:bottom w:val="single" w:sz="4" w:space="0" w:color="auto"/>
              <w:right w:val="single" w:sz="4" w:space="0" w:color="auto"/>
            </w:tcBorders>
            <w:shd w:val="clear" w:color="auto" w:fill="auto"/>
            <w:noWrap/>
            <w:vAlign w:val="center"/>
            <w:hideMark/>
          </w:tcPr>
          <w:p w14:paraId="71D7B14E" w14:textId="77777777" w:rsidR="00482555" w:rsidRPr="00482555" w:rsidRDefault="00482555" w:rsidP="00482555">
            <w:pPr>
              <w:rPr>
                <w:rFonts w:ascii="Geomanist" w:hAnsi="Geomanist"/>
                <w:sz w:val="14"/>
                <w:szCs w:val="14"/>
              </w:rPr>
            </w:pPr>
            <w:r w:rsidRPr="00482555">
              <w:rPr>
                <w:rFonts w:ascii="Geomanist" w:hAnsi="Geomanist"/>
                <w:sz w:val="14"/>
                <w:szCs w:val="14"/>
              </w:rPr>
              <w:t>69</w:t>
            </w:r>
          </w:p>
        </w:tc>
        <w:tc>
          <w:tcPr>
            <w:tcW w:w="670" w:type="dxa"/>
            <w:tcBorders>
              <w:top w:val="nil"/>
              <w:left w:val="nil"/>
              <w:bottom w:val="single" w:sz="4" w:space="0" w:color="auto"/>
              <w:right w:val="single" w:sz="4" w:space="0" w:color="auto"/>
            </w:tcBorders>
            <w:shd w:val="clear" w:color="auto" w:fill="auto"/>
            <w:noWrap/>
            <w:vAlign w:val="center"/>
            <w:hideMark/>
          </w:tcPr>
          <w:p w14:paraId="7ABA0088" w14:textId="77777777" w:rsidR="00482555" w:rsidRPr="00482555" w:rsidRDefault="00482555" w:rsidP="00482555">
            <w:pPr>
              <w:rPr>
                <w:rFonts w:ascii="Geomanist" w:hAnsi="Geomanist"/>
                <w:sz w:val="14"/>
                <w:szCs w:val="14"/>
              </w:rPr>
            </w:pPr>
            <w:r w:rsidRPr="00482555">
              <w:rPr>
                <w:rFonts w:ascii="Geomanist" w:hAnsi="Geomanist"/>
                <w:sz w:val="14"/>
                <w:szCs w:val="14"/>
              </w:rPr>
              <w:t>165</w:t>
            </w:r>
          </w:p>
        </w:tc>
      </w:tr>
      <w:tr w:rsidR="00482555" w:rsidRPr="00482555" w14:paraId="14E46021" w14:textId="77777777" w:rsidTr="00482555">
        <w:trPr>
          <w:trHeight w:val="3671"/>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1904EBCD"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6CD6D12A" w14:textId="77777777" w:rsidR="00482555" w:rsidRPr="00482555" w:rsidRDefault="00482555" w:rsidP="00482555">
            <w:pPr>
              <w:rPr>
                <w:rFonts w:ascii="Geomanist" w:hAnsi="Geomanist"/>
                <w:sz w:val="14"/>
                <w:szCs w:val="14"/>
              </w:rPr>
            </w:pPr>
            <w:r w:rsidRPr="00482555">
              <w:rPr>
                <w:rFonts w:ascii="Geomanist" w:hAnsi="Geomanist"/>
                <w:sz w:val="14"/>
                <w:szCs w:val="14"/>
              </w:rPr>
              <w:t>2 -  LECHE Y DERIVADOS L</w:t>
            </w:r>
            <w:r w:rsidRPr="00482555">
              <w:rPr>
                <w:rFonts w:ascii="Courier New" w:hAnsi="Courier New" w:cs="Courier New"/>
                <w:sz w:val="14"/>
                <w:szCs w:val="14"/>
              </w:rPr>
              <w:t>µ</w:t>
            </w:r>
            <w:r w:rsidRPr="00482555">
              <w:rPr>
                <w:rFonts w:ascii="Geomanist" w:hAnsi="Geomanist"/>
                <w:sz w:val="14"/>
                <w:szCs w:val="14"/>
              </w:rPr>
              <w:t>CTEOS</w:t>
            </w:r>
          </w:p>
        </w:tc>
        <w:tc>
          <w:tcPr>
            <w:tcW w:w="709" w:type="dxa"/>
            <w:tcBorders>
              <w:top w:val="nil"/>
              <w:left w:val="nil"/>
              <w:bottom w:val="single" w:sz="4" w:space="0" w:color="auto"/>
              <w:right w:val="single" w:sz="4" w:space="0" w:color="auto"/>
            </w:tcBorders>
            <w:shd w:val="clear" w:color="auto" w:fill="auto"/>
            <w:noWrap/>
            <w:vAlign w:val="center"/>
            <w:hideMark/>
          </w:tcPr>
          <w:p w14:paraId="08233338" w14:textId="77777777" w:rsidR="00482555" w:rsidRPr="00482555" w:rsidRDefault="00482555" w:rsidP="00482555">
            <w:pPr>
              <w:rPr>
                <w:rFonts w:ascii="Geomanist" w:hAnsi="Geomanist"/>
                <w:sz w:val="14"/>
                <w:szCs w:val="14"/>
              </w:rPr>
            </w:pPr>
            <w:r w:rsidRPr="00482555">
              <w:rPr>
                <w:rFonts w:ascii="Geomanist" w:hAnsi="Geomanist"/>
                <w:sz w:val="14"/>
                <w:szCs w:val="14"/>
              </w:rPr>
              <w:t>202 - DERIVADOS L</w:t>
            </w:r>
            <w:r w:rsidRPr="00482555">
              <w:rPr>
                <w:rFonts w:ascii="Courier New" w:hAnsi="Courier New" w:cs="Courier New"/>
                <w:sz w:val="14"/>
                <w:szCs w:val="14"/>
              </w:rPr>
              <w:t>µ</w:t>
            </w:r>
            <w:r w:rsidRPr="00482555">
              <w:rPr>
                <w:rFonts w:ascii="Geomanist" w:hAnsi="Geomanist"/>
                <w:sz w:val="14"/>
                <w:szCs w:val="14"/>
              </w:rPr>
              <w:t>CTEOS</w:t>
            </w:r>
          </w:p>
        </w:tc>
        <w:tc>
          <w:tcPr>
            <w:tcW w:w="567" w:type="dxa"/>
            <w:tcBorders>
              <w:top w:val="nil"/>
              <w:left w:val="nil"/>
              <w:bottom w:val="single" w:sz="4" w:space="0" w:color="auto"/>
              <w:right w:val="single" w:sz="4" w:space="0" w:color="auto"/>
            </w:tcBorders>
            <w:shd w:val="clear" w:color="auto" w:fill="auto"/>
            <w:noWrap/>
            <w:vAlign w:val="center"/>
            <w:hideMark/>
          </w:tcPr>
          <w:p w14:paraId="4970A1AB" w14:textId="77777777" w:rsidR="00482555" w:rsidRPr="00482555" w:rsidRDefault="00482555" w:rsidP="00482555">
            <w:pPr>
              <w:rPr>
                <w:rFonts w:ascii="Geomanist" w:hAnsi="Geomanist"/>
                <w:sz w:val="14"/>
                <w:szCs w:val="14"/>
              </w:rPr>
            </w:pPr>
            <w:r w:rsidRPr="00482555">
              <w:rPr>
                <w:rFonts w:ascii="Geomanist" w:hAnsi="Geomanist"/>
                <w:sz w:val="14"/>
                <w:szCs w:val="14"/>
              </w:rPr>
              <w:t>480202020902</w:t>
            </w:r>
          </w:p>
        </w:tc>
        <w:tc>
          <w:tcPr>
            <w:tcW w:w="7881" w:type="dxa"/>
            <w:tcBorders>
              <w:top w:val="nil"/>
              <w:left w:val="nil"/>
              <w:bottom w:val="single" w:sz="4" w:space="0" w:color="auto"/>
              <w:right w:val="single" w:sz="4" w:space="0" w:color="auto"/>
            </w:tcBorders>
            <w:shd w:val="clear" w:color="auto" w:fill="auto"/>
            <w:vAlign w:val="center"/>
            <w:hideMark/>
          </w:tcPr>
          <w:p w14:paraId="00F6EB0D" w14:textId="77777777" w:rsidR="00482555" w:rsidRPr="00482555" w:rsidRDefault="00482555" w:rsidP="00482555">
            <w:pPr>
              <w:rPr>
                <w:rFonts w:ascii="Geomanist" w:hAnsi="Geomanist"/>
                <w:sz w:val="14"/>
                <w:szCs w:val="14"/>
              </w:rPr>
            </w:pPr>
            <w:r w:rsidRPr="00482555">
              <w:rPr>
                <w:rFonts w:ascii="Geomanist" w:hAnsi="Geomanist"/>
                <w:sz w:val="14"/>
                <w:szCs w:val="14"/>
              </w:rPr>
              <w:t>QUESO MANCHEGO BAJO EN GRASAS  HOSPITAL EXCLUSIVAMENTE PARA USO HOSPITALARIO, BAJO PRESCRIPCION DIETETICA. DE 1000 G ENVASADO EN EMPAQUE IMPERMEABLE PLASTICO AL ALTO VACIO Y ETIQUETADO CONFORME A LOS CRITERIOS DE CALIDAD. PARA SU ELABORACION SE SIGUE UN PROCESO SEMEJANTE QUE PARA LOS QUESOS TRADICIONALES DEL MISMO TIPO, SUBSTITUYENDO UNICAMENTE LA GRASA BUTIRICA POR SIMPLESSE, LO QUE LE PERMITE CONSERVAR LA TEXTURA, CONSISTENCIA Y SABOR. ES DECIR ES EL QUESO ELABORADO CON LECHE ESTANDARIZADA PARCIALMENTE DESCREMADA DE VACA AL 1.5PORCEN Y SUSTITUCION DE UN 7.14PORCEN DE LA GRASA POR SIMPLESSE; COAGULADA POR MEDIO DE CUAJO Y CULTIVO DE BACTERIAS LACTEAS, SE ADICIONA SAL A LA CUAJADA EN SALMUERA O POR FROTACION, CLORURO DE CALCIO EN CANTIDAD NO MAYOR. A 0.02PORCEN, SOMETIDO A UN PROCESO TERMICO QUE GARANTICE LA DESTRUCCION DE MICROORGANISMOS PATOGENOS. ESPECIFICACIONES FISICO QUIMICAS GRASA MIN 18PORCEN, PROTEINA MIN 20PORCEN, HUMEDAD MAX. 50PORCEN. PASTA SEMIBLANDA, FUNDIBLE Y COMPACTA, MADURADA Y PRENSADA, DE FORMA CILINDRICA CON PESO VARIABLE DE 250G A 4 KG, CON TIEMPO DE MADURACION DE 2 SEMANAS. CARACTERISTICAS SENSORIALES TEXTURA SEMIBLANDA, LIGERAMENTE QUEBRADIZA, COLOR AMARILLO CREMA, OLOR SUAVE, LACTEO Y CARACTERISTICO, SABOR SUAVE Y AGRADABLE. POR SER UN PRODUCTO DE RECIENTE FABRICACION NO EXISTE NORMA OFICIAL MEXICANA ESPECIFICA DEBIENDOSE APEGAR EN LO GENERAL A LA LEY GENERAL DE SALUD EN LO RELATIVO A CARACTERISTICAS FISICOQUIMICAS, CARACTERISTICAS SENSORIALES, ETIQUETADO ESPECIFICACION Y TIPO DE QUESO. CON LAS LEYENDAS  BAJO EN GRASAS, ELABORADO CON LECHE PASTEURIZADA Y CONSERVESE EN REFRIGERACION, EL PORCEN DE GRASA MINIMA, EL PORCEN DE PROTEINA MINIMA Y PORCEN DE HUMEDAD MAXIMA. INFORMACION NUTRIMENTAL. ADITIVOS; CONTENIDO NETO; MARCA Y DOMICILIO DE LA EMPRESA QUE LO PRODUCE. FECHA DE CADUCIDAD, SEÑALANDO CON LETRA O NUMERO EL DIA, MES Y AÑO. NO DEBE PRESENTAR ALTERACIONES FISICAS O QUIMICAS QUE SE CARACTERIZAN POR EL SABOR A HUMEDAD, AGRIO O AMARGO, CONSISTENCIA GELATINOSA, FLOJA O ACUOSA Y OLOR FUERTE O FETIDO.SU VIDA MEDIA ES DE 4 A 6 DIAS ALMACENADOS CON ESTRICTA LIMPIEZA Y A PRUEBA DE FAUNA NOCIVA.REQUIERE REFRIGERACION DE 1 A 7 ° C. SU TRANSPORTE DEBE SER EN VEHICULOS CERRADOS QUE GARANTICEN SU CONSERVACION.</w:t>
            </w:r>
          </w:p>
        </w:tc>
        <w:tc>
          <w:tcPr>
            <w:tcW w:w="992" w:type="dxa"/>
            <w:tcBorders>
              <w:top w:val="nil"/>
              <w:left w:val="nil"/>
              <w:bottom w:val="single" w:sz="4" w:space="0" w:color="auto"/>
              <w:right w:val="single" w:sz="4" w:space="0" w:color="auto"/>
            </w:tcBorders>
            <w:shd w:val="clear" w:color="auto" w:fill="auto"/>
            <w:noWrap/>
            <w:vAlign w:val="center"/>
            <w:hideMark/>
          </w:tcPr>
          <w:p w14:paraId="1BA4019B" w14:textId="77777777" w:rsidR="00482555" w:rsidRPr="00482555" w:rsidRDefault="00482555" w:rsidP="00482555">
            <w:pPr>
              <w:rPr>
                <w:rFonts w:ascii="Geomanist" w:hAnsi="Geomanist"/>
                <w:sz w:val="14"/>
                <w:szCs w:val="14"/>
              </w:rPr>
            </w:pPr>
            <w:r w:rsidRPr="00482555">
              <w:rPr>
                <w:rFonts w:ascii="Geomanist" w:hAnsi="Geomanist"/>
                <w:sz w:val="14"/>
                <w:szCs w:val="14"/>
              </w:rPr>
              <w:t>PAQUETE</w:t>
            </w:r>
          </w:p>
        </w:tc>
        <w:tc>
          <w:tcPr>
            <w:tcW w:w="567" w:type="dxa"/>
            <w:tcBorders>
              <w:top w:val="nil"/>
              <w:left w:val="nil"/>
              <w:bottom w:val="single" w:sz="4" w:space="0" w:color="auto"/>
              <w:right w:val="single" w:sz="4" w:space="0" w:color="auto"/>
            </w:tcBorders>
            <w:shd w:val="clear" w:color="auto" w:fill="auto"/>
            <w:noWrap/>
            <w:vAlign w:val="center"/>
            <w:hideMark/>
          </w:tcPr>
          <w:p w14:paraId="7DDE4D68" w14:textId="77777777" w:rsidR="00482555" w:rsidRPr="00482555" w:rsidRDefault="00482555" w:rsidP="00482555">
            <w:pPr>
              <w:rPr>
                <w:rFonts w:ascii="Geomanist" w:hAnsi="Geomanist"/>
                <w:sz w:val="14"/>
                <w:szCs w:val="14"/>
              </w:rPr>
            </w:pPr>
            <w:r w:rsidRPr="00482555">
              <w:rPr>
                <w:rFonts w:ascii="Geomanist" w:hAnsi="Geomanist"/>
                <w:sz w:val="14"/>
                <w:szCs w:val="14"/>
              </w:rPr>
              <w:t>169</w:t>
            </w:r>
          </w:p>
        </w:tc>
        <w:tc>
          <w:tcPr>
            <w:tcW w:w="670" w:type="dxa"/>
            <w:tcBorders>
              <w:top w:val="nil"/>
              <w:left w:val="nil"/>
              <w:bottom w:val="single" w:sz="4" w:space="0" w:color="auto"/>
              <w:right w:val="single" w:sz="4" w:space="0" w:color="auto"/>
            </w:tcBorders>
            <w:shd w:val="clear" w:color="auto" w:fill="auto"/>
            <w:noWrap/>
            <w:vAlign w:val="center"/>
            <w:hideMark/>
          </w:tcPr>
          <w:p w14:paraId="544C79AA" w14:textId="77777777" w:rsidR="00482555" w:rsidRPr="00482555" w:rsidRDefault="00482555" w:rsidP="00482555">
            <w:pPr>
              <w:rPr>
                <w:rFonts w:ascii="Geomanist" w:hAnsi="Geomanist"/>
                <w:sz w:val="14"/>
                <w:szCs w:val="14"/>
              </w:rPr>
            </w:pPr>
            <w:r w:rsidRPr="00482555">
              <w:rPr>
                <w:rFonts w:ascii="Geomanist" w:hAnsi="Geomanist"/>
                <w:sz w:val="14"/>
                <w:szCs w:val="14"/>
              </w:rPr>
              <w:t>410</w:t>
            </w:r>
          </w:p>
        </w:tc>
      </w:tr>
      <w:tr w:rsidR="00482555" w:rsidRPr="00482555" w14:paraId="0A9C6CAA" w14:textId="77777777" w:rsidTr="00482555">
        <w:trPr>
          <w:trHeight w:val="3399"/>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18487EA6"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302F63AC" w14:textId="77777777" w:rsidR="00482555" w:rsidRPr="00482555" w:rsidRDefault="00482555" w:rsidP="00482555">
            <w:pPr>
              <w:rPr>
                <w:rFonts w:ascii="Geomanist" w:hAnsi="Geomanist"/>
                <w:sz w:val="14"/>
                <w:szCs w:val="14"/>
              </w:rPr>
            </w:pPr>
            <w:r w:rsidRPr="00482555">
              <w:rPr>
                <w:rFonts w:ascii="Geomanist" w:hAnsi="Geomanist"/>
                <w:sz w:val="14"/>
                <w:szCs w:val="14"/>
              </w:rPr>
              <w:t>2 -  LECHE Y DERIVADOS L</w:t>
            </w:r>
            <w:r w:rsidRPr="00482555">
              <w:rPr>
                <w:rFonts w:ascii="Courier New" w:hAnsi="Courier New" w:cs="Courier New"/>
                <w:sz w:val="14"/>
                <w:szCs w:val="14"/>
              </w:rPr>
              <w:t>µ</w:t>
            </w:r>
            <w:r w:rsidRPr="00482555">
              <w:rPr>
                <w:rFonts w:ascii="Geomanist" w:hAnsi="Geomanist"/>
                <w:sz w:val="14"/>
                <w:szCs w:val="14"/>
              </w:rPr>
              <w:t>CTEOS</w:t>
            </w:r>
          </w:p>
        </w:tc>
        <w:tc>
          <w:tcPr>
            <w:tcW w:w="709" w:type="dxa"/>
            <w:tcBorders>
              <w:top w:val="nil"/>
              <w:left w:val="nil"/>
              <w:bottom w:val="single" w:sz="4" w:space="0" w:color="auto"/>
              <w:right w:val="single" w:sz="4" w:space="0" w:color="auto"/>
            </w:tcBorders>
            <w:shd w:val="clear" w:color="auto" w:fill="auto"/>
            <w:noWrap/>
            <w:vAlign w:val="center"/>
            <w:hideMark/>
          </w:tcPr>
          <w:p w14:paraId="250F8E42" w14:textId="77777777" w:rsidR="00482555" w:rsidRPr="00482555" w:rsidRDefault="00482555" w:rsidP="00482555">
            <w:pPr>
              <w:rPr>
                <w:rFonts w:ascii="Geomanist" w:hAnsi="Geomanist"/>
                <w:sz w:val="14"/>
                <w:szCs w:val="14"/>
              </w:rPr>
            </w:pPr>
            <w:r w:rsidRPr="00482555">
              <w:rPr>
                <w:rFonts w:ascii="Geomanist" w:hAnsi="Geomanist"/>
                <w:sz w:val="14"/>
                <w:szCs w:val="14"/>
              </w:rPr>
              <w:t>202 - DERIVADOS L</w:t>
            </w:r>
            <w:r w:rsidRPr="00482555">
              <w:rPr>
                <w:rFonts w:ascii="Courier New" w:hAnsi="Courier New" w:cs="Courier New"/>
                <w:sz w:val="14"/>
                <w:szCs w:val="14"/>
              </w:rPr>
              <w:t>µ</w:t>
            </w:r>
            <w:r w:rsidRPr="00482555">
              <w:rPr>
                <w:rFonts w:ascii="Geomanist" w:hAnsi="Geomanist"/>
                <w:sz w:val="14"/>
                <w:szCs w:val="14"/>
              </w:rPr>
              <w:t>CTEOS</w:t>
            </w:r>
          </w:p>
        </w:tc>
        <w:tc>
          <w:tcPr>
            <w:tcW w:w="567" w:type="dxa"/>
            <w:tcBorders>
              <w:top w:val="nil"/>
              <w:left w:val="nil"/>
              <w:bottom w:val="single" w:sz="4" w:space="0" w:color="auto"/>
              <w:right w:val="single" w:sz="4" w:space="0" w:color="auto"/>
            </w:tcBorders>
            <w:shd w:val="clear" w:color="auto" w:fill="auto"/>
            <w:noWrap/>
            <w:vAlign w:val="center"/>
            <w:hideMark/>
          </w:tcPr>
          <w:p w14:paraId="60D14C79" w14:textId="77777777" w:rsidR="00482555" w:rsidRPr="00482555" w:rsidRDefault="00482555" w:rsidP="00482555">
            <w:pPr>
              <w:rPr>
                <w:rFonts w:ascii="Geomanist" w:hAnsi="Geomanist"/>
                <w:sz w:val="14"/>
                <w:szCs w:val="14"/>
              </w:rPr>
            </w:pPr>
            <w:r w:rsidRPr="00482555">
              <w:rPr>
                <w:rFonts w:ascii="Geomanist" w:hAnsi="Geomanist"/>
                <w:sz w:val="14"/>
                <w:szCs w:val="14"/>
              </w:rPr>
              <w:t>480202030102</w:t>
            </w:r>
          </w:p>
        </w:tc>
        <w:tc>
          <w:tcPr>
            <w:tcW w:w="7881" w:type="dxa"/>
            <w:tcBorders>
              <w:top w:val="nil"/>
              <w:left w:val="nil"/>
              <w:bottom w:val="single" w:sz="4" w:space="0" w:color="auto"/>
              <w:right w:val="single" w:sz="4" w:space="0" w:color="auto"/>
            </w:tcBorders>
            <w:shd w:val="clear" w:color="auto" w:fill="auto"/>
            <w:vAlign w:val="center"/>
            <w:hideMark/>
          </w:tcPr>
          <w:p w14:paraId="586F9745" w14:textId="77777777" w:rsidR="00482555" w:rsidRPr="00482555" w:rsidRDefault="00482555" w:rsidP="00482555">
            <w:pPr>
              <w:rPr>
                <w:rFonts w:ascii="Geomanist" w:hAnsi="Geomanist"/>
                <w:sz w:val="14"/>
                <w:szCs w:val="14"/>
              </w:rPr>
            </w:pPr>
            <w:r w:rsidRPr="00482555">
              <w:rPr>
                <w:rFonts w:ascii="Geomanist" w:hAnsi="Geomanist"/>
                <w:sz w:val="14"/>
                <w:szCs w:val="14"/>
              </w:rPr>
              <w:t>YOGURT NATURAL DE LECHE DESCREMADA INDIVIDUAL DE 150 ML + 30 ML HOSPITAL SE DEBE VIGILAR SU CONSUMO DEBIDO A QUE TIENE UN COSTO MAYOR QUE EL DE YOGURT EN LITRO (5 VECES MAS). EN ENVASE DE PLASTICO GRADO ALIMENTICIO RESISTENTE E INOCUO QUE GARANTICE LA ESTABILIDAD DEL PRODUCTO, CON TAPA DE SELLO DE ALUMINIO Y/O HERMETICO QUE EVITE SU CONTAMINACION Y NO ALTERE CALIDAD NI CARACTERISTICAS SENSORIALES, EL ETIQUETADO CONFORME A LOS CRITERIOS DE CALIDAD. ES EL PRODUCTO OBTENIDO DE LA MEZCLA DE LECHE DESCREMADA DESHIDRATADA, HOMOGENEIZADA, ENRIQUECIDA CON EXTRACTO SECO, SOMETIDA A UN PROCESO DE COAGULACION POR FERMENTACION, MEDIANTE LA INOCULACION CON BACTERIAS LACTOBACILLUS BULGARICUS Y STREPTOCOCCUS THERMOPHILLUS. EL PRODUCTO FINAL DEBE CONTENER LOS MICROORGANISMOS VIVOS SEÑALADOS. DEBE CUMPLIR CON LAS SIGUIENTES ESPECIFICACIONES FISICO - QUIMICAS Y MICROBIOLOGICAS PROTEINAS 3.6 PORCEN; GRASA 0 A 1PORCEN; DEBE CONTENER ACIDEZ EXPRESADA EN ACIDO LACTICO ENTRE 0.8PORCEN Y 1.8PORCEN; PH DE 4.20 A 4.50; NO TENDRA CONSERVADORES, HUMEDAD 87PORCEN; SOLIDOS NO GRASOS DE LA LECHE 25.3 PORCEN; BACTERIAS LACTICAS VIVAS MINIMO. 2 000 000 UFC / G; ORGANISMOS COLIFORMES MAXIMO 10 UFC/G; HONGOS 10 UFC/G; LEVADURAS MAXIMO 10 UFC/G; SALMONELLA SPP; LIBRE DE CUERPOS EXTRAÑOS Y CONTAMINANTES QUIMICOS; CON VISCOSIDAD CARACTERISTICA DE 12 CM. MAXIMO EN 30 SEGUNDOS; REQUIERE REFRIGERACION DE 1° A 4°C. SUS CARACTERISTICAS SENSORIALES SON CONSISTENCIA ESPESA Y CON CUERPO DE BATIDO CON SU VISCOCIDAD CARACTERISTICA, COLOR BLANCO UNIFORME, OLOR AGRADABLE Y CARACTERISTICO DE LA FERMENTACION LACTEA, SABOR ACIDO Y AGRADABLE.  DEBE CUMPLIR CON LAS NORMAS OFICIALES MEXICANAS Y LA LEY GENERAL DE SALUD SOBRE CARACTERISTICAS FISICOQUIMICAS, CARACTERISTICAS SENSORIALES, ETIQUETADO TIPO DE LECHE SEMIDESCREMADA O DESCREMADA, PORCEN DE GRASA DE LECHE QUE CONTIENE. DEBE ESPECIFICAR LA LEYENDA  CONSERVESE EN REFRIGERACION, FECHA DE CADUCIDAD, MARCA, CONTENIDO NETO, DATOS DEL FABRICANTE. NO DEBE PRESENTAR ALTERACIONES FISICAS O QUIMICAS QUE SE CARACTERIZAN POR OLOR FUERTE O FETIDO. SU VIDA MEDIA ES DE 15 DIAS. REQUIERE REFRIGERACION DE 4 A 10° C PARA EVITAR LA ACTIVACION DE LA ACCION BACTERIANA Y AUMENTO EN LA ACIDEZ.</w:t>
            </w:r>
          </w:p>
        </w:tc>
        <w:tc>
          <w:tcPr>
            <w:tcW w:w="992" w:type="dxa"/>
            <w:tcBorders>
              <w:top w:val="nil"/>
              <w:left w:val="nil"/>
              <w:bottom w:val="single" w:sz="4" w:space="0" w:color="auto"/>
              <w:right w:val="single" w:sz="4" w:space="0" w:color="auto"/>
            </w:tcBorders>
            <w:shd w:val="clear" w:color="auto" w:fill="auto"/>
            <w:noWrap/>
            <w:vAlign w:val="center"/>
            <w:hideMark/>
          </w:tcPr>
          <w:p w14:paraId="4C0B1FB0" w14:textId="77777777" w:rsidR="00482555" w:rsidRPr="00482555" w:rsidRDefault="00482555" w:rsidP="00482555">
            <w:pPr>
              <w:rPr>
                <w:rFonts w:ascii="Geomanist" w:hAnsi="Geomanist"/>
                <w:sz w:val="14"/>
                <w:szCs w:val="14"/>
              </w:rPr>
            </w:pPr>
            <w:r w:rsidRPr="00482555">
              <w:rPr>
                <w:rFonts w:ascii="Geomanist" w:hAnsi="Geomanist"/>
                <w:sz w:val="14"/>
                <w:szCs w:val="14"/>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61CB72CF" w14:textId="77777777" w:rsidR="00482555" w:rsidRPr="00482555" w:rsidRDefault="00482555" w:rsidP="00482555">
            <w:pPr>
              <w:rPr>
                <w:rFonts w:ascii="Geomanist" w:hAnsi="Geomanist"/>
                <w:sz w:val="14"/>
                <w:szCs w:val="14"/>
              </w:rPr>
            </w:pPr>
            <w:r w:rsidRPr="00482555">
              <w:rPr>
                <w:rFonts w:ascii="Geomanist" w:hAnsi="Geomanist"/>
                <w:sz w:val="14"/>
                <w:szCs w:val="14"/>
              </w:rPr>
              <w:t>15,001</w:t>
            </w:r>
          </w:p>
        </w:tc>
        <w:tc>
          <w:tcPr>
            <w:tcW w:w="670" w:type="dxa"/>
            <w:tcBorders>
              <w:top w:val="nil"/>
              <w:left w:val="nil"/>
              <w:bottom w:val="single" w:sz="4" w:space="0" w:color="auto"/>
              <w:right w:val="single" w:sz="4" w:space="0" w:color="auto"/>
            </w:tcBorders>
            <w:shd w:val="clear" w:color="auto" w:fill="auto"/>
            <w:noWrap/>
            <w:vAlign w:val="center"/>
            <w:hideMark/>
          </w:tcPr>
          <w:p w14:paraId="5500612A" w14:textId="77777777" w:rsidR="00482555" w:rsidRPr="00482555" w:rsidRDefault="00482555" w:rsidP="00482555">
            <w:pPr>
              <w:rPr>
                <w:rFonts w:ascii="Geomanist" w:hAnsi="Geomanist"/>
                <w:sz w:val="14"/>
                <w:szCs w:val="14"/>
              </w:rPr>
            </w:pPr>
            <w:r w:rsidRPr="00482555">
              <w:rPr>
                <w:rFonts w:ascii="Geomanist" w:hAnsi="Geomanist"/>
                <w:sz w:val="14"/>
                <w:szCs w:val="14"/>
              </w:rPr>
              <w:t>37,492</w:t>
            </w:r>
          </w:p>
        </w:tc>
      </w:tr>
      <w:tr w:rsidR="00482555" w:rsidRPr="00482555" w14:paraId="2E2B6592" w14:textId="77777777" w:rsidTr="00482555">
        <w:trPr>
          <w:trHeight w:val="180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2E017885"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09795A17"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0F81DAAF" w14:textId="77777777" w:rsidR="00482555" w:rsidRPr="00482555" w:rsidRDefault="00482555" w:rsidP="00482555">
            <w:pPr>
              <w:rPr>
                <w:rFonts w:ascii="Geomanist" w:hAnsi="Geomanist"/>
                <w:sz w:val="14"/>
                <w:szCs w:val="14"/>
              </w:rPr>
            </w:pPr>
            <w:r w:rsidRPr="00482555">
              <w:rPr>
                <w:rFonts w:ascii="Geomanist" w:hAnsi="Geomanist"/>
                <w:sz w:val="14"/>
                <w:szCs w:val="14"/>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03AF1324" w14:textId="77777777" w:rsidR="00482555" w:rsidRPr="00482555" w:rsidRDefault="00482555" w:rsidP="00482555">
            <w:pPr>
              <w:rPr>
                <w:rFonts w:ascii="Geomanist" w:hAnsi="Geomanist"/>
                <w:sz w:val="14"/>
                <w:szCs w:val="14"/>
              </w:rPr>
            </w:pPr>
            <w:r w:rsidRPr="00482555">
              <w:rPr>
                <w:rFonts w:ascii="Geomanist" w:hAnsi="Geomanist"/>
                <w:sz w:val="14"/>
                <w:szCs w:val="14"/>
              </w:rPr>
              <w:t>480301010000</w:t>
            </w:r>
          </w:p>
        </w:tc>
        <w:tc>
          <w:tcPr>
            <w:tcW w:w="7881" w:type="dxa"/>
            <w:tcBorders>
              <w:top w:val="nil"/>
              <w:left w:val="nil"/>
              <w:bottom w:val="single" w:sz="4" w:space="0" w:color="auto"/>
              <w:right w:val="single" w:sz="4" w:space="0" w:color="auto"/>
            </w:tcBorders>
            <w:shd w:val="clear" w:color="auto" w:fill="auto"/>
            <w:vAlign w:val="center"/>
            <w:hideMark/>
          </w:tcPr>
          <w:p w14:paraId="6E7DFBF4" w14:textId="77777777" w:rsidR="00482555" w:rsidRPr="00482555" w:rsidRDefault="00482555" w:rsidP="00482555">
            <w:pPr>
              <w:rPr>
                <w:rFonts w:ascii="Geomanist" w:hAnsi="Geomanist"/>
                <w:sz w:val="14"/>
                <w:szCs w:val="14"/>
              </w:rPr>
            </w:pPr>
            <w:r w:rsidRPr="00482555">
              <w:rPr>
                <w:rFonts w:ascii="Geomanist" w:hAnsi="Geomanist"/>
                <w:sz w:val="14"/>
                <w:szCs w:val="14"/>
              </w:rPr>
              <w:t>CAÑA HOSPITAL Y GUARDERIA A GRANEL, PESO EN KILOGRAMOS EN BANDEJA O TARA DE PLASTICO REUTILIZABLE.*ES UN FRUTO QUE SE CULTIVA EN ZONAS TROPICALES, SE PRODUCE GENERALMENTE POR TROZOS VIVACES QUE SE TOMAN DE LA PARTE SUPERIOR DEL TALLO ANTES DE QUE FLOREZCAN, ENTRE LOS 13 Y LOS 15 MESES DE EDAD.PARA SU EMPLEO DEBE ESTAR BIEN DESARROLLADA, SANA, FRESCA, LIMPIA, DE CONSISTENCIA FIRME Y AUSENTE DE HUMEDAD EXTERIOR ANORMAL, DE MAGULLADURAS O RASPADURAS EXTENSAS, DE HERIDAS O DE PLAGAS, QUEMADURAS POR EL SOL, MANCHAS Y DAÑOS POR INSECTOS. LOS TALLOS DEBEN ESTAR LIBRES DE CICATRICES Y SIN HOJAS SECAS O VERDES. SE DEBEN VERIFICAR LA INTEGRIDAD Y LIMPIEZA DE LOS EMPAQUES, SUS CONDICIONES DE VENTILACION Y RESISTENCIA A LA HUMEDAD Y A LA TEMPERATURA QUE GARANTICEN EL MANEJO CORRECTO Y LA CONSERVACION DEL PRODUCTO. COMPROBAR EL PESO NETO DE ENTREGA.</w:t>
            </w:r>
          </w:p>
        </w:tc>
        <w:tc>
          <w:tcPr>
            <w:tcW w:w="992" w:type="dxa"/>
            <w:tcBorders>
              <w:top w:val="nil"/>
              <w:left w:val="nil"/>
              <w:bottom w:val="single" w:sz="4" w:space="0" w:color="auto"/>
              <w:right w:val="single" w:sz="4" w:space="0" w:color="auto"/>
            </w:tcBorders>
            <w:shd w:val="clear" w:color="auto" w:fill="auto"/>
            <w:noWrap/>
            <w:vAlign w:val="center"/>
            <w:hideMark/>
          </w:tcPr>
          <w:p w14:paraId="7237C276"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602C2EC3" w14:textId="77777777" w:rsidR="00482555" w:rsidRPr="00482555" w:rsidRDefault="00482555" w:rsidP="00482555">
            <w:pPr>
              <w:rPr>
                <w:rFonts w:ascii="Geomanist" w:hAnsi="Geomanist"/>
                <w:sz w:val="14"/>
                <w:szCs w:val="14"/>
              </w:rPr>
            </w:pPr>
            <w:r w:rsidRPr="00482555">
              <w:rPr>
                <w:rFonts w:ascii="Geomanist" w:hAnsi="Geomanist"/>
                <w:sz w:val="14"/>
                <w:szCs w:val="14"/>
              </w:rPr>
              <w:t>25</w:t>
            </w:r>
          </w:p>
        </w:tc>
        <w:tc>
          <w:tcPr>
            <w:tcW w:w="670" w:type="dxa"/>
            <w:tcBorders>
              <w:top w:val="nil"/>
              <w:left w:val="nil"/>
              <w:bottom w:val="single" w:sz="4" w:space="0" w:color="auto"/>
              <w:right w:val="single" w:sz="4" w:space="0" w:color="auto"/>
            </w:tcBorders>
            <w:shd w:val="clear" w:color="auto" w:fill="auto"/>
            <w:noWrap/>
            <w:vAlign w:val="center"/>
            <w:hideMark/>
          </w:tcPr>
          <w:p w14:paraId="1A0ADF76" w14:textId="77777777" w:rsidR="00482555" w:rsidRPr="00482555" w:rsidRDefault="00482555" w:rsidP="00482555">
            <w:pPr>
              <w:rPr>
                <w:rFonts w:ascii="Geomanist" w:hAnsi="Geomanist"/>
                <w:sz w:val="14"/>
                <w:szCs w:val="14"/>
              </w:rPr>
            </w:pPr>
            <w:r w:rsidRPr="00482555">
              <w:rPr>
                <w:rFonts w:ascii="Geomanist" w:hAnsi="Geomanist"/>
                <w:sz w:val="14"/>
                <w:szCs w:val="14"/>
              </w:rPr>
              <w:t>54</w:t>
            </w:r>
          </w:p>
        </w:tc>
      </w:tr>
      <w:tr w:rsidR="00482555" w:rsidRPr="00482555" w14:paraId="6122C646" w14:textId="77777777" w:rsidTr="00482555">
        <w:trPr>
          <w:trHeight w:val="2679"/>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51E45240"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3F3454A4"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559FE6ED" w14:textId="77777777" w:rsidR="00482555" w:rsidRPr="00482555" w:rsidRDefault="00482555" w:rsidP="00482555">
            <w:pPr>
              <w:rPr>
                <w:rFonts w:ascii="Geomanist" w:hAnsi="Geomanist"/>
                <w:sz w:val="14"/>
                <w:szCs w:val="14"/>
              </w:rPr>
            </w:pPr>
            <w:r w:rsidRPr="00482555">
              <w:rPr>
                <w:rFonts w:ascii="Geomanist" w:hAnsi="Geomanist"/>
                <w:sz w:val="14"/>
                <w:szCs w:val="14"/>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726AF9A5" w14:textId="77777777" w:rsidR="00482555" w:rsidRPr="00482555" w:rsidRDefault="00482555" w:rsidP="00482555">
            <w:pPr>
              <w:rPr>
                <w:rFonts w:ascii="Geomanist" w:hAnsi="Geomanist"/>
                <w:sz w:val="14"/>
                <w:szCs w:val="14"/>
              </w:rPr>
            </w:pPr>
            <w:r w:rsidRPr="00482555">
              <w:rPr>
                <w:rFonts w:ascii="Geomanist" w:hAnsi="Geomanist"/>
                <w:sz w:val="14"/>
                <w:szCs w:val="14"/>
              </w:rPr>
              <w:t>480301050200</w:t>
            </w:r>
          </w:p>
        </w:tc>
        <w:tc>
          <w:tcPr>
            <w:tcW w:w="7881" w:type="dxa"/>
            <w:tcBorders>
              <w:top w:val="nil"/>
              <w:left w:val="nil"/>
              <w:bottom w:val="single" w:sz="4" w:space="0" w:color="auto"/>
              <w:right w:val="single" w:sz="4" w:space="0" w:color="auto"/>
            </w:tcBorders>
            <w:shd w:val="clear" w:color="auto" w:fill="auto"/>
            <w:vAlign w:val="center"/>
            <w:hideMark/>
          </w:tcPr>
          <w:p w14:paraId="0CF83032" w14:textId="77777777" w:rsidR="00482555" w:rsidRPr="00482555" w:rsidRDefault="00482555" w:rsidP="00482555">
            <w:pPr>
              <w:rPr>
                <w:rFonts w:ascii="Geomanist" w:hAnsi="Geomanist"/>
                <w:sz w:val="14"/>
                <w:szCs w:val="14"/>
              </w:rPr>
            </w:pPr>
            <w:r w:rsidRPr="00482555">
              <w:rPr>
                <w:rFonts w:ascii="Geomanist" w:hAnsi="Geomanist"/>
                <w:sz w:val="14"/>
                <w:szCs w:val="14"/>
              </w:rPr>
              <w:t>CIRUELA ROJA HOSPITAL  A GRANEL PESO EN KILOGRAMOS EN REJILLA O CAJA UVERA DE PLASTICO REUTILIZABLE. *EL FRUTO ES UNA DRUPA EN FORMA REDONDA CON DIAMETRO DE 4 CENTIMETROS APROXIMADAMENTE, DE PULPA JUGOSA, DULCE Y DE OLOR SUAVE; EN LA CIRUELA ROJA, LA CASCARA (EPICARPIO) ES ROJA, DELGADA, LISA, CON CIERTO CONTENIDO DE CERA Y PROTEGE LA PULPA (MESOCARPIO); EN EL CENTRO SE ENCUENTRA UNA SOLA SEMILLA DE FORMA ALMENDRADA, LA CUAL ESTA PROTEGIDA POR EL ENDOCARPIO (HUESO) QUE ES DURO.EL PRODUCTO DEBE ESTAR BIEN DESARROLLADO, SANO, ENTERO, FRESCO Y LIMPIO, CON CONSISTENCIA FIRME Y AUSENCIA DE HUMEDAD EXTERIOR ANORMAL. LAS AUTORIDADES DE COMERCIO ESTABLECEN LOS TIPOS DE DEFECTOS QUE EXISTEN DEFECTOS MENORES ESCASAS RASPADURAS SUPERFICIALES, HERIDAS CICATRIZADAS DE MENOS DE 1 CM LEVES QUEMADURAS DE SOL. DEFECTOS MAYORES MAGULLADURAS (3PORCEN) Y RASPADURAS QUE AFECTEN 5PORCEN DE FRUTA, HERIDAS CICATRIZADAS HASTA DE 2 CM Y QUEMADURAS DE SOL QUE CUBRAN HASTA 10PORCEN DE LA SUPERFICIE. DEFECTOS CRITICOS MAGULLADURAS QUE AFECTEN MAS DEL 3PORCEN DEL FRUTO, HERIDAS NO CICATRIZADAS, DEFORMACIONES SEVERAS. PARA EFECTOS DE COMPRA EN EL IMSS, NO SE ADMITEN DEFECTOS CRITICOS NI MAYORES. DEBE ESTAR EXENTO DE PLAGAS, MANCHAS Y DAÑOS POR INSECTOS; COMPROBAR QUE LA ENTREGA CORRESPONDA A LA VARIEDAD Y CALIDAD COMERCIAL SOLICITADAS. COMPROBAR PESO NETO DE ENTREGA. VERIFICAR INTEGRIDAD Y LIMPIEZA DE LOS EMPAQUES QUE ADEMAS DEBEN REUNIR CONDICIONES DE VENTILACION Y RESISTENCIA A LA HUMEDAD Y A LA TEMPERATURA, QUE GARANTICEN EL MANEJO CORRECTO Y LA CONSERVACION DEL PRODUCTO.</w:t>
            </w:r>
          </w:p>
        </w:tc>
        <w:tc>
          <w:tcPr>
            <w:tcW w:w="992" w:type="dxa"/>
            <w:tcBorders>
              <w:top w:val="nil"/>
              <w:left w:val="nil"/>
              <w:bottom w:val="single" w:sz="4" w:space="0" w:color="auto"/>
              <w:right w:val="single" w:sz="4" w:space="0" w:color="auto"/>
            </w:tcBorders>
            <w:shd w:val="clear" w:color="auto" w:fill="auto"/>
            <w:noWrap/>
            <w:vAlign w:val="center"/>
            <w:hideMark/>
          </w:tcPr>
          <w:p w14:paraId="285DAE61"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2CF78C44" w14:textId="77777777" w:rsidR="00482555" w:rsidRPr="00482555" w:rsidRDefault="00482555" w:rsidP="00482555">
            <w:pPr>
              <w:rPr>
                <w:rFonts w:ascii="Geomanist" w:hAnsi="Geomanist"/>
                <w:sz w:val="14"/>
                <w:szCs w:val="14"/>
              </w:rPr>
            </w:pPr>
            <w:r w:rsidRPr="00482555">
              <w:rPr>
                <w:rFonts w:ascii="Geomanist" w:hAnsi="Geomanist"/>
                <w:sz w:val="14"/>
                <w:szCs w:val="14"/>
              </w:rPr>
              <w:t>6,807</w:t>
            </w:r>
          </w:p>
        </w:tc>
        <w:tc>
          <w:tcPr>
            <w:tcW w:w="670" w:type="dxa"/>
            <w:tcBorders>
              <w:top w:val="nil"/>
              <w:left w:val="nil"/>
              <w:bottom w:val="single" w:sz="4" w:space="0" w:color="auto"/>
              <w:right w:val="single" w:sz="4" w:space="0" w:color="auto"/>
            </w:tcBorders>
            <w:shd w:val="clear" w:color="auto" w:fill="auto"/>
            <w:noWrap/>
            <w:vAlign w:val="center"/>
            <w:hideMark/>
          </w:tcPr>
          <w:p w14:paraId="2FCCDC0E" w14:textId="77777777" w:rsidR="00482555" w:rsidRPr="00482555" w:rsidRDefault="00482555" w:rsidP="00482555">
            <w:pPr>
              <w:rPr>
                <w:rFonts w:ascii="Geomanist" w:hAnsi="Geomanist"/>
                <w:sz w:val="14"/>
                <w:szCs w:val="14"/>
              </w:rPr>
            </w:pPr>
            <w:r w:rsidRPr="00482555">
              <w:rPr>
                <w:rFonts w:ascii="Geomanist" w:hAnsi="Geomanist"/>
                <w:sz w:val="14"/>
                <w:szCs w:val="14"/>
              </w:rPr>
              <w:t>17,010</w:t>
            </w:r>
          </w:p>
        </w:tc>
      </w:tr>
      <w:tr w:rsidR="00482555" w:rsidRPr="00482555" w14:paraId="49436E31" w14:textId="77777777" w:rsidTr="00482555">
        <w:trPr>
          <w:trHeight w:val="147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0E1D4652"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141F77EE"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1648AB86" w14:textId="77777777" w:rsidR="00482555" w:rsidRPr="00482555" w:rsidRDefault="00482555" w:rsidP="00482555">
            <w:pPr>
              <w:rPr>
                <w:rFonts w:ascii="Geomanist" w:hAnsi="Geomanist"/>
                <w:sz w:val="14"/>
                <w:szCs w:val="14"/>
              </w:rPr>
            </w:pPr>
            <w:r w:rsidRPr="00482555">
              <w:rPr>
                <w:rFonts w:ascii="Geomanist" w:hAnsi="Geomanist"/>
                <w:sz w:val="14"/>
                <w:szCs w:val="14"/>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7CE8E0C8" w14:textId="77777777" w:rsidR="00482555" w:rsidRPr="00482555" w:rsidRDefault="00482555" w:rsidP="00482555">
            <w:pPr>
              <w:rPr>
                <w:rFonts w:ascii="Geomanist" w:hAnsi="Geomanist"/>
                <w:sz w:val="14"/>
                <w:szCs w:val="14"/>
              </w:rPr>
            </w:pPr>
            <w:r w:rsidRPr="00482555">
              <w:rPr>
                <w:rFonts w:ascii="Geomanist" w:hAnsi="Geomanist"/>
                <w:sz w:val="14"/>
                <w:szCs w:val="14"/>
              </w:rPr>
              <w:t>480301060000</w:t>
            </w:r>
          </w:p>
        </w:tc>
        <w:tc>
          <w:tcPr>
            <w:tcW w:w="7881" w:type="dxa"/>
            <w:tcBorders>
              <w:top w:val="nil"/>
              <w:left w:val="nil"/>
              <w:bottom w:val="single" w:sz="4" w:space="0" w:color="auto"/>
              <w:right w:val="single" w:sz="4" w:space="0" w:color="auto"/>
            </w:tcBorders>
            <w:shd w:val="clear" w:color="auto" w:fill="auto"/>
            <w:vAlign w:val="center"/>
            <w:hideMark/>
          </w:tcPr>
          <w:p w14:paraId="0D046633" w14:textId="77777777" w:rsidR="00482555" w:rsidRPr="00482555" w:rsidRDefault="00482555" w:rsidP="00482555">
            <w:pPr>
              <w:rPr>
                <w:rFonts w:ascii="Geomanist" w:hAnsi="Geomanist"/>
                <w:sz w:val="14"/>
                <w:szCs w:val="14"/>
              </w:rPr>
            </w:pPr>
            <w:r w:rsidRPr="00482555">
              <w:rPr>
                <w:rFonts w:ascii="Geomanist" w:hAnsi="Geomanist"/>
                <w:sz w:val="14"/>
                <w:szCs w:val="14"/>
              </w:rPr>
              <w:t>DURAZNO HOSPITAL Y GUARDERIA A GRANEL, PESO EN KILOGRAMOS EN BANDEJA DE PULPA DE CARTON MOLDEADA Y CAJA CARTON CON TAPA. *LA FRUTA PUEDE SER DE DIVERSAS VARIEDADES, BLANCA, AMARILLA O ROSADA, DE FORMA REDONDA U OBLONGA, SEMI ACORAZONADA, DE 8 A 10 CM DE DIAMETRO, PRESENTA UNA SUTURA QUE PUEDE SER MAS O MENOS PROFUNDA; LA CASCARA DELGADA, SUAVE Y ATERCIOPELADA SE DESPRENDE HABITUALMENTE CON FACILIDAD, SU COLOR ES AMARILLO ANARANJADO, VERDE AMARILLENTO O AMARILLO VERDOSO, CON FRECUENCIA MUESTRA ZONAS ROSADAS O ROJAS, LA PULPA ES AMARILLA ANARANJADA BLANCA O ROJA, ES CARNOSA, BLANDA, JUGOSA, AROMATICA, DE OLOR SUAVE Y GUSTO DULCE, EL HUESO DURO CON SURCOS ES CON FRECUENCIA ROJIZO Y SE ADHIERE A LA PULPA.EN TODOS SUS GRADOS DE CALIDAD SE DEBEN VERIFICAR LAS SIGUIENTES ESPECIFICACIONES DEBEN SER FRESCOS, LIMPIOS, SANOS, ENTEROS Y BIEN DESARROLLADOS; FORMA, SABOR Y OLOR CARACTERISTICOS DE LA VARIEDAD; CONSISTENCIA FIRME. EXENTOS DE HUMEDAD EXTERIOR ANORMAL, LIBRES DE DESCOMPOSICION O PUDRICION. NO DEBEN TENER DEFECTOS MAYORES NI CRITICOS COMO EVIDENCIA DE PLAGAS O ENFERMEDADES, HERIDAS CICATRIZADAS, MAGULLADURAS Y OTROS QUE AFECTEN O NO LA PULPA.</w:t>
            </w:r>
          </w:p>
        </w:tc>
        <w:tc>
          <w:tcPr>
            <w:tcW w:w="992" w:type="dxa"/>
            <w:tcBorders>
              <w:top w:val="nil"/>
              <w:left w:val="nil"/>
              <w:bottom w:val="single" w:sz="4" w:space="0" w:color="auto"/>
              <w:right w:val="single" w:sz="4" w:space="0" w:color="auto"/>
            </w:tcBorders>
            <w:shd w:val="clear" w:color="auto" w:fill="auto"/>
            <w:noWrap/>
            <w:vAlign w:val="center"/>
            <w:hideMark/>
          </w:tcPr>
          <w:p w14:paraId="7CD16AA5"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08F53E05" w14:textId="77777777" w:rsidR="00482555" w:rsidRPr="00482555" w:rsidRDefault="00482555" w:rsidP="00482555">
            <w:pPr>
              <w:rPr>
                <w:rFonts w:ascii="Geomanist" w:hAnsi="Geomanist"/>
                <w:sz w:val="14"/>
                <w:szCs w:val="14"/>
              </w:rPr>
            </w:pPr>
            <w:r w:rsidRPr="00482555">
              <w:rPr>
                <w:rFonts w:ascii="Geomanist" w:hAnsi="Geomanist"/>
                <w:sz w:val="14"/>
                <w:szCs w:val="14"/>
              </w:rPr>
              <w:t>6,807</w:t>
            </w:r>
          </w:p>
        </w:tc>
        <w:tc>
          <w:tcPr>
            <w:tcW w:w="670" w:type="dxa"/>
            <w:tcBorders>
              <w:top w:val="nil"/>
              <w:left w:val="nil"/>
              <w:bottom w:val="single" w:sz="4" w:space="0" w:color="auto"/>
              <w:right w:val="single" w:sz="4" w:space="0" w:color="auto"/>
            </w:tcBorders>
            <w:shd w:val="clear" w:color="auto" w:fill="auto"/>
            <w:noWrap/>
            <w:vAlign w:val="center"/>
            <w:hideMark/>
          </w:tcPr>
          <w:p w14:paraId="435905E1" w14:textId="77777777" w:rsidR="00482555" w:rsidRPr="00482555" w:rsidRDefault="00482555" w:rsidP="00482555">
            <w:pPr>
              <w:rPr>
                <w:rFonts w:ascii="Geomanist" w:hAnsi="Geomanist"/>
                <w:sz w:val="14"/>
                <w:szCs w:val="14"/>
              </w:rPr>
            </w:pPr>
            <w:r w:rsidRPr="00482555">
              <w:rPr>
                <w:rFonts w:ascii="Geomanist" w:hAnsi="Geomanist"/>
                <w:sz w:val="14"/>
                <w:szCs w:val="14"/>
              </w:rPr>
              <w:t>17,010</w:t>
            </w:r>
          </w:p>
        </w:tc>
      </w:tr>
      <w:tr w:rsidR="00482555" w:rsidRPr="00482555" w14:paraId="4BFE24A1" w14:textId="77777777" w:rsidTr="00482555">
        <w:trPr>
          <w:trHeight w:val="2351"/>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3AE72565"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50925421"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18B257EC" w14:textId="77777777" w:rsidR="00482555" w:rsidRPr="00482555" w:rsidRDefault="00482555" w:rsidP="00482555">
            <w:pPr>
              <w:rPr>
                <w:rFonts w:ascii="Geomanist" w:hAnsi="Geomanist"/>
                <w:sz w:val="14"/>
                <w:szCs w:val="14"/>
              </w:rPr>
            </w:pPr>
            <w:r w:rsidRPr="00482555">
              <w:rPr>
                <w:rFonts w:ascii="Geomanist" w:hAnsi="Geomanist"/>
                <w:sz w:val="14"/>
                <w:szCs w:val="14"/>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0CE3BBB9" w14:textId="77777777" w:rsidR="00482555" w:rsidRPr="00482555" w:rsidRDefault="00482555" w:rsidP="00482555">
            <w:pPr>
              <w:rPr>
                <w:rFonts w:ascii="Geomanist" w:hAnsi="Geomanist"/>
                <w:sz w:val="14"/>
                <w:szCs w:val="14"/>
              </w:rPr>
            </w:pPr>
            <w:r w:rsidRPr="00482555">
              <w:rPr>
                <w:rFonts w:ascii="Geomanist" w:hAnsi="Geomanist"/>
                <w:sz w:val="14"/>
                <w:szCs w:val="14"/>
              </w:rPr>
              <w:t>480301100000</w:t>
            </w:r>
          </w:p>
        </w:tc>
        <w:tc>
          <w:tcPr>
            <w:tcW w:w="7881" w:type="dxa"/>
            <w:tcBorders>
              <w:top w:val="nil"/>
              <w:left w:val="nil"/>
              <w:bottom w:val="single" w:sz="4" w:space="0" w:color="auto"/>
              <w:right w:val="single" w:sz="4" w:space="0" w:color="auto"/>
            </w:tcBorders>
            <w:shd w:val="clear" w:color="auto" w:fill="auto"/>
            <w:vAlign w:val="center"/>
            <w:hideMark/>
          </w:tcPr>
          <w:p w14:paraId="17A56A85" w14:textId="77777777" w:rsidR="00482555" w:rsidRPr="00482555" w:rsidRDefault="00482555" w:rsidP="00482555">
            <w:pPr>
              <w:rPr>
                <w:rFonts w:ascii="Geomanist" w:hAnsi="Geomanist"/>
                <w:sz w:val="14"/>
                <w:szCs w:val="14"/>
              </w:rPr>
            </w:pPr>
            <w:r w:rsidRPr="00482555">
              <w:rPr>
                <w:rFonts w:ascii="Geomanist" w:hAnsi="Geomanist"/>
                <w:sz w:val="14"/>
                <w:szCs w:val="14"/>
              </w:rPr>
              <w:t>GUAYABA HOSPITAL Y GUARDERIA A GRANEL POR KILOGRAMOS EN REJILLA O CAJA UVERA DE PLASTICO REUTILIZABLE. *ES UN FRUTO SOLDADO (SINCARPICO), DE LA FAMILIA DE LAS MIRTACEAS, DEL TIPO DE LAS BAYAS, CARNOSO, DE FORMA REDONDEADA, LIGERAMENTE PERIFORME, DE 5 CM DE DIAMETRO; TIENE CASCARA COLOR VERDE, VERDE AMARILLA O AMARILLO CLARO, DELGADA Y LISA; LA PULPA ES FUERTEMENTE AROMATICA Y AGRIDULCE, DE CONSISTENCIA FIRME Y EN EL CENTRO ALBERGA NUMEROSAS SEMILLAS PEQUEÑAS DURAS QUE CONTIENEN TANTAS VITAMINAS COMO LA PULPA. EL GRADO DE MADUREZ SE DETERMINA POR EL CONTENIDO DE SOLIDOS TOTALES SOLUBLES (NO MENORES DE 7PORCEN) Y LA ACIDEZ TITULABLE (NO MAYOR DE 1PORCEN) ESTABLECIDA POR LA SARH Y SSA, ESTAN SUJETAS A LA TOLERANCIA. LAS HOJAS DE PSIDIUM GUAJAVA CONTIENEN QUERCETINA QUE ES UN PRINCIPIO ANTIESPASMODICO Y PROBABLEMENTE ANTIDIARREICO.EXISTEN 3 GRADOS DE CALIDAD Y EN TODOS ELLOS PARA SU EMPLEO DEBE ESTAR BIEN DESARROLLADA, SANA, FRESCA, LIMPIA, DE CONSISTENCIA FIRME Y AUSENTE DE HUMEDAD EXTERIOR ANORMAL, DE GRIETAS O DE MAGULLADURAS ACENTUADAS ABUNDANTES RASPADURAS O COSTRAS EXTENSAS, DE HERIDAS NO CICATRIZADAS O DE PLAGAS. DEBE TENER FORMA, SABOR Y OLOR CARACTERISTICOS. SE DEBE VERIFICAR QUE EL ESTADO DE CONSERVACION SEA SATISFACTORIO Y EL GRADO DE MADUREZ NECESARIO PARA SU CONSUMO. NO SE DEBEN RECIBIR FRUTOS CON DEFECTOS MAYORES O CRITICOS. SE DEBE VERIFICAR LA INTEGRIDAD Y LIMPIEZA DE LOS EMPAQUES, SUS CONDICIONES DE VENTILACION Y RESISTENCIA A LA HUMEDAD Y A LA TEMPERATURA QUE GARANTICEN EL MANEJO CORRECTO Y LA CONSERVACION DEL PRODUCTO. COMPROBAR PESO NETO DE ENTREGA.</w:t>
            </w:r>
          </w:p>
        </w:tc>
        <w:tc>
          <w:tcPr>
            <w:tcW w:w="992" w:type="dxa"/>
            <w:tcBorders>
              <w:top w:val="nil"/>
              <w:left w:val="nil"/>
              <w:bottom w:val="single" w:sz="4" w:space="0" w:color="auto"/>
              <w:right w:val="single" w:sz="4" w:space="0" w:color="auto"/>
            </w:tcBorders>
            <w:shd w:val="clear" w:color="auto" w:fill="auto"/>
            <w:noWrap/>
            <w:vAlign w:val="center"/>
            <w:hideMark/>
          </w:tcPr>
          <w:p w14:paraId="3FF440A4"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1860A2A1" w14:textId="77777777" w:rsidR="00482555" w:rsidRPr="00482555" w:rsidRDefault="00482555" w:rsidP="00482555">
            <w:pPr>
              <w:rPr>
                <w:rFonts w:ascii="Geomanist" w:hAnsi="Geomanist"/>
                <w:sz w:val="14"/>
                <w:szCs w:val="14"/>
              </w:rPr>
            </w:pPr>
            <w:r w:rsidRPr="00482555">
              <w:rPr>
                <w:rFonts w:ascii="Geomanist" w:hAnsi="Geomanist"/>
                <w:sz w:val="14"/>
                <w:szCs w:val="14"/>
              </w:rPr>
              <w:t>20,342</w:t>
            </w:r>
          </w:p>
        </w:tc>
        <w:tc>
          <w:tcPr>
            <w:tcW w:w="670" w:type="dxa"/>
            <w:tcBorders>
              <w:top w:val="nil"/>
              <w:left w:val="nil"/>
              <w:bottom w:val="single" w:sz="4" w:space="0" w:color="auto"/>
              <w:right w:val="single" w:sz="4" w:space="0" w:color="auto"/>
            </w:tcBorders>
            <w:shd w:val="clear" w:color="auto" w:fill="auto"/>
            <w:noWrap/>
            <w:vAlign w:val="center"/>
            <w:hideMark/>
          </w:tcPr>
          <w:p w14:paraId="4E4BC62A" w14:textId="77777777" w:rsidR="00482555" w:rsidRPr="00482555" w:rsidRDefault="00482555" w:rsidP="00482555">
            <w:pPr>
              <w:rPr>
                <w:rFonts w:ascii="Geomanist" w:hAnsi="Geomanist"/>
                <w:sz w:val="14"/>
                <w:szCs w:val="14"/>
              </w:rPr>
            </w:pPr>
            <w:r w:rsidRPr="00482555">
              <w:rPr>
                <w:rFonts w:ascii="Geomanist" w:hAnsi="Geomanist"/>
                <w:sz w:val="14"/>
                <w:szCs w:val="14"/>
              </w:rPr>
              <w:t>50,823</w:t>
            </w:r>
          </w:p>
        </w:tc>
      </w:tr>
      <w:tr w:rsidR="00482555" w:rsidRPr="00482555" w14:paraId="1C552749" w14:textId="77777777" w:rsidTr="00482555">
        <w:trPr>
          <w:trHeight w:val="411"/>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6FD0197D"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1D6ECAEC"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3E6B729C" w14:textId="77777777" w:rsidR="00482555" w:rsidRPr="00482555" w:rsidRDefault="00482555" w:rsidP="00482555">
            <w:pPr>
              <w:rPr>
                <w:rFonts w:ascii="Geomanist" w:hAnsi="Geomanist"/>
                <w:sz w:val="14"/>
                <w:szCs w:val="14"/>
              </w:rPr>
            </w:pPr>
            <w:r w:rsidRPr="00482555">
              <w:rPr>
                <w:rFonts w:ascii="Geomanist" w:hAnsi="Geomanist"/>
                <w:sz w:val="14"/>
                <w:szCs w:val="14"/>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3B18B153" w14:textId="77777777" w:rsidR="00482555" w:rsidRPr="00482555" w:rsidRDefault="00482555" w:rsidP="00482555">
            <w:pPr>
              <w:rPr>
                <w:rFonts w:ascii="Geomanist" w:hAnsi="Geomanist"/>
                <w:sz w:val="14"/>
                <w:szCs w:val="14"/>
              </w:rPr>
            </w:pPr>
            <w:r w:rsidRPr="00482555">
              <w:rPr>
                <w:rFonts w:ascii="Geomanist" w:hAnsi="Geomanist"/>
                <w:sz w:val="14"/>
                <w:szCs w:val="14"/>
              </w:rPr>
              <w:t>480301110000</w:t>
            </w:r>
          </w:p>
        </w:tc>
        <w:tc>
          <w:tcPr>
            <w:tcW w:w="7881" w:type="dxa"/>
            <w:tcBorders>
              <w:top w:val="nil"/>
              <w:left w:val="nil"/>
              <w:bottom w:val="single" w:sz="4" w:space="0" w:color="auto"/>
              <w:right w:val="single" w:sz="4" w:space="0" w:color="auto"/>
            </w:tcBorders>
            <w:shd w:val="clear" w:color="auto" w:fill="auto"/>
            <w:vAlign w:val="center"/>
            <w:hideMark/>
          </w:tcPr>
          <w:p w14:paraId="3D579126" w14:textId="77777777" w:rsidR="00482555" w:rsidRPr="00482555" w:rsidRDefault="00482555" w:rsidP="00482555">
            <w:pPr>
              <w:rPr>
                <w:rFonts w:ascii="Geomanist" w:hAnsi="Geomanist"/>
                <w:sz w:val="14"/>
                <w:szCs w:val="14"/>
              </w:rPr>
            </w:pPr>
            <w:r w:rsidRPr="00482555">
              <w:rPr>
                <w:rFonts w:ascii="Geomanist" w:hAnsi="Geomanist"/>
                <w:sz w:val="14"/>
                <w:szCs w:val="14"/>
              </w:rPr>
              <w:t xml:space="preserve">JICAMA HOSPITAL Y GUARDERIA A GRANEL, PESO EN KILOGRAMOS EN BANDEJA O TARA DE PLASTICO REUTILIZABLE. *BOTANICAMENTE ES UNA LEGUMINOSA, RAIZ TUBEROSA FORMADA POR UNO O VARIOS SEUDOTUBERCULOS, CON FORMA DE TROMPO DE BASE APLANADA Y APICE OBTUSO, DE DIVERSOS TAMAÑOS Y PESO, VARIA DE 500 A 1000 G, LA CUBIERTA ES FIBROSA Y DE COLOR BEIGE, LOS TEJIDOS INTERIORES BLANCOS, LIGERAMENTE TRANSPARENTES, CON FIBRILLAS DE HEMICELULOSA CON ALTO CONTENIDO ACUOSO, ES DE OLOR FRESCO, SABOR LIGERAMENTE DULCE, TEXTURA FIRME Y CRUJIENTE. AL MADURAR LA RAIZ AUMENTA SU CONCENTRACION DE ALMIDON. EXISTEN DOS TIPOS LA JICAMA DE AGUA Y LA JICAMA LECHOSA QUE DEPENDEN DEL GRADO DE MADUREZ.CADA RAIZ DEBE ESTAR BIEN DESARROLLADA, SANA, FRESCA, LIMPIA, DE CONSISTENCIA FIRME Y AUSENTE DE HUMEDAD EXTERIOR ANORMAL, ARRUGAS, MAGULLADURAS O COSTRAS EXTENSAS, DE HERIDAS O DE PLAGAS. RECHAZAR FRUTOS CON ADHERENCIA SIGNIFICATIVA DE TIERRA (LODO) QUE ALTERA EL PESO BRUTO SOLICITADO Y QUE REPRESENTA UN FACTOR DE RIESGO. SE DEBEN VERIFICAR LA INTEGRIDAD Y LIMPIEZA DE LOS EMPAQUES, SUS CONDICIONES DE VENTILACION Y RESISTENCIA A LA HUMEDAD Y A LA TEMPERATURA QUE GARANTICEN EL </w:t>
            </w:r>
            <w:r w:rsidRPr="00482555">
              <w:rPr>
                <w:rFonts w:ascii="Geomanist" w:hAnsi="Geomanist"/>
                <w:sz w:val="14"/>
                <w:szCs w:val="14"/>
              </w:rPr>
              <w:lastRenderedPageBreak/>
              <w:t>MANEJO CORRECTO Y LA CONSERVACION DEL PRODUCTO. COMPROBAR PESO NETO DE ENTREGA Y QUE EL ESTADO DE CONSERVACION SEA SATISFACTORIO.</w:t>
            </w:r>
          </w:p>
        </w:tc>
        <w:tc>
          <w:tcPr>
            <w:tcW w:w="992" w:type="dxa"/>
            <w:tcBorders>
              <w:top w:val="nil"/>
              <w:left w:val="nil"/>
              <w:bottom w:val="single" w:sz="4" w:space="0" w:color="auto"/>
              <w:right w:val="single" w:sz="4" w:space="0" w:color="auto"/>
            </w:tcBorders>
            <w:shd w:val="clear" w:color="auto" w:fill="auto"/>
            <w:noWrap/>
            <w:vAlign w:val="center"/>
            <w:hideMark/>
          </w:tcPr>
          <w:p w14:paraId="63682A08"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2E215CD5" w14:textId="77777777" w:rsidR="00482555" w:rsidRPr="00482555" w:rsidRDefault="00482555" w:rsidP="00482555">
            <w:pPr>
              <w:rPr>
                <w:rFonts w:ascii="Geomanist" w:hAnsi="Geomanist"/>
                <w:sz w:val="14"/>
                <w:szCs w:val="14"/>
              </w:rPr>
            </w:pPr>
            <w:r w:rsidRPr="00482555">
              <w:rPr>
                <w:rFonts w:ascii="Geomanist" w:hAnsi="Geomanist"/>
                <w:sz w:val="14"/>
                <w:szCs w:val="14"/>
              </w:rPr>
              <w:t>4,541</w:t>
            </w:r>
          </w:p>
        </w:tc>
        <w:tc>
          <w:tcPr>
            <w:tcW w:w="670" w:type="dxa"/>
            <w:tcBorders>
              <w:top w:val="nil"/>
              <w:left w:val="nil"/>
              <w:bottom w:val="single" w:sz="4" w:space="0" w:color="auto"/>
              <w:right w:val="single" w:sz="4" w:space="0" w:color="auto"/>
            </w:tcBorders>
            <w:shd w:val="clear" w:color="auto" w:fill="auto"/>
            <w:noWrap/>
            <w:vAlign w:val="center"/>
            <w:hideMark/>
          </w:tcPr>
          <w:p w14:paraId="50F32EBF" w14:textId="77777777" w:rsidR="00482555" w:rsidRPr="00482555" w:rsidRDefault="00482555" w:rsidP="00482555">
            <w:pPr>
              <w:rPr>
                <w:rFonts w:ascii="Geomanist" w:hAnsi="Geomanist"/>
                <w:sz w:val="14"/>
                <w:szCs w:val="14"/>
              </w:rPr>
            </w:pPr>
            <w:r w:rsidRPr="00482555">
              <w:rPr>
                <w:rFonts w:ascii="Geomanist" w:hAnsi="Geomanist"/>
                <w:sz w:val="14"/>
                <w:szCs w:val="14"/>
              </w:rPr>
              <w:t>11,301</w:t>
            </w:r>
          </w:p>
        </w:tc>
      </w:tr>
      <w:tr w:rsidR="00482555" w:rsidRPr="00482555" w14:paraId="0A05735E" w14:textId="77777777" w:rsidTr="00482555">
        <w:trPr>
          <w:trHeight w:val="1849"/>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09D0E374"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2DB29B01"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37F1423E" w14:textId="77777777" w:rsidR="00482555" w:rsidRPr="00482555" w:rsidRDefault="00482555" w:rsidP="00482555">
            <w:pPr>
              <w:rPr>
                <w:rFonts w:ascii="Geomanist" w:hAnsi="Geomanist"/>
                <w:sz w:val="14"/>
                <w:szCs w:val="14"/>
              </w:rPr>
            </w:pPr>
            <w:r w:rsidRPr="00482555">
              <w:rPr>
                <w:rFonts w:ascii="Geomanist" w:hAnsi="Geomanist"/>
                <w:sz w:val="14"/>
                <w:szCs w:val="14"/>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3D8705F0" w14:textId="77777777" w:rsidR="00482555" w:rsidRPr="00482555" w:rsidRDefault="00482555" w:rsidP="00482555">
            <w:pPr>
              <w:rPr>
                <w:rFonts w:ascii="Geomanist" w:hAnsi="Geomanist"/>
                <w:sz w:val="14"/>
                <w:szCs w:val="14"/>
              </w:rPr>
            </w:pPr>
            <w:r w:rsidRPr="00482555">
              <w:rPr>
                <w:rFonts w:ascii="Geomanist" w:hAnsi="Geomanist"/>
                <w:sz w:val="14"/>
                <w:szCs w:val="14"/>
              </w:rPr>
              <w:t>480301120200</w:t>
            </w:r>
          </w:p>
        </w:tc>
        <w:tc>
          <w:tcPr>
            <w:tcW w:w="7881" w:type="dxa"/>
            <w:tcBorders>
              <w:top w:val="nil"/>
              <w:left w:val="nil"/>
              <w:bottom w:val="single" w:sz="4" w:space="0" w:color="auto"/>
              <w:right w:val="single" w:sz="4" w:space="0" w:color="auto"/>
            </w:tcBorders>
            <w:shd w:val="clear" w:color="auto" w:fill="auto"/>
            <w:vAlign w:val="center"/>
            <w:hideMark/>
          </w:tcPr>
          <w:p w14:paraId="7FFB919D" w14:textId="77777777" w:rsidR="00482555" w:rsidRPr="00482555" w:rsidRDefault="00482555" w:rsidP="00482555">
            <w:pPr>
              <w:rPr>
                <w:rFonts w:ascii="Geomanist" w:hAnsi="Geomanist"/>
                <w:sz w:val="14"/>
                <w:szCs w:val="14"/>
              </w:rPr>
            </w:pPr>
            <w:r w:rsidRPr="00482555">
              <w:rPr>
                <w:rFonts w:ascii="Geomanist" w:hAnsi="Geomanist"/>
                <w:sz w:val="14"/>
                <w:szCs w:val="14"/>
              </w:rPr>
              <w:t>LIMA DULCE. HOSPITAL  A GRANEL, PESO EN KILOGRAMOS EN BANDEJA O TARA DE PLASTICO REUTILIZABLE. *ES UN FRUTO AROMATICO, DULCE Y SUAVE, DE FORMA ESFEROIDAL, DE 8 A 10 CM DE DIAMETRO, EL EPICARPIO ES MODERADAMENTE GRUESO Y VA DEL COLOR VERDE AL AMARILLO VERDOSO, EN SU EXTERIOR ES LISO, BRILLANTE Y AROMATICO, EN SU INTERIOR ES BLANDO Y BLANCO POR LA CANTIDAD DE HEMICELULOSA QUE CONTIENE. LOS GAJOS SON MUY JUGOSOS, DULCES, AROMATICOS, DE OLOR Y SABOR CARACTERISTICO CUANDO LA FRUTA ESTA MADURA. DE SUS VARIEDADES, LA LIMA AGRIA SE UTILIZA COMO CONDIMENTO EN ALGUNAS PREPARACIONES.PARA SU EMPLEO DEBE ESTAR BIEN DESARROLLADA, SANA, FRESCA, LIMPIA, DE CONSISTENCIA FIRME Y AUSENTE DE HUMEDAD EXTERIOR ANORMAL, DE MAGULLADURAS O RASPADURAS EXTENSAS, DE HERIDAS O DE PLAGAS. SE DEBEN VERIFICAR LA INTEGRIDAD Y LIMPIEZA DE LOS EMPAQUES, SUS CONDICIONES DE VENTILACION Y RESISTENCIA A LA HUMEDAD Y A LA TEMPERATURA QUE GARANTICEN EL MANEJO CORRECTO Y LA CONSERVACION DEL PRODUCTO. COMPROBAR PESO NETO DE ENTREGA. COMPROBAR QUE EL ESTADO DE CONSERVACION SEA SATISFACTORIO.</w:t>
            </w:r>
          </w:p>
        </w:tc>
        <w:tc>
          <w:tcPr>
            <w:tcW w:w="992" w:type="dxa"/>
            <w:tcBorders>
              <w:top w:val="nil"/>
              <w:left w:val="nil"/>
              <w:bottom w:val="single" w:sz="4" w:space="0" w:color="auto"/>
              <w:right w:val="single" w:sz="4" w:space="0" w:color="auto"/>
            </w:tcBorders>
            <w:shd w:val="clear" w:color="auto" w:fill="auto"/>
            <w:noWrap/>
            <w:vAlign w:val="center"/>
            <w:hideMark/>
          </w:tcPr>
          <w:p w14:paraId="710E3489"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49025964" w14:textId="77777777" w:rsidR="00482555" w:rsidRPr="00482555" w:rsidRDefault="00482555" w:rsidP="00482555">
            <w:pPr>
              <w:rPr>
                <w:rFonts w:ascii="Geomanist" w:hAnsi="Geomanist"/>
                <w:sz w:val="14"/>
                <w:szCs w:val="14"/>
              </w:rPr>
            </w:pPr>
            <w:r w:rsidRPr="00482555">
              <w:rPr>
                <w:rFonts w:ascii="Geomanist" w:hAnsi="Geomanist"/>
                <w:sz w:val="14"/>
                <w:szCs w:val="14"/>
              </w:rPr>
              <w:t>574</w:t>
            </w:r>
          </w:p>
        </w:tc>
        <w:tc>
          <w:tcPr>
            <w:tcW w:w="670" w:type="dxa"/>
            <w:tcBorders>
              <w:top w:val="nil"/>
              <w:left w:val="nil"/>
              <w:bottom w:val="single" w:sz="4" w:space="0" w:color="auto"/>
              <w:right w:val="single" w:sz="4" w:space="0" w:color="auto"/>
            </w:tcBorders>
            <w:shd w:val="clear" w:color="auto" w:fill="auto"/>
            <w:noWrap/>
            <w:vAlign w:val="center"/>
            <w:hideMark/>
          </w:tcPr>
          <w:p w14:paraId="7A2C2146" w14:textId="77777777" w:rsidR="00482555" w:rsidRPr="00482555" w:rsidRDefault="00482555" w:rsidP="00482555">
            <w:pPr>
              <w:rPr>
                <w:rFonts w:ascii="Geomanist" w:hAnsi="Geomanist"/>
                <w:sz w:val="14"/>
                <w:szCs w:val="14"/>
              </w:rPr>
            </w:pPr>
            <w:r w:rsidRPr="00482555">
              <w:rPr>
                <w:rFonts w:ascii="Geomanist" w:hAnsi="Geomanist"/>
                <w:sz w:val="14"/>
                <w:szCs w:val="14"/>
              </w:rPr>
              <w:t>1,415</w:t>
            </w:r>
          </w:p>
        </w:tc>
      </w:tr>
      <w:tr w:rsidR="00482555" w:rsidRPr="00482555" w14:paraId="3E82B742" w14:textId="77777777" w:rsidTr="00482555">
        <w:trPr>
          <w:trHeight w:val="1351"/>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0E279739"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1FE1106B"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183FA0E1" w14:textId="77777777" w:rsidR="00482555" w:rsidRPr="00482555" w:rsidRDefault="00482555" w:rsidP="00482555">
            <w:pPr>
              <w:rPr>
                <w:rFonts w:ascii="Geomanist" w:hAnsi="Geomanist"/>
                <w:sz w:val="14"/>
                <w:szCs w:val="14"/>
              </w:rPr>
            </w:pPr>
            <w:r w:rsidRPr="00482555">
              <w:rPr>
                <w:rFonts w:ascii="Geomanist" w:hAnsi="Geomanist"/>
                <w:sz w:val="14"/>
                <w:szCs w:val="14"/>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5C0BA091" w14:textId="77777777" w:rsidR="00482555" w:rsidRPr="00482555" w:rsidRDefault="00482555" w:rsidP="00482555">
            <w:pPr>
              <w:rPr>
                <w:rFonts w:ascii="Geomanist" w:hAnsi="Geomanist"/>
                <w:sz w:val="14"/>
                <w:szCs w:val="14"/>
              </w:rPr>
            </w:pPr>
            <w:r w:rsidRPr="00482555">
              <w:rPr>
                <w:rFonts w:ascii="Geomanist" w:hAnsi="Geomanist"/>
                <w:sz w:val="14"/>
                <w:szCs w:val="14"/>
              </w:rPr>
              <w:t>480301130100</w:t>
            </w:r>
          </w:p>
        </w:tc>
        <w:tc>
          <w:tcPr>
            <w:tcW w:w="7881" w:type="dxa"/>
            <w:tcBorders>
              <w:top w:val="nil"/>
              <w:left w:val="nil"/>
              <w:bottom w:val="single" w:sz="4" w:space="0" w:color="auto"/>
              <w:right w:val="single" w:sz="4" w:space="0" w:color="auto"/>
            </w:tcBorders>
            <w:shd w:val="clear" w:color="auto" w:fill="auto"/>
            <w:vAlign w:val="center"/>
            <w:hideMark/>
          </w:tcPr>
          <w:p w14:paraId="451BC9CB" w14:textId="77777777" w:rsidR="00482555" w:rsidRPr="00482555" w:rsidRDefault="00482555" w:rsidP="00482555">
            <w:pPr>
              <w:rPr>
                <w:rFonts w:ascii="Geomanist" w:hAnsi="Geomanist"/>
                <w:sz w:val="14"/>
                <w:szCs w:val="14"/>
              </w:rPr>
            </w:pPr>
            <w:r w:rsidRPr="00482555">
              <w:rPr>
                <w:rFonts w:ascii="Geomanist" w:hAnsi="Geomanist"/>
                <w:sz w:val="14"/>
                <w:szCs w:val="14"/>
              </w:rPr>
              <w:t>LIMON CON SEMILLA HOSPITAL Y GUARDERIA A GRANEL, PESO EN KILOGRAMOS EN BANDEJA O TARA DE PLASTICO REUTILIZABLE. *FRUTO DE CONSISTENCIA FIRME, REDONDO, DE 3 A 4.5 CM DE DIAMETRO; CASCARA HABITUALMENTE DELGADA, BRILLANTE DE COLOR VERDE, OLOR FRESCO Y SUAVE, LA PULPA ESTA FORMADA POR GAJOS MUY JUGOSOS DE GUSTO ACIDO.PARA SU EMPLEO DEBE ESTAR BIEN DESARROLLADO, SANO, FRESCO, LIMPIO, DE CONSISTENCIA FIRME Y AUSENTE DE HUMEDAD EXTERIOR ANORMAL, DE MAGULLADURAS O RASPADURAS EXTENSAS DE PUDRICION, DE HERIDAS O DE PLAGAS. DEBE TENER FORMA, COLOR, SABOR Y OLOR CARACTERISTICO DE LA VARIEDAD, ASI COMO GRADO DE MADUREZ SOLICITADO. EL LIMON PERSA CON O SIN SEMILLA EN ESTADO SAZON, PRESENTA UN COLOR VERDE OSCURO, BRILLANTE, UN CONTENIDO DE JUGO DE 42.7PORCEN EN PESO, SOLIDOS SOLUBLES TOTALES DE 6.8PORCEN Y ACIDEZ DE 7PORCEN EXPRESADO COMO ACIDO CITRICO. LOS RESIDUOS TOXICOS ESTAN SUJETOS A LAS TOLERANCIAS MARCADAS POR LA SARH Y LA SSA. SE DEBEN VERIFICAR LA INTEGRIDAD Y LIMPIEZA DE LOS EMPAQUES, SUS CONDICIONES DE VENTILACION Y RESISTENCIA A LA HUMEDAD Y A LA TEMPERATURA QUE GARANTICEN EL MANEJO CORRECTO Y LA CONSERVACION DEL PRODUCTO. COMPROBAR PESO NETO DE ENTREGA. COMPROBAR QUE EL ESTADO DE CONSERVACION SEA SATISFACTORIO.</w:t>
            </w:r>
          </w:p>
        </w:tc>
        <w:tc>
          <w:tcPr>
            <w:tcW w:w="992" w:type="dxa"/>
            <w:tcBorders>
              <w:top w:val="nil"/>
              <w:left w:val="nil"/>
              <w:bottom w:val="single" w:sz="4" w:space="0" w:color="auto"/>
              <w:right w:val="single" w:sz="4" w:space="0" w:color="auto"/>
            </w:tcBorders>
            <w:shd w:val="clear" w:color="auto" w:fill="auto"/>
            <w:noWrap/>
            <w:vAlign w:val="center"/>
            <w:hideMark/>
          </w:tcPr>
          <w:p w14:paraId="561958E5"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25743577" w14:textId="77777777" w:rsidR="00482555" w:rsidRPr="00482555" w:rsidRDefault="00482555" w:rsidP="00482555">
            <w:pPr>
              <w:rPr>
                <w:rFonts w:ascii="Geomanist" w:hAnsi="Geomanist"/>
                <w:sz w:val="14"/>
                <w:szCs w:val="14"/>
              </w:rPr>
            </w:pPr>
            <w:r w:rsidRPr="00482555">
              <w:rPr>
                <w:rFonts w:ascii="Geomanist" w:hAnsi="Geomanist"/>
                <w:sz w:val="14"/>
                <w:szCs w:val="14"/>
              </w:rPr>
              <w:t>3,509</w:t>
            </w:r>
          </w:p>
        </w:tc>
        <w:tc>
          <w:tcPr>
            <w:tcW w:w="670" w:type="dxa"/>
            <w:tcBorders>
              <w:top w:val="nil"/>
              <w:left w:val="nil"/>
              <w:bottom w:val="single" w:sz="4" w:space="0" w:color="auto"/>
              <w:right w:val="single" w:sz="4" w:space="0" w:color="auto"/>
            </w:tcBorders>
            <w:shd w:val="clear" w:color="auto" w:fill="auto"/>
            <w:noWrap/>
            <w:vAlign w:val="center"/>
            <w:hideMark/>
          </w:tcPr>
          <w:p w14:paraId="7633DBC3" w14:textId="77777777" w:rsidR="00482555" w:rsidRPr="00482555" w:rsidRDefault="00482555" w:rsidP="00482555">
            <w:pPr>
              <w:rPr>
                <w:rFonts w:ascii="Geomanist" w:hAnsi="Geomanist"/>
                <w:sz w:val="14"/>
                <w:szCs w:val="14"/>
              </w:rPr>
            </w:pPr>
            <w:r w:rsidRPr="00482555">
              <w:rPr>
                <w:rFonts w:ascii="Geomanist" w:hAnsi="Geomanist"/>
                <w:sz w:val="14"/>
                <w:szCs w:val="14"/>
              </w:rPr>
              <w:t>8,729</w:t>
            </w:r>
          </w:p>
        </w:tc>
      </w:tr>
      <w:tr w:rsidR="00482555" w:rsidRPr="00482555" w14:paraId="6EE9C855" w14:textId="77777777" w:rsidTr="00482555">
        <w:trPr>
          <w:trHeight w:val="1394"/>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37BD3CB6"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71CEF4DF"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2B94F84A" w14:textId="77777777" w:rsidR="00482555" w:rsidRPr="00482555" w:rsidRDefault="00482555" w:rsidP="00482555">
            <w:pPr>
              <w:rPr>
                <w:rFonts w:ascii="Geomanist" w:hAnsi="Geomanist"/>
                <w:sz w:val="14"/>
                <w:szCs w:val="14"/>
              </w:rPr>
            </w:pPr>
            <w:r w:rsidRPr="00482555">
              <w:rPr>
                <w:rFonts w:ascii="Geomanist" w:hAnsi="Geomanist"/>
                <w:sz w:val="14"/>
                <w:szCs w:val="14"/>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0D05EA4E" w14:textId="77777777" w:rsidR="00482555" w:rsidRPr="00482555" w:rsidRDefault="00482555" w:rsidP="00482555">
            <w:pPr>
              <w:rPr>
                <w:rFonts w:ascii="Geomanist" w:hAnsi="Geomanist"/>
                <w:sz w:val="14"/>
                <w:szCs w:val="14"/>
              </w:rPr>
            </w:pPr>
            <w:r w:rsidRPr="00482555">
              <w:rPr>
                <w:rFonts w:ascii="Geomanist" w:hAnsi="Geomanist"/>
                <w:sz w:val="14"/>
                <w:szCs w:val="14"/>
              </w:rPr>
              <w:t>480301160300</w:t>
            </w:r>
          </w:p>
        </w:tc>
        <w:tc>
          <w:tcPr>
            <w:tcW w:w="7881" w:type="dxa"/>
            <w:tcBorders>
              <w:top w:val="nil"/>
              <w:left w:val="nil"/>
              <w:bottom w:val="single" w:sz="4" w:space="0" w:color="auto"/>
              <w:right w:val="single" w:sz="4" w:space="0" w:color="auto"/>
            </w:tcBorders>
            <w:shd w:val="clear" w:color="auto" w:fill="auto"/>
            <w:vAlign w:val="center"/>
            <w:hideMark/>
          </w:tcPr>
          <w:p w14:paraId="36FA6763" w14:textId="77777777" w:rsidR="00482555" w:rsidRPr="00482555" w:rsidRDefault="00482555" w:rsidP="00482555">
            <w:pPr>
              <w:rPr>
                <w:rFonts w:ascii="Geomanist" w:hAnsi="Geomanist"/>
                <w:sz w:val="14"/>
                <w:szCs w:val="14"/>
              </w:rPr>
            </w:pPr>
            <w:r w:rsidRPr="00482555">
              <w:rPr>
                <w:rFonts w:ascii="Geomanist" w:hAnsi="Geomanist"/>
                <w:sz w:val="14"/>
                <w:szCs w:val="14"/>
              </w:rPr>
              <w:t>MANDARINA CRIOLLA HOSPITAL Y GUARDERIA A GRANEL, PESO EN KILOGRAMOS EN BANDEJA O TARA DE PLASTICO REUTILIZABLE CON PESO NO MAYOR A 10 KG. *ES UNA FRUTA DE CONSISTENCIA SUAVE, DE FORMA REDONDA, CUYA SUPERFICIE SE MOLDEA DE ACUERDO A SUS GAJOS CON DIAMETRO MAYOR DE 5 A 12 CM, SU COLOR ES AMARILLO ANARANJADO LIGERAMENTE ROJIZO. LA CASCARA ES LISA, DELGADA Y BRILLANTE, MUY AROMATICA, LA PULPA FORMADA POR GAJOS ANARANJADOS FACILMENTE SEPARABLES ENTRE SI. LOS GAJOS ESTAN CUBIERTOS POR UNA MEMBRANA DELGADA Y TRANSPARENTE DE ALTO CONTENIDO HEMICELULOSICO.PARA SU EMPLEO DEBE ESTAR BIEN DESARROLLADA, SANA, FRESCA, LIMPIA, DE CONSISTENCIA FIRME Y AUSENTE DE HUMEDAD EXTERIOR ANORMAL, DE MAGULLADURAS O RASPADURAS EXTENSAS, DE HERIDAS O DE PLAGAS. SE DEBEN VERIFICAR LA INTEGRIDAD Y LIMPIEZA DE LOS EMPAQUES, SUS CONDICIONES DE VENTILACION Y RESISTENCIA A LA HUMEDAD Y A LA TEMPERATURA QUE GARANTICEN EL MANEJO CORRECTO Y LA CONSERVACION DEL PRODUCTO. ASEGURARSE DE SU PESO NETO DE ENTREGA. COMPROBAR QUE EL ESTADO DE CONSERVACION SEA SATISFACTORIO.</w:t>
            </w:r>
          </w:p>
        </w:tc>
        <w:tc>
          <w:tcPr>
            <w:tcW w:w="992" w:type="dxa"/>
            <w:tcBorders>
              <w:top w:val="nil"/>
              <w:left w:val="nil"/>
              <w:bottom w:val="single" w:sz="4" w:space="0" w:color="auto"/>
              <w:right w:val="single" w:sz="4" w:space="0" w:color="auto"/>
            </w:tcBorders>
            <w:shd w:val="clear" w:color="auto" w:fill="auto"/>
            <w:noWrap/>
            <w:vAlign w:val="center"/>
            <w:hideMark/>
          </w:tcPr>
          <w:p w14:paraId="3F5D0B85"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6F8FBCE3" w14:textId="77777777" w:rsidR="00482555" w:rsidRPr="00482555" w:rsidRDefault="00482555" w:rsidP="00482555">
            <w:pPr>
              <w:rPr>
                <w:rFonts w:ascii="Geomanist" w:hAnsi="Geomanist"/>
                <w:sz w:val="14"/>
                <w:szCs w:val="14"/>
              </w:rPr>
            </w:pPr>
            <w:r w:rsidRPr="00482555">
              <w:rPr>
                <w:rFonts w:ascii="Geomanist" w:hAnsi="Geomanist"/>
                <w:sz w:val="14"/>
                <w:szCs w:val="14"/>
              </w:rPr>
              <w:t>12,395</w:t>
            </w:r>
          </w:p>
        </w:tc>
        <w:tc>
          <w:tcPr>
            <w:tcW w:w="670" w:type="dxa"/>
            <w:tcBorders>
              <w:top w:val="nil"/>
              <w:left w:val="nil"/>
              <w:bottom w:val="single" w:sz="4" w:space="0" w:color="auto"/>
              <w:right w:val="single" w:sz="4" w:space="0" w:color="auto"/>
            </w:tcBorders>
            <w:shd w:val="clear" w:color="auto" w:fill="auto"/>
            <w:noWrap/>
            <w:vAlign w:val="center"/>
            <w:hideMark/>
          </w:tcPr>
          <w:p w14:paraId="784E4CEB" w14:textId="77777777" w:rsidR="00482555" w:rsidRPr="00482555" w:rsidRDefault="00482555" w:rsidP="00482555">
            <w:pPr>
              <w:rPr>
                <w:rFonts w:ascii="Geomanist" w:hAnsi="Geomanist"/>
                <w:sz w:val="14"/>
                <w:szCs w:val="14"/>
              </w:rPr>
            </w:pPr>
            <w:r w:rsidRPr="00482555">
              <w:rPr>
                <w:rFonts w:ascii="Geomanist" w:hAnsi="Geomanist"/>
                <w:sz w:val="14"/>
                <w:szCs w:val="14"/>
              </w:rPr>
              <w:t>30,981</w:t>
            </w:r>
          </w:p>
        </w:tc>
      </w:tr>
      <w:tr w:rsidR="00482555" w:rsidRPr="00482555" w14:paraId="1730FE88" w14:textId="77777777" w:rsidTr="00482555">
        <w:trPr>
          <w:trHeight w:val="2032"/>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19B7538D"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290D06A4"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73C480D1" w14:textId="77777777" w:rsidR="00482555" w:rsidRPr="00482555" w:rsidRDefault="00482555" w:rsidP="00482555">
            <w:pPr>
              <w:rPr>
                <w:rFonts w:ascii="Geomanist" w:hAnsi="Geomanist"/>
                <w:sz w:val="14"/>
                <w:szCs w:val="14"/>
              </w:rPr>
            </w:pPr>
            <w:r w:rsidRPr="00482555">
              <w:rPr>
                <w:rFonts w:ascii="Geomanist" w:hAnsi="Geomanist"/>
                <w:sz w:val="14"/>
                <w:szCs w:val="14"/>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548EB774" w14:textId="77777777" w:rsidR="00482555" w:rsidRPr="00482555" w:rsidRDefault="00482555" w:rsidP="00482555">
            <w:pPr>
              <w:rPr>
                <w:rFonts w:ascii="Geomanist" w:hAnsi="Geomanist"/>
                <w:sz w:val="14"/>
                <w:szCs w:val="14"/>
              </w:rPr>
            </w:pPr>
            <w:r w:rsidRPr="00482555">
              <w:rPr>
                <w:rFonts w:ascii="Geomanist" w:hAnsi="Geomanist"/>
                <w:sz w:val="14"/>
                <w:szCs w:val="14"/>
              </w:rPr>
              <w:t>480301170100</w:t>
            </w:r>
          </w:p>
        </w:tc>
        <w:tc>
          <w:tcPr>
            <w:tcW w:w="7881" w:type="dxa"/>
            <w:tcBorders>
              <w:top w:val="nil"/>
              <w:left w:val="nil"/>
              <w:bottom w:val="single" w:sz="4" w:space="0" w:color="auto"/>
              <w:right w:val="single" w:sz="4" w:space="0" w:color="auto"/>
            </w:tcBorders>
            <w:shd w:val="clear" w:color="auto" w:fill="auto"/>
            <w:vAlign w:val="center"/>
            <w:hideMark/>
          </w:tcPr>
          <w:p w14:paraId="0220BBC7" w14:textId="77777777" w:rsidR="00482555" w:rsidRPr="00482555" w:rsidRDefault="00482555" w:rsidP="00482555">
            <w:pPr>
              <w:rPr>
                <w:rFonts w:ascii="Geomanist" w:hAnsi="Geomanist"/>
                <w:sz w:val="14"/>
                <w:szCs w:val="14"/>
              </w:rPr>
            </w:pPr>
            <w:r w:rsidRPr="00482555">
              <w:rPr>
                <w:rFonts w:ascii="Geomanist" w:hAnsi="Geomanist"/>
                <w:sz w:val="14"/>
                <w:szCs w:val="14"/>
              </w:rPr>
              <w:t>MANGO ATAULFO HOSPITAL Y GUARDERIA CONFORME A LA CALIDAD Y PRECIO SE SOLICITARA LA VARIEDAD.A GRANEL, PESO EN KILOGRAMOS EN BANDEJA O TARA DE PLASTICO REUTILIZABLE CON PESO NO MAYOR A 10 KG. *FRUTO TROPICAL DE LA FAMILIA DE LAS ANACADIACEAS, DE DIVERSOS TAMAÑOS SEGUN LA VARIEDAD, DE 10 A 25 CM DE DIAMETRO MAYOR, ES DE FORMA OVAL MUY CARACTERISTICA; SU CASCARA LISA Y DELGADA TIENE CIERTO CONTENIDO DE CERAS; EL FRUTO MADURO ES AMARILLO, EN OCASIONES ROJIZO Y ADQUIERE A BREVE PLAZO MANCHAS MUY OBSCURAS (NEGRAS); LA PULPA ES BLANDA, AMARILLA, JUGOSA DULCE CON AROMA Y GUSTO SUI GENERIS DE ACUERDO A LA VARIEDAD Y GRADO DE MADUREZ QUE SE CONSIDERE; CADA FRUTA TIENE UN SOLO HUESO DE TAMAÑO SIEMPRE CONSIDERABLE Y DE DIVERSAS FORMAS SEGUN LA VARIEDAD.PARA SU EMPLEO DEBE ESTAR BIEN DESARROLLADO, SANO, FRESCO, LIMPIO, DE CONSISTENCIA FIRME, AUSENTE DE HUMEDAD EXTERIOR ANORMAL, DE MAGULLADURAS ACENTUADAS, DEBE PRESENTAR PEDUNCULOS CON UNA LONGITUD MAXIMA DE 1 CM, ASI COMO ABUNDANTES RASPADURAS EXTENSAS, DE HERIDAS O DE PLAGAS. TENER FORMA, SABOR Y OLOR CARACTERISTICO DE LA VARIEDAD.SE DEBEN VERIFICAR LA INTEGRIDAD Y LIMPIEZA DE LOS EMPAQUES, SUS CONDICIONES DE VENTILACION Y RESISTENCIA A LA HUMEDAD Y A LA TEMPERATURA QUE GARANTICEN EL MANEJO CORRECTO Y LA CONSERVACION DEL PRODUCTO. COMPROBAR PESO NETO DE ENTREGA Y QUE EL ESTADO DE CONSERVACION SEA SATISFACTORIO. SE RECOMIENDA QUE LA FRUTA DENTRO DEL EMPAQUE LLEVE AMORTIGUADORES COMO VIRUTA, PAPEL SIN IMPRESION, SEPARADORES U OTRO MATERIAL QUE NO SE ADHIERA A LA FRUTA.</w:t>
            </w:r>
          </w:p>
        </w:tc>
        <w:tc>
          <w:tcPr>
            <w:tcW w:w="992" w:type="dxa"/>
            <w:tcBorders>
              <w:top w:val="nil"/>
              <w:left w:val="nil"/>
              <w:bottom w:val="single" w:sz="4" w:space="0" w:color="auto"/>
              <w:right w:val="single" w:sz="4" w:space="0" w:color="auto"/>
            </w:tcBorders>
            <w:shd w:val="clear" w:color="auto" w:fill="auto"/>
            <w:noWrap/>
            <w:vAlign w:val="center"/>
            <w:hideMark/>
          </w:tcPr>
          <w:p w14:paraId="3CD08494"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267AFFF4" w14:textId="77777777" w:rsidR="00482555" w:rsidRPr="00482555" w:rsidRDefault="00482555" w:rsidP="00482555">
            <w:pPr>
              <w:rPr>
                <w:rFonts w:ascii="Geomanist" w:hAnsi="Geomanist"/>
                <w:sz w:val="14"/>
                <w:szCs w:val="14"/>
              </w:rPr>
            </w:pPr>
            <w:r w:rsidRPr="00482555">
              <w:rPr>
                <w:rFonts w:ascii="Geomanist" w:hAnsi="Geomanist"/>
                <w:sz w:val="14"/>
                <w:szCs w:val="14"/>
              </w:rPr>
              <w:t>115</w:t>
            </w:r>
          </w:p>
        </w:tc>
        <w:tc>
          <w:tcPr>
            <w:tcW w:w="670" w:type="dxa"/>
            <w:tcBorders>
              <w:top w:val="nil"/>
              <w:left w:val="nil"/>
              <w:bottom w:val="single" w:sz="4" w:space="0" w:color="auto"/>
              <w:right w:val="single" w:sz="4" w:space="0" w:color="auto"/>
            </w:tcBorders>
            <w:shd w:val="clear" w:color="auto" w:fill="auto"/>
            <w:noWrap/>
            <w:vAlign w:val="center"/>
            <w:hideMark/>
          </w:tcPr>
          <w:p w14:paraId="57BA0A7B" w14:textId="77777777" w:rsidR="00482555" w:rsidRPr="00482555" w:rsidRDefault="00482555" w:rsidP="00482555">
            <w:pPr>
              <w:rPr>
                <w:rFonts w:ascii="Geomanist" w:hAnsi="Geomanist"/>
                <w:sz w:val="14"/>
                <w:szCs w:val="14"/>
              </w:rPr>
            </w:pPr>
            <w:r w:rsidRPr="00482555">
              <w:rPr>
                <w:rFonts w:ascii="Geomanist" w:hAnsi="Geomanist"/>
                <w:sz w:val="14"/>
                <w:szCs w:val="14"/>
              </w:rPr>
              <w:t>281</w:t>
            </w:r>
          </w:p>
        </w:tc>
      </w:tr>
      <w:tr w:rsidR="00482555" w:rsidRPr="00482555" w14:paraId="40C0AB0A" w14:textId="77777777" w:rsidTr="00482555">
        <w:trPr>
          <w:trHeight w:val="2112"/>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4DA165D2"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43CC0EE4"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0664265C" w14:textId="77777777" w:rsidR="00482555" w:rsidRPr="00482555" w:rsidRDefault="00482555" w:rsidP="00482555">
            <w:pPr>
              <w:rPr>
                <w:rFonts w:ascii="Geomanist" w:hAnsi="Geomanist"/>
                <w:sz w:val="14"/>
                <w:szCs w:val="14"/>
              </w:rPr>
            </w:pPr>
            <w:r w:rsidRPr="00482555">
              <w:rPr>
                <w:rFonts w:ascii="Geomanist" w:hAnsi="Geomanist"/>
                <w:sz w:val="14"/>
                <w:szCs w:val="14"/>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4B204F9E" w14:textId="77777777" w:rsidR="00482555" w:rsidRPr="00482555" w:rsidRDefault="00482555" w:rsidP="00482555">
            <w:pPr>
              <w:rPr>
                <w:rFonts w:ascii="Geomanist" w:hAnsi="Geomanist"/>
                <w:sz w:val="14"/>
                <w:szCs w:val="14"/>
              </w:rPr>
            </w:pPr>
            <w:r w:rsidRPr="00482555">
              <w:rPr>
                <w:rFonts w:ascii="Geomanist" w:hAnsi="Geomanist"/>
                <w:sz w:val="14"/>
                <w:szCs w:val="14"/>
              </w:rPr>
              <w:t>480301170200</w:t>
            </w:r>
          </w:p>
        </w:tc>
        <w:tc>
          <w:tcPr>
            <w:tcW w:w="7881" w:type="dxa"/>
            <w:tcBorders>
              <w:top w:val="nil"/>
              <w:left w:val="nil"/>
              <w:bottom w:val="single" w:sz="4" w:space="0" w:color="auto"/>
              <w:right w:val="single" w:sz="4" w:space="0" w:color="auto"/>
            </w:tcBorders>
            <w:shd w:val="clear" w:color="auto" w:fill="auto"/>
            <w:vAlign w:val="center"/>
            <w:hideMark/>
          </w:tcPr>
          <w:p w14:paraId="319B4315" w14:textId="77777777" w:rsidR="00482555" w:rsidRPr="00482555" w:rsidRDefault="00482555" w:rsidP="00482555">
            <w:pPr>
              <w:rPr>
                <w:rFonts w:ascii="Geomanist" w:hAnsi="Geomanist"/>
                <w:sz w:val="14"/>
                <w:szCs w:val="14"/>
              </w:rPr>
            </w:pPr>
            <w:r w:rsidRPr="00482555">
              <w:rPr>
                <w:rFonts w:ascii="Geomanist" w:hAnsi="Geomanist"/>
                <w:sz w:val="14"/>
                <w:szCs w:val="14"/>
              </w:rPr>
              <w:t>MANGO MANILA HOSPITAL Y GUARDERIA CONFORME A LA CALIDAD Y PRECIO SE SOLICITARA LA VARIEDAD.A GRANEL, PESO EN KILOGRAMOS EN BANDEJA O TARA DE PLASTICO REUTILIZABLE CON PESO NO MAYOR A 10 KG. *FRUTO TROPICAL DE LA FAMILIA DE LAS ANACADIACEAS, DE DIVERSOS TAMAÑOS SEGUN LA VARIEDAD, DE 10 A 25 CM DE DIAMETRO MAYOR, ES DE FORMA OVAL MUY CARACTERISTICA; SU CASCARA LISA Y DELGADA TIENE CIERTO CONTENIDO DE CERAS; EL FRUTO MADURO ES AMARILLO, EN OCASIONES ROJIZO Y ADQUIERE A BREVE PLAZO MANCHAS MUY OBSCURAS (NEGRAS); LA PULPA ES BLANDA, AMARILLA, JUGOSA DULCE CON AROMA Y GUSTO SUI GENERIS DE ACUERDO A LA VARIEDAD Y GRADO DE MADUREZ QUE SE CONSIDERE; CADA FRUTA TIENE UN SOLO HUESO DE TAMAÑO SIEMPRE CONSIDERABLE Y DE DIVERSAS FORMAS SEGUN LA VARIEDAD.PARA SU EMPLEO DEBE ESTAR BIEN DESARROLLADO, SANO, FRESCO, LIMPIO, DE CONSISTENCIA FIRME, AUSENTE DE HUMEDAD EXTERIOR ANORMAL, DE MAGULLADURAS ACENTUADAS, DEBE PRESENTAR PEDUNCULOS CON UNA LONGITUD MAXIMA DE 1 CM, ASI COMO ABUNDANTES RASPADURAS EXTENSAS, DE HERIDAS O DE PLAGAS. TENER FORMA, SABOR Y OLOR CARACTERISTICO DE LA VARIEDAD.SE DEBEN VERIFICAR LA INTEGRIDAD Y LIMPIEZA DE LOS EMPAQUES, SUS CONDICIONES DE VENTILACION Y RESISTENCIA A LA HUMEDAD Y A LA TEMPERATURA QUE GARANTICEN EL MANEJO CORRECTO Y LA CONSERVACION DEL PRODUCTO. COMPROBAR PESO NETO DE ENTREGA Y QUE EL ESTADO DE CONSERVACION SEA SATISFACTORIO. SE RECOMIENDA QUE LA FRUTA DENTRO DEL EMPAQUE LLEVE AMORTIGUADORES COMO VIRUTA, PAPEL SIN IMPRESION, SEPARADORES U OTRO MATERIAL QUE NO SE ADHIERA A LA FRUTA.</w:t>
            </w:r>
          </w:p>
        </w:tc>
        <w:tc>
          <w:tcPr>
            <w:tcW w:w="992" w:type="dxa"/>
            <w:tcBorders>
              <w:top w:val="nil"/>
              <w:left w:val="nil"/>
              <w:bottom w:val="single" w:sz="4" w:space="0" w:color="auto"/>
              <w:right w:val="single" w:sz="4" w:space="0" w:color="auto"/>
            </w:tcBorders>
            <w:shd w:val="clear" w:color="auto" w:fill="auto"/>
            <w:noWrap/>
            <w:vAlign w:val="center"/>
            <w:hideMark/>
          </w:tcPr>
          <w:p w14:paraId="2C693893"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5BAC1EDE" w14:textId="77777777" w:rsidR="00482555" w:rsidRPr="00482555" w:rsidRDefault="00482555" w:rsidP="00482555">
            <w:pPr>
              <w:rPr>
                <w:rFonts w:ascii="Geomanist" w:hAnsi="Geomanist"/>
                <w:sz w:val="14"/>
                <w:szCs w:val="14"/>
              </w:rPr>
            </w:pPr>
            <w:r w:rsidRPr="00482555">
              <w:rPr>
                <w:rFonts w:ascii="Geomanist" w:hAnsi="Geomanist"/>
                <w:sz w:val="14"/>
                <w:szCs w:val="14"/>
              </w:rPr>
              <w:t>4,587</w:t>
            </w:r>
          </w:p>
        </w:tc>
        <w:tc>
          <w:tcPr>
            <w:tcW w:w="670" w:type="dxa"/>
            <w:tcBorders>
              <w:top w:val="nil"/>
              <w:left w:val="nil"/>
              <w:bottom w:val="single" w:sz="4" w:space="0" w:color="auto"/>
              <w:right w:val="single" w:sz="4" w:space="0" w:color="auto"/>
            </w:tcBorders>
            <w:shd w:val="clear" w:color="auto" w:fill="auto"/>
            <w:noWrap/>
            <w:vAlign w:val="center"/>
            <w:hideMark/>
          </w:tcPr>
          <w:p w14:paraId="7528FEB7" w14:textId="77777777" w:rsidR="00482555" w:rsidRPr="00482555" w:rsidRDefault="00482555" w:rsidP="00482555">
            <w:pPr>
              <w:rPr>
                <w:rFonts w:ascii="Geomanist" w:hAnsi="Geomanist"/>
                <w:sz w:val="14"/>
                <w:szCs w:val="14"/>
              </w:rPr>
            </w:pPr>
            <w:r w:rsidRPr="00482555">
              <w:rPr>
                <w:rFonts w:ascii="Geomanist" w:hAnsi="Geomanist"/>
                <w:sz w:val="14"/>
                <w:szCs w:val="14"/>
              </w:rPr>
              <w:t>11,458</w:t>
            </w:r>
          </w:p>
        </w:tc>
      </w:tr>
      <w:tr w:rsidR="00482555" w:rsidRPr="00482555" w14:paraId="302839A3" w14:textId="77777777" w:rsidTr="00482555">
        <w:trPr>
          <w:trHeight w:val="2063"/>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3A6E8283"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3C91BA4D"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3DA4E63A" w14:textId="77777777" w:rsidR="00482555" w:rsidRPr="00482555" w:rsidRDefault="00482555" w:rsidP="00482555">
            <w:pPr>
              <w:rPr>
                <w:rFonts w:ascii="Geomanist" w:hAnsi="Geomanist"/>
                <w:sz w:val="14"/>
                <w:szCs w:val="14"/>
              </w:rPr>
            </w:pPr>
            <w:r w:rsidRPr="00482555">
              <w:rPr>
                <w:rFonts w:ascii="Geomanist" w:hAnsi="Geomanist"/>
                <w:sz w:val="14"/>
                <w:szCs w:val="14"/>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7A211922" w14:textId="77777777" w:rsidR="00482555" w:rsidRPr="00482555" w:rsidRDefault="00482555" w:rsidP="00482555">
            <w:pPr>
              <w:rPr>
                <w:rFonts w:ascii="Geomanist" w:hAnsi="Geomanist"/>
                <w:sz w:val="14"/>
                <w:szCs w:val="14"/>
              </w:rPr>
            </w:pPr>
            <w:r w:rsidRPr="00482555">
              <w:rPr>
                <w:rFonts w:ascii="Geomanist" w:hAnsi="Geomanist"/>
                <w:sz w:val="14"/>
                <w:szCs w:val="14"/>
              </w:rPr>
              <w:t>480301180300</w:t>
            </w:r>
          </w:p>
        </w:tc>
        <w:tc>
          <w:tcPr>
            <w:tcW w:w="7881" w:type="dxa"/>
            <w:tcBorders>
              <w:top w:val="nil"/>
              <w:left w:val="nil"/>
              <w:bottom w:val="single" w:sz="4" w:space="0" w:color="auto"/>
              <w:right w:val="single" w:sz="4" w:space="0" w:color="auto"/>
            </w:tcBorders>
            <w:shd w:val="clear" w:color="auto" w:fill="auto"/>
            <w:vAlign w:val="center"/>
            <w:hideMark/>
          </w:tcPr>
          <w:p w14:paraId="62CE13ED" w14:textId="77777777" w:rsidR="00482555" w:rsidRPr="00482555" w:rsidRDefault="00482555" w:rsidP="00482555">
            <w:pPr>
              <w:rPr>
                <w:rFonts w:ascii="Geomanist" w:hAnsi="Geomanist"/>
                <w:sz w:val="14"/>
                <w:szCs w:val="14"/>
              </w:rPr>
            </w:pPr>
            <w:r w:rsidRPr="00482555">
              <w:rPr>
                <w:rFonts w:ascii="Geomanist" w:hAnsi="Geomanist"/>
                <w:sz w:val="14"/>
                <w:szCs w:val="14"/>
              </w:rPr>
              <w:t>MANZANA STARKING HOSPITAL Y GUARDERIA A GRANEL, PESO EN KILOGRAMOS  Y POR PIEZA DE 200 G + 10 PORCIENTO EN BANDEJA DE PULPA DE CARTON MOLDEADA Y CAJA CARTON CON TAPA. *FRUTO DE LA FAMILIA DE LAS ROSACEAS, DE FORMA GLOBOSA, DEPRIMIDO O UN POCO ALARGADO, UMBILICADO POR LOS DOS EXTREMOS, EL FRUTO ES CARNOSO, TAXONOMICAMENTE ES SINCARPICO DEL TIPO DE LOS POMOS, DE 10 CM DE DIAMETRO, SU CASCARA ES LISA, BRILLANTE Y DELGADA, DE COLOR VERDE, AMARILLO VERDOSO O ROJO SEGUN LA VARIEDAD DEL ARBOL; EN EL CENTRO SE UBICA EL CORAZON QUE ENCIERRA LAS SEMILLAS DE COLOR CAFE SEPARADAS DE LAS PARTES CARNOSAS QUE PROVIENEN DEL RECEPTACULO. CUANDO LA FRUTA ESTA MADURA LA PULPA ES DE COLOR AMARILLO CREMA O AMARILLO VERDOSO, COMPACTA PERO JUGOSA, DULCE, CON OLOR FRESCO Y CARACTERISTICO. LOS RESIDUOS TOXICOS ESTAN SUJETOS A LA TOLERANCIA ESTABLECIDA POR LA SARH Y LA SSA.PARA SU EMPLEO DEBE ESTAR BIEN DESARROLLADA, SANA, FRESCA, LIMPIA, DE TEXTURA LISA, DE CONSISTENCIA FIRME Y AUSENTE DE HUMEDAD EXTERIOR ANORMAL, DE MAGULLADURAS O RASPADURAS EXTENSAS, DE HERIDAS O DE PLAGAS. TENER FORMA, SABOR Y OLOR CARACTERISTICO DE LA VARIEDAD. COLOR VARIEDADES ROJAS, CASCARA DE COLOR ROJO CLARO, ROJO O ROJO OBSCURO EN UN 75PORCEN DE SU SUPERFICIE. VARIEDADES MIXTAS. CASCARA COMO MINIMO DE UN 50PORCEN DE SU SUPERFICIE COLOCADA CON ESTRIAS DE COLOR ROJO Y EL RESTO DE COLOR CARACTERISTICO DE SU VARIEDAD. VARIEDADES AMARILLAS. CASCARA DE COLOR VERDE EN UN MINIMO DEL 75PORCEN DE SU SUPERFICIE. SE DEBEN VERIFICAR LA INTEGRIDAD Y LIMPIEZA DE LOS EMPAQUES, SUS CONDICIONES DE VENTILACION Y RESISTENCIA A LA HUMEDAD Y A LA TEMPERATURA QUE GARANTICEN EL MANEJO CORRECTO Y LA CONSERVACION DEL PRODUCTO. COMPROBAR PESO NETO DE ENTREGA.</w:t>
            </w:r>
          </w:p>
        </w:tc>
        <w:tc>
          <w:tcPr>
            <w:tcW w:w="992" w:type="dxa"/>
            <w:tcBorders>
              <w:top w:val="nil"/>
              <w:left w:val="nil"/>
              <w:bottom w:val="single" w:sz="4" w:space="0" w:color="auto"/>
              <w:right w:val="single" w:sz="4" w:space="0" w:color="auto"/>
            </w:tcBorders>
            <w:shd w:val="clear" w:color="auto" w:fill="auto"/>
            <w:noWrap/>
            <w:vAlign w:val="center"/>
            <w:hideMark/>
          </w:tcPr>
          <w:p w14:paraId="16DF5E91"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123B90A2" w14:textId="77777777" w:rsidR="00482555" w:rsidRPr="00482555" w:rsidRDefault="00482555" w:rsidP="00482555">
            <w:pPr>
              <w:rPr>
                <w:rFonts w:ascii="Geomanist" w:hAnsi="Geomanist"/>
                <w:sz w:val="14"/>
                <w:szCs w:val="14"/>
              </w:rPr>
            </w:pPr>
            <w:r w:rsidRPr="00482555">
              <w:rPr>
                <w:rFonts w:ascii="Geomanist" w:hAnsi="Geomanist"/>
                <w:sz w:val="14"/>
                <w:szCs w:val="14"/>
              </w:rPr>
              <w:t>17,488</w:t>
            </w:r>
          </w:p>
        </w:tc>
        <w:tc>
          <w:tcPr>
            <w:tcW w:w="670" w:type="dxa"/>
            <w:tcBorders>
              <w:top w:val="nil"/>
              <w:left w:val="nil"/>
              <w:bottom w:val="single" w:sz="4" w:space="0" w:color="auto"/>
              <w:right w:val="single" w:sz="4" w:space="0" w:color="auto"/>
            </w:tcBorders>
            <w:shd w:val="clear" w:color="auto" w:fill="auto"/>
            <w:noWrap/>
            <w:vAlign w:val="center"/>
            <w:hideMark/>
          </w:tcPr>
          <w:p w14:paraId="122853EC" w14:textId="77777777" w:rsidR="00482555" w:rsidRPr="00482555" w:rsidRDefault="00482555" w:rsidP="00482555">
            <w:pPr>
              <w:rPr>
                <w:rFonts w:ascii="Geomanist" w:hAnsi="Geomanist"/>
                <w:sz w:val="14"/>
                <w:szCs w:val="14"/>
              </w:rPr>
            </w:pPr>
            <w:r w:rsidRPr="00482555">
              <w:rPr>
                <w:rFonts w:ascii="Geomanist" w:hAnsi="Geomanist"/>
                <w:sz w:val="14"/>
                <w:szCs w:val="14"/>
              </w:rPr>
              <w:t>43,683</w:t>
            </w:r>
          </w:p>
        </w:tc>
      </w:tr>
      <w:tr w:rsidR="00482555" w:rsidRPr="00482555" w14:paraId="5546E3F2" w14:textId="77777777" w:rsidTr="00482555">
        <w:trPr>
          <w:trHeight w:val="1382"/>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1237DED6"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046C6933"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4E0C7882" w14:textId="77777777" w:rsidR="00482555" w:rsidRPr="00482555" w:rsidRDefault="00482555" w:rsidP="00482555">
            <w:pPr>
              <w:rPr>
                <w:rFonts w:ascii="Geomanist" w:hAnsi="Geomanist"/>
                <w:sz w:val="14"/>
                <w:szCs w:val="14"/>
              </w:rPr>
            </w:pPr>
            <w:r w:rsidRPr="00482555">
              <w:rPr>
                <w:rFonts w:ascii="Geomanist" w:hAnsi="Geomanist"/>
                <w:sz w:val="14"/>
                <w:szCs w:val="14"/>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4F77E8CB" w14:textId="77777777" w:rsidR="00482555" w:rsidRPr="00482555" w:rsidRDefault="00482555" w:rsidP="00482555">
            <w:pPr>
              <w:rPr>
                <w:rFonts w:ascii="Geomanist" w:hAnsi="Geomanist"/>
                <w:sz w:val="14"/>
                <w:szCs w:val="14"/>
              </w:rPr>
            </w:pPr>
            <w:r w:rsidRPr="00482555">
              <w:rPr>
                <w:rFonts w:ascii="Geomanist" w:hAnsi="Geomanist"/>
                <w:sz w:val="14"/>
                <w:szCs w:val="14"/>
              </w:rPr>
              <w:t>480301190100</w:t>
            </w:r>
          </w:p>
        </w:tc>
        <w:tc>
          <w:tcPr>
            <w:tcW w:w="7881" w:type="dxa"/>
            <w:tcBorders>
              <w:top w:val="nil"/>
              <w:left w:val="nil"/>
              <w:bottom w:val="single" w:sz="4" w:space="0" w:color="auto"/>
              <w:right w:val="single" w:sz="4" w:space="0" w:color="auto"/>
            </w:tcBorders>
            <w:shd w:val="clear" w:color="auto" w:fill="auto"/>
            <w:vAlign w:val="center"/>
            <w:hideMark/>
          </w:tcPr>
          <w:p w14:paraId="462A9E38" w14:textId="77777777" w:rsidR="00482555" w:rsidRPr="00482555" w:rsidRDefault="00482555" w:rsidP="00482555">
            <w:pPr>
              <w:rPr>
                <w:rFonts w:ascii="Geomanist" w:hAnsi="Geomanist"/>
                <w:sz w:val="14"/>
                <w:szCs w:val="14"/>
              </w:rPr>
            </w:pPr>
            <w:r w:rsidRPr="00482555">
              <w:rPr>
                <w:rFonts w:ascii="Geomanist" w:hAnsi="Geomanist"/>
                <w:sz w:val="14"/>
                <w:szCs w:val="14"/>
              </w:rPr>
              <w:t>MELON CHINO HOSPITAL Y GUARDERIA A GRANEL, PESO EN KILOGRAMOS EN BANDEJA O TARA DE PLASTICO REUTILIZABLE. *ES UN FRUTO SINCARPICO Y CARNOSO DE TIPO PEPONIDE. DE FORMA ESFEROIDAL LIGERAMENTE ALARGADA, DE DIAMETRO MAYOR DE 13 A 17 CM, AROMATICO, DULCE Y SUAVE; LA PULPA ES CARNOSA Y BLANDA, DE COLOR ANARANJADO O VERDE SEGUN LA VARIEDAD, JUGOSA Y SAPIDA. SU CASCARA ES RETICULADA CON LINEAS DE SUPERFICIE QUE FORMEN UNA PARED EN LA SUPERFICIE DEL FRUTO.PARA SU EMPLEO DEBE ESTAR BIEN DESARROLLADO, SANO, FRESCO, LIMPIO, DE CONSISTENCIA FIRME Y AUSENTE DE HUMEDAD EXTERIOR ANORMAL, DE MAGULLADURAS O RASPADURAS EXTENSAS, DE HERIDAS O DE PLAGAS, SIN MOHO. SE DEBEN VERIFICAR LA INTEGRIDAD Y LIMPIEZA DE LOS EMPAQUES, SUS CONDICIONES DE VENTILACION Y RESISTENCIA A LA HUMEDAD Y A LA TEMPERATURA QUE GARANTICEN EL MANEJO CORRECTO Y LA CONSERVACION DEL PRODUCTO. COMPROBAR PESO NETO DE ENTREGA.</w:t>
            </w:r>
          </w:p>
        </w:tc>
        <w:tc>
          <w:tcPr>
            <w:tcW w:w="992" w:type="dxa"/>
            <w:tcBorders>
              <w:top w:val="nil"/>
              <w:left w:val="nil"/>
              <w:bottom w:val="single" w:sz="4" w:space="0" w:color="auto"/>
              <w:right w:val="single" w:sz="4" w:space="0" w:color="auto"/>
            </w:tcBorders>
            <w:shd w:val="clear" w:color="auto" w:fill="auto"/>
            <w:noWrap/>
            <w:vAlign w:val="center"/>
            <w:hideMark/>
          </w:tcPr>
          <w:p w14:paraId="6C04A874"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09BF4961" w14:textId="77777777" w:rsidR="00482555" w:rsidRPr="00482555" w:rsidRDefault="00482555" w:rsidP="00482555">
            <w:pPr>
              <w:rPr>
                <w:rFonts w:ascii="Geomanist" w:hAnsi="Geomanist"/>
                <w:sz w:val="14"/>
                <w:szCs w:val="14"/>
              </w:rPr>
            </w:pPr>
            <w:r w:rsidRPr="00482555">
              <w:rPr>
                <w:rFonts w:ascii="Geomanist" w:hAnsi="Geomanist"/>
                <w:sz w:val="14"/>
                <w:szCs w:val="14"/>
              </w:rPr>
              <w:t>62,233</w:t>
            </w:r>
          </w:p>
        </w:tc>
        <w:tc>
          <w:tcPr>
            <w:tcW w:w="670" w:type="dxa"/>
            <w:tcBorders>
              <w:top w:val="nil"/>
              <w:left w:val="nil"/>
              <w:bottom w:val="single" w:sz="4" w:space="0" w:color="auto"/>
              <w:right w:val="single" w:sz="4" w:space="0" w:color="auto"/>
            </w:tcBorders>
            <w:shd w:val="clear" w:color="auto" w:fill="auto"/>
            <w:noWrap/>
            <w:vAlign w:val="center"/>
            <w:hideMark/>
          </w:tcPr>
          <w:p w14:paraId="0A6EBC9F" w14:textId="77777777" w:rsidR="00482555" w:rsidRPr="00482555" w:rsidRDefault="00482555" w:rsidP="00482555">
            <w:pPr>
              <w:rPr>
                <w:rFonts w:ascii="Geomanist" w:hAnsi="Geomanist"/>
                <w:sz w:val="14"/>
                <w:szCs w:val="14"/>
              </w:rPr>
            </w:pPr>
            <w:r w:rsidRPr="00482555">
              <w:rPr>
                <w:rFonts w:ascii="Geomanist" w:hAnsi="Geomanist"/>
                <w:sz w:val="14"/>
                <w:szCs w:val="14"/>
              </w:rPr>
              <w:t>155,576</w:t>
            </w:r>
          </w:p>
        </w:tc>
      </w:tr>
      <w:tr w:rsidR="00482555" w:rsidRPr="00482555" w14:paraId="68A27C46" w14:textId="77777777" w:rsidTr="00482555">
        <w:trPr>
          <w:trHeight w:val="197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1BA39FFF"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6F3DAE62"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2C57E103" w14:textId="77777777" w:rsidR="00482555" w:rsidRPr="00482555" w:rsidRDefault="00482555" w:rsidP="00482555">
            <w:pPr>
              <w:rPr>
                <w:rFonts w:ascii="Geomanist" w:hAnsi="Geomanist"/>
                <w:sz w:val="14"/>
                <w:szCs w:val="14"/>
              </w:rPr>
            </w:pPr>
            <w:r w:rsidRPr="00482555">
              <w:rPr>
                <w:rFonts w:ascii="Geomanist" w:hAnsi="Geomanist"/>
                <w:sz w:val="14"/>
                <w:szCs w:val="14"/>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425FE9DC" w14:textId="77777777" w:rsidR="00482555" w:rsidRPr="00482555" w:rsidRDefault="00482555" w:rsidP="00482555">
            <w:pPr>
              <w:rPr>
                <w:rFonts w:ascii="Geomanist" w:hAnsi="Geomanist"/>
                <w:sz w:val="14"/>
                <w:szCs w:val="14"/>
              </w:rPr>
            </w:pPr>
            <w:r w:rsidRPr="00482555">
              <w:rPr>
                <w:rFonts w:ascii="Geomanist" w:hAnsi="Geomanist"/>
                <w:sz w:val="14"/>
                <w:szCs w:val="14"/>
              </w:rPr>
              <w:t>480301200000</w:t>
            </w:r>
          </w:p>
        </w:tc>
        <w:tc>
          <w:tcPr>
            <w:tcW w:w="7881" w:type="dxa"/>
            <w:tcBorders>
              <w:top w:val="nil"/>
              <w:left w:val="nil"/>
              <w:bottom w:val="single" w:sz="4" w:space="0" w:color="auto"/>
              <w:right w:val="single" w:sz="4" w:space="0" w:color="auto"/>
            </w:tcBorders>
            <w:shd w:val="clear" w:color="auto" w:fill="auto"/>
            <w:vAlign w:val="center"/>
            <w:hideMark/>
          </w:tcPr>
          <w:p w14:paraId="749B787B" w14:textId="77777777" w:rsidR="00482555" w:rsidRPr="00482555" w:rsidRDefault="00482555" w:rsidP="00482555">
            <w:pPr>
              <w:rPr>
                <w:rFonts w:ascii="Geomanist" w:hAnsi="Geomanist"/>
                <w:sz w:val="14"/>
                <w:szCs w:val="14"/>
              </w:rPr>
            </w:pPr>
            <w:r w:rsidRPr="00482555">
              <w:rPr>
                <w:rFonts w:ascii="Geomanist" w:hAnsi="Geomanist"/>
                <w:sz w:val="14"/>
                <w:szCs w:val="14"/>
              </w:rPr>
              <w:t>NARANJA PARA JUGO HOSPITAL Y GUARDERIA A GRANEL, PESO EN KILOGRAMOS EN BANDEJA O TARA DE PLASTICO REUTILIZABLE. *FRUTO DE LA FAMILIA DE LAS RUTACEAS, HESPERIDIO DE FORMA REDONDA, DE 8 A 12 CM DE DIAMETRO, DE CONSISTENCIA SUAVE; LA CASCARA TIENE DOS CAPAS; UNA GRUESA, DE COLOR ANARANJADO, CUANDO LA FRUTA ESTA MADURA POSEE GLANDULAS QUE SECRETAN SUSTANCIAS ESENCIALES DE AROMA PECULIAR Y UNA CAPA INTERNA DE LA CASCARA (MESOCARPIO) QUE ES BLANCA Y BLANDA, RICA EN PECTINAS; EL ENDOCARPIO ESTA FORMADO POR GAJOS MUY JUGOSOS DE COLOR ANARANJADO, MUY DULCES Y DE SABOR CARACTERISTICO. LOS RESIDUOS TOXICOS SERAN ESTABLECIDOS A LA TOLERANCIA DE LA SARH Y LA SSA.PARA SU EMPLEO DEBE ESTAR BIEN DESARROLLADA, SANA, FRESCA, LIMPIA, DE CONSISTENCIA FIRME Y AUSENTE DE HUMEDAD EXTERIOR ANORMAL, DE MAGULLADURAS O RASPADURAS EXTENSAS, DE HERIDAS O DE PLAGAS, SIN MOHO. TIENE FORMA, OLOR Y SABOR CARACTERISTICO DE SU VERDE CONSISTENCIA, FIRME Y CASCARA RAZONABLE, LISA, DE COLOR CARACTERISTICO A SU VARIEDAD Y MADUREZ. SE DEBEN VERIFICAR LA INTEGRIDAD Y LIMPIEZA DE LOS EMPAQUES, SUS CONDICIONES DE VENTILACION Y RESISTENCIA A LA HUMEDAD Y A LA TEMPERATURA QUE GARANTICEN EL MANEJO CORRECTO Y LA CONSERVACION DEL PRODUCTO. COMPROBAR PESO NETO DE ENTREGA.</w:t>
            </w:r>
          </w:p>
        </w:tc>
        <w:tc>
          <w:tcPr>
            <w:tcW w:w="992" w:type="dxa"/>
            <w:tcBorders>
              <w:top w:val="nil"/>
              <w:left w:val="nil"/>
              <w:bottom w:val="single" w:sz="4" w:space="0" w:color="auto"/>
              <w:right w:val="single" w:sz="4" w:space="0" w:color="auto"/>
            </w:tcBorders>
            <w:shd w:val="clear" w:color="auto" w:fill="auto"/>
            <w:noWrap/>
            <w:vAlign w:val="center"/>
            <w:hideMark/>
          </w:tcPr>
          <w:p w14:paraId="0B6A058A"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7D634689" w14:textId="77777777" w:rsidR="00482555" w:rsidRPr="00482555" w:rsidRDefault="00482555" w:rsidP="00482555">
            <w:pPr>
              <w:rPr>
                <w:rFonts w:ascii="Geomanist" w:hAnsi="Geomanist"/>
                <w:sz w:val="14"/>
                <w:szCs w:val="14"/>
              </w:rPr>
            </w:pPr>
            <w:r w:rsidRPr="00482555">
              <w:rPr>
                <w:rFonts w:ascii="Geomanist" w:hAnsi="Geomanist"/>
                <w:sz w:val="14"/>
                <w:szCs w:val="14"/>
              </w:rPr>
              <w:t>24,786</w:t>
            </w:r>
          </w:p>
        </w:tc>
        <w:tc>
          <w:tcPr>
            <w:tcW w:w="670" w:type="dxa"/>
            <w:tcBorders>
              <w:top w:val="nil"/>
              <w:left w:val="nil"/>
              <w:bottom w:val="single" w:sz="4" w:space="0" w:color="auto"/>
              <w:right w:val="single" w:sz="4" w:space="0" w:color="auto"/>
            </w:tcBorders>
            <w:shd w:val="clear" w:color="auto" w:fill="auto"/>
            <w:noWrap/>
            <w:vAlign w:val="center"/>
            <w:hideMark/>
          </w:tcPr>
          <w:p w14:paraId="6495F9F1" w14:textId="77777777" w:rsidR="00482555" w:rsidRPr="00482555" w:rsidRDefault="00482555" w:rsidP="00482555">
            <w:pPr>
              <w:rPr>
                <w:rFonts w:ascii="Geomanist" w:hAnsi="Geomanist"/>
                <w:sz w:val="14"/>
                <w:szCs w:val="14"/>
              </w:rPr>
            </w:pPr>
            <w:r w:rsidRPr="00482555">
              <w:rPr>
                <w:rFonts w:ascii="Geomanist" w:hAnsi="Geomanist"/>
                <w:sz w:val="14"/>
                <w:szCs w:val="14"/>
              </w:rPr>
              <w:t>61,960</w:t>
            </w:r>
          </w:p>
        </w:tc>
      </w:tr>
      <w:tr w:rsidR="00482555" w:rsidRPr="00482555" w14:paraId="4FC111B0" w14:textId="77777777" w:rsidTr="00482555">
        <w:trPr>
          <w:trHeight w:val="234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3C866E95"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0C4D2C37"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07A5E48B" w14:textId="77777777" w:rsidR="00482555" w:rsidRPr="00482555" w:rsidRDefault="00482555" w:rsidP="00482555">
            <w:pPr>
              <w:rPr>
                <w:rFonts w:ascii="Geomanist" w:hAnsi="Geomanist"/>
                <w:sz w:val="14"/>
                <w:szCs w:val="14"/>
              </w:rPr>
            </w:pPr>
            <w:r w:rsidRPr="00482555">
              <w:rPr>
                <w:rFonts w:ascii="Geomanist" w:hAnsi="Geomanist"/>
                <w:sz w:val="14"/>
                <w:szCs w:val="14"/>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023D6292" w14:textId="77777777" w:rsidR="00482555" w:rsidRPr="00482555" w:rsidRDefault="00482555" w:rsidP="00482555">
            <w:pPr>
              <w:rPr>
                <w:rFonts w:ascii="Geomanist" w:hAnsi="Geomanist"/>
                <w:sz w:val="14"/>
                <w:szCs w:val="14"/>
              </w:rPr>
            </w:pPr>
            <w:r w:rsidRPr="00482555">
              <w:rPr>
                <w:rFonts w:ascii="Geomanist" w:hAnsi="Geomanist"/>
                <w:sz w:val="14"/>
                <w:szCs w:val="14"/>
              </w:rPr>
              <w:t>480301210200</w:t>
            </w:r>
          </w:p>
        </w:tc>
        <w:tc>
          <w:tcPr>
            <w:tcW w:w="7881" w:type="dxa"/>
            <w:tcBorders>
              <w:top w:val="nil"/>
              <w:left w:val="nil"/>
              <w:bottom w:val="single" w:sz="4" w:space="0" w:color="auto"/>
              <w:right w:val="single" w:sz="4" w:space="0" w:color="auto"/>
            </w:tcBorders>
            <w:shd w:val="clear" w:color="auto" w:fill="auto"/>
            <w:vAlign w:val="center"/>
            <w:hideMark/>
          </w:tcPr>
          <w:p w14:paraId="07FB25C0" w14:textId="77777777" w:rsidR="00482555" w:rsidRPr="00482555" w:rsidRDefault="00482555" w:rsidP="00482555">
            <w:pPr>
              <w:rPr>
                <w:rFonts w:ascii="Geomanist" w:hAnsi="Geomanist"/>
                <w:sz w:val="14"/>
                <w:szCs w:val="14"/>
              </w:rPr>
            </w:pPr>
            <w:r w:rsidRPr="00482555">
              <w:rPr>
                <w:rFonts w:ascii="Geomanist" w:hAnsi="Geomanist"/>
                <w:sz w:val="14"/>
                <w:szCs w:val="14"/>
              </w:rPr>
              <w:t>PAPAYA ROJA. HOSPITAL Y GUARDERIA A GRANEL, PESO EN KILOGRAMOS, CADA PIEZA ENVUELTA EN ALMOHADILLA ACOLCHONADA O ESPONJA PLASTICA DENTRO DE BANDEJA O TARA DE PLASTICO REUTILIZABLE. *FRUTO TROPICAL DE LA FAMILIA DE LAS CARICACEAS, ES DE FORMA OVOIDE, CASCARA QUE VA DEL COLOR VERDE AL COLOR AMARILLO PARA LA PAPAYA TIPO CERA Y DE VERDE A ANARANJADO PARA LA PAPAYA TIPO MAMEY, LISA Y BRILLANTE. DE ACUERDO A LA VARIEDAD EL FRUTO PUEDE PESAR DE 0.5 A 4 KG. LA PULPA ES AMARILLA O AMARILLA ANARANJADA, EN OCASIONES AMARILLO ROSADA, DE SABOR DULCE, ES ADEMAS OLOROSA Y MUY SAPIDA. LOS RESIDUOS TOXICOS SON LOS ESTABLECIDOS A TOLERANCIA DE LA SARH Y LA SSA.PARA SU EMPLEO DEBE ESTAR BIEN DESARROLLADA, SANA, FRESCA, LIMPIA, DE CONSISTENCIA FIRME Y AUSENTE DE HUMEDAD EXTERIOR ANORMAL, DE MAGULLADURAS O RASPADURAS EXTENSAS, DE HERIDAS O DE PLAGAS. CON FORMA, SABOR Y OLOR CARACTERISTICO DEL TIPO O VARIEDAD. SE DEBEN VERIFICAR LA INTEGRIDAD Y LIMPIEZA DE LOS EMPAQUES, SUS CONDICIONES DE VENTILACION Y RESISTENCIA A LA HUMEDAD Y A LA TEMPERATURA QUE GARANTICEN EL MANEJO CORRECTO Y LA CONSERVACION DEL PRODUCTO. COMPROBAR PESO NETO DE ENTREGA.</w:t>
            </w:r>
          </w:p>
        </w:tc>
        <w:tc>
          <w:tcPr>
            <w:tcW w:w="992" w:type="dxa"/>
            <w:tcBorders>
              <w:top w:val="nil"/>
              <w:left w:val="nil"/>
              <w:bottom w:val="single" w:sz="4" w:space="0" w:color="auto"/>
              <w:right w:val="single" w:sz="4" w:space="0" w:color="auto"/>
            </w:tcBorders>
            <w:shd w:val="clear" w:color="auto" w:fill="auto"/>
            <w:noWrap/>
            <w:vAlign w:val="center"/>
            <w:hideMark/>
          </w:tcPr>
          <w:p w14:paraId="48E3FEC2"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6DB1384C" w14:textId="77777777" w:rsidR="00482555" w:rsidRPr="00482555" w:rsidRDefault="00482555" w:rsidP="00482555">
            <w:pPr>
              <w:rPr>
                <w:rFonts w:ascii="Geomanist" w:hAnsi="Geomanist"/>
                <w:sz w:val="14"/>
                <w:szCs w:val="14"/>
              </w:rPr>
            </w:pPr>
            <w:r w:rsidRPr="00482555">
              <w:rPr>
                <w:rFonts w:ascii="Geomanist" w:hAnsi="Geomanist"/>
                <w:sz w:val="14"/>
                <w:szCs w:val="14"/>
              </w:rPr>
              <w:t>45,517</w:t>
            </w:r>
          </w:p>
        </w:tc>
        <w:tc>
          <w:tcPr>
            <w:tcW w:w="670" w:type="dxa"/>
            <w:tcBorders>
              <w:top w:val="nil"/>
              <w:left w:val="nil"/>
              <w:bottom w:val="single" w:sz="4" w:space="0" w:color="auto"/>
              <w:right w:val="single" w:sz="4" w:space="0" w:color="auto"/>
            </w:tcBorders>
            <w:shd w:val="clear" w:color="auto" w:fill="auto"/>
            <w:noWrap/>
            <w:vAlign w:val="center"/>
            <w:hideMark/>
          </w:tcPr>
          <w:p w14:paraId="42C9B8BD" w14:textId="77777777" w:rsidR="00482555" w:rsidRPr="00482555" w:rsidRDefault="00482555" w:rsidP="00482555">
            <w:pPr>
              <w:rPr>
                <w:rFonts w:ascii="Geomanist" w:hAnsi="Geomanist"/>
                <w:sz w:val="14"/>
                <w:szCs w:val="14"/>
              </w:rPr>
            </w:pPr>
            <w:r w:rsidRPr="00482555">
              <w:rPr>
                <w:rFonts w:ascii="Geomanist" w:hAnsi="Geomanist"/>
                <w:sz w:val="14"/>
                <w:szCs w:val="14"/>
              </w:rPr>
              <w:t>113,781</w:t>
            </w:r>
          </w:p>
        </w:tc>
      </w:tr>
      <w:tr w:rsidR="00482555" w:rsidRPr="00482555" w14:paraId="72A61AD8" w14:textId="77777777" w:rsidTr="00482555">
        <w:trPr>
          <w:trHeight w:val="1465"/>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3CD05D69"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209C6222"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2A6D75CA" w14:textId="77777777" w:rsidR="00482555" w:rsidRPr="00482555" w:rsidRDefault="00482555" w:rsidP="00482555">
            <w:pPr>
              <w:rPr>
                <w:rFonts w:ascii="Geomanist" w:hAnsi="Geomanist"/>
                <w:sz w:val="14"/>
                <w:szCs w:val="14"/>
              </w:rPr>
            </w:pPr>
            <w:r w:rsidRPr="00482555">
              <w:rPr>
                <w:rFonts w:ascii="Geomanist" w:hAnsi="Geomanist"/>
                <w:sz w:val="14"/>
                <w:szCs w:val="14"/>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444C8C24" w14:textId="77777777" w:rsidR="00482555" w:rsidRPr="00482555" w:rsidRDefault="00482555" w:rsidP="00482555">
            <w:pPr>
              <w:rPr>
                <w:rFonts w:ascii="Geomanist" w:hAnsi="Geomanist"/>
                <w:sz w:val="14"/>
                <w:szCs w:val="14"/>
              </w:rPr>
            </w:pPr>
            <w:r w:rsidRPr="00482555">
              <w:rPr>
                <w:rFonts w:ascii="Geomanist" w:hAnsi="Geomanist"/>
                <w:sz w:val="14"/>
                <w:szCs w:val="14"/>
              </w:rPr>
              <w:t>480301220200</w:t>
            </w:r>
          </w:p>
        </w:tc>
        <w:tc>
          <w:tcPr>
            <w:tcW w:w="7881" w:type="dxa"/>
            <w:tcBorders>
              <w:top w:val="nil"/>
              <w:left w:val="nil"/>
              <w:bottom w:val="single" w:sz="4" w:space="0" w:color="auto"/>
              <w:right w:val="single" w:sz="4" w:space="0" w:color="auto"/>
            </w:tcBorders>
            <w:shd w:val="clear" w:color="auto" w:fill="auto"/>
            <w:vAlign w:val="center"/>
            <w:hideMark/>
          </w:tcPr>
          <w:p w14:paraId="47A91F0A" w14:textId="77777777" w:rsidR="00482555" w:rsidRPr="00482555" w:rsidRDefault="00482555" w:rsidP="00482555">
            <w:pPr>
              <w:rPr>
                <w:rFonts w:ascii="Geomanist" w:hAnsi="Geomanist"/>
                <w:sz w:val="14"/>
                <w:szCs w:val="14"/>
              </w:rPr>
            </w:pPr>
            <w:r w:rsidRPr="00482555">
              <w:rPr>
                <w:rFonts w:ascii="Geomanist" w:hAnsi="Geomanist"/>
                <w:sz w:val="14"/>
                <w:szCs w:val="14"/>
              </w:rPr>
              <w:t>PERA MANTEQUILLA HOSPITAL Y GUARDERIA A GRANEL, PESO EN KILOGRAMOS EN BANDEJA DE PULPA DE CARTON MOLDEADA Y CAJA CARTON CON TAPA. *EL FRUTO ES CARNOSO, DE FORMA INCONFUNDIBLE. SU CASCARA ES LISA, DE COLOR VERDE, AMARILLO, CAFE O ROJIZO, LIGERAMENTE APASTELADO Y CON MAYOR CONTENIDO CELULOSICO QUE OTROS POMOS. LA PULPA ES BLANCA, VERDOSA, COMPACTA Y JUGOSA, PERO LIGERAMENTE HARINOSA AL PALADAR, DE SABOR DULCE AROMATICO Y CON MENOS PECTINA QUE LA MANZANA; EL CORAZON ES SIMILAR AL DE LA MANZANA Y SUS SEMILLAS SON PEQUEÑAS, CAFES, SEMIPLANAS Y DURAS.PARA SU EMPLEO DEBE ESTAR BIEN DESARROLLADA, SANA, FRESCA, LIMPIA, DE CONSISTENCIA FIRME Y AUSENTE DE HUMEDAD EXTERIOR ANORMAL, DE MAGULLADURAS O RASPADURAS EXTENSAS, DE HERIDAS O DE PLAGAS. TENER FORMA, SABOR Y OLOR CARACTERISTICO DEL TIPO O VARIEDAD. SE DEBEN VERIFICAR LA INTEGRIDAD Y LIMPIEZA DE LOS EMPAQUES, SUS CONDICIONES DE VENTILACION Y RESISTENCIA A LA HUMEDAD Y A LA TEMPERATURA QUE GARANTICEN EL MANEJO CORRECTO Y LA CONSERVACION DEL PRODUCTO. COMPROBAR PESO NETO DE ENTREGA.</w:t>
            </w:r>
          </w:p>
        </w:tc>
        <w:tc>
          <w:tcPr>
            <w:tcW w:w="992" w:type="dxa"/>
            <w:tcBorders>
              <w:top w:val="nil"/>
              <w:left w:val="nil"/>
              <w:bottom w:val="single" w:sz="4" w:space="0" w:color="auto"/>
              <w:right w:val="single" w:sz="4" w:space="0" w:color="auto"/>
            </w:tcBorders>
            <w:shd w:val="clear" w:color="auto" w:fill="auto"/>
            <w:noWrap/>
            <w:vAlign w:val="center"/>
            <w:hideMark/>
          </w:tcPr>
          <w:p w14:paraId="3E1893EE"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4FEFEE5F" w14:textId="77777777" w:rsidR="00482555" w:rsidRPr="00482555" w:rsidRDefault="00482555" w:rsidP="00482555">
            <w:pPr>
              <w:rPr>
                <w:rFonts w:ascii="Geomanist" w:hAnsi="Geomanist"/>
                <w:sz w:val="14"/>
                <w:szCs w:val="14"/>
              </w:rPr>
            </w:pPr>
            <w:r w:rsidRPr="00482555">
              <w:rPr>
                <w:rFonts w:ascii="Geomanist" w:hAnsi="Geomanist"/>
                <w:sz w:val="14"/>
                <w:szCs w:val="14"/>
              </w:rPr>
              <w:t>16,103</w:t>
            </w:r>
          </w:p>
        </w:tc>
        <w:tc>
          <w:tcPr>
            <w:tcW w:w="670" w:type="dxa"/>
            <w:tcBorders>
              <w:top w:val="nil"/>
              <w:left w:val="nil"/>
              <w:bottom w:val="single" w:sz="4" w:space="0" w:color="auto"/>
              <w:right w:val="single" w:sz="4" w:space="0" w:color="auto"/>
            </w:tcBorders>
            <w:shd w:val="clear" w:color="auto" w:fill="auto"/>
            <w:noWrap/>
            <w:vAlign w:val="center"/>
            <w:hideMark/>
          </w:tcPr>
          <w:p w14:paraId="42989558" w14:textId="77777777" w:rsidR="00482555" w:rsidRPr="00482555" w:rsidRDefault="00482555" w:rsidP="00482555">
            <w:pPr>
              <w:rPr>
                <w:rFonts w:ascii="Geomanist" w:hAnsi="Geomanist"/>
                <w:sz w:val="14"/>
                <w:szCs w:val="14"/>
              </w:rPr>
            </w:pPr>
            <w:r w:rsidRPr="00482555">
              <w:rPr>
                <w:rFonts w:ascii="Geomanist" w:hAnsi="Geomanist"/>
                <w:sz w:val="14"/>
                <w:szCs w:val="14"/>
              </w:rPr>
              <w:t>40,247</w:t>
            </w:r>
          </w:p>
        </w:tc>
      </w:tr>
      <w:tr w:rsidR="00482555" w:rsidRPr="00482555" w14:paraId="3F46194D" w14:textId="77777777" w:rsidTr="00482555">
        <w:trPr>
          <w:trHeight w:val="825"/>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6960D46A"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42C1E1C4"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22FEEE54" w14:textId="77777777" w:rsidR="00482555" w:rsidRPr="00482555" w:rsidRDefault="00482555" w:rsidP="00482555">
            <w:pPr>
              <w:rPr>
                <w:rFonts w:ascii="Geomanist" w:hAnsi="Geomanist"/>
                <w:sz w:val="14"/>
                <w:szCs w:val="14"/>
              </w:rPr>
            </w:pPr>
            <w:r w:rsidRPr="00482555">
              <w:rPr>
                <w:rFonts w:ascii="Geomanist" w:hAnsi="Geomanist"/>
                <w:sz w:val="14"/>
                <w:szCs w:val="14"/>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2909C2FD" w14:textId="77777777" w:rsidR="00482555" w:rsidRPr="00482555" w:rsidRDefault="00482555" w:rsidP="00482555">
            <w:pPr>
              <w:rPr>
                <w:rFonts w:ascii="Geomanist" w:hAnsi="Geomanist"/>
                <w:sz w:val="14"/>
                <w:szCs w:val="14"/>
              </w:rPr>
            </w:pPr>
            <w:r w:rsidRPr="00482555">
              <w:rPr>
                <w:rFonts w:ascii="Geomanist" w:hAnsi="Geomanist"/>
                <w:sz w:val="14"/>
                <w:szCs w:val="14"/>
              </w:rPr>
              <w:t>480301230000</w:t>
            </w:r>
          </w:p>
        </w:tc>
        <w:tc>
          <w:tcPr>
            <w:tcW w:w="7881" w:type="dxa"/>
            <w:tcBorders>
              <w:top w:val="nil"/>
              <w:left w:val="nil"/>
              <w:bottom w:val="single" w:sz="4" w:space="0" w:color="auto"/>
              <w:right w:val="single" w:sz="4" w:space="0" w:color="auto"/>
            </w:tcBorders>
            <w:shd w:val="clear" w:color="auto" w:fill="auto"/>
            <w:vAlign w:val="center"/>
            <w:hideMark/>
          </w:tcPr>
          <w:p w14:paraId="768A3FC5" w14:textId="77777777" w:rsidR="00482555" w:rsidRPr="00482555" w:rsidRDefault="00482555" w:rsidP="00482555">
            <w:pPr>
              <w:rPr>
                <w:rFonts w:ascii="Geomanist" w:hAnsi="Geomanist"/>
                <w:sz w:val="14"/>
                <w:szCs w:val="14"/>
              </w:rPr>
            </w:pPr>
            <w:r w:rsidRPr="00482555">
              <w:rPr>
                <w:rFonts w:ascii="Geomanist" w:hAnsi="Geomanist"/>
                <w:sz w:val="14"/>
                <w:szCs w:val="14"/>
              </w:rPr>
              <w:t>PERON HOSPITAL Y GUARDERIA A GRANEL, PESO EN KILOGRAMOS Y POR PIEZA DE 200 G + 10 PORCIENTO EN BANDEJA DE PULPA DE CARTON MOLDEADA Y CAJA CARTON CON TAPA. *ES DE FORMA REDONDA, CONSISTENCIA FIRME, SIMILAR A LA MANZANA, PERO LA CASCARA ES MENOS DELGADA, DE COLOR VERDE O AMARILLO Y/O LISA; LA PULPA ES AMARILLO VERDOSO O AMARILLO CLARO, CON SABOR MENOS DULCE O AGRIDULCE, SU OLOR ES SUAVE Y FRESCO.PARA SU EMPLEO DEBE ESTAR BIEN DESARROLLADO, SANO, FRESCO, LIMPIO, DE CONSISTENCIA FIRME Y AUSENTE DE HUMEDAD EXTERIOR ANORMAL, DE MAGULLADURAS O RASPADURAS EXTENSAS, DE HERIDAS O DE PLAGAS. DEBE TENER FORMA, SABOR Y OLOR CARACTERISTICO DEL TIPO O VARIEDAD.SE DEBEN VERIFICAR LA INTEGRIDAD Y LIMPIEZA DE LOS EMPAQUES, SUS CONDICIONES DE VENTILACION Y RESISTENCIA A LA HUMEDAD Y A LA TEMPERATURA QUE GARANTICEN EL MANEJO CORRECTO Y LA CONSERVACION DEL PRODUCTO.COMPROBAR PESO NETO DE ENTREGA.</w:t>
            </w:r>
          </w:p>
        </w:tc>
        <w:tc>
          <w:tcPr>
            <w:tcW w:w="992" w:type="dxa"/>
            <w:tcBorders>
              <w:top w:val="nil"/>
              <w:left w:val="nil"/>
              <w:bottom w:val="single" w:sz="4" w:space="0" w:color="auto"/>
              <w:right w:val="single" w:sz="4" w:space="0" w:color="auto"/>
            </w:tcBorders>
            <w:shd w:val="clear" w:color="auto" w:fill="auto"/>
            <w:noWrap/>
            <w:vAlign w:val="center"/>
            <w:hideMark/>
          </w:tcPr>
          <w:p w14:paraId="30BD5CEE"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6BA2F3BF" w14:textId="77777777" w:rsidR="00482555" w:rsidRPr="00482555" w:rsidRDefault="00482555" w:rsidP="00482555">
            <w:pPr>
              <w:rPr>
                <w:rFonts w:ascii="Geomanist" w:hAnsi="Geomanist"/>
                <w:sz w:val="14"/>
                <w:szCs w:val="14"/>
              </w:rPr>
            </w:pPr>
            <w:r w:rsidRPr="00482555">
              <w:rPr>
                <w:rFonts w:ascii="Geomanist" w:hAnsi="Geomanist"/>
                <w:sz w:val="14"/>
                <w:szCs w:val="14"/>
              </w:rPr>
              <w:t>18,781</w:t>
            </w:r>
          </w:p>
        </w:tc>
        <w:tc>
          <w:tcPr>
            <w:tcW w:w="670" w:type="dxa"/>
            <w:tcBorders>
              <w:top w:val="nil"/>
              <w:left w:val="nil"/>
              <w:bottom w:val="single" w:sz="4" w:space="0" w:color="auto"/>
              <w:right w:val="single" w:sz="4" w:space="0" w:color="auto"/>
            </w:tcBorders>
            <w:shd w:val="clear" w:color="auto" w:fill="auto"/>
            <w:noWrap/>
            <w:vAlign w:val="center"/>
            <w:hideMark/>
          </w:tcPr>
          <w:p w14:paraId="656DC5B2" w14:textId="77777777" w:rsidR="00482555" w:rsidRPr="00482555" w:rsidRDefault="00482555" w:rsidP="00482555">
            <w:pPr>
              <w:rPr>
                <w:rFonts w:ascii="Geomanist" w:hAnsi="Geomanist"/>
                <w:sz w:val="14"/>
                <w:szCs w:val="14"/>
              </w:rPr>
            </w:pPr>
            <w:r w:rsidRPr="00482555">
              <w:rPr>
                <w:rFonts w:ascii="Geomanist" w:hAnsi="Geomanist"/>
                <w:sz w:val="14"/>
                <w:szCs w:val="14"/>
              </w:rPr>
              <w:t>46,917</w:t>
            </w:r>
          </w:p>
        </w:tc>
      </w:tr>
      <w:tr w:rsidR="00482555" w:rsidRPr="00482555" w14:paraId="6547523A" w14:textId="77777777" w:rsidTr="00482555">
        <w:trPr>
          <w:trHeight w:val="270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7F457E6E"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28102B89"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0F62FE10" w14:textId="77777777" w:rsidR="00482555" w:rsidRPr="00482555" w:rsidRDefault="00482555" w:rsidP="00482555">
            <w:pPr>
              <w:rPr>
                <w:rFonts w:ascii="Geomanist" w:hAnsi="Geomanist"/>
                <w:sz w:val="14"/>
                <w:szCs w:val="14"/>
              </w:rPr>
            </w:pPr>
            <w:r w:rsidRPr="00482555">
              <w:rPr>
                <w:rFonts w:ascii="Geomanist" w:hAnsi="Geomanist"/>
                <w:sz w:val="14"/>
                <w:szCs w:val="14"/>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63B976BD" w14:textId="77777777" w:rsidR="00482555" w:rsidRPr="00482555" w:rsidRDefault="00482555" w:rsidP="00482555">
            <w:pPr>
              <w:rPr>
                <w:rFonts w:ascii="Geomanist" w:hAnsi="Geomanist"/>
                <w:sz w:val="14"/>
                <w:szCs w:val="14"/>
              </w:rPr>
            </w:pPr>
            <w:r w:rsidRPr="00482555">
              <w:rPr>
                <w:rFonts w:ascii="Geomanist" w:hAnsi="Geomanist"/>
                <w:sz w:val="14"/>
                <w:szCs w:val="14"/>
              </w:rPr>
              <w:t>480301240000</w:t>
            </w:r>
          </w:p>
        </w:tc>
        <w:tc>
          <w:tcPr>
            <w:tcW w:w="7881" w:type="dxa"/>
            <w:tcBorders>
              <w:top w:val="nil"/>
              <w:left w:val="nil"/>
              <w:bottom w:val="single" w:sz="4" w:space="0" w:color="auto"/>
              <w:right w:val="single" w:sz="4" w:space="0" w:color="auto"/>
            </w:tcBorders>
            <w:shd w:val="clear" w:color="auto" w:fill="auto"/>
            <w:vAlign w:val="center"/>
            <w:hideMark/>
          </w:tcPr>
          <w:p w14:paraId="5D0D2313" w14:textId="77777777" w:rsidR="00482555" w:rsidRPr="00482555" w:rsidRDefault="00482555" w:rsidP="00482555">
            <w:pPr>
              <w:rPr>
                <w:rFonts w:ascii="Geomanist" w:hAnsi="Geomanist"/>
                <w:sz w:val="14"/>
                <w:szCs w:val="14"/>
              </w:rPr>
            </w:pPr>
            <w:r w:rsidRPr="00482555">
              <w:rPr>
                <w:rFonts w:ascii="Geomanist" w:hAnsi="Geomanist"/>
                <w:sz w:val="14"/>
                <w:szCs w:val="14"/>
              </w:rPr>
              <w:t>PIÑA HOSPITAL Y GUARDERIA A GRANEL, PESO EN KILOGRAMOS EN BANDEJA O TARA DE PLASTICO REUTILIZABLE. *FRUTO TROPICAL DE LA FAMILIA DE LAS BROMELIACEAS, LA PIÑA MADURA QUE PESA DE 1.5 A 3 KG TIENE UNA FORMA CARACTERISTICA CILINDRICA, ALARGADA QUE TERMINA EN SU EXTREMO SUPERIOR, GRADUALMENTE DE MENOR DIAMETRO, REMATADA POR UNA CORONA FORMADA POR HOJAS DISPUESTAS EN ROSETA, SU COLOR VARIA DE VERDE-AMARILLO A AMARILLO- ANARANJADO, SU PULPA AMARILLA ES MUY JUGOSA Y AGRIDULCE, SU EJE CENTRAL ES MAS CONSISTENTE CON MAYOR CANTIDAD DE CELULOSA, DE OLOR Y SABOR INTENSOS Y DE CONSISTENCIA LIGERAMENTE FIRME A LA MASTICACION. LA PIÑA ALCANZA SU PUNTO SAZON CUANDO LA FRUTA ADQUIERE UN TONO VERDE OBSCURO Y LAS BAYAS SE TORNAN PLANAS Y BIEN FORMADAS.PARA SU EMPLEO DEBE ESTAR BIEN DESARROLLADA, SANA, FRESCA, LIMPIA, DE CONSISTENCIA FIRME Y AUSENTE DE HUMEDAD EXTERIOR ANORMAL, DE MAGULLADURAS, DE HERIDAS O DE PLAGAS, EXENTAS DE DAÑOS CAUSADOS POR TEMPERATURAS BAJAS, CON GRADO DE MADUREZ SATISFACTORIO. DEBE TENER FORMA, SABOR Y OLOR CARACTERISTICO DEL TIPO O VARIEDAD. SE DEBEN VERIFICAR LA INTEGRIDAD Y LIMPIEZA DE LOS EMPAQUES, SUS CONDICIONES DE VENTILACION Y RESISTENCIA A LA HUMEDAD Y A LA TEMPERATURA QUE GARANTICEN EL MANEJO CORRECTO Y LA CONSERVACION DEL PRODUCTO. COMPROBAR PESO NETO DE ENTREGA.</w:t>
            </w:r>
          </w:p>
        </w:tc>
        <w:tc>
          <w:tcPr>
            <w:tcW w:w="992" w:type="dxa"/>
            <w:tcBorders>
              <w:top w:val="nil"/>
              <w:left w:val="nil"/>
              <w:bottom w:val="single" w:sz="4" w:space="0" w:color="auto"/>
              <w:right w:val="single" w:sz="4" w:space="0" w:color="auto"/>
            </w:tcBorders>
            <w:shd w:val="clear" w:color="auto" w:fill="auto"/>
            <w:noWrap/>
            <w:vAlign w:val="center"/>
            <w:hideMark/>
          </w:tcPr>
          <w:p w14:paraId="5C0777C0"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2589F783" w14:textId="77777777" w:rsidR="00482555" w:rsidRPr="00482555" w:rsidRDefault="00482555" w:rsidP="00482555">
            <w:pPr>
              <w:rPr>
                <w:rFonts w:ascii="Geomanist" w:hAnsi="Geomanist"/>
                <w:sz w:val="14"/>
                <w:szCs w:val="14"/>
              </w:rPr>
            </w:pPr>
            <w:r w:rsidRPr="00482555">
              <w:rPr>
                <w:rFonts w:ascii="Geomanist" w:hAnsi="Geomanist"/>
                <w:sz w:val="14"/>
                <w:szCs w:val="14"/>
              </w:rPr>
              <w:t>39,748</w:t>
            </w:r>
          </w:p>
        </w:tc>
        <w:tc>
          <w:tcPr>
            <w:tcW w:w="670" w:type="dxa"/>
            <w:tcBorders>
              <w:top w:val="nil"/>
              <w:left w:val="nil"/>
              <w:bottom w:val="single" w:sz="4" w:space="0" w:color="auto"/>
              <w:right w:val="single" w:sz="4" w:space="0" w:color="auto"/>
            </w:tcBorders>
            <w:shd w:val="clear" w:color="auto" w:fill="auto"/>
            <w:noWrap/>
            <w:vAlign w:val="center"/>
            <w:hideMark/>
          </w:tcPr>
          <w:p w14:paraId="38E9329C" w14:textId="77777777" w:rsidR="00482555" w:rsidRPr="00482555" w:rsidRDefault="00482555" w:rsidP="00482555">
            <w:pPr>
              <w:rPr>
                <w:rFonts w:ascii="Geomanist" w:hAnsi="Geomanist"/>
                <w:sz w:val="14"/>
                <w:szCs w:val="14"/>
              </w:rPr>
            </w:pPr>
            <w:r w:rsidRPr="00482555">
              <w:rPr>
                <w:rFonts w:ascii="Geomanist" w:hAnsi="Geomanist"/>
                <w:sz w:val="14"/>
                <w:szCs w:val="14"/>
              </w:rPr>
              <w:t>99,315</w:t>
            </w:r>
          </w:p>
        </w:tc>
      </w:tr>
      <w:tr w:rsidR="00482555" w:rsidRPr="00482555" w14:paraId="2BA22A72" w14:textId="77777777" w:rsidTr="00482555">
        <w:trPr>
          <w:trHeight w:val="197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7C2A66D0"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01B74169"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6E5518C2" w14:textId="77777777" w:rsidR="00482555" w:rsidRPr="00482555" w:rsidRDefault="00482555" w:rsidP="00482555">
            <w:pPr>
              <w:rPr>
                <w:rFonts w:ascii="Geomanist" w:hAnsi="Geomanist"/>
                <w:sz w:val="14"/>
                <w:szCs w:val="14"/>
              </w:rPr>
            </w:pPr>
            <w:r w:rsidRPr="00482555">
              <w:rPr>
                <w:rFonts w:ascii="Geomanist" w:hAnsi="Geomanist"/>
                <w:sz w:val="14"/>
                <w:szCs w:val="14"/>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51A3AC7C" w14:textId="77777777" w:rsidR="00482555" w:rsidRPr="00482555" w:rsidRDefault="00482555" w:rsidP="00482555">
            <w:pPr>
              <w:rPr>
                <w:rFonts w:ascii="Geomanist" w:hAnsi="Geomanist"/>
                <w:sz w:val="14"/>
                <w:szCs w:val="14"/>
              </w:rPr>
            </w:pPr>
            <w:r w:rsidRPr="00482555">
              <w:rPr>
                <w:rFonts w:ascii="Geomanist" w:hAnsi="Geomanist"/>
                <w:sz w:val="14"/>
                <w:szCs w:val="14"/>
              </w:rPr>
              <w:t>480301250100</w:t>
            </w:r>
          </w:p>
        </w:tc>
        <w:tc>
          <w:tcPr>
            <w:tcW w:w="7881" w:type="dxa"/>
            <w:tcBorders>
              <w:top w:val="nil"/>
              <w:left w:val="nil"/>
              <w:bottom w:val="single" w:sz="4" w:space="0" w:color="auto"/>
              <w:right w:val="single" w:sz="4" w:space="0" w:color="auto"/>
            </w:tcBorders>
            <w:shd w:val="clear" w:color="auto" w:fill="auto"/>
            <w:vAlign w:val="center"/>
            <w:hideMark/>
          </w:tcPr>
          <w:p w14:paraId="0F1CF215" w14:textId="77777777" w:rsidR="00482555" w:rsidRPr="00482555" w:rsidRDefault="00482555" w:rsidP="00482555">
            <w:pPr>
              <w:rPr>
                <w:rFonts w:ascii="Geomanist" w:hAnsi="Geomanist"/>
                <w:sz w:val="14"/>
                <w:szCs w:val="14"/>
              </w:rPr>
            </w:pPr>
            <w:r w:rsidRPr="00482555">
              <w:rPr>
                <w:rFonts w:ascii="Geomanist" w:hAnsi="Geomanist"/>
                <w:sz w:val="14"/>
                <w:szCs w:val="14"/>
              </w:rPr>
              <w:t>PLATANO DOMINICO HOSPITAL Y GUARDERIA A GRANEL, PESO EN KILOGRAMOS EN CAJA DE CARTON CORRUGADO DE DOBLE PARED. *LOS FRUTOS SON BAYAS DE FORMA ALARGADA Y CARACTERISTICA, LA FRUTA MADURA MIDE DE 10 A 30 CM SEGUN LA VARIEDAD, SU CASCARA DE COLOR AMARILLO QUE GRADUALMENTE ADQUIERE MOTAS CAFE OBSCURO O NEGRAS QUE DENOTAN DISTINTOS GRADOS DE MADUREZ, SU CONSISTENCIA ES BLANDA PERO MUY RESISTENTE, LA PULPA ES BLANDA, BLANCO AMARILLENTA, RICA EN ALMIDON Y OTROS HIDRATOS DE CARBONO, EL PRIMERO DISMINUYE CONFORME LOS SEGUNDOS AUMENTAN SEGUN EL GRADO DE MADUREZ, SU AROMA ES DULCE Y SUAVE, SUS VARIEDADES SE DIFIEREN POR SU TAMAÑO, COLOR Y CONTENIDO DE HIDRATOS DE CARBONO.PARA SU EMPLEO DEBE ESTAR BIEN DESARROLLADA, SANO, FRESCO, LIMPIO, DE CONSISTENCIA FIRME Y AUSENTE DE HUMEDAD EXTERIOR ANORMAL, DE MAGULLADURAS, DE HERIDAS O DE PLAGAS, EXENTAS DE DAÑOS CAUSADOS POR TEMPERATURAS BAJAS, CON GRADO DE MADUREZ SATISFACTORIO. TENER FORMA, SABOR Y OLOR CARACTERISTICO DEL TIPO O VARIEDAD. SE DEBEN VERIFICAR LA INTEGRIDAD Y LIMPIEZA DE LOS EMPAQUES, SUS CONDICIONES DE VENTILACION Y RESISTENCIA A LA HUMEDAD Y A LA TEMPERATURA QUE GARANTICEN EL MANEJO CORRECTO Y LA CONSERVACION DEL PRODUCTO. COMPROBAR PESO NETO DE ENTREGA.</w:t>
            </w:r>
          </w:p>
        </w:tc>
        <w:tc>
          <w:tcPr>
            <w:tcW w:w="992" w:type="dxa"/>
            <w:tcBorders>
              <w:top w:val="nil"/>
              <w:left w:val="nil"/>
              <w:bottom w:val="single" w:sz="4" w:space="0" w:color="auto"/>
              <w:right w:val="single" w:sz="4" w:space="0" w:color="auto"/>
            </w:tcBorders>
            <w:shd w:val="clear" w:color="auto" w:fill="auto"/>
            <w:noWrap/>
            <w:vAlign w:val="center"/>
            <w:hideMark/>
          </w:tcPr>
          <w:p w14:paraId="647FCBB8"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15B7459C" w14:textId="77777777" w:rsidR="00482555" w:rsidRPr="00482555" w:rsidRDefault="00482555" w:rsidP="00482555">
            <w:pPr>
              <w:rPr>
                <w:rFonts w:ascii="Geomanist" w:hAnsi="Geomanist"/>
                <w:sz w:val="14"/>
                <w:szCs w:val="14"/>
              </w:rPr>
            </w:pPr>
            <w:r w:rsidRPr="00482555">
              <w:rPr>
                <w:rFonts w:ascii="Geomanist" w:hAnsi="Geomanist"/>
                <w:sz w:val="14"/>
                <w:szCs w:val="14"/>
              </w:rPr>
              <w:t>403</w:t>
            </w:r>
          </w:p>
        </w:tc>
        <w:tc>
          <w:tcPr>
            <w:tcW w:w="670" w:type="dxa"/>
            <w:tcBorders>
              <w:top w:val="nil"/>
              <w:left w:val="nil"/>
              <w:bottom w:val="single" w:sz="4" w:space="0" w:color="auto"/>
              <w:right w:val="single" w:sz="4" w:space="0" w:color="auto"/>
            </w:tcBorders>
            <w:shd w:val="clear" w:color="auto" w:fill="auto"/>
            <w:noWrap/>
            <w:vAlign w:val="center"/>
            <w:hideMark/>
          </w:tcPr>
          <w:p w14:paraId="32F63D80" w14:textId="77777777" w:rsidR="00482555" w:rsidRPr="00482555" w:rsidRDefault="00482555" w:rsidP="00482555">
            <w:pPr>
              <w:rPr>
                <w:rFonts w:ascii="Geomanist" w:hAnsi="Geomanist"/>
                <w:sz w:val="14"/>
                <w:szCs w:val="14"/>
              </w:rPr>
            </w:pPr>
            <w:r w:rsidRPr="00482555">
              <w:rPr>
                <w:rFonts w:ascii="Geomanist" w:hAnsi="Geomanist"/>
                <w:sz w:val="14"/>
                <w:szCs w:val="14"/>
              </w:rPr>
              <w:t>1,000</w:t>
            </w:r>
          </w:p>
        </w:tc>
      </w:tr>
      <w:tr w:rsidR="00482555" w:rsidRPr="00482555" w14:paraId="48CC2370" w14:textId="77777777" w:rsidTr="00482555">
        <w:trPr>
          <w:trHeight w:val="1588"/>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0743342E"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3835773E"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762C57A4" w14:textId="77777777" w:rsidR="00482555" w:rsidRPr="00482555" w:rsidRDefault="00482555" w:rsidP="00482555">
            <w:pPr>
              <w:rPr>
                <w:rFonts w:ascii="Geomanist" w:hAnsi="Geomanist"/>
                <w:sz w:val="14"/>
                <w:szCs w:val="14"/>
              </w:rPr>
            </w:pPr>
            <w:r w:rsidRPr="00482555">
              <w:rPr>
                <w:rFonts w:ascii="Geomanist" w:hAnsi="Geomanist"/>
                <w:sz w:val="14"/>
                <w:szCs w:val="14"/>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1E2B31C8" w14:textId="77777777" w:rsidR="00482555" w:rsidRPr="00482555" w:rsidRDefault="00482555" w:rsidP="00482555">
            <w:pPr>
              <w:rPr>
                <w:rFonts w:ascii="Geomanist" w:hAnsi="Geomanist"/>
                <w:sz w:val="14"/>
                <w:szCs w:val="14"/>
              </w:rPr>
            </w:pPr>
            <w:r w:rsidRPr="00482555">
              <w:rPr>
                <w:rFonts w:ascii="Geomanist" w:hAnsi="Geomanist"/>
                <w:sz w:val="14"/>
                <w:szCs w:val="14"/>
              </w:rPr>
              <w:t>480301250200</w:t>
            </w:r>
          </w:p>
        </w:tc>
        <w:tc>
          <w:tcPr>
            <w:tcW w:w="7881" w:type="dxa"/>
            <w:tcBorders>
              <w:top w:val="nil"/>
              <w:left w:val="nil"/>
              <w:bottom w:val="single" w:sz="4" w:space="0" w:color="auto"/>
              <w:right w:val="single" w:sz="4" w:space="0" w:color="auto"/>
            </w:tcBorders>
            <w:shd w:val="clear" w:color="auto" w:fill="auto"/>
            <w:vAlign w:val="center"/>
            <w:hideMark/>
          </w:tcPr>
          <w:p w14:paraId="7A217B3A" w14:textId="77777777" w:rsidR="00482555" w:rsidRPr="00482555" w:rsidRDefault="00482555" w:rsidP="00482555">
            <w:pPr>
              <w:rPr>
                <w:rFonts w:ascii="Geomanist" w:hAnsi="Geomanist"/>
                <w:sz w:val="14"/>
                <w:szCs w:val="14"/>
              </w:rPr>
            </w:pPr>
            <w:r w:rsidRPr="00482555">
              <w:rPr>
                <w:rFonts w:ascii="Geomanist" w:hAnsi="Geomanist"/>
                <w:sz w:val="14"/>
                <w:szCs w:val="14"/>
              </w:rPr>
              <w:t>PLATANO MACHO HOSPITAL Y GUARDERIA A GRANEL, PESO EN KILOGRAMOS EN CAJA DE CARTON CORRUGADO DE DOBLE PARED. *LOS FRUTOS SON BAYAS DE FORMA ALARGADA Y CARACTERISTICA, LA FRUTA MADURA MIDE DE 10 A 30 CM SEGUN LA VARIEDAD, SU CASCARA DE COLOR AMARILLO QUE GRADUALMENTE ADQUIERE MOTAS CAFE OBSCURO O NEGRAS QUE DENOTAN DISTINTOS GRADOS DE MADUREZ, SU CONSISTENCIA ES BLANDA PERO MUY RESISTENTE, LA PULPA ES BLANDA, BLANCO AMARILLENTA, RICA EN ALMIDON Y OTROS HIDRATOS DE CARBONO, EL PRIMERO DISMINUYE CONFORME LOS SEGUNDOS AUMENTAN SEGUN EL GRADO DE MADUREZ, SU AROMA ES DULCE Y SUAVE, SUS VARIEDADES SE DIFIEREN POR SU TAMAÑO, COLOR Y CONTENIDO DE HIDRATOS DE CARBONO.PARA SU EMPLEO DEBE ESTAR BIEN DESARROLLADA, SANO, FRESCO, LIMPIO, DE CONSISTENCIA FIRME Y AUSENTE DE HUMEDAD EXTERIOR ANORMAL, DE MAGULLADURAS, DE HERIDAS O DE PLAGAS, EXENTAS DE DAÑOS CAUSADOS POR TEMPERATURAS BAJAS, CON GRADO DE MADUREZ SATISFACTORIO. TENER FORMA, SABOR Y OLOR CARACTERISTICO DEL TIPO O VARIEDAD. SE DEBEN VERIFICAR LA INTEGRIDAD Y LIMPIEZA DE LOS EMPAQUES, SUS CONDICIONES DE VENTILACION Y RESISTENCIA A LA HUMEDAD Y A LA TEMPERATURA QUE GARANTICEN EL MANEJO CORRECTO Y LA CONSERVACION DEL PRODUCTO. COMPROBAR PESO NETO DE ENTREGA.</w:t>
            </w:r>
          </w:p>
        </w:tc>
        <w:tc>
          <w:tcPr>
            <w:tcW w:w="992" w:type="dxa"/>
            <w:tcBorders>
              <w:top w:val="nil"/>
              <w:left w:val="nil"/>
              <w:bottom w:val="single" w:sz="4" w:space="0" w:color="auto"/>
              <w:right w:val="single" w:sz="4" w:space="0" w:color="auto"/>
            </w:tcBorders>
            <w:shd w:val="clear" w:color="auto" w:fill="auto"/>
            <w:noWrap/>
            <w:vAlign w:val="center"/>
            <w:hideMark/>
          </w:tcPr>
          <w:p w14:paraId="71815B66"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0A9C57A9" w14:textId="77777777" w:rsidR="00482555" w:rsidRPr="00482555" w:rsidRDefault="00482555" w:rsidP="00482555">
            <w:pPr>
              <w:rPr>
                <w:rFonts w:ascii="Geomanist" w:hAnsi="Geomanist"/>
                <w:sz w:val="14"/>
                <w:szCs w:val="14"/>
              </w:rPr>
            </w:pPr>
            <w:r w:rsidRPr="00482555">
              <w:rPr>
                <w:rFonts w:ascii="Geomanist" w:hAnsi="Geomanist"/>
                <w:sz w:val="14"/>
                <w:szCs w:val="14"/>
              </w:rPr>
              <w:t>446</w:t>
            </w:r>
          </w:p>
        </w:tc>
        <w:tc>
          <w:tcPr>
            <w:tcW w:w="670" w:type="dxa"/>
            <w:tcBorders>
              <w:top w:val="nil"/>
              <w:left w:val="nil"/>
              <w:bottom w:val="single" w:sz="4" w:space="0" w:color="auto"/>
              <w:right w:val="single" w:sz="4" w:space="0" w:color="auto"/>
            </w:tcBorders>
            <w:shd w:val="clear" w:color="auto" w:fill="auto"/>
            <w:noWrap/>
            <w:vAlign w:val="center"/>
            <w:hideMark/>
          </w:tcPr>
          <w:p w14:paraId="2ADBAEC2" w14:textId="77777777" w:rsidR="00482555" w:rsidRPr="00482555" w:rsidRDefault="00482555" w:rsidP="00482555">
            <w:pPr>
              <w:rPr>
                <w:rFonts w:ascii="Geomanist" w:hAnsi="Geomanist"/>
                <w:sz w:val="14"/>
                <w:szCs w:val="14"/>
              </w:rPr>
            </w:pPr>
            <w:r w:rsidRPr="00482555">
              <w:rPr>
                <w:rFonts w:ascii="Geomanist" w:hAnsi="Geomanist"/>
                <w:sz w:val="14"/>
                <w:szCs w:val="14"/>
              </w:rPr>
              <w:t>1,103</w:t>
            </w:r>
          </w:p>
        </w:tc>
      </w:tr>
      <w:tr w:rsidR="00482555" w:rsidRPr="00482555" w14:paraId="3BCB579C" w14:textId="77777777" w:rsidTr="00482555">
        <w:trPr>
          <w:trHeight w:val="1632"/>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5A786D28"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59007FD5"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0334E23A" w14:textId="77777777" w:rsidR="00482555" w:rsidRPr="00482555" w:rsidRDefault="00482555" w:rsidP="00482555">
            <w:pPr>
              <w:rPr>
                <w:rFonts w:ascii="Geomanist" w:hAnsi="Geomanist"/>
                <w:sz w:val="14"/>
                <w:szCs w:val="14"/>
              </w:rPr>
            </w:pPr>
            <w:r w:rsidRPr="00482555">
              <w:rPr>
                <w:rFonts w:ascii="Geomanist" w:hAnsi="Geomanist"/>
                <w:sz w:val="14"/>
                <w:szCs w:val="14"/>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1ED7885D" w14:textId="77777777" w:rsidR="00482555" w:rsidRPr="00482555" w:rsidRDefault="00482555" w:rsidP="00482555">
            <w:pPr>
              <w:rPr>
                <w:rFonts w:ascii="Geomanist" w:hAnsi="Geomanist"/>
                <w:sz w:val="14"/>
                <w:szCs w:val="14"/>
              </w:rPr>
            </w:pPr>
            <w:r w:rsidRPr="00482555">
              <w:rPr>
                <w:rFonts w:ascii="Geomanist" w:hAnsi="Geomanist"/>
                <w:sz w:val="14"/>
                <w:szCs w:val="14"/>
              </w:rPr>
              <w:t>480301250500</w:t>
            </w:r>
          </w:p>
        </w:tc>
        <w:tc>
          <w:tcPr>
            <w:tcW w:w="7881" w:type="dxa"/>
            <w:tcBorders>
              <w:top w:val="nil"/>
              <w:left w:val="nil"/>
              <w:bottom w:val="single" w:sz="4" w:space="0" w:color="auto"/>
              <w:right w:val="single" w:sz="4" w:space="0" w:color="auto"/>
            </w:tcBorders>
            <w:shd w:val="clear" w:color="auto" w:fill="auto"/>
            <w:vAlign w:val="center"/>
            <w:hideMark/>
          </w:tcPr>
          <w:p w14:paraId="4D972197" w14:textId="77777777" w:rsidR="00482555" w:rsidRPr="00482555" w:rsidRDefault="00482555" w:rsidP="00482555">
            <w:pPr>
              <w:rPr>
                <w:rFonts w:ascii="Geomanist" w:hAnsi="Geomanist"/>
                <w:sz w:val="14"/>
                <w:szCs w:val="14"/>
              </w:rPr>
            </w:pPr>
            <w:r w:rsidRPr="00482555">
              <w:rPr>
                <w:rFonts w:ascii="Geomanist" w:hAnsi="Geomanist"/>
                <w:sz w:val="14"/>
                <w:szCs w:val="14"/>
              </w:rPr>
              <w:t>PLATANO TABASCO HOSPITAL Y GUARDERIA A GRANEL, PESO EN KILOGRAMOS Y POR PIEZA DE 200 G + 10 PORCIENTO EN CAJA DE CARTON CORRUGADO DE DOBLE PARED. *LOS FRUTOS SON BAYAS DE FORMA ALARGADA Y CARACTERISTICA, LA FRUTA MADURA MIDE DE 10 A 30 CM SEGUN LA VARIEDAD, SU CASCARA DE COLOR AMARILLO QUE GRADUALMENTE ADQUIERE MOTAS CAFE OBSCURO O NEGRAS QUE DENOTAN DISTINTOS GRADOS DE MADUREZ, SU CONSISTENCIA ES BLANDA PERO MUY RESISTENTE, LA PULPA ES BLANDA, BLANCO AMARILLENTA, RICA EN ALMIDON Y OTROS HIDRATOS DE CARBONO, EL PRIMERO DISMINUYE CONFORME LOS SEGUNDOS AUMENTAN SEGUN EL GRADO DE MADUREZ, SU AROMA ES DULCE Y SUAVE, SUS VARIEDADES SE DIFIEREN POR SU TAMAÑO, COLOR Y CONTENIDO DE HIDRATOS DE CARBONO.PARA SU EMPLEO DEBE ESTAR BIEN DESARROLLADA, SANO, FRESCO, LIMPIO, DE CONSISTENCIA FIRME Y AUSENTE DE HUMEDAD EXTERIOR ANORMAL, DE MAGULLADURAS, DE HERIDAS O DE PLAGAS, EXENTAS DE DAÑOS CAUSADOS POR TEMPERATURAS BAJAS, CON GRADO DE MADUREZ SATISFACTORIO. TENER FORMA, SABOR Y OLOR CARACTERISTICO DEL TIPO O VARIEDAD. SE DEBEN VERIFICAR LA INTEGRIDAD Y LIMPIEZA DE LOS EMPAQUES, SUS CONDICIONES DE VENTILACION Y RESISTENCIA A LA HUMEDAD Y A LA TEMPERATURA QUE GARANTICEN EL MANEJO CORRECTO Y LA CONSERVACION DEL PRODUCTO. COMPROBAR PESO NETO DE ENTREGA.</w:t>
            </w:r>
          </w:p>
        </w:tc>
        <w:tc>
          <w:tcPr>
            <w:tcW w:w="992" w:type="dxa"/>
            <w:tcBorders>
              <w:top w:val="nil"/>
              <w:left w:val="nil"/>
              <w:bottom w:val="single" w:sz="4" w:space="0" w:color="auto"/>
              <w:right w:val="single" w:sz="4" w:space="0" w:color="auto"/>
            </w:tcBorders>
            <w:shd w:val="clear" w:color="auto" w:fill="auto"/>
            <w:noWrap/>
            <w:vAlign w:val="center"/>
            <w:hideMark/>
          </w:tcPr>
          <w:p w14:paraId="39F08B7A"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5C239731" w14:textId="77777777" w:rsidR="00482555" w:rsidRPr="00482555" w:rsidRDefault="00482555" w:rsidP="00482555">
            <w:pPr>
              <w:rPr>
                <w:rFonts w:ascii="Geomanist" w:hAnsi="Geomanist"/>
                <w:sz w:val="14"/>
                <w:szCs w:val="14"/>
              </w:rPr>
            </w:pPr>
            <w:r w:rsidRPr="00482555">
              <w:rPr>
                <w:rFonts w:ascii="Geomanist" w:hAnsi="Geomanist"/>
                <w:sz w:val="14"/>
                <w:szCs w:val="14"/>
              </w:rPr>
              <w:t>20,832</w:t>
            </w:r>
          </w:p>
        </w:tc>
        <w:tc>
          <w:tcPr>
            <w:tcW w:w="670" w:type="dxa"/>
            <w:tcBorders>
              <w:top w:val="nil"/>
              <w:left w:val="nil"/>
              <w:bottom w:val="single" w:sz="4" w:space="0" w:color="auto"/>
              <w:right w:val="single" w:sz="4" w:space="0" w:color="auto"/>
            </w:tcBorders>
            <w:shd w:val="clear" w:color="auto" w:fill="auto"/>
            <w:noWrap/>
            <w:vAlign w:val="center"/>
            <w:hideMark/>
          </w:tcPr>
          <w:p w14:paraId="5C6C24C4" w14:textId="77777777" w:rsidR="00482555" w:rsidRPr="00482555" w:rsidRDefault="00482555" w:rsidP="00482555">
            <w:pPr>
              <w:rPr>
                <w:rFonts w:ascii="Geomanist" w:hAnsi="Geomanist"/>
                <w:sz w:val="14"/>
                <w:szCs w:val="14"/>
              </w:rPr>
            </w:pPr>
            <w:r w:rsidRPr="00482555">
              <w:rPr>
                <w:rFonts w:ascii="Geomanist" w:hAnsi="Geomanist"/>
                <w:sz w:val="14"/>
                <w:szCs w:val="14"/>
              </w:rPr>
              <w:t>52,070</w:t>
            </w:r>
          </w:p>
        </w:tc>
      </w:tr>
      <w:tr w:rsidR="00482555" w:rsidRPr="00482555" w14:paraId="338C565C" w14:textId="77777777" w:rsidTr="00482555">
        <w:trPr>
          <w:trHeight w:val="786"/>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02ECBE70"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4F527C18"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2A6F8169" w14:textId="77777777" w:rsidR="00482555" w:rsidRPr="00482555" w:rsidRDefault="00482555" w:rsidP="00482555">
            <w:pPr>
              <w:rPr>
                <w:rFonts w:ascii="Geomanist" w:hAnsi="Geomanist"/>
                <w:sz w:val="14"/>
                <w:szCs w:val="14"/>
              </w:rPr>
            </w:pPr>
            <w:r w:rsidRPr="00482555">
              <w:rPr>
                <w:rFonts w:ascii="Geomanist" w:hAnsi="Geomanist"/>
                <w:sz w:val="14"/>
                <w:szCs w:val="14"/>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12C457B6" w14:textId="77777777" w:rsidR="00482555" w:rsidRPr="00482555" w:rsidRDefault="00482555" w:rsidP="00482555">
            <w:pPr>
              <w:rPr>
                <w:rFonts w:ascii="Geomanist" w:hAnsi="Geomanist"/>
                <w:sz w:val="14"/>
                <w:szCs w:val="14"/>
              </w:rPr>
            </w:pPr>
            <w:r w:rsidRPr="00482555">
              <w:rPr>
                <w:rFonts w:ascii="Geomanist" w:hAnsi="Geomanist"/>
                <w:sz w:val="14"/>
                <w:szCs w:val="14"/>
              </w:rPr>
              <w:t>480301260000</w:t>
            </w:r>
          </w:p>
        </w:tc>
        <w:tc>
          <w:tcPr>
            <w:tcW w:w="7881" w:type="dxa"/>
            <w:tcBorders>
              <w:top w:val="nil"/>
              <w:left w:val="nil"/>
              <w:bottom w:val="single" w:sz="4" w:space="0" w:color="auto"/>
              <w:right w:val="single" w:sz="4" w:space="0" w:color="auto"/>
            </w:tcBorders>
            <w:shd w:val="clear" w:color="auto" w:fill="auto"/>
            <w:vAlign w:val="center"/>
            <w:hideMark/>
          </w:tcPr>
          <w:p w14:paraId="1165AE4C" w14:textId="77777777" w:rsidR="00482555" w:rsidRPr="00482555" w:rsidRDefault="00482555" w:rsidP="00482555">
            <w:pPr>
              <w:rPr>
                <w:rFonts w:ascii="Geomanist" w:hAnsi="Geomanist"/>
                <w:sz w:val="14"/>
                <w:szCs w:val="14"/>
              </w:rPr>
            </w:pPr>
            <w:r w:rsidRPr="00482555">
              <w:rPr>
                <w:rFonts w:ascii="Geomanist" w:hAnsi="Geomanist"/>
                <w:sz w:val="14"/>
                <w:szCs w:val="14"/>
              </w:rPr>
              <w:t>SANDIA HOSPITAL Y GUARDERIA A GRANEL, PESO EN KILOGRAMOS EN BANDEJA O TARA DE PLASTICO REUTILIZABLE. *ES EL FRUTO SINCARPICO Y CARNOSO, PEPONIDE, ESFEROIDAL, ALARGADO, SU CASCARA ES VERDE OBSCURO, BRILLANTE, LISA Y RESISTENTE AUNQUE NO DEMASIADO DURA. LAS CAPAS QUE LE SIGUEN SON BLANCAS CON ALTO CONTENIDO DE FIBRA DIETARIA, NO CELULOSICA, LA PULPA ES DE COLOR ROJO, SU AROMA ES SUAVE, FRESCO Y DE GUSTO DULCE.PARA SU EMPLEO DEBE ESTAR BIEN DESARROLLADA, SANA, FRESCA, LIMPIA, DE CONSISTENCIA FIRME Y AUSENTE DE HUMEDAD EXTERIOR ANORMAL, DE MAGULLADURAS O RASPADURAS EXTENSAS, DE HERIDAS O DE PLAGAS. TENER FORMA, SABOR Y OLOR CARACTERISTICO DEL TIPO O VARIEDAD. SE DEBEN VERIFICAR LA INTEGRIDAD Y LIMPIEZA DE LOS EMPAQUES, SUS CONDICIONES DE VENTILACION Y RESISTENCIA A LA HUMEDAD Y A LA TEMPERATURA QUE GARANTICEN EL MANEJO CORRECTO Y LA CONSERVACION DEL PRODUCTO. COMPROBAR PESO NETO DE ENTREGA.</w:t>
            </w:r>
          </w:p>
        </w:tc>
        <w:tc>
          <w:tcPr>
            <w:tcW w:w="992" w:type="dxa"/>
            <w:tcBorders>
              <w:top w:val="nil"/>
              <w:left w:val="nil"/>
              <w:bottom w:val="single" w:sz="4" w:space="0" w:color="auto"/>
              <w:right w:val="single" w:sz="4" w:space="0" w:color="auto"/>
            </w:tcBorders>
            <w:shd w:val="clear" w:color="auto" w:fill="auto"/>
            <w:noWrap/>
            <w:vAlign w:val="center"/>
            <w:hideMark/>
          </w:tcPr>
          <w:p w14:paraId="04DC5089"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130A50B8" w14:textId="77777777" w:rsidR="00482555" w:rsidRPr="00482555" w:rsidRDefault="00482555" w:rsidP="00482555">
            <w:pPr>
              <w:rPr>
                <w:rFonts w:ascii="Geomanist" w:hAnsi="Geomanist"/>
                <w:sz w:val="14"/>
                <w:szCs w:val="14"/>
              </w:rPr>
            </w:pPr>
            <w:r w:rsidRPr="00482555">
              <w:rPr>
                <w:rFonts w:ascii="Geomanist" w:hAnsi="Geomanist"/>
                <w:sz w:val="14"/>
                <w:szCs w:val="14"/>
              </w:rPr>
              <w:t>92,685</w:t>
            </w:r>
          </w:p>
        </w:tc>
        <w:tc>
          <w:tcPr>
            <w:tcW w:w="670" w:type="dxa"/>
            <w:tcBorders>
              <w:top w:val="nil"/>
              <w:left w:val="nil"/>
              <w:bottom w:val="single" w:sz="4" w:space="0" w:color="auto"/>
              <w:right w:val="single" w:sz="4" w:space="0" w:color="auto"/>
            </w:tcBorders>
            <w:shd w:val="clear" w:color="auto" w:fill="auto"/>
            <w:noWrap/>
            <w:vAlign w:val="center"/>
            <w:hideMark/>
          </w:tcPr>
          <w:p w14:paraId="0DC7581F" w14:textId="77777777" w:rsidR="00482555" w:rsidRPr="00482555" w:rsidRDefault="00482555" w:rsidP="00482555">
            <w:pPr>
              <w:rPr>
                <w:rFonts w:ascii="Geomanist" w:hAnsi="Geomanist"/>
                <w:sz w:val="14"/>
                <w:szCs w:val="14"/>
              </w:rPr>
            </w:pPr>
            <w:r w:rsidRPr="00482555">
              <w:rPr>
                <w:rFonts w:ascii="Geomanist" w:hAnsi="Geomanist"/>
                <w:sz w:val="14"/>
                <w:szCs w:val="14"/>
              </w:rPr>
              <w:t>231,687</w:t>
            </w:r>
          </w:p>
        </w:tc>
      </w:tr>
      <w:tr w:rsidR="00482555" w:rsidRPr="00482555" w14:paraId="45D5E09E" w14:textId="77777777" w:rsidTr="00482555">
        <w:trPr>
          <w:trHeight w:val="411"/>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29D9CAA2"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233F8012"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5620F67F" w14:textId="77777777" w:rsidR="00482555" w:rsidRPr="00482555" w:rsidRDefault="00482555" w:rsidP="00482555">
            <w:pPr>
              <w:rPr>
                <w:rFonts w:ascii="Geomanist" w:hAnsi="Geomanist"/>
                <w:sz w:val="14"/>
                <w:szCs w:val="14"/>
              </w:rPr>
            </w:pPr>
            <w:r w:rsidRPr="00482555">
              <w:rPr>
                <w:rFonts w:ascii="Geomanist" w:hAnsi="Geomanist"/>
                <w:sz w:val="14"/>
                <w:szCs w:val="14"/>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499D5CAC" w14:textId="77777777" w:rsidR="00482555" w:rsidRPr="00482555" w:rsidRDefault="00482555" w:rsidP="00482555">
            <w:pPr>
              <w:rPr>
                <w:rFonts w:ascii="Geomanist" w:hAnsi="Geomanist"/>
                <w:sz w:val="14"/>
                <w:szCs w:val="14"/>
              </w:rPr>
            </w:pPr>
            <w:r w:rsidRPr="00482555">
              <w:rPr>
                <w:rFonts w:ascii="Geomanist" w:hAnsi="Geomanist"/>
                <w:sz w:val="14"/>
                <w:szCs w:val="14"/>
              </w:rPr>
              <w:t>480301270000</w:t>
            </w:r>
          </w:p>
        </w:tc>
        <w:tc>
          <w:tcPr>
            <w:tcW w:w="7881" w:type="dxa"/>
            <w:tcBorders>
              <w:top w:val="nil"/>
              <w:left w:val="nil"/>
              <w:bottom w:val="single" w:sz="4" w:space="0" w:color="auto"/>
              <w:right w:val="single" w:sz="4" w:space="0" w:color="auto"/>
            </w:tcBorders>
            <w:shd w:val="clear" w:color="auto" w:fill="auto"/>
            <w:vAlign w:val="center"/>
            <w:hideMark/>
          </w:tcPr>
          <w:p w14:paraId="34F919F6" w14:textId="77777777" w:rsidR="00482555" w:rsidRPr="00482555" w:rsidRDefault="00482555" w:rsidP="00482555">
            <w:pPr>
              <w:rPr>
                <w:rFonts w:ascii="Geomanist" w:hAnsi="Geomanist"/>
                <w:sz w:val="14"/>
                <w:szCs w:val="14"/>
              </w:rPr>
            </w:pPr>
            <w:r w:rsidRPr="00482555">
              <w:rPr>
                <w:rFonts w:ascii="Geomanist" w:hAnsi="Geomanist"/>
                <w:sz w:val="14"/>
                <w:szCs w:val="14"/>
              </w:rPr>
              <w:t xml:space="preserve">TEJOCOTE HOSPITAL Y GUARDERIA A GRANEL, PESO EN KILOGRAMOS EN REJILLA O CAJA UVERA DE PLASTICO REUTILIZABLE. *ES UN FRUTO SILVESTRE QUE SE ENCUENTRA EN LOS BOSQUES DE CONIFERAS Y ENCINOS. SU FRUTO ES UNA ESPECIE DE BAYA LLAMADA POMO CUYA PARTE COMESTIBLE ESTA CONSTITUIDA POR EL CALIZ, ES SEMEJANTE A UNA PEQUEÑA MANZANA, DE COLOR AMARILLO ROJIZO. LA PULPA ES MACIZA, AMARILLA, DE SABOR AZUCARADO, ACIDULADA, LIGERAMENTE AMARGA Y MUY AROMATICA.PARA SU EMPLEO DEBE ESTAR BIEN DESARROLLADO, SANO, FRESCO, LIMPIO, DE CONSISTENCIA FIRME Y AUSENTE DE HUMEDAD EXTERIOR ANORMAL, DE MAGULLADURAS O RASPADURAS EXTENSAS, DE HERIDAS O DE PLAGAS. PRESENTAR FORMA, SABOR Y OLOR CARACTERISTICO DEL TIPO O VARIEDAD.SE DEBEN VERIFICAR LA INTEGRIDAD Y LIMPIEZA DE LOS EMPAQUES, SUS CONDICIONES DE VENTILACION Y RESISTENCIA A LA HUMEDAD, A LA TEMPERATURA QUE GARANTICEN EL MANEJO CORRECTO Y LA CONSERVACION DEL PRODUCTO. COMPROBAR EL PESO NETO </w:t>
            </w:r>
            <w:r w:rsidRPr="00482555">
              <w:rPr>
                <w:rFonts w:ascii="Geomanist" w:hAnsi="Geomanist"/>
                <w:sz w:val="14"/>
                <w:szCs w:val="14"/>
              </w:rPr>
              <w:lastRenderedPageBreak/>
              <w:t>DE ENTREGA.</w:t>
            </w:r>
          </w:p>
        </w:tc>
        <w:tc>
          <w:tcPr>
            <w:tcW w:w="992" w:type="dxa"/>
            <w:tcBorders>
              <w:top w:val="nil"/>
              <w:left w:val="nil"/>
              <w:bottom w:val="single" w:sz="4" w:space="0" w:color="auto"/>
              <w:right w:val="single" w:sz="4" w:space="0" w:color="auto"/>
            </w:tcBorders>
            <w:shd w:val="clear" w:color="auto" w:fill="auto"/>
            <w:noWrap/>
            <w:vAlign w:val="center"/>
            <w:hideMark/>
          </w:tcPr>
          <w:p w14:paraId="5365C649"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0274C926" w14:textId="77777777" w:rsidR="00482555" w:rsidRPr="00482555" w:rsidRDefault="00482555" w:rsidP="00482555">
            <w:pPr>
              <w:rPr>
                <w:rFonts w:ascii="Geomanist" w:hAnsi="Geomanist"/>
                <w:sz w:val="14"/>
                <w:szCs w:val="14"/>
              </w:rPr>
            </w:pPr>
            <w:r w:rsidRPr="00482555">
              <w:rPr>
                <w:rFonts w:ascii="Geomanist" w:hAnsi="Geomanist"/>
                <w:sz w:val="14"/>
                <w:szCs w:val="14"/>
              </w:rPr>
              <w:t>41</w:t>
            </w:r>
          </w:p>
        </w:tc>
        <w:tc>
          <w:tcPr>
            <w:tcW w:w="670" w:type="dxa"/>
            <w:tcBorders>
              <w:top w:val="nil"/>
              <w:left w:val="nil"/>
              <w:bottom w:val="single" w:sz="4" w:space="0" w:color="auto"/>
              <w:right w:val="single" w:sz="4" w:space="0" w:color="auto"/>
            </w:tcBorders>
            <w:shd w:val="clear" w:color="auto" w:fill="auto"/>
            <w:noWrap/>
            <w:vAlign w:val="center"/>
            <w:hideMark/>
          </w:tcPr>
          <w:p w14:paraId="55555620" w14:textId="77777777" w:rsidR="00482555" w:rsidRPr="00482555" w:rsidRDefault="00482555" w:rsidP="00482555">
            <w:pPr>
              <w:rPr>
                <w:rFonts w:ascii="Geomanist" w:hAnsi="Geomanist"/>
                <w:sz w:val="14"/>
                <w:szCs w:val="14"/>
              </w:rPr>
            </w:pPr>
            <w:r w:rsidRPr="00482555">
              <w:rPr>
                <w:rFonts w:ascii="Geomanist" w:hAnsi="Geomanist"/>
                <w:sz w:val="14"/>
                <w:szCs w:val="14"/>
              </w:rPr>
              <w:t>94</w:t>
            </w:r>
          </w:p>
        </w:tc>
      </w:tr>
      <w:tr w:rsidR="00482555" w:rsidRPr="00482555" w14:paraId="0D0D97DB" w14:textId="77777777" w:rsidTr="00482555">
        <w:trPr>
          <w:trHeight w:val="1125"/>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3916F9D2"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417AC0C2"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1D41B9A8" w14:textId="77777777" w:rsidR="00482555" w:rsidRPr="00482555" w:rsidRDefault="00482555" w:rsidP="00482555">
            <w:pPr>
              <w:rPr>
                <w:rFonts w:ascii="Geomanist" w:hAnsi="Geomanist"/>
                <w:sz w:val="14"/>
                <w:szCs w:val="14"/>
              </w:rPr>
            </w:pPr>
            <w:r w:rsidRPr="00482555">
              <w:rPr>
                <w:rFonts w:ascii="Geomanist" w:hAnsi="Geomanist"/>
                <w:sz w:val="14"/>
                <w:szCs w:val="14"/>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7D7C1A13" w14:textId="77777777" w:rsidR="00482555" w:rsidRPr="00482555" w:rsidRDefault="00482555" w:rsidP="00482555">
            <w:pPr>
              <w:rPr>
                <w:rFonts w:ascii="Geomanist" w:hAnsi="Geomanist"/>
                <w:sz w:val="14"/>
                <w:szCs w:val="14"/>
              </w:rPr>
            </w:pPr>
            <w:r w:rsidRPr="00482555">
              <w:rPr>
                <w:rFonts w:ascii="Geomanist" w:hAnsi="Geomanist"/>
                <w:sz w:val="14"/>
                <w:szCs w:val="14"/>
              </w:rPr>
              <w:t>480301280100</w:t>
            </w:r>
          </w:p>
        </w:tc>
        <w:tc>
          <w:tcPr>
            <w:tcW w:w="7881" w:type="dxa"/>
            <w:tcBorders>
              <w:top w:val="nil"/>
              <w:left w:val="nil"/>
              <w:bottom w:val="single" w:sz="4" w:space="0" w:color="auto"/>
              <w:right w:val="single" w:sz="4" w:space="0" w:color="auto"/>
            </w:tcBorders>
            <w:shd w:val="clear" w:color="auto" w:fill="auto"/>
            <w:vAlign w:val="center"/>
            <w:hideMark/>
          </w:tcPr>
          <w:p w14:paraId="1D014603" w14:textId="77777777" w:rsidR="00482555" w:rsidRPr="00482555" w:rsidRDefault="00482555" w:rsidP="00482555">
            <w:pPr>
              <w:rPr>
                <w:rFonts w:ascii="Geomanist" w:hAnsi="Geomanist"/>
                <w:sz w:val="14"/>
                <w:szCs w:val="14"/>
              </w:rPr>
            </w:pPr>
            <w:r w:rsidRPr="00482555">
              <w:rPr>
                <w:rFonts w:ascii="Geomanist" w:hAnsi="Geomanist"/>
                <w:sz w:val="14"/>
                <w:szCs w:val="14"/>
              </w:rPr>
              <w:t>TORONJA ROJA HOSPITAL Y GUARDERIA A GRANEL, PESO EN KILOGRAMOS EN BANDEJA O TARA DE PLASTICO REUTILIZABLE. *ES UN FRUTO CARNOSO DE LA FAMILIA DE LAS RUTACEAS, DE FORMA REDONDA Y DE 14 A 18 CM DE DIAMETRO, LA CASCARA ES DE COLOR VERDE LIMON Y AMARILLO, BRILLANTE, LISA, CON PEQUEÑOS ORIFICIOS QUE CORRESPONDEN A LAS GLANDULAS SECRETORAS DE SUSTANCIAS QUE LE DAN UN OLOR PECULIAR, LA CAPA INTERIOR ES BLANDA, BLANCA, GRUESA Y ESPONJOSA, DE ESTRUCTURAS TRABECULARES, DE FIBRA DIETARIA, RICA EN HEMICELULOSA, LA PULPA ESTA ORGANIZADA EN GAJOS; EN CADA UNO DE ELLOS SE ALBERGA UNA SEMILLA Y ESTAN LIMITADOS POR TABIQUES MEMBROSOS DE MAYOR CONTENIDO CELULOSICO, EN SU INTERIOR SE ENCUENTRAN PELOS FUSIFORMES MUY JUGOSOS (50PORCEN DE SU PESO), DE OLOR SUAVE, GUSTO DULCE Y CONSISTENCIA FIRME.PARA SU EMPLEO DEBE ESTAR BIEN DESARROLLADA, SANA, FRESCA, LIMPIA, DE CONSISTENCIA FIRME Y AUSENTE DE HUMEDAD EXTERIOR ANORMAL, DE MAGULLADURAS O RASPADURAS EXTENSAS, DE HERIDAS O DE PLAGAS. DEBE TENER FORMA, SABOR Y OLOR CARACTERISTICO DEL TIPO O VARIEDAD.SE DEBEN VERIFICAR LA INTEGRIDAD Y LIMPIEZA DE LOS EMPAQUES, SUS CONDICIONES DE VENTILACION Y RESISTENCIA A LA HUMEDAD Y A LA TEMPERATURA QUE GARANTICEN EL MANEJO CORRECTO Y LA CONSERVACION DEL PRODUCTO.COMPROBAR PESO NETO DE ENTREGA.</w:t>
            </w:r>
          </w:p>
        </w:tc>
        <w:tc>
          <w:tcPr>
            <w:tcW w:w="992" w:type="dxa"/>
            <w:tcBorders>
              <w:top w:val="nil"/>
              <w:left w:val="nil"/>
              <w:bottom w:val="single" w:sz="4" w:space="0" w:color="auto"/>
              <w:right w:val="single" w:sz="4" w:space="0" w:color="auto"/>
            </w:tcBorders>
            <w:shd w:val="clear" w:color="auto" w:fill="auto"/>
            <w:noWrap/>
            <w:vAlign w:val="center"/>
            <w:hideMark/>
          </w:tcPr>
          <w:p w14:paraId="54E7A559"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55BF3361" w14:textId="77777777" w:rsidR="00482555" w:rsidRPr="00482555" w:rsidRDefault="00482555" w:rsidP="00482555">
            <w:pPr>
              <w:rPr>
                <w:rFonts w:ascii="Geomanist" w:hAnsi="Geomanist"/>
                <w:sz w:val="14"/>
                <w:szCs w:val="14"/>
              </w:rPr>
            </w:pPr>
            <w:r w:rsidRPr="00482555">
              <w:rPr>
                <w:rFonts w:ascii="Geomanist" w:hAnsi="Geomanist"/>
                <w:sz w:val="14"/>
                <w:szCs w:val="14"/>
              </w:rPr>
              <w:t>8,804</w:t>
            </w:r>
          </w:p>
        </w:tc>
        <w:tc>
          <w:tcPr>
            <w:tcW w:w="670" w:type="dxa"/>
            <w:tcBorders>
              <w:top w:val="nil"/>
              <w:left w:val="nil"/>
              <w:bottom w:val="single" w:sz="4" w:space="0" w:color="auto"/>
              <w:right w:val="single" w:sz="4" w:space="0" w:color="auto"/>
            </w:tcBorders>
            <w:shd w:val="clear" w:color="auto" w:fill="auto"/>
            <w:noWrap/>
            <w:vAlign w:val="center"/>
            <w:hideMark/>
          </w:tcPr>
          <w:p w14:paraId="2322E73B" w14:textId="77777777" w:rsidR="00482555" w:rsidRPr="00482555" w:rsidRDefault="00482555" w:rsidP="00482555">
            <w:pPr>
              <w:rPr>
                <w:rFonts w:ascii="Geomanist" w:hAnsi="Geomanist"/>
                <w:sz w:val="14"/>
                <w:szCs w:val="14"/>
              </w:rPr>
            </w:pPr>
            <w:r w:rsidRPr="00482555">
              <w:rPr>
                <w:rFonts w:ascii="Geomanist" w:hAnsi="Geomanist"/>
                <w:sz w:val="14"/>
                <w:szCs w:val="14"/>
              </w:rPr>
              <w:t>22,004</w:t>
            </w:r>
          </w:p>
        </w:tc>
      </w:tr>
      <w:tr w:rsidR="00482555" w:rsidRPr="00482555" w14:paraId="63B36302" w14:textId="77777777" w:rsidTr="00482555">
        <w:trPr>
          <w:trHeight w:val="270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5D8762BB"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2DE38649"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0CA37D02" w14:textId="77777777" w:rsidR="00482555" w:rsidRPr="00482555" w:rsidRDefault="00482555" w:rsidP="00482555">
            <w:pPr>
              <w:rPr>
                <w:rFonts w:ascii="Geomanist" w:hAnsi="Geomanist"/>
                <w:sz w:val="14"/>
                <w:szCs w:val="14"/>
              </w:rPr>
            </w:pPr>
            <w:r w:rsidRPr="00482555">
              <w:rPr>
                <w:rFonts w:ascii="Geomanist" w:hAnsi="Geomanist"/>
                <w:sz w:val="14"/>
                <w:szCs w:val="14"/>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76FF6B13" w14:textId="77777777" w:rsidR="00482555" w:rsidRPr="00482555" w:rsidRDefault="00482555" w:rsidP="00482555">
            <w:pPr>
              <w:rPr>
                <w:rFonts w:ascii="Geomanist" w:hAnsi="Geomanist"/>
                <w:sz w:val="14"/>
                <w:szCs w:val="14"/>
              </w:rPr>
            </w:pPr>
            <w:r w:rsidRPr="00482555">
              <w:rPr>
                <w:rFonts w:ascii="Geomanist" w:hAnsi="Geomanist"/>
                <w:sz w:val="14"/>
                <w:szCs w:val="14"/>
              </w:rPr>
              <w:t>480301290000</w:t>
            </w:r>
          </w:p>
        </w:tc>
        <w:tc>
          <w:tcPr>
            <w:tcW w:w="7881" w:type="dxa"/>
            <w:tcBorders>
              <w:top w:val="nil"/>
              <w:left w:val="nil"/>
              <w:bottom w:val="single" w:sz="4" w:space="0" w:color="auto"/>
              <w:right w:val="single" w:sz="4" w:space="0" w:color="auto"/>
            </w:tcBorders>
            <w:shd w:val="clear" w:color="auto" w:fill="auto"/>
            <w:vAlign w:val="center"/>
            <w:hideMark/>
          </w:tcPr>
          <w:p w14:paraId="3FBB9E54" w14:textId="77777777" w:rsidR="00482555" w:rsidRPr="00482555" w:rsidRDefault="00482555" w:rsidP="00482555">
            <w:pPr>
              <w:rPr>
                <w:rFonts w:ascii="Geomanist" w:hAnsi="Geomanist"/>
                <w:sz w:val="14"/>
                <w:szCs w:val="14"/>
              </w:rPr>
            </w:pPr>
            <w:r w:rsidRPr="00482555">
              <w:rPr>
                <w:rFonts w:ascii="Geomanist" w:hAnsi="Geomanist"/>
                <w:sz w:val="14"/>
                <w:szCs w:val="14"/>
              </w:rPr>
              <w:t>TUNA HOSPITAL Y GUARDERIA A GRANEL, PESO EN KILOGRAMOS  Y POR PIEZA DE 120 G + 10 PORCIENTO EN BANDEJA O TARA DE PLASTICO REUTILIZABLE. *FRUTO DE TERRENOS ARIDOS, ES UNA BAYA DE FORMA OVOIDAL, CON DIAMETRO DE 6 A 9 CM, ES CARNOSO Y DE SABOR MUY DULCE CUANDO MADURA. LA CASCARA ES DE COLOR VERDE CLARO, CON NUMEROSAS ESPINAS. EN SU COMPOSICION PARTICIPAN CUERPOS CELULOSICOS RICOS EN CERA, LA PULPA ESTA CONSTITUIDA BASICAMENTE POR SEMILLAS Y FUNICULOS QUE LA UNEN AL RESTO DEL FRUTO, LAS SEMILLAS SON ABUNDANTES, DURAS POR SU CONTENIDO CELULOSICO Y DISCORDALES. LOS FUNICULOS SON LARGOS, CARNOSOS Y LLENOS DE JUGO DULCE, OLOR SUAVE Y CONSISTENCIA FIRME.PARA SU EMPLEO DEBE ESTAR BIEN DESARROLLADA, SANA, FRESCA, LIMPIA, DE CONSISTENCIA FIRME Y AUSENTE DE HUMEDAD EXTERIOR ANORMAL, DE MAGULLADURAS O RASPADURAS EXTENSAS, DE HERIDAS O DE PLAGAS. TENER FORMA, SABOR Y OLOR CARACTERISTICO DEL TIPO O VARIEDAD. EXENTAS DE AHUATES (ESPINAS GRANDES). EL GRADO DE MADUREZ SE DETERMINA POR EL CONTENIDO DE SOLIDOS SOLUBLES TOTALES (NO MENOR AL 11PORCEN).COMPROBAR PESO NETO DE ENTREGA. SE DEBEN VERIFICAR LA INTEGRIDAD Y LIMPIEZA DE LOS EMPAQUES, SUS CONDICIONES DE VENTILACION Y RESISTENCIA A LA HUMEDAD Y A LA TEMPERATURA QUE GARANTICEN EL MANEJO CORRECTO Y LA CONSERVACION DEL PRODUCTO.</w:t>
            </w:r>
          </w:p>
        </w:tc>
        <w:tc>
          <w:tcPr>
            <w:tcW w:w="992" w:type="dxa"/>
            <w:tcBorders>
              <w:top w:val="nil"/>
              <w:left w:val="nil"/>
              <w:bottom w:val="single" w:sz="4" w:space="0" w:color="auto"/>
              <w:right w:val="single" w:sz="4" w:space="0" w:color="auto"/>
            </w:tcBorders>
            <w:shd w:val="clear" w:color="auto" w:fill="auto"/>
            <w:noWrap/>
            <w:vAlign w:val="center"/>
            <w:hideMark/>
          </w:tcPr>
          <w:p w14:paraId="1BB5E20C"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2BAD9E8F" w14:textId="77777777" w:rsidR="00482555" w:rsidRPr="00482555" w:rsidRDefault="00482555" w:rsidP="00482555">
            <w:pPr>
              <w:rPr>
                <w:rFonts w:ascii="Geomanist" w:hAnsi="Geomanist"/>
                <w:sz w:val="14"/>
                <w:szCs w:val="14"/>
              </w:rPr>
            </w:pPr>
            <w:r w:rsidRPr="00482555">
              <w:rPr>
                <w:rFonts w:ascii="Geomanist" w:hAnsi="Geomanist"/>
                <w:sz w:val="14"/>
                <w:szCs w:val="14"/>
              </w:rPr>
              <w:t>12,670</w:t>
            </w:r>
          </w:p>
        </w:tc>
        <w:tc>
          <w:tcPr>
            <w:tcW w:w="670" w:type="dxa"/>
            <w:tcBorders>
              <w:top w:val="nil"/>
              <w:left w:val="nil"/>
              <w:bottom w:val="single" w:sz="4" w:space="0" w:color="auto"/>
              <w:right w:val="single" w:sz="4" w:space="0" w:color="auto"/>
            </w:tcBorders>
            <w:shd w:val="clear" w:color="auto" w:fill="auto"/>
            <w:noWrap/>
            <w:vAlign w:val="center"/>
            <w:hideMark/>
          </w:tcPr>
          <w:p w14:paraId="3EA89044" w14:textId="77777777" w:rsidR="00482555" w:rsidRPr="00482555" w:rsidRDefault="00482555" w:rsidP="00482555">
            <w:pPr>
              <w:rPr>
                <w:rFonts w:ascii="Geomanist" w:hAnsi="Geomanist"/>
                <w:sz w:val="14"/>
                <w:szCs w:val="14"/>
              </w:rPr>
            </w:pPr>
            <w:r w:rsidRPr="00482555">
              <w:rPr>
                <w:rFonts w:ascii="Geomanist" w:hAnsi="Geomanist"/>
                <w:sz w:val="14"/>
                <w:szCs w:val="14"/>
              </w:rPr>
              <w:t>31,638</w:t>
            </w:r>
          </w:p>
        </w:tc>
      </w:tr>
      <w:tr w:rsidR="00482555" w:rsidRPr="00482555" w14:paraId="24DE0682" w14:textId="77777777" w:rsidTr="00482555">
        <w:trPr>
          <w:trHeight w:val="288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73EA298D"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794900A7"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00AAFF62" w14:textId="77777777" w:rsidR="00482555" w:rsidRPr="00482555" w:rsidRDefault="00482555" w:rsidP="00482555">
            <w:pPr>
              <w:rPr>
                <w:rFonts w:ascii="Geomanist" w:hAnsi="Geomanist"/>
                <w:sz w:val="14"/>
                <w:szCs w:val="14"/>
              </w:rPr>
            </w:pPr>
            <w:r w:rsidRPr="00482555">
              <w:rPr>
                <w:rFonts w:ascii="Geomanist" w:hAnsi="Geomanist"/>
                <w:sz w:val="14"/>
                <w:szCs w:val="14"/>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3B13F7B1" w14:textId="77777777" w:rsidR="00482555" w:rsidRPr="00482555" w:rsidRDefault="00482555" w:rsidP="00482555">
            <w:pPr>
              <w:rPr>
                <w:rFonts w:ascii="Geomanist" w:hAnsi="Geomanist"/>
                <w:sz w:val="14"/>
                <w:szCs w:val="14"/>
              </w:rPr>
            </w:pPr>
            <w:r w:rsidRPr="00482555">
              <w:rPr>
                <w:rFonts w:ascii="Geomanist" w:hAnsi="Geomanist"/>
                <w:sz w:val="14"/>
                <w:szCs w:val="14"/>
              </w:rPr>
              <w:t>480301300300</w:t>
            </w:r>
          </w:p>
        </w:tc>
        <w:tc>
          <w:tcPr>
            <w:tcW w:w="7881" w:type="dxa"/>
            <w:tcBorders>
              <w:top w:val="nil"/>
              <w:left w:val="nil"/>
              <w:bottom w:val="single" w:sz="4" w:space="0" w:color="auto"/>
              <w:right w:val="single" w:sz="4" w:space="0" w:color="auto"/>
            </w:tcBorders>
            <w:shd w:val="clear" w:color="auto" w:fill="auto"/>
            <w:vAlign w:val="center"/>
            <w:hideMark/>
          </w:tcPr>
          <w:p w14:paraId="081217C6" w14:textId="77777777" w:rsidR="00482555" w:rsidRPr="00482555" w:rsidRDefault="00482555" w:rsidP="00482555">
            <w:pPr>
              <w:rPr>
                <w:rFonts w:ascii="Geomanist" w:hAnsi="Geomanist"/>
                <w:sz w:val="14"/>
                <w:szCs w:val="14"/>
              </w:rPr>
            </w:pPr>
            <w:r w:rsidRPr="00482555">
              <w:rPr>
                <w:rFonts w:ascii="Geomanist" w:hAnsi="Geomanist"/>
                <w:sz w:val="14"/>
                <w:szCs w:val="14"/>
              </w:rPr>
              <w:t>UVA SIN SEMILLA HOSPITAL Y GUARDERIA PARA GUARDERIA SOLO SE AUTORIZA LA VARIEDAD SIN SEMILLA.A GRANEL, PESO EN KILOGRAMOS EN BOLSA DE POLIETILENO ATOXICA DE BAJA DENSIDAD TRANSPARENTE CON MICRO PERFORACIONES Y EN REJILLA O CAJA UVERA DE PLASTICO REUTILIZABLE. *FRUTO DE LA FAMILIA DE LAS AMPELIDACEAS, EN BAYA (GRIMO), DE FORMA ESFERICA, SINCARPICA Y CARNOSA MUY JUGOSA QUE SE AGRUPA EN RACIMOS; LA CASCARA ES DELGADA Y RESISTENTE, SU COLOR VARIA DEL VERDE LIMON AL ROJO SOLFERINO OBSCURO; DE PULPA AROMATICA, DE SABOR DULCE Y ACIDO SEGUN SU VARIEDAD.PARA SU EMPLEO DEBE ESTAR BIEN DESARROLLADA, SANA, FRESCA Y LIMPIA; DE CONSISTENCIA FIRME Y AUSENTE DE HUMEDAD EXTERIOR ANORMAL, DE MAGULLADURAS O RASPADURAS EXTENSAS, DE HERIDAS O DE PLAGASSIN MOHO. DEBE TENER FORMA, SABOR Y OLOR CARACTERISTICO DEL TIPO O VARIEDAD. COMPROBAR EL PESO NETO DE ENTREGA. LOS RACIMOS NO DEBEN ESTAR DEMASIADO RALEADOS NI COMPACTOS. LOS ESCOBAJOS (RAMOS DEBEN SER FUERTES, NO SECOS, NO QUEBRADIZOS. EL COLOR DEBE SER DE ACUERDO A SU VARIEDAD NEGRAS O TINTAS, ROJAS O ROSADAS Y BLANCAS (PURPURA), ROSA OBSCURO, VERDE CLARO A AMARILLO DORADO. SE DEBEN VERIFICAR LA INTEGRIDAD Y LIMPIEZA DE LOS EMPAQUES, SUS CONDICIONES DE VENTILACION Y RESISTENCIA A LA HUMEDAD Y A LA TEMPERATURA QUE GARANTICEN EL MANEJO CORRECTO Y LA CONSERVACION DEL PRODUCTO.</w:t>
            </w:r>
          </w:p>
        </w:tc>
        <w:tc>
          <w:tcPr>
            <w:tcW w:w="992" w:type="dxa"/>
            <w:tcBorders>
              <w:top w:val="nil"/>
              <w:left w:val="nil"/>
              <w:bottom w:val="single" w:sz="4" w:space="0" w:color="auto"/>
              <w:right w:val="single" w:sz="4" w:space="0" w:color="auto"/>
            </w:tcBorders>
            <w:shd w:val="clear" w:color="auto" w:fill="auto"/>
            <w:noWrap/>
            <w:vAlign w:val="center"/>
            <w:hideMark/>
          </w:tcPr>
          <w:p w14:paraId="3926B709"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1D489F46" w14:textId="77777777" w:rsidR="00482555" w:rsidRPr="00482555" w:rsidRDefault="00482555" w:rsidP="00482555">
            <w:pPr>
              <w:rPr>
                <w:rFonts w:ascii="Geomanist" w:hAnsi="Geomanist"/>
                <w:sz w:val="14"/>
                <w:szCs w:val="14"/>
              </w:rPr>
            </w:pPr>
            <w:r w:rsidRPr="00482555">
              <w:rPr>
                <w:rFonts w:ascii="Geomanist" w:hAnsi="Geomanist"/>
                <w:sz w:val="14"/>
                <w:szCs w:val="14"/>
              </w:rPr>
              <w:t>14,391</w:t>
            </w:r>
          </w:p>
        </w:tc>
        <w:tc>
          <w:tcPr>
            <w:tcW w:w="670" w:type="dxa"/>
            <w:tcBorders>
              <w:top w:val="nil"/>
              <w:left w:val="nil"/>
              <w:bottom w:val="single" w:sz="4" w:space="0" w:color="auto"/>
              <w:right w:val="single" w:sz="4" w:space="0" w:color="auto"/>
            </w:tcBorders>
            <w:shd w:val="clear" w:color="auto" w:fill="auto"/>
            <w:noWrap/>
            <w:vAlign w:val="center"/>
            <w:hideMark/>
          </w:tcPr>
          <w:p w14:paraId="06131374" w14:textId="77777777" w:rsidR="00482555" w:rsidRPr="00482555" w:rsidRDefault="00482555" w:rsidP="00482555">
            <w:pPr>
              <w:rPr>
                <w:rFonts w:ascii="Geomanist" w:hAnsi="Geomanist"/>
                <w:sz w:val="14"/>
                <w:szCs w:val="14"/>
              </w:rPr>
            </w:pPr>
            <w:r w:rsidRPr="00482555">
              <w:rPr>
                <w:rFonts w:ascii="Geomanist" w:hAnsi="Geomanist"/>
                <w:sz w:val="14"/>
                <w:szCs w:val="14"/>
              </w:rPr>
              <w:t>35,975</w:t>
            </w:r>
          </w:p>
        </w:tc>
      </w:tr>
      <w:tr w:rsidR="00482555" w:rsidRPr="00482555" w14:paraId="7434ACBB" w14:textId="77777777" w:rsidTr="00482555">
        <w:trPr>
          <w:trHeight w:val="282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74AC79FF"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17D12480"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4D71F587"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27E50A45" w14:textId="77777777" w:rsidR="00482555" w:rsidRPr="00482555" w:rsidRDefault="00482555" w:rsidP="00482555">
            <w:pPr>
              <w:rPr>
                <w:rFonts w:ascii="Geomanist" w:hAnsi="Geomanist"/>
                <w:sz w:val="14"/>
                <w:szCs w:val="14"/>
              </w:rPr>
            </w:pPr>
            <w:r w:rsidRPr="00482555">
              <w:rPr>
                <w:rFonts w:ascii="Geomanist" w:hAnsi="Geomanist"/>
                <w:sz w:val="14"/>
                <w:szCs w:val="14"/>
              </w:rPr>
              <w:t>480302010000</w:t>
            </w:r>
          </w:p>
        </w:tc>
        <w:tc>
          <w:tcPr>
            <w:tcW w:w="7881" w:type="dxa"/>
            <w:tcBorders>
              <w:top w:val="nil"/>
              <w:left w:val="nil"/>
              <w:bottom w:val="single" w:sz="4" w:space="0" w:color="auto"/>
              <w:right w:val="single" w:sz="4" w:space="0" w:color="auto"/>
            </w:tcBorders>
            <w:shd w:val="clear" w:color="auto" w:fill="auto"/>
            <w:vAlign w:val="center"/>
            <w:hideMark/>
          </w:tcPr>
          <w:p w14:paraId="18C7C4D2" w14:textId="77777777" w:rsidR="00482555" w:rsidRPr="00482555" w:rsidRDefault="00482555" w:rsidP="00482555">
            <w:pPr>
              <w:rPr>
                <w:rFonts w:ascii="Geomanist" w:hAnsi="Geomanist"/>
                <w:sz w:val="14"/>
                <w:szCs w:val="14"/>
              </w:rPr>
            </w:pPr>
            <w:r w:rsidRPr="00482555">
              <w:rPr>
                <w:rFonts w:ascii="Geomanist" w:hAnsi="Geomanist"/>
                <w:sz w:val="14"/>
                <w:szCs w:val="14"/>
              </w:rPr>
              <w:t>ACALGA HOSPITAL Y GUARDERIA EXTREMAR SU HIGIENIZACION.A GRANEL O EN MANOJOS, POR PESO EN KILOGRAMOS, ENVASADAS EN BOLSAS DE PLASTICO BIODEGRADABLE, CON PERFORACIONES PARA VENTILAR EL PRODUCTO, SIN QUE LA HOJA SOBRESALGA DEL NIVEL SUPERIOR, ENVASE SECUNDARIO CAJA DE PLASTICO DE TAMAÑO ADECUADO AL PESO (SIN REBASAR LOS 15 KG.). NOTA EN CASO DE QUE LA BOLSA NO SEA BIODEGRADABLE EL COSTO LO ASUMIRA EL PROVEEDOR. DE LA FAMILIA DE LAS QUENOPODACEAS. SUS HOJAS SON GRANDES, ANCHAS Y RUGOSAS; DE COLOR VERDE OBSCURO Y BRILLANTE, PECIOLO LARGO, GRUESO Y ACANALADO DE COLOR BLANCO LIGERAMENTE VERDOSO, DE 15 A 30 CM DE LARGO.LAS HOJAS DEBEN ESTAR BIEN DESARROLLADAS, SANAS, FRESCAS, LIMPIAS, ENTERAS, LIBRES DE HUMEDAD EXTERIOR ANORMAL, PLAGAS O DESCOMPOSICION, CON FORMA CARACTERISTICA, LIBRES DE DEFECTOS DE ORIGEN MECANICO, METEREOLOGICO, ENTOMOLOGICO, MICROBIOLOGICO O GENETICO-FISIOLOGICO. LAS AUTORIDADES DE COMERCIO ESTABLECEN 3 GRADOS DE CALIDAD COMERCIAL, AUN CUANDO TAMBIEN SE PUEDEN EXPENDER COMO NO CLASIFICADAS PARA ESTE CUADRO BASICO, ESTAS ULTIMAS NO SE INCLUYEN. LOS GRADOS DE CALIDAD SON EN ORDEN DESCENDENTE MEXICO EXTRA, MEXICO NO. 1 Y MEXICO NO.2, QUE SE DETERMINAN BASANDOSE EN EL TAMAÑO DE LA HOJA. SE SEÑALAN 3 CLASES DE DEFECTOSDEFECTOS MENORES. PRESENCIA DE MATERIA EXTRAÑA (TIERRA), LIGERAS MAGULLADURAS O MANCHAS EN HOJAS Y TALLO SI CUBREN MENOS DEL 10PORCEN DE LA SUPERFICIE TOTAL. DEFECTOS MAYORES LOS ANTERIORES SI CUBREN DE 10 A 25PORCEN DE LA SUPERFICIE TOTAL O HAY EVIDENCIAS DE MARCHITEZ, PLAGAS O ENFERMEDADES. DEFECTOS CRITICOS LOS ANTERIORES SI CUBREN MAS DEL 25PORCEN DE LA SUPERFICIE TOTAL O ENFERMEDADES AVANZADAS O DAÑOS POR PLAGAS, PERFORACIONES Y ROTURAS QUE AFECTEN LA INTEGRIDAD DEL PRODUCTO. PARA FINES DE COMPRA NO SE ADMITEN DEFECTOS CRITICOS NI MAYORES.</w:t>
            </w:r>
          </w:p>
        </w:tc>
        <w:tc>
          <w:tcPr>
            <w:tcW w:w="992" w:type="dxa"/>
            <w:tcBorders>
              <w:top w:val="nil"/>
              <w:left w:val="nil"/>
              <w:bottom w:val="single" w:sz="4" w:space="0" w:color="auto"/>
              <w:right w:val="single" w:sz="4" w:space="0" w:color="auto"/>
            </w:tcBorders>
            <w:shd w:val="clear" w:color="auto" w:fill="auto"/>
            <w:noWrap/>
            <w:vAlign w:val="center"/>
            <w:hideMark/>
          </w:tcPr>
          <w:p w14:paraId="42D67844"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38D0A996" w14:textId="77777777" w:rsidR="00482555" w:rsidRPr="00482555" w:rsidRDefault="00482555" w:rsidP="00482555">
            <w:pPr>
              <w:rPr>
                <w:rFonts w:ascii="Geomanist" w:hAnsi="Geomanist"/>
                <w:sz w:val="14"/>
                <w:szCs w:val="14"/>
              </w:rPr>
            </w:pPr>
            <w:r w:rsidRPr="00482555">
              <w:rPr>
                <w:rFonts w:ascii="Geomanist" w:hAnsi="Geomanist"/>
                <w:sz w:val="14"/>
                <w:szCs w:val="14"/>
              </w:rPr>
              <w:t>1,767</w:t>
            </w:r>
          </w:p>
        </w:tc>
        <w:tc>
          <w:tcPr>
            <w:tcW w:w="670" w:type="dxa"/>
            <w:tcBorders>
              <w:top w:val="nil"/>
              <w:left w:val="nil"/>
              <w:bottom w:val="single" w:sz="4" w:space="0" w:color="auto"/>
              <w:right w:val="single" w:sz="4" w:space="0" w:color="auto"/>
            </w:tcBorders>
            <w:shd w:val="clear" w:color="auto" w:fill="auto"/>
            <w:noWrap/>
            <w:vAlign w:val="center"/>
            <w:hideMark/>
          </w:tcPr>
          <w:p w14:paraId="3806B403" w14:textId="77777777" w:rsidR="00482555" w:rsidRPr="00482555" w:rsidRDefault="00482555" w:rsidP="00482555">
            <w:pPr>
              <w:rPr>
                <w:rFonts w:ascii="Geomanist" w:hAnsi="Geomanist"/>
                <w:sz w:val="14"/>
                <w:szCs w:val="14"/>
              </w:rPr>
            </w:pPr>
            <w:r w:rsidRPr="00482555">
              <w:rPr>
                <w:rFonts w:ascii="Geomanist" w:hAnsi="Geomanist"/>
                <w:sz w:val="14"/>
                <w:szCs w:val="14"/>
              </w:rPr>
              <w:t>4,394</w:t>
            </w:r>
          </w:p>
        </w:tc>
      </w:tr>
      <w:tr w:rsidR="00482555" w:rsidRPr="00482555" w14:paraId="680CBD13" w14:textId="77777777" w:rsidTr="00482555">
        <w:trPr>
          <w:trHeight w:val="3814"/>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23D37361"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01FE0405"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08ECD4A4"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00A63A20" w14:textId="77777777" w:rsidR="00482555" w:rsidRPr="00482555" w:rsidRDefault="00482555" w:rsidP="00482555">
            <w:pPr>
              <w:rPr>
                <w:rFonts w:ascii="Geomanist" w:hAnsi="Geomanist"/>
                <w:sz w:val="14"/>
                <w:szCs w:val="14"/>
              </w:rPr>
            </w:pPr>
            <w:r w:rsidRPr="00482555">
              <w:rPr>
                <w:rFonts w:ascii="Geomanist" w:hAnsi="Geomanist"/>
                <w:sz w:val="14"/>
                <w:szCs w:val="14"/>
              </w:rPr>
              <w:t>480302020200</w:t>
            </w:r>
          </w:p>
        </w:tc>
        <w:tc>
          <w:tcPr>
            <w:tcW w:w="7881" w:type="dxa"/>
            <w:tcBorders>
              <w:top w:val="nil"/>
              <w:left w:val="nil"/>
              <w:bottom w:val="single" w:sz="4" w:space="0" w:color="auto"/>
              <w:right w:val="single" w:sz="4" w:space="0" w:color="auto"/>
            </w:tcBorders>
            <w:shd w:val="clear" w:color="auto" w:fill="auto"/>
            <w:vAlign w:val="center"/>
            <w:hideMark/>
          </w:tcPr>
          <w:p w14:paraId="04109DFC" w14:textId="77777777" w:rsidR="00482555" w:rsidRPr="00482555" w:rsidRDefault="00482555" w:rsidP="00482555">
            <w:pPr>
              <w:rPr>
                <w:rFonts w:ascii="Geomanist" w:hAnsi="Geomanist"/>
                <w:sz w:val="14"/>
                <w:szCs w:val="14"/>
              </w:rPr>
            </w:pPr>
            <w:r w:rsidRPr="00482555">
              <w:rPr>
                <w:rFonts w:ascii="Geomanist" w:hAnsi="Geomanist"/>
                <w:sz w:val="14"/>
                <w:szCs w:val="14"/>
              </w:rPr>
              <w:t>AGUACATE HASS HOSPITAL Y GUARDERIA A GRANEL POR PESO EN KILOGRAMOS, EN BOLSAS DE PLASTICO BIODEGRADABLE PERFORADA, CUANDO SEAN CANTIDADES MENORES DE 5 KG. CAJA DE PLASTICO CON SEPARADORES DE CARTON CORRUGADO (CUANDO SEAN CANTIDADES MAYORES DE 5 KG.) NOTA EN CASO DE QUE LA BOLSA NO SEA BIODEGRADABLE EL COSTO LO ASUMIRA EL PROVEEDOR. CABE ACLARAR QUE AUNQUE EL AGUACATE ES UNA FRUTA, SE UBICO EN ESTE GRUPO POR LA FORMA DE CONSUMO EN NUESTRA POBLACION QUE CORRESPONDE MAS A UN VEGETAL. EL FRUTO ES UNA BAYA OVAL DE 200 A 300 G DE PESO; DEPENDIENDO DE LA VARIEDAD LA CASCARA ES LISA O ASPERA, LUSTROSA, EN ALGUNAS VARIEDADES ES BLANDA Y COMIBLE POR TENER ESCASA CELULOSA, EN OTRAS, CORIACEA Y ALGO LEÑOSA, SU COLOR VA DE VERDE A SEMIOBSCURO, A VECES NEGRO CON TONOS PURPURINOS; LA PULPA ES DE COLOR VERDE, SUAVE OLEOSA, DE CONSISTENCIA BUTIROSA; SU SABOR ES DULCE, SUAVE Y PECULIAR. LA SEMILLA NO ES COMESTIBLE, ES GRANDE Y ESTA CUBIERTA DE UNA DELGADA CAPA CAFE DE ALTO CONTENIDO CELULOSICO POCO ADHERIDA A LA PULPA.LOS FRUTOS DEBEN ESTAR SANOS, LIMPIOS, ENTEROS, LIBRES DE DESCOMPOSICION, PLAGAS O MAGULLADURAS, FRESCOS, BIEN DESARROLLADOS, DE CONSISTENCIA FIRME Y TEXTURA CARACTERISTICA DE LA VARIEDAD; DE FORMA, SABOR, COLOR Y OLOR CARACTERISTICOS SIN HUMEDAD EXTERIOR ANORMAL. LAS AUTORIDADES DE COMERCIO ESTABLECEN 3 GRADOS DE CALIDAD COMERCIAL Y SEÑALAN COMO DEFECTOS MENORES A LAS RASPADURAS, ROZADURAS Y MANCHAS. COMO DEFECTOS MAYORES A LAS MAGULLADURAS Y A ENFERMEDADES. COMO DEFECTOS CRITICOS A LAS PLAGAS Y HERIDAS NO CICATRIZADAS. PARA FINES DE COMPRA NO SE ACEPTAN DEFECTOS CRITICOS Y MAYORES. VIGILAR EL GRADO DE MADUREZ DEL PRODUCTO QUE ES PARA LA VARIEDAD HASS, CUANDO LA CASCARA DE LA FRUTA ADQUIERE UN COLOR VERDE MATE. PARA LA VARIEDAD VERDE, CUANDO LA CASCARA ADQUIERE UN COLOR VERDE MATE Y SE HACEN VISIBLES PUNTOS CAFES (LENTICELAS). VERIFICAR QUE LA ENTREGA CORRESPONDA A LA VARIEDAD, CALIDAD COMERCIAL Y GRADO DE MADUREZ SOLICITADAS, PESO NETO DE ENTREGA, INTEGRIDAD Y LIMPIEZA EXTERIOR DE LOS EMPAQUES. LOS ENVASES DEBEN REUNIR CONDICIONES DE HIGIENE, VENTILACION Y RESISTENCIA A LA HUMEDAD Y A LA TEMPERATURA QUE GARANTICEN EL MANEJO CORRECTO Y LA CONSERVACION DEL PRODUCTO.</w:t>
            </w:r>
          </w:p>
        </w:tc>
        <w:tc>
          <w:tcPr>
            <w:tcW w:w="992" w:type="dxa"/>
            <w:tcBorders>
              <w:top w:val="nil"/>
              <w:left w:val="nil"/>
              <w:bottom w:val="single" w:sz="4" w:space="0" w:color="auto"/>
              <w:right w:val="single" w:sz="4" w:space="0" w:color="auto"/>
            </w:tcBorders>
            <w:shd w:val="clear" w:color="auto" w:fill="auto"/>
            <w:noWrap/>
            <w:vAlign w:val="center"/>
            <w:hideMark/>
          </w:tcPr>
          <w:p w14:paraId="0C8971E5"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0FE30FBF" w14:textId="77777777" w:rsidR="00482555" w:rsidRPr="00482555" w:rsidRDefault="00482555" w:rsidP="00482555">
            <w:pPr>
              <w:rPr>
                <w:rFonts w:ascii="Geomanist" w:hAnsi="Geomanist"/>
                <w:sz w:val="14"/>
                <w:szCs w:val="14"/>
              </w:rPr>
            </w:pPr>
            <w:r w:rsidRPr="00482555">
              <w:rPr>
                <w:rFonts w:ascii="Geomanist" w:hAnsi="Geomanist"/>
                <w:sz w:val="14"/>
                <w:szCs w:val="14"/>
              </w:rPr>
              <w:t>1,505</w:t>
            </w:r>
          </w:p>
        </w:tc>
        <w:tc>
          <w:tcPr>
            <w:tcW w:w="670" w:type="dxa"/>
            <w:tcBorders>
              <w:top w:val="nil"/>
              <w:left w:val="nil"/>
              <w:bottom w:val="single" w:sz="4" w:space="0" w:color="auto"/>
              <w:right w:val="single" w:sz="4" w:space="0" w:color="auto"/>
            </w:tcBorders>
            <w:shd w:val="clear" w:color="auto" w:fill="auto"/>
            <w:noWrap/>
            <w:vAlign w:val="center"/>
            <w:hideMark/>
          </w:tcPr>
          <w:p w14:paraId="14DFC81D" w14:textId="77777777" w:rsidR="00482555" w:rsidRPr="00482555" w:rsidRDefault="00482555" w:rsidP="00482555">
            <w:pPr>
              <w:rPr>
                <w:rFonts w:ascii="Geomanist" w:hAnsi="Geomanist"/>
                <w:sz w:val="14"/>
                <w:szCs w:val="14"/>
              </w:rPr>
            </w:pPr>
            <w:r w:rsidRPr="00482555">
              <w:rPr>
                <w:rFonts w:ascii="Geomanist" w:hAnsi="Geomanist"/>
                <w:sz w:val="14"/>
                <w:szCs w:val="14"/>
              </w:rPr>
              <w:t>3,727</w:t>
            </w:r>
          </w:p>
        </w:tc>
      </w:tr>
      <w:tr w:rsidR="00482555" w:rsidRPr="00482555" w14:paraId="6378A7AA" w14:textId="77777777" w:rsidTr="00482555">
        <w:trPr>
          <w:trHeight w:val="3104"/>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4BBE791D"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653926FF"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5C9A0031"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1B0645CC" w14:textId="77777777" w:rsidR="00482555" w:rsidRPr="00482555" w:rsidRDefault="00482555" w:rsidP="00482555">
            <w:pPr>
              <w:rPr>
                <w:rFonts w:ascii="Geomanist" w:hAnsi="Geomanist"/>
                <w:sz w:val="14"/>
                <w:szCs w:val="14"/>
              </w:rPr>
            </w:pPr>
            <w:r w:rsidRPr="00482555">
              <w:rPr>
                <w:rFonts w:ascii="Geomanist" w:hAnsi="Geomanist"/>
                <w:sz w:val="14"/>
                <w:szCs w:val="14"/>
              </w:rPr>
              <w:t>480302030000</w:t>
            </w:r>
          </w:p>
        </w:tc>
        <w:tc>
          <w:tcPr>
            <w:tcW w:w="7881" w:type="dxa"/>
            <w:tcBorders>
              <w:top w:val="nil"/>
              <w:left w:val="nil"/>
              <w:bottom w:val="single" w:sz="4" w:space="0" w:color="auto"/>
              <w:right w:val="single" w:sz="4" w:space="0" w:color="auto"/>
            </w:tcBorders>
            <w:shd w:val="clear" w:color="auto" w:fill="auto"/>
            <w:vAlign w:val="center"/>
            <w:hideMark/>
          </w:tcPr>
          <w:p w14:paraId="5AB06F76" w14:textId="77777777" w:rsidR="00482555" w:rsidRPr="00482555" w:rsidRDefault="00482555" w:rsidP="00482555">
            <w:pPr>
              <w:rPr>
                <w:rFonts w:ascii="Geomanist" w:hAnsi="Geomanist"/>
                <w:sz w:val="14"/>
                <w:szCs w:val="14"/>
              </w:rPr>
            </w:pPr>
            <w:r w:rsidRPr="00482555">
              <w:rPr>
                <w:rFonts w:ascii="Geomanist" w:hAnsi="Geomanist"/>
                <w:sz w:val="14"/>
                <w:szCs w:val="14"/>
              </w:rPr>
              <w:t xml:space="preserve">APIO HOSPITAL Y GUARDERIA A GRANEL O EN MANOJOS, POR PESO EN KILOGRAMOS, EN BOLSAS DE PLASTICO BIODEGRADABLE, PERFORADAS O EN CAJAS DE PLASTICO ADECUADO AL TAMAÑO O PESO DEL ALIMENTO. NOTA EN CASO DE QUE LA BOLSA NO SEA BIODEGRADABLE EL COSTO LO ASUMIRA EL PROVEEDOR. HERBACEA DE LAS FAMILIAS DE LAS UMBELIFERAS, CRECE EN CLIMAS FRIOS A TEMPLADOS. SE UTILIZA TANTO EL TALLO COMO LAS HOJAS. SE HAN LOGRADO MUCHAS VARIEDADES DE APIO, QUE PUEDEN DIVIDIRSE EN DOS GRUPOS APIO DE PENCA (USO COMUN) Y LOS DE RABANO QUE SON RAICES. EL TALLO ES DE COLOR VERDE PALIDO, GRUESO, LAMPIÑO, ASURCADO Y RAMOSO, COMPUESTO POR ESTRUCTURAS CELULOSICAS Y LAS HOJAS SON LARGAS Y HENDIDAS DE COLOR VERDE CLARO A VERDE OSCURO. SE LE ATRIBUYEN EFECTOS COMO DIURETICO LIGERO.LAS HOJAS DEBEN ESTAR BIEN DESARROLLADAS, SANAS, FRESCAS, LIMPIAS, ENTERAS, LIBRES DE HUMEDAD EXTERIOR ANORMAL, PLAGAS O DESCOMPOSICION, CON FORMA CARACTERISTICA, LIBRES DE DEFECTOS DE ORIGEN MECANICO, METEREOLOGICO,  ENTOMOLOGICO,  MICROBIOLOGICO  O  GENETICO-FISIOLOGICO.  LAS  AUTORIDADES  DE  COMERCIO ESTABLECEN 3 GRADOS DE CALIDAD COMERCIAL, AUN CUANDO TAMBIEN SE PUEDEN EXPENDER COMO NO CLASIFICADAS. PARA ESTE CUADRO BASICO, ESTAS ULTIMAS NO SE INCLUYEN. LOS GRADOS DE CALIDAD SON EN ORDEN DESCENDENTE MEXICO EXTRA, MEXICO NO. 1 Y MEXICO NO.2, QUE SE DETERMINAN BASANDOSE EN EL TAMAÑO DE LA HOJA. SE SEÑALAN 3 CLASES DE DEFECTOS </w:t>
            </w:r>
            <w:proofErr w:type="spellStart"/>
            <w:r w:rsidRPr="00482555">
              <w:rPr>
                <w:rFonts w:ascii="Geomanist" w:hAnsi="Geomanist"/>
                <w:sz w:val="14"/>
                <w:szCs w:val="14"/>
              </w:rPr>
              <w:t>DEFECTOS</w:t>
            </w:r>
            <w:proofErr w:type="spellEnd"/>
            <w:r w:rsidRPr="00482555">
              <w:rPr>
                <w:rFonts w:ascii="Geomanist" w:hAnsi="Geomanist"/>
                <w:sz w:val="14"/>
                <w:szCs w:val="14"/>
              </w:rPr>
              <w:t xml:space="preserve"> MENORES. PRESENCIA DE MATERIA EXTRAÑA (TIERRA), LIGERAS MAGULLADURAS O MANCHAS EN HOJAS Y TALLO SI CUBREN MENOS DEL 10PORCEN DE LA SUPERFICIE TOTAL. DEFECTOS MAYORES LOS ANTERIORES SI CUBREN DE 10 A 25PORCEN DE LA SUPERFICIE TOTAL O HAY EVIDENCIAS DE MARCHITEZ, PLAGAS O ENFERMEDADES. DEFECTOS CRITICOS LOS ANTERIORES SI CUBREN MAS DEL 25PORCEN DE LA SUPERFICIE TOTAL O ENFERMEDADES AVANZADAS O DAÑOS POR PLAGAS, PERFORACIONES Y ROTURAS QUE AFECTEN LA INTEGRIDAD DEL PRODUCTO. PARA FINES DE COMPRA, NO SE ADMITEN DEFECTOS CRITICOS NI MAYORES.</w:t>
            </w:r>
          </w:p>
        </w:tc>
        <w:tc>
          <w:tcPr>
            <w:tcW w:w="992" w:type="dxa"/>
            <w:tcBorders>
              <w:top w:val="nil"/>
              <w:left w:val="nil"/>
              <w:bottom w:val="single" w:sz="4" w:space="0" w:color="auto"/>
              <w:right w:val="single" w:sz="4" w:space="0" w:color="auto"/>
            </w:tcBorders>
            <w:shd w:val="clear" w:color="auto" w:fill="auto"/>
            <w:noWrap/>
            <w:vAlign w:val="center"/>
            <w:hideMark/>
          </w:tcPr>
          <w:p w14:paraId="3DB0DF3A"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45709A59" w14:textId="77777777" w:rsidR="00482555" w:rsidRPr="00482555" w:rsidRDefault="00482555" w:rsidP="00482555">
            <w:pPr>
              <w:rPr>
                <w:rFonts w:ascii="Geomanist" w:hAnsi="Geomanist"/>
                <w:sz w:val="14"/>
                <w:szCs w:val="14"/>
              </w:rPr>
            </w:pPr>
            <w:r w:rsidRPr="00482555">
              <w:rPr>
                <w:rFonts w:ascii="Geomanist" w:hAnsi="Geomanist"/>
                <w:sz w:val="14"/>
                <w:szCs w:val="14"/>
              </w:rPr>
              <w:t>970</w:t>
            </w:r>
          </w:p>
        </w:tc>
        <w:tc>
          <w:tcPr>
            <w:tcW w:w="670" w:type="dxa"/>
            <w:tcBorders>
              <w:top w:val="nil"/>
              <w:left w:val="nil"/>
              <w:bottom w:val="single" w:sz="4" w:space="0" w:color="auto"/>
              <w:right w:val="single" w:sz="4" w:space="0" w:color="auto"/>
            </w:tcBorders>
            <w:shd w:val="clear" w:color="auto" w:fill="auto"/>
            <w:noWrap/>
            <w:vAlign w:val="center"/>
            <w:hideMark/>
          </w:tcPr>
          <w:p w14:paraId="0BDE1FDA" w14:textId="77777777" w:rsidR="00482555" w:rsidRPr="00482555" w:rsidRDefault="00482555" w:rsidP="00482555">
            <w:pPr>
              <w:rPr>
                <w:rFonts w:ascii="Geomanist" w:hAnsi="Geomanist"/>
                <w:sz w:val="14"/>
                <w:szCs w:val="14"/>
              </w:rPr>
            </w:pPr>
            <w:r w:rsidRPr="00482555">
              <w:rPr>
                <w:rFonts w:ascii="Geomanist" w:hAnsi="Geomanist"/>
                <w:sz w:val="14"/>
                <w:szCs w:val="14"/>
              </w:rPr>
              <w:t>2,392</w:t>
            </w:r>
          </w:p>
        </w:tc>
      </w:tr>
      <w:tr w:rsidR="00482555" w:rsidRPr="00482555" w14:paraId="14174BB2" w14:textId="77777777" w:rsidTr="00482555">
        <w:trPr>
          <w:trHeight w:val="1662"/>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26C50AD0"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703C902C"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5E73D42E"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1C9FCDA4" w14:textId="77777777" w:rsidR="00482555" w:rsidRPr="00482555" w:rsidRDefault="00482555" w:rsidP="00482555">
            <w:pPr>
              <w:rPr>
                <w:rFonts w:ascii="Geomanist" w:hAnsi="Geomanist"/>
                <w:sz w:val="14"/>
                <w:szCs w:val="14"/>
              </w:rPr>
            </w:pPr>
            <w:r w:rsidRPr="00482555">
              <w:rPr>
                <w:rFonts w:ascii="Geomanist" w:hAnsi="Geomanist"/>
                <w:sz w:val="14"/>
                <w:szCs w:val="14"/>
              </w:rPr>
              <w:t>480302040000</w:t>
            </w:r>
          </w:p>
        </w:tc>
        <w:tc>
          <w:tcPr>
            <w:tcW w:w="7881" w:type="dxa"/>
            <w:tcBorders>
              <w:top w:val="nil"/>
              <w:left w:val="nil"/>
              <w:bottom w:val="single" w:sz="4" w:space="0" w:color="auto"/>
              <w:right w:val="single" w:sz="4" w:space="0" w:color="auto"/>
            </w:tcBorders>
            <w:shd w:val="clear" w:color="auto" w:fill="auto"/>
            <w:vAlign w:val="center"/>
            <w:hideMark/>
          </w:tcPr>
          <w:p w14:paraId="39A0D9C1" w14:textId="77777777" w:rsidR="00482555" w:rsidRPr="00482555" w:rsidRDefault="00482555" w:rsidP="00482555">
            <w:pPr>
              <w:rPr>
                <w:rFonts w:ascii="Geomanist" w:hAnsi="Geomanist"/>
                <w:sz w:val="14"/>
                <w:szCs w:val="14"/>
              </w:rPr>
            </w:pPr>
            <w:r w:rsidRPr="00482555">
              <w:rPr>
                <w:rFonts w:ascii="Geomanist" w:hAnsi="Geomanist"/>
                <w:sz w:val="14"/>
                <w:szCs w:val="14"/>
              </w:rPr>
              <w:t>BETABEL HOSPITAL Y GUARDERIA A GRANEL, POR PESO EN KILOGRAMOS. PARA PRESENTACIONES MENORES DE 5 KG, EN BOLSAS DE PLASTICO BIODEGRADABLE, PERFORADAS O EN CAJAS DE PLASTICO DE TAMAÑO ADECUADO AL PESO. NOTA EN CASO DE QUE LA BOLSA NO SEA BIODEGRADABLE EL COSTO LO ASUMIRA EL PROVEEDOR. EL BETABEL ES UNA RAIZ CORRESPONDIENTE A UNA VARIEDAD DE REMOLACHA, SU FORMA PUEDE SER GLOBOSA O CONICA, DE 12 A 15 CM DE DIAMETRO, DE COLOR ROJO MORADO Y DE CONSISTENCIA FIRME, GUSTO DULCE Y OLOR TENUE CARACTERISTICO. PUEDE CONSUMIRSE CRUDO O COCIDO, AUNQUE ESTA ULTIMA TECNICA DESTRUYE EL ACIDO ASCORBICO. DEBE ESTAR BIEN DESARROLLADO, SANO, ENTERO, FRESCO, LIMPIO Y DE CONSISTENCIA FIRME Y LIBRE DE HUMEDAD EXTERIOR ANORMAL, HERIDAS Y MAGULLADURAS, EXENTO DE PLAGAS, MANCHAS Y DAÑOS POR INSECTOS. COMPROBAR PESO NETO DE ENTREGA. LOS ENVASES DEBEN REUNIR CONDICIONES DE HIGIENE, VENTILACION Y RESISTENCIA A LA HUMEDAD Y A LA TEMPERATURA QUE GARANTICE EL MANEJO CORRECTO Y LA CONSERVACION DEL PRODUCTO.</w:t>
            </w:r>
          </w:p>
        </w:tc>
        <w:tc>
          <w:tcPr>
            <w:tcW w:w="992" w:type="dxa"/>
            <w:tcBorders>
              <w:top w:val="nil"/>
              <w:left w:val="nil"/>
              <w:bottom w:val="single" w:sz="4" w:space="0" w:color="auto"/>
              <w:right w:val="single" w:sz="4" w:space="0" w:color="auto"/>
            </w:tcBorders>
            <w:shd w:val="clear" w:color="auto" w:fill="auto"/>
            <w:noWrap/>
            <w:vAlign w:val="center"/>
            <w:hideMark/>
          </w:tcPr>
          <w:p w14:paraId="6ACE9E66"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139F8E5E" w14:textId="77777777" w:rsidR="00482555" w:rsidRPr="00482555" w:rsidRDefault="00482555" w:rsidP="00482555">
            <w:pPr>
              <w:rPr>
                <w:rFonts w:ascii="Geomanist" w:hAnsi="Geomanist"/>
                <w:sz w:val="14"/>
                <w:szCs w:val="14"/>
              </w:rPr>
            </w:pPr>
            <w:r w:rsidRPr="00482555">
              <w:rPr>
                <w:rFonts w:ascii="Geomanist" w:hAnsi="Geomanist"/>
                <w:sz w:val="14"/>
                <w:szCs w:val="14"/>
              </w:rPr>
              <w:t>472</w:t>
            </w:r>
          </w:p>
        </w:tc>
        <w:tc>
          <w:tcPr>
            <w:tcW w:w="670" w:type="dxa"/>
            <w:tcBorders>
              <w:top w:val="nil"/>
              <w:left w:val="nil"/>
              <w:bottom w:val="single" w:sz="4" w:space="0" w:color="auto"/>
              <w:right w:val="single" w:sz="4" w:space="0" w:color="auto"/>
            </w:tcBorders>
            <w:shd w:val="clear" w:color="auto" w:fill="auto"/>
            <w:noWrap/>
            <w:vAlign w:val="center"/>
            <w:hideMark/>
          </w:tcPr>
          <w:p w14:paraId="6B25616C" w14:textId="77777777" w:rsidR="00482555" w:rsidRPr="00482555" w:rsidRDefault="00482555" w:rsidP="00482555">
            <w:pPr>
              <w:rPr>
                <w:rFonts w:ascii="Geomanist" w:hAnsi="Geomanist"/>
                <w:sz w:val="14"/>
                <w:szCs w:val="14"/>
              </w:rPr>
            </w:pPr>
            <w:r w:rsidRPr="00482555">
              <w:rPr>
                <w:rFonts w:ascii="Geomanist" w:hAnsi="Geomanist"/>
                <w:sz w:val="14"/>
                <w:szCs w:val="14"/>
              </w:rPr>
              <w:t>1,147</w:t>
            </w:r>
          </w:p>
        </w:tc>
      </w:tr>
      <w:tr w:rsidR="00482555" w:rsidRPr="00482555" w14:paraId="5092D768" w14:textId="77777777" w:rsidTr="00482555">
        <w:trPr>
          <w:trHeight w:val="4238"/>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5CBFAF06"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40AA5E55"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62F1C4F5"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701DE24A" w14:textId="77777777" w:rsidR="00482555" w:rsidRPr="00482555" w:rsidRDefault="00482555" w:rsidP="00482555">
            <w:pPr>
              <w:rPr>
                <w:rFonts w:ascii="Geomanist" w:hAnsi="Geomanist"/>
                <w:sz w:val="14"/>
                <w:szCs w:val="14"/>
              </w:rPr>
            </w:pPr>
            <w:r w:rsidRPr="00482555">
              <w:rPr>
                <w:rFonts w:ascii="Geomanist" w:hAnsi="Geomanist"/>
                <w:sz w:val="14"/>
                <w:szCs w:val="14"/>
              </w:rPr>
              <w:t>480302050000</w:t>
            </w:r>
          </w:p>
        </w:tc>
        <w:tc>
          <w:tcPr>
            <w:tcW w:w="7881" w:type="dxa"/>
            <w:tcBorders>
              <w:top w:val="nil"/>
              <w:left w:val="nil"/>
              <w:bottom w:val="single" w:sz="4" w:space="0" w:color="auto"/>
              <w:right w:val="single" w:sz="4" w:space="0" w:color="auto"/>
            </w:tcBorders>
            <w:shd w:val="clear" w:color="auto" w:fill="auto"/>
            <w:vAlign w:val="center"/>
            <w:hideMark/>
          </w:tcPr>
          <w:p w14:paraId="457F1151" w14:textId="77777777" w:rsidR="00482555" w:rsidRPr="00482555" w:rsidRDefault="00482555" w:rsidP="00482555">
            <w:pPr>
              <w:rPr>
                <w:rFonts w:ascii="Geomanist" w:hAnsi="Geomanist"/>
                <w:sz w:val="14"/>
                <w:szCs w:val="14"/>
              </w:rPr>
            </w:pPr>
            <w:r w:rsidRPr="00482555">
              <w:rPr>
                <w:rFonts w:ascii="Geomanist" w:hAnsi="Geomanist"/>
                <w:sz w:val="14"/>
                <w:szCs w:val="14"/>
              </w:rPr>
              <w:t>BROCOLI HOSPITAL Y GUARDERIA EXTREMAR SU HIGIENIZACION, EN ESTADO FRESCO; EN EL CASO DEL BROCOLI CONGELADO, SOLO DEBE USARSE CUANDO NO HAY DISPONIBILIDAD DEL FRESCO Y SU COSTO BENEFICIO LO JUSTIFICA.FRESCO A GRANEL, POR PESO EN KILOGRAMOS, EN CAJAS DE PLASTICO O MADERA DE TAMAÑO ADECUADO. EL BROCOLI CONGELADO DEBERA VENIR EN BOLSAS DE PLASTICO, SELLADAS Y CONSERVADAS EN CONGELACION A -18° C.INFLORESCENCIAS RACIMOSAS QUE SE PRESENTAN REUNIDAS EN CABEZUELAS DE COLOR VERDE O VIOLETA GRISACEO CARACTERISTICOS, CARNOSAS, TIERNAS, DE SABOR AGRADABLE Y OLOR PENETRANTE. TIENEN CERCA DE 10 CM DE DIAMETRO. SU MADUREZ SE DETERMINA POR LA COMPACTACION DE LA INFLORESCENCIA Y LA ABERTURA DE LAS YEMAS. EN PUNTO SAZON LA YEMA ESTA CERRADA Y LA INFLORESCENCIA ESTA COMPACTA. LA PRESENCIA DE RESIDUOS TOXICOS ESTA SUJETA A LAS TOLERANCIAS ESTABLECIDAS POR LA SARH Y LA SSA, INCLUYENDO RESIDUOS DE PLAGUICIDAS, PRODUCTOS MEJORADORES DE LA APARIENCIA Y OTROS. EL BROCOLI CONGELADO ES EL PRODUCTO QUE HA SIDO SELECCIONADO FRESCO, LIMPIO Y SANO DE LA PLANTA DEL BRECOL, SIENDO CLASIFICADO, RECOLECTADO, LAVADO Y ESCALFADO SUFICIENTEMENTE PARA LOGRAR UNA ESTABILIDAD ADECUADA DE COLOR Y SABOR NATURAL; ES SOMETIDO A UN PROCESO DE CONGELACION EN EQUIPO APROPIADO EN ZONAS DE TEMPERATURA DE CRISTALIZACION MAXIMA, SE PASA RAPIDAMENTE HASTA LOGRAR LA ESTABILIZACION TERMICA A UNA TEMPERATURA DE -18ºC.SE CLASIFICA EN TRES GRADOS DE CALIDAD, EN ORDEN DESCENDENTE MEXICO EXTRA, MEXICO NO. 1 Y MEXICO NO. 2, DE ACUERDO AL COLOR, TAMAÑO Y CALIDAD. LOS BROCOLIS DEBEN SER FRESCOS, LIMPIOS, SANOS, ENTEROS Y BIEN DESARROLLADOS; TENER FORMA, COLOR Y SABOR CARACTERISTICO, SER COMPACTOS Y CON TALLOS FIRMES, ESTAR LIBRES DE DESCOMPOSICION O PUDRICION Y DE DEFECTOS DE ORIGEN MECANICO, METEREOLOGICO, ENTOMOLOGICO, MICROBIOLOGICO O GENETICO-FISIOLOGICO.SE DEBE VERIFICAR LA INTEGRIDAD Y LIMPIEZA DE LOS EMPAQUES QUE DEBEN REUNIR ADEMAS CONDICIONES DE VENTILACION Y RESISTENCIA A LA HUMEDAD Y A LA TEMPERATURA QUE GARANTICEN EL MANEJO CORRECTO Y CONSERVACION DEL PRODUCTO.EN EL BROCOLI CONGELADO SE DEBE GARANTIZAR SU CONSERVACION EN CONGELACION PERMANENTE A -18° C, SIN FLUCTUACIONES, PARA EVITAR CRECIMIENTO DE MICROORGANISMOS Y DETERIORO DEL PRODUCTO, SOBRE TODO DE SUS CARACTERISTICAS SENSORIALES.USAR TECNICAS ADECUADAS PARA DESCONGELAR. UNA VEZ DESCONGELADOS NO SE DEBEN VOLVER A CONGELAR.</w:t>
            </w:r>
          </w:p>
        </w:tc>
        <w:tc>
          <w:tcPr>
            <w:tcW w:w="992" w:type="dxa"/>
            <w:tcBorders>
              <w:top w:val="nil"/>
              <w:left w:val="nil"/>
              <w:bottom w:val="single" w:sz="4" w:space="0" w:color="auto"/>
              <w:right w:val="single" w:sz="4" w:space="0" w:color="auto"/>
            </w:tcBorders>
            <w:shd w:val="clear" w:color="auto" w:fill="auto"/>
            <w:noWrap/>
            <w:vAlign w:val="center"/>
            <w:hideMark/>
          </w:tcPr>
          <w:p w14:paraId="36C82193"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36BCD361" w14:textId="77777777" w:rsidR="00482555" w:rsidRPr="00482555" w:rsidRDefault="00482555" w:rsidP="00482555">
            <w:pPr>
              <w:rPr>
                <w:rFonts w:ascii="Geomanist" w:hAnsi="Geomanist"/>
                <w:sz w:val="14"/>
                <w:szCs w:val="14"/>
              </w:rPr>
            </w:pPr>
            <w:r w:rsidRPr="00482555">
              <w:rPr>
                <w:rFonts w:ascii="Geomanist" w:hAnsi="Geomanist"/>
                <w:sz w:val="14"/>
                <w:szCs w:val="14"/>
              </w:rPr>
              <w:t>10,871</w:t>
            </w:r>
          </w:p>
        </w:tc>
        <w:tc>
          <w:tcPr>
            <w:tcW w:w="670" w:type="dxa"/>
            <w:tcBorders>
              <w:top w:val="nil"/>
              <w:left w:val="nil"/>
              <w:bottom w:val="single" w:sz="4" w:space="0" w:color="auto"/>
              <w:right w:val="single" w:sz="4" w:space="0" w:color="auto"/>
            </w:tcBorders>
            <w:shd w:val="clear" w:color="auto" w:fill="auto"/>
            <w:noWrap/>
            <w:vAlign w:val="center"/>
            <w:hideMark/>
          </w:tcPr>
          <w:p w14:paraId="0505F4F4" w14:textId="77777777" w:rsidR="00482555" w:rsidRPr="00482555" w:rsidRDefault="00482555" w:rsidP="00482555">
            <w:pPr>
              <w:rPr>
                <w:rFonts w:ascii="Geomanist" w:hAnsi="Geomanist"/>
                <w:sz w:val="14"/>
                <w:szCs w:val="14"/>
              </w:rPr>
            </w:pPr>
            <w:r w:rsidRPr="00482555">
              <w:rPr>
                <w:rFonts w:ascii="Geomanist" w:hAnsi="Geomanist"/>
                <w:sz w:val="14"/>
                <w:szCs w:val="14"/>
              </w:rPr>
              <w:t>27,171</w:t>
            </w:r>
          </w:p>
        </w:tc>
      </w:tr>
      <w:tr w:rsidR="00482555" w:rsidRPr="00482555" w14:paraId="40FE5D4F" w14:textId="77777777" w:rsidTr="00482555">
        <w:trPr>
          <w:trHeight w:val="416"/>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2C5E9569"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4396B4D0"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07A356F9"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204C45E8" w14:textId="77777777" w:rsidR="00482555" w:rsidRPr="00482555" w:rsidRDefault="00482555" w:rsidP="00482555">
            <w:pPr>
              <w:rPr>
                <w:rFonts w:ascii="Geomanist" w:hAnsi="Geomanist"/>
                <w:sz w:val="14"/>
                <w:szCs w:val="14"/>
              </w:rPr>
            </w:pPr>
            <w:r w:rsidRPr="00482555">
              <w:rPr>
                <w:rFonts w:ascii="Geomanist" w:hAnsi="Geomanist"/>
                <w:sz w:val="14"/>
                <w:szCs w:val="14"/>
              </w:rPr>
              <w:t>480302060200</w:t>
            </w:r>
          </w:p>
        </w:tc>
        <w:tc>
          <w:tcPr>
            <w:tcW w:w="7881" w:type="dxa"/>
            <w:tcBorders>
              <w:top w:val="nil"/>
              <w:left w:val="nil"/>
              <w:bottom w:val="single" w:sz="4" w:space="0" w:color="auto"/>
              <w:right w:val="single" w:sz="4" w:space="0" w:color="auto"/>
            </w:tcBorders>
            <w:shd w:val="clear" w:color="auto" w:fill="auto"/>
            <w:vAlign w:val="center"/>
            <w:hideMark/>
          </w:tcPr>
          <w:p w14:paraId="292298A5" w14:textId="77777777" w:rsidR="00482555" w:rsidRPr="00482555" w:rsidRDefault="00482555" w:rsidP="00482555">
            <w:pPr>
              <w:rPr>
                <w:rFonts w:ascii="Geomanist" w:hAnsi="Geomanist"/>
                <w:sz w:val="14"/>
                <w:szCs w:val="14"/>
              </w:rPr>
            </w:pPr>
            <w:r w:rsidRPr="00482555">
              <w:rPr>
                <w:rFonts w:ascii="Geomanist" w:hAnsi="Geomanist"/>
                <w:sz w:val="14"/>
                <w:szCs w:val="14"/>
              </w:rPr>
              <w:t>CALABACITA ITALIANA HOSPITAL Y GUARDERIA A GRANEL, POR PESO EN KILOGRAMOS, EN CAJAS DE PLASTICO O MADERA DE TAMAÑO ADECUADO.ES EL FRUTO TIERNO (NO MADURO) DE LA PLANTA DE SU MISMO NOMBRE; EL FRUTO ES UNA PEPONIDE. SU EPICARPIO (CASCARA) ES BLANDO Y COMIBLE, DE COLOR VERDE OBSCURO AL VERDE CLARO CREMOSO, JASPEADO O NO, LISO, BRILLANTE; SU TAMAÑO SE DETERMINA EN LA CALABACITA CRIOLLA EN BASE A SU DIAMETRO ECUATORIAL YA QUE TIENE FORMASEMIESFEROIDAL Y VA DE 5 A 8 CM APROXIMADAMENTE; EN LA CALABACITA ITALIANA SE BASA EN SU DIAMETRO POLAR (LONGITUD) QUE VA DE 7 A 12 CM. EL MESOCARPIO DE AMBAS ES CARNOSO Y BLANDO; EL ENDOCARPIO ES MAS JUGOSO. LAS SEMILLAS SON MULTIPLES, APLANADAS, BLANCAS O BLANCO AMARILLENTAS Y COMIBLES. EL PRODUCTO DEBE ESTAR BIEN DESARROLLADO, SANO, ENTERO, FRESCO Y LIMPIO DE CONSISTENCIA FIRME Y CON AUSENCIA DE HUMEDAD EXTERIOR ANORMAL. LAS AUTORIDADES DE COMERCIO ESTABLECEN TRES GRADOS DE CALIDAD COMERCIAL Y LOS DEFECTOS QUE DEBEN EVITARSEDEFECTOS MENORES ESCASAS RASPADURAS SUPERFICIALES, HERIDAS CICATRIZADAS DE MENOS DE 1 CM, LEVES QUEMADURAS DE SOL. DEFECTOS MAYORES MAGULLADURAS (3PORCEN) Y RASPADURAS QUE AFECTEN 5PORCEN DEL FRUTO, HERIDAS CICATRIZADAS HASTA DE 2 CM Y QUEMADURAS DE SOL QUE CUBRAN HASTA 10PORCEN DE LA SUPERFICIE.DEFECTOS CRITICOS MAGULLADURAS QUE AFECTEN MAS DEL 3PORCEN DEL FRUTO, HERIDAS NO CICATRIZADAS, DEFORMACIONES SEVERAS. PARA EFECTOS DE COMPRA NO SE ADMITEN DEFECTOS CRITICOS NI MAYORES. DEBE ESTAR EXENTO DE PLAGAS, MANCHAS Y DAÑOS POR INSECTOS; COMPROBAR QUE LA ENTREGA CORRESPONDA A LA VARIEDAD Y CALIDAD COMERCIAL SOLICITADAS. COMPROBAR PESO NETO DE ENTREGA. VERIFICAR INTEGRIDAD Y LIMPIEZA DE LOS EMPAQUES QUE ADEMAS DEBEN REUNIR CONDICIONES DE VENTILACION Y RESISTENCIA A LA HUMEDAD Y A LA TEMPERATURA, QUE GARANTICEN EL MANEJO CORRECTO Y LA CONSERVACION DEL PRODUCTO.</w:t>
            </w:r>
          </w:p>
        </w:tc>
        <w:tc>
          <w:tcPr>
            <w:tcW w:w="992" w:type="dxa"/>
            <w:tcBorders>
              <w:top w:val="nil"/>
              <w:left w:val="nil"/>
              <w:bottom w:val="single" w:sz="4" w:space="0" w:color="auto"/>
              <w:right w:val="single" w:sz="4" w:space="0" w:color="auto"/>
            </w:tcBorders>
            <w:shd w:val="clear" w:color="auto" w:fill="auto"/>
            <w:noWrap/>
            <w:vAlign w:val="center"/>
            <w:hideMark/>
          </w:tcPr>
          <w:p w14:paraId="2F46B0BC"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45F6D804" w14:textId="77777777" w:rsidR="00482555" w:rsidRPr="00482555" w:rsidRDefault="00482555" w:rsidP="00482555">
            <w:pPr>
              <w:rPr>
                <w:rFonts w:ascii="Geomanist" w:hAnsi="Geomanist"/>
                <w:sz w:val="14"/>
                <w:szCs w:val="14"/>
              </w:rPr>
            </w:pPr>
            <w:r w:rsidRPr="00482555">
              <w:rPr>
                <w:rFonts w:ascii="Geomanist" w:hAnsi="Geomanist"/>
                <w:sz w:val="14"/>
                <w:szCs w:val="14"/>
              </w:rPr>
              <w:t>16,972</w:t>
            </w:r>
          </w:p>
        </w:tc>
        <w:tc>
          <w:tcPr>
            <w:tcW w:w="670" w:type="dxa"/>
            <w:tcBorders>
              <w:top w:val="nil"/>
              <w:left w:val="nil"/>
              <w:bottom w:val="single" w:sz="4" w:space="0" w:color="auto"/>
              <w:right w:val="single" w:sz="4" w:space="0" w:color="auto"/>
            </w:tcBorders>
            <w:shd w:val="clear" w:color="auto" w:fill="auto"/>
            <w:noWrap/>
            <w:vAlign w:val="center"/>
            <w:hideMark/>
          </w:tcPr>
          <w:p w14:paraId="29C9E261" w14:textId="77777777" w:rsidR="00482555" w:rsidRPr="00482555" w:rsidRDefault="00482555" w:rsidP="00482555">
            <w:pPr>
              <w:rPr>
                <w:rFonts w:ascii="Geomanist" w:hAnsi="Geomanist"/>
                <w:sz w:val="14"/>
                <w:szCs w:val="14"/>
              </w:rPr>
            </w:pPr>
            <w:r w:rsidRPr="00482555">
              <w:rPr>
                <w:rFonts w:ascii="Geomanist" w:hAnsi="Geomanist"/>
                <w:sz w:val="14"/>
                <w:szCs w:val="14"/>
              </w:rPr>
              <w:t>42,399</w:t>
            </w:r>
          </w:p>
        </w:tc>
      </w:tr>
      <w:tr w:rsidR="00482555" w:rsidRPr="00482555" w14:paraId="3E8B5E06" w14:textId="77777777" w:rsidTr="00482555">
        <w:trPr>
          <w:trHeight w:val="288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794E70C5"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514923EF"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7DF47717"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2689A372" w14:textId="77777777" w:rsidR="00482555" w:rsidRPr="00482555" w:rsidRDefault="00482555" w:rsidP="00482555">
            <w:pPr>
              <w:rPr>
                <w:rFonts w:ascii="Geomanist" w:hAnsi="Geomanist"/>
                <w:sz w:val="14"/>
                <w:szCs w:val="14"/>
              </w:rPr>
            </w:pPr>
            <w:r w:rsidRPr="00482555">
              <w:rPr>
                <w:rFonts w:ascii="Geomanist" w:hAnsi="Geomanist"/>
                <w:sz w:val="14"/>
                <w:szCs w:val="14"/>
              </w:rPr>
              <w:t>480302070000</w:t>
            </w:r>
          </w:p>
        </w:tc>
        <w:tc>
          <w:tcPr>
            <w:tcW w:w="7881" w:type="dxa"/>
            <w:tcBorders>
              <w:top w:val="nil"/>
              <w:left w:val="nil"/>
              <w:bottom w:val="single" w:sz="4" w:space="0" w:color="auto"/>
              <w:right w:val="single" w:sz="4" w:space="0" w:color="auto"/>
            </w:tcBorders>
            <w:shd w:val="clear" w:color="auto" w:fill="auto"/>
            <w:vAlign w:val="center"/>
            <w:hideMark/>
          </w:tcPr>
          <w:p w14:paraId="09500A15" w14:textId="77777777" w:rsidR="00482555" w:rsidRPr="00482555" w:rsidRDefault="00482555" w:rsidP="00482555">
            <w:pPr>
              <w:rPr>
                <w:rFonts w:ascii="Geomanist" w:hAnsi="Geomanist"/>
                <w:sz w:val="14"/>
                <w:szCs w:val="14"/>
              </w:rPr>
            </w:pPr>
            <w:r w:rsidRPr="00482555">
              <w:rPr>
                <w:rFonts w:ascii="Geomanist" w:hAnsi="Geomanist"/>
                <w:sz w:val="14"/>
                <w:szCs w:val="14"/>
              </w:rPr>
              <w:t>CALABAZA DE CASTILLA HOSPITAL Y GUARDERIA A GRANEL, POR PESO EN KILOGRAMOS, EN CAJAS DE PLASTICO O MADERA DE TAMAÑO ADECUADO.PERTENECE A LA FAMILIA DE LAS CUCURBITACEAS; EL FRUTO ES UNA PEPONIDE QUE A DIFERENCIA DE LAS CALABACITAS TIENE MAYOR TAMAÑO; DE FORMA CARACTERISTICA, ESFEROIDAL, CON SURCOS INTERPOLARES. ALCANZA DIAMETROS ECUATORIALES QUE VAN DE 20 A 30 CM. SU EPICARPIO (CASCARA) ES RELATIVAMENTE GRUESO, DURO Y RESISTENTE POR SU ALTO CONTENIDO EN CELULOSA Y CUERPOS CELULOSICOS Y NO ES COMIBLE, DE COLOR VERDE CLARO U OBSCURO MOTEADO O JASPEADO SEGUN LAS VARIEDADES; LISO DENTRO DE LA CONFIGURACION DEL FRUTO Y NO MUY BRILLANTE. EL MESOCARPIO ES CARNOSO Y BLANDO; CUANDO ESTA MADURO ES DE COLOR AMARILLO VERDOSO, EN EL DOMINAN LAS HEMICELULOSAS Y ES COMIBLE. CONTIENE SEMILLAS MULTIPLES, APLANADAS, SIMETRICAS, BLANCAS COMO DE 1 CM EN SU EJE, TAMBIEN COMIBLES.PARA SU EMPLEO DEBE ESTAR BIEN DESARROLLADA, SANA, FRESCA, LIMPIA, DE CONSISTENCIA FIRME Y AUSENTE DE HUMEDAD EXTERIOR ANORMAL, DE MAGULLADURAS O RASPADURAS EXTENSAS, DE HERIDAS O DE PLAGAS. SE DEBEN VERIFICAR LA INTEGRIDAD Y LIMPIEZA DE LOS EMPAQUES, SUS CONDICIONES DE VENTILACION Y RESISTENCIA A LA HUMEDAD Y A LA TEMPERATURA QUE GARANTICEN EL MANEJO CORRECTO Y LA CONSERVACION DEL PRODUCTO. COMPROBAR PESO NETO DE ENTREGA. ROBAR PESO NETO DE ENTREGA.</w:t>
            </w:r>
          </w:p>
        </w:tc>
        <w:tc>
          <w:tcPr>
            <w:tcW w:w="992" w:type="dxa"/>
            <w:tcBorders>
              <w:top w:val="nil"/>
              <w:left w:val="nil"/>
              <w:bottom w:val="single" w:sz="4" w:space="0" w:color="auto"/>
              <w:right w:val="single" w:sz="4" w:space="0" w:color="auto"/>
            </w:tcBorders>
            <w:shd w:val="clear" w:color="auto" w:fill="auto"/>
            <w:noWrap/>
            <w:vAlign w:val="center"/>
            <w:hideMark/>
          </w:tcPr>
          <w:p w14:paraId="5E9F8DE9"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2A140C05" w14:textId="77777777" w:rsidR="00482555" w:rsidRPr="00482555" w:rsidRDefault="00482555" w:rsidP="00482555">
            <w:pPr>
              <w:rPr>
                <w:rFonts w:ascii="Geomanist" w:hAnsi="Geomanist"/>
                <w:sz w:val="14"/>
                <w:szCs w:val="14"/>
              </w:rPr>
            </w:pPr>
            <w:r w:rsidRPr="00482555">
              <w:rPr>
                <w:rFonts w:ascii="Geomanist" w:hAnsi="Geomanist"/>
                <w:sz w:val="14"/>
                <w:szCs w:val="14"/>
              </w:rPr>
              <w:t>28</w:t>
            </w:r>
          </w:p>
        </w:tc>
        <w:tc>
          <w:tcPr>
            <w:tcW w:w="670" w:type="dxa"/>
            <w:tcBorders>
              <w:top w:val="nil"/>
              <w:left w:val="nil"/>
              <w:bottom w:val="single" w:sz="4" w:space="0" w:color="auto"/>
              <w:right w:val="single" w:sz="4" w:space="0" w:color="auto"/>
            </w:tcBorders>
            <w:shd w:val="clear" w:color="auto" w:fill="auto"/>
            <w:noWrap/>
            <w:vAlign w:val="center"/>
            <w:hideMark/>
          </w:tcPr>
          <w:p w14:paraId="5E1DF6A1" w14:textId="77777777" w:rsidR="00482555" w:rsidRPr="00482555" w:rsidRDefault="00482555" w:rsidP="00482555">
            <w:pPr>
              <w:rPr>
                <w:rFonts w:ascii="Geomanist" w:hAnsi="Geomanist"/>
                <w:sz w:val="14"/>
                <w:szCs w:val="14"/>
              </w:rPr>
            </w:pPr>
            <w:r w:rsidRPr="00482555">
              <w:rPr>
                <w:rFonts w:ascii="Geomanist" w:hAnsi="Geomanist"/>
                <w:sz w:val="14"/>
                <w:szCs w:val="14"/>
              </w:rPr>
              <w:t>64</w:t>
            </w:r>
          </w:p>
        </w:tc>
      </w:tr>
      <w:tr w:rsidR="00482555" w:rsidRPr="00482555" w14:paraId="46BD73B7" w14:textId="77777777" w:rsidTr="00482555">
        <w:trPr>
          <w:trHeight w:val="180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03A2D65D"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19065A85"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23CB64A7"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4CE12752" w14:textId="77777777" w:rsidR="00482555" w:rsidRPr="00482555" w:rsidRDefault="00482555" w:rsidP="00482555">
            <w:pPr>
              <w:rPr>
                <w:rFonts w:ascii="Geomanist" w:hAnsi="Geomanist"/>
                <w:sz w:val="14"/>
                <w:szCs w:val="14"/>
              </w:rPr>
            </w:pPr>
            <w:r w:rsidRPr="00482555">
              <w:rPr>
                <w:rFonts w:ascii="Geomanist" w:hAnsi="Geomanist"/>
                <w:sz w:val="14"/>
                <w:szCs w:val="14"/>
              </w:rPr>
              <w:t>480302080100</w:t>
            </w:r>
          </w:p>
        </w:tc>
        <w:tc>
          <w:tcPr>
            <w:tcW w:w="7881" w:type="dxa"/>
            <w:tcBorders>
              <w:top w:val="nil"/>
              <w:left w:val="nil"/>
              <w:bottom w:val="single" w:sz="4" w:space="0" w:color="auto"/>
              <w:right w:val="single" w:sz="4" w:space="0" w:color="auto"/>
            </w:tcBorders>
            <w:shd w:val="clear" w:color="auto" w:fill="auto"/>
            <w:vAlign w:val="center"/>
            <w:hideMark/>
          </w:tcPr>
          <w:p w14:paraId="74AE47A8" w14:textId="77777777" w:rsidR="00482555" w:rsidRPr="00482555" w:rsidRDefault="00482555" w:rsidP="00482555">
            <w:pPr>
              <w:rPr>
                <w:rFonts w:ascii="Geomanist" w:hAnsi="Geomanist"/>
                <w:sz w:val="14"/>
                <w:szCs w:val="14"/>
              </w:rPr>
            </w:pPr>
            <w:r w:rsidRPr="00482555">
              <w:rPr>
                <w:rFonts w:ascii="Geomanist" w:hAnsi="Geomanist"/>
                <w:sz w:val="14"/>
                <w:szCs w:val="14"/>
              </w:rPr>
              <w:t>CAMOTE AMARILLO HOSPITAL Y GUARDERIA EXTREMAR TECNICAS DE HIGIENIZACION.A GRANEL, POR PESO EN KILOGRAMOS, EN CAJAS DE PLASTICO O MADERA DE TAMAÑO ADECUADO.ES UNA PLANTA DE LA FAMILIA DE LAS CONVOLVULACEAS DE LA QUE SE CONSUME LA RAIZ QUE GENERALMENTE ES DE GRAN VOLUMEN, FORMA ALARGADA U OVOIDE, CUBIERTA DE UNA MEMBRANA DELGADA, DE COLOR MORADO, AMARILLA O CAFE. SU PULPA PUEDE SER BLANCA, AMARILLA O MORADA.EL PRODUCTO DEBE ESTAR BIEN DESARROLLADO, SANO (LIBRE DE PLAGAS), ENTERO, FRESCO, LIMPIO, DE CONSISTENCIA FIRME Y LIBRE DE HUMEDAD EXTERNA ANORMAL, HERIDAS O MAGULLADURAS. VERIFICAR QUE CORRESPONDA A LA VARIEDAD SOLICITADA. LOS ENVASES DEBEN REUNIR CONDICIONES DE HIGIENE, VENTILACION Y RESISTENCIA A LA HUMEDAD Y A LA TEMPERATURA, QUE GARANTICEN EL MANEJO CORRECTO Y LA CONSERVACION DEL PRODUCTO. COMPROBAR PESO NETO DE ENTREGA.</w:t>
            </w:r>
          </w:p>
        </w:tc>
        <w:tc>
          <w:tcPr>
            <w:tcW w:w="992" w:type="dxa"/>
            <w:tcBorders>
              <w:top w:val="nil"/>
              <w:left w:val="nil"/>
              <w:bottom w:val="single" w:sz="4" w:space="0" w:color="auto"/>
              <w:right w:val="single" w:sz="4" w:space="0" w:color="auto"/>
            </w:tcBorders>
            <w:shd w:val="clear" w:color="auto" w:fill="auto"/>
            <w:noWrap/>
            <w:vAlign w:val="center"/>
            <w:hideMark/>
          </w:tcPr>
          <w:p w14:paraId="5CFFF430"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6247AE87" w14:textId="77777777" w:rsidR="00482555" w:rsidRPr="00482555" w:rsidRDefault="00482555" w:rsidP="00482555">
            <w:pPr>
              <w:rPr>
                <w:rFonts w:ascii="Geomanist" w:hAnsi="Geomanist"/>
                <w:sz w:val="14"/>
                <w:szCs w:val="14"/>
              </w:rPr>
            </w:pPr>
            <w:r w:rsidRPr="00482555">
              <w:rPr>
                <w:rFonts w:ascii="Geomanist" w:hAnsi="Geomanist"/>
                <w:sz w:val="14"/>
                <w:szCs w:val="14"/>
              </w:rPr>
              <w:t>964</w:t>
            </w:r>
          </w:p>
        </w:tc>
        <w:tc>
          <w:tcPr>
            <w:tcW w:w="670" w:type="dxa"/>
            <w:tcBorders>
              <w:top w:val="nil"/>
              <w:left w:val="nil"/>
              <w:bottom w:val="single" w:sz="4" w:space="0" w:color="auto"/>
              <w:right w:val="single" w:sz="4" w:space="0" w:color="auto"/>
            </w:tcBorders>
            <w:shd w:val="clear" w:color="auto" w:fill="auto"/>
            <w:noWrap/>
            <w:vAlign w:val="center"/>
            <w:hideMark/>
          </w:tcPr>
          <w:p w14:paraId="72FF49C1" w14:textId="77777777" w:rsidR="00482555" w:rsidRPr="00482555" w:rsidRDefault="00482555" w:rsidP="00482555">
            <w:pPr>
              <w:rPr>
                <w:rFonts w:ascii="Geomanist" w:hAnsi="Geomanist"/>
                <w:sz w:val="14"/>
                <w:szCs w:val="14"/>
              </w:rPr>
            </w:pPr>
            <w:r w:rsidRPr="00482555">
              <w:rPr>
                <w:rFonts w:ascii="Geomanist" w:hAnsi="Geomanist"/>
                <w:sz w:val="14"/>
                <w:szCs w:val="14"/>
              </w:rPr>
              <w:t>2,373</w:t>
            </w:r>
          </w:p>
        </w:tc>
      </w:tr>
      <w:tr w:rsidR="00482555" w:rsidRPr="00482555" w14:paraId="2221B68C" w14:textId="77777777" w:rsidTr="00482555">
        <w:trPr>
          <w:trHeight w:val="1125"/>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6D0CFE08"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267A6ED8"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41FB2AB6"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5BA26494" w14:textId="77777777" w:rsidR="00482555" w:rsidRPr="00482555" w:rsidRDefault="00482555" w:rsidP="00482555">
            <w:pPr>
              <w:rPr>
                <w:rFonts w:ascii="Geomanist" w:hAnsi="Geomanist"/>
                <w:sz w:val="14"/>
                <w:szCs w:val="14"/>
              </w:rPr>
            </w:pPr>
            <w:r w:rsidRPr="00482555">
              <w:rPr>
                <w:rFonts w:ascii="Geomanist" w:hAnsi="Geomanist"/>
                <w:sz w:val="14"/>
                <w:szCs w:val="14"/>
              </w:rPr>
              <w:t>480302090100</w:t>
            </w:r>
          </w:p>
        </w:tc>
        <w:tc>
          <w:tcPr>
            <w:tcW w:w="7881" w:type="dxa"/>
            <w:tcBorders>
              <w:top w:val="nil"/>
              <w:left w:val="nil"/>
              <w:bottom w:val="single" w:sz="4" w:space="0" w:color="auto"/>
              <w:right w:val="single" w:sz="4" w:space="0" w:color="auto"/>
            </w:tcBorders>
            <w:shd w:val="clear" w:color="auto" w:fill="auto"/>
            <w:vAlign w:val="center"/>
            <w:hideMark/>
          </w:tcPr>
          <w:p w14:paraId="7FF96125" w14:textId="77777777" w:rsidR="00482555" w:rsidRPr="00482555" w:rsidRDefault="00482555" w:rsidP="00482555">
            <w:pPr>
              <w:rPr>
                <w:rFonts w:ascii="Geomanist" w:hAnsi="Geomanist"/>
                <w:sz w:val="14"/>
                <w:szCs w:val="14"/>
              </w:rPr>
            </w:pPr>
            <w:r w:rsidRPr="00482555">
              <w:rPr>
                <w:rFonts w:ascii="Geomanist" w:hAnsi="Geomanist"/>
                <w:sz w:val="14"/>
                <w:szCs w:val="14"/>
              </w:rPr>
              <w:t xml:space="preserve">CEBOLLA BLANCA HOSPITAL Y GUARDERIA A GRANEL, POR PESO EN KILOGRAMOS. PARA PRESENTACIONES MENORES DE 5 KG, EN BOLSAS DE PLASTICO BIODEGRADABLE, PERFORADAS O EN CAJAS DE PLASTICO DE TAMAÑO ADECUADO. NOTA EN CASO DE QUE LA BOLSA NO SEA BIODEGRADABLE EL COSTO LO ASUMIRA EL PROVEEDOR. PLANTA HERBACEA, PROPIA DE CLIMAS CALIDOS Y TEMPLADOS. ES UN BULBO BLANCO COMPUESTO DE TELILLAS QUE ENVUELVEN Y CIÑEN A UN CONJUNTO DE MEMBRANAS TRANSPARENTES Y DELGADAS. EXISTEN DIVERSAS VARIEDADES ENTRES LAS QUE SE INCLUYEN LA CEBOLLA CAMBRAY Y LA CEBOLLA MORADA.PARA SU EMPLEO DEBE ESTAR BIEN DESARROLLADA, SANA, FRESCA, LIMPIA, DE CONSISTENCIA FIRME Y CASCARA LISA SIN INDICIOS DE GERMINACION, AUSENTE DE HUMEDAD EXTERIOR ANORMAL, DE MAGULLADURAS O RASPADURAS EXTENSAS, DE HERIDAS O DE PLAGAS. DEBE TENER FORMA, SABOR Y OLOR CARACTERISTICOS, ESTAR PRACTICAMENTE LIBRES DE DESCOMPOSICION O PUDRICION, SIN RAICES NI HOJAS PARA EL CASO DE LA CEBOLLA BOLA (BLANCA Y MORADA). EXISTEN TRES CALIDADES Y TRES DEFECTOS DEFECTO MENOR ES AQUEL QUE NO </w:t>
            </w:r>
            <w:r w:rsidRPr="00482555">
              <w:rPr>
                <w:rFonts w:ascii="Geomanist" w:hAnsi="Geomanist"/>
                <w:sz w:val="14"/>
                <w:szCs w:val="14"/>
              </w:rPr>
              <w:lastRenderedPageBreak/>
              <w:t>AFECTA EN FORMA CONSIDERABLE LA ACEPTACION DEL PRODUCTO POR EL CONSUMIDOR, PUEDE CONSISTIR EN ROZADURAS, QUEMADURAS DE SOL Y OTROS DEFECTOS SUPERFICIALES, DE ESCASA EXTENSION. DEFECTO MAYOR AUN SIN SER CRITICO REDUCE EN FORMA CONSIDERABLE LA ACEPTACION DEL PRODUCTO POR EL CONSUMIDOR. PUEDE PRESENTARSE COMO EVIDENCIA DE PLAGAS O ENFERMEDADES, HERIDAS CICATRIZADAS, MAGULLADURAS Y OTRAS QUE NO AFECTEN LAS CAPAS INTERNAS DE LA CEBOLLA. DEFECTO CRITICO ES AQUEL QUE AFECTA EL BULBO Y PUEDE OCASIONAR EL RECHAZO DEL MISMO POR EL CONSUMIDOR, PUEDE CONSISTIR EN ESTADOS AVANZADOS DE ATAQUE DE PLAGAS O ENFERMEDADES, GRIETAS, HERIDAS NO CICATRIZADAS Y OTROS DAÑOS QUE AFECTEN LAS CAPAS INTERNAS DE LA CEBOLLA. PARA EFECTOS DE COMPRA NO SE ACEPTAN DEFECTOS MAYORES NI CRITICOS.SE DEBEN VERIFICAR LA INTEGRIDAD Y LIMPIEZA DE LOS EMPAQUES, SUS CONDICIONES DE VENTILACION Y RESISTENCIA A LA HUMEDAD Y A LA TEMPERATURA QUE GARANTICEN EL MANEJO CORRECTO Y LA CONSERVACION DEL PRODUCTO. COMPROBAR PESO NETO DE ENTREGA.</w:t>
            </w:r>
          </w:p>
        </w:tc>
        <w:tc>
          <w:tcPr>
            <w:tcW w:w="992" w:type="dxa"/>
            <w:tcBorders>
              <w:top w:val="nil"/>
              <w:left w:val="nil"/>
              <w:bottom w:val="single" w:sz="4" w:space="0" w:color="auto"/>
              <w:right w:val="single" w:sz="4" w:space="0" w:color="auto"/>
            </w:tcBorders>
            <w:shd w:val="clear" w:color="auto" w:fill="auto"/>
            <w:noWrap/>
            <w:vAlign w:val="center"/>
            <w:hideMark/>
          </w:tcPr>
          <w:p w14:paraId="1D10D16A"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293E847C" w14:textId="77777777" w:rsidR="00482555" w:rsidRPr="00482555" w:rsidRDefault="00482555" w:rsidP="00482555">
            <w:pPr>
              <w:rPr>
                <w:rFonts w:ascii="Geomanist" w:hAnsi="Geomanist"/>
                <w:sz w:val="14"/>
                <w:szCs w:val="14"/>
              </w:rPr>
            </w:pPr>
            <w:r w:rsidRPr="00482555">
              <w:rPr>
                <w:rFonts w:ascii="Geomanist" w:hAnsi="Geomanist"/>
                <w:sz w:val="14"/>
                <w:szCs w:val="14"/>
              </w:rPr>
              <w:t>11,269</w:t>
            </w:r>
          </w:p>
        </w:tc>
        <w:tc>
          <w:tcPr>
            <w:tcW w:w="670" w:type="dxa"/>
            <w:tcBorders>
              <w:top w:val="nil"/>
              <w:left w:val="nil"/>
              <w:bottom w:val="single" w:sz="4" w:space="0" w:color="auto"/>
              <w:right w:val="single" w:sz="4" w:space="0" w:color="auto"/>
            </w:tcBorders>
            <w:shd w:val="clear" w:color="auto" w:fill="auto"/>
            <w:noWrap/>
            <w:vAlign w:val="center"/>
            <w:hideMark/>
          </w:tcPr>
          <w:p w14:paraId="5E6D4CA1" w14:textId="77777777" w:rsidR="00482555" w:rsidRPr="00482555" w:rsidRDefault="00482555" w:rsidP="00482555">
            <w:pPr>
              <w:rPr>
                <w:rFonts w:ascii="Geomanist" w:hAnsi="Geomanist"/>
                <w:sz w:val="14"/>
                <w:szCs w:val="14"/>
              </w:rPr>
            </w:pPr>
            <w:r w:rsidRPr="00482555">
              <w:rPr>
                <w:rFonts w:ascii="Geomanist" w:hAnsi="Geomanist"/>
                <w:sz w:val="14"/>
                <w:szCs w:val="14"/>
              </w:rPr>
              <w:t>28,147</w:t>
            </w:r>
          </w:p>
        </w:tc>
      </w:tr>
      <w:tr w:rsidR="00482555" w:rsidRPr="00482555" w14:paraId="089C8F4E" w14:textId="77777777" w:rsidTr="00482555">
        <w:trPr>
          <w:trHeight w:val="432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0264EE95"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752175CF"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1FB1826F"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77E5AD05" w14:textId="77777777" w:rsidR="00482555" w:rsidRPr="00482555" w:rsidRDefault="00482555" w:rsidP="00482555">
            <w:pPr>
              <w:rPr>
                <w:rFonts w:ascii="Geomanist" w:hAnsi="Geomanist"/>
                <w:sz w:val="14"/>
                <w:szCs w:val="14"/>
              </w:rPr>
            </w:pPr>
            <w:r w:rsidRPr="00482555">
              <w:rPr>
                <w:rFonts w:ascii="Geomanist" w:hAnsi="Geomanist"/>
                <w:sz w:val="14"/>
                <w:szCs w:val="14"/>
              </w:rPr>
              <w:t>480302090300</w:t>
            </w:r>
          </w:p>
        </w:tc>
        <w:tc>
          <w:tcPr>
            <w:tcW w:w="7881" w:type="dxa"/>
            <w:tcBorders>
              <w:top w:val="nil"/>
              <w:left w:val="nil"/>
              <w:bottom w:val="single" w:sz="4" w:space="0" w:color="auto"/>
              <w:right w:val="single" w:sz="4" w:space="0" w:color="auto"/>
            </w:tcBorders>
            <w:shd w:val="clear" w:color="auto" w:fill="auto"/>
            <w:vAlign w:val="center"/>
            <w:hideMark/>
          </w:tcPr>
          <w:p w14:paraId="412B8AB5" w14:textId="77777777" w:rsidR="00482555" w:rsidRPr="00482555" w:rsidRDefault="00482555" w:rsidP="00482555">
            <w:pPr>
              <w:rPr>
                <w:rFonts w:ascii="Geomanist" w:hAnsi="Geomanist"/>
                <w:sz w:val="14"/>
                <w:szCs w:val="14"/>
              </w:rPr>
            </w:pPr>
            <w:r w:rsidRPr="00482555">
              <w:rPr>
                <w:rFonts w:ascii="Geomanist" w:hAnsi="Geomanist"/>
                <w:sz w:val="14"/>
                <w:szCs w:val="14"/>
              </w:rPr>
              <w:t>CEBOLLA MORADA HOSPITAL Y GUARDERIA A GRANEL, POR PESO EN KILOGRAMOS. PARA PRESENTACIONES MENORES DE 5 KG, EN BOLSAS DE PLASTICO BIODEGRADABLE, PERFORADAS O EN CAJAS DE PLASTICO DE TAMAÑO ADECUADO. NOTA EN CASO DE QUE LA BOLSA NO SEA BIODEGRADABLE EL COSTO LO ASUMIRA EL PROVEEDOR. PLANTA HERBACEA, PROPIA DE CLIMAS CALIDOS Y TEMPLADOS. ES UN BULBO BLANCO COMPUESTO DE TELILLAS QUE ENVUELVEN Y CIÑEN A UN CONJUNTO DE MEMBRANAS TRANSPARENTES Y DELGADAS. EXISTEN DIVERSAS VARIEDADES ENTRES LAS QUE SE INCLUYEN LA CEBOLLA CAMBRAY Y LA CEBOLLA MORADA.PARA SU EMPLEO DEBE ESTAR BIEN DESARROLLADA, SANA, FRESCA, LIMPIA, DE CONSISTENCIA FIRME Y CASCARA LISA SIN INDICIOS DE GERMINACION, AUSENTE DE HUMEDAD EXTERIOR ANORMAL, DE MAGULLADURAS O RASPADURAS EXTENSAS, DE HERIDAS O DE PLAGAS. DEBE TENER FORMA, SABOR Y OLOR CARACTERISTICOS, ESTAR PRACTICAMENTE LIBRES DE DESCOMPOSICION O PUDRICION, SIN RAICES NI HOJAS PARA EL CASO DE LA CEBOLLA BOLA (BLANCA Y MORADA). EXISTEN TRES CALIDADES Y TRES DEFECTOS DEFECTO MENOR ES AQUEL QUE NO AFECTA EN FORMA CONSIDERABLE LA ACEPTACION DEL PRODUCTO POR EL CONSUMIDOR, PUEDE CONSISTIR EN ROZADURAS, QUEMADURAS DE SOL Y OTROS DEFECTOS SUPERFICIALES, DE ESCASA EXTENSION. DEFECTO MAYOR AUN SIN SER CRITICO REDUCE EN FORMA CONSIDERABLE LA ACEPTACION DEL PRODUCTO POR EL CONSUMIDOR. PUEDE PRESENTARSE COMO EVIDENCIA DE PLAGAS O ENFERMEDADES, HERIDAS CICATRIZADAS, MAGULLADURAS Y OTRAS QUE NO AFECTEN LAS CAPAS INTERNAS DE LA CEBOLLA. DEFECTO CRITICO ES AQUEL QUE AFECTA EL BULBO Y PUEDE OCASIONAR EL RECHAZO DEL MISMO POR EL CONSUMIDOR, PUEDE CONSISTIR EN ESTADOS AVANZADOS DE ATAQUE DE PLAGAS O ENFERMEDADES, GRIETAS, HERIDAS NO CICATRIZADAS Y OTROS DAÑOS QUE AFECTEN LAS CAPAS INTERNAS DE LA CEBOLLA. PARA EFECTOS DE COMPRA NO SE ACEPTAN DEFECTOS MAYORES NI CRITICOS.SE DEBEN VERIFICAR LA INTEGRIDAD Y LIMPIEZA DE LOS EMPAQUES, SUS CONDICIONES DE VENTILACION Y RESISTENCIA A LA HUMEDAD Y A LA TEMPERATURA QUE GARANTICEN EL MANEJO CORRECTO Y LA CONSERVACION DEL PRODUCTO. COMPROBAR PESO NETO DE ENTREGA.</w:t>
            </w:r>
          </w:p>
        </w:tc>
        <w:tc>
          <w:tcPr>
            <w:tcW w:w="992" w:type="dxa"/>
            <w:tcBorders>
              <w:top w:val="nil"/>
              <w:left w:val="nil"/>
              <w:bottom w:val="single" w:sz="4" w:space="0" w:color="auto"/>
              <w:right w:val="single" w:sz="4" w:space="0" w:color="auto"/>
            </w:tcBorders>
            <w:shd w:val="clear" w:color="auto" w:fill="auto"/>
            <w:noWrap/>
            <w:vAlign w:val="center"/>
            <w:hideMark/>
          </w:tcPr>
          <w:p w14:paraId="3E751F31"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2E3A61AF" w14:textId="77777777" w:rsidR="00482555" w:rsidRPr="00482555" w:rsidRDefault="00482555" w:rsidP="00482555">
            <w:pPr>
              <w:rPr>
                <w:rFonts w:ascii="Geomanist" w:hAnsi="Geomanist"/>
                <w:sz w:val="14"/>
                <w:szCs w:val="14"/>
              </w:rPr>
            </w:pPr>
            <w:r w:rsidRPr="00482555">
              <w:rPr>
                <w:rFonts w:ascii="Geomanist" w:hAnsi="Geomanist"/>
                <w:sz w:val="14"/>
                <w:szCs w:val="14"/>
              </w:rPr>
              <w:t>133</w:t>
            </w:r>
          </w:p>
        </w:tc>
        <w:tc>
          <w:tcPr>
            <w:tcW w:w="670" w:type="dxa"/>
            <w:tcBorders>
              <w:top w:val="nil"/>
              <w:left w:val="nil"/>
              <w:bottom w:val="single" w:sz="4" w:space="0" w:color="auto"/>
              <w:right w:val="single" w:sz="4" w:space="0" w:color="auto"/>
            </w:tcBorders>
            <w:shd w:val="clear" w:color="auto" w:fill="auto"/>
            <w:noWrap/>
            <w:vAlign w:val="center"/>
            <w:hideMark/>
          </w:tcPr>
          <w:p w14:paraId="10C249F9" w14:textId="77777777" w:rsidR="00482555" w:rsidRPr="00482555" w:rsidRDefault="00482555" w:rsidP="00482555">
            <w:pPr>
              <w:rPr>
                <w:rFonts w:ascii="Geomanist" w:hAnsi="Geomanist"/>
                <w:sz w:val="14"/>
                <w:szCs w:val="14"/>
              </w:rPr>
            </w:pPr>
            <w:r w:rsidRPr="00482555">
              <w:rPr>
                <w:rFonts w:ascii="Geomanist" w:hAnsi="Geomanist"/>
                <w:sz w:val="14"/>
                <w:szCs w:val="14"/>
              </w:rPr>
              <w:t>325</w:t>
            </w:r>
          </w:p>
        </w:tc>
      </w:tr>
      <w:tr w:rsidR="00482555" w:rsidRPr="00482555" w14:paraId="685300C3" w14:textId="77777777" w:rsidTr="00482555">
        <w:trPr>
          <w:trHeight w:val="4663"/>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79325F80"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1C86AC3C"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758A41A6"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540584ED" w14:textId="77777777" w:rsidR="00482555" w:rsidRPr="00482555" w:rsidRDefault="00482555" w:rsidP="00482555">
            <w:pPr>
              <w:rPr>
                <w:rFonts w:ascii="Geomanist" w:hAnsi="Geomanist"/>
                <w:sz w:val="14"/>
                <w:szCs w:val="14"/>
              </w:rPr>
            </w:pPr>
            <w:r w:rsidRPr="00482555">
              <w:rPr>
                <w:rFonts w:ascii="Geomanist" w:hAnsi="Geomanist"/>
                <w:sz w:val="14"/>
                <w:szCs w:val="14"/>
              </w:rPr>
              <w:t>480302100000</w:t>
            </w:r>
          </w:p>
        </w:tc>
        <w:tc>
          <w:tcPr>
            <w:tcW w:w="7881" w:type="dxa"/>
            <w:tcBorders>
              <w:top w:val="nil"/>
              <w:left w:val="nil"/>
              <w:bottom w:val="single" w:sz="4" w:space="0" w:color="auto"/>
              <w:right w:val="single" w:sz="4" w:space="0" w:color="auto"/>
            </w:tcBorders>
            <w:shd w:val="clear" w:color="auto" w:fill="auto"/>
            <w:vAlign w:val="center"/>
            <w:hideMark/>
          </w:tcPr>
          <w:p w14:paraId="72C9493E" w14:textId="77777777" w:rsidR="00482555" w:rsidRPr="00482555" w:rsidRDefault="00482555" w:rsidP="00482555">
            <w:pPr>
              <w:rPr>
                <w:rFonts w:ascii="Geomanist" w:hAnsi="Geomanist"/>
                <w:sz w:val="14"/>
                <w:szCs w:val="14"/>
              </w:rPr>
            </w:pPr>
            <w:r w:rsidRPr="00482555">
              <w:rPr>
                <w:rFonts w:ascii="Geomanist" w:hAnsi="Geomanist"/>
                <w:sz w:val="14"/>
                <w:szCs w:val="14"/>
              </w:rPr>
              <w:t>CHAMPIÑON FRESCO HOSPITAL Y GUARDERIA EXTREMAR TECNICAS DE HIGIENIZACION EN ESTADO FRESCO. FRESCO A GRANEL, POR PESO EN KILOGRAMOS, EN CAJAS DE PLASTICO U OTRO MATERIAL IMPERMEABLE DE TAMAÑO ADECUADO. SON VEGETALES CARENTES DE CLOROFILA, PERTENECEN A LA DIVISION DE LOS EUMICETOS, SOLO LOS DEL ORDEN ASCOMICETOS Y SOBRE TODOS LOS DEL ORDEN BASIDIOMICETOS SON COMESTIBLES; SU CONSISTENCIA ES CARNOSA Y FIRME, SU PEDUNCULO ES MACIZO Y CONSISTENTE SIN SER HUECO O ESPONJOSO; ESTOS DURAN VARIOS DIAS Y PUEDEN SECARSE SIN ENTRAR EN DESCOMPOSICION. ALGUNOS SON COMIBLES PERO OTROS SON VENENOSOS COMO LAS ESPECIES DEL GENERO AMANITA. POR LO ANTERIOR ES MUY NECESARIO SABERLOS IDENTIFICAR, SIENDO CONVENIENTE EL EMPLEO DE HONGOS CULTIVADOS. LOS CHAMPIÑONES ENLATADOS SON CONSERVAS ELABORADAS CON CHAMPIÑONES SANOS, ENTEROS O REBANADOS, LIMPIOS, ESCALDADOS Y SUMERGIDOS EN AGUA, AZUCAR, SAL Y CONSERVADORES. ESPECIFICACIONES FISICO-QUIMICAS Y MICROBIOLOGICAS PARA EL PRODUCTO ENVASADO SOLIDOS SOLUBLES 3-4PORCEN, PH 5 A 6.5, CLORURO DE SODIO DE 1 A 2.5 PORCEN, MASA DRENADA 60PORCEN; EL PRODUCTO NO DEBE CONTENER MICROORGANISMOS PATOGENOS, TOXINAS MICROBIANAS NI OTRAS SUSTANCIAS TOXICAS QUE PUEDAN AFECTAR LA SALUD DEL CONSUMIDOR. CARACTERISTICAS SENSORIALES COLOR CARACTERISTICO DE SU VARIEDAD, OLOR Y SABOR CARACTERISTICO, LIBRE DE OLORES Y SABORES EXTRAÑOS, CONSISTENCIA FIRME. EL PRODUCTO FRESCO DEBE SER SANO Y LIMPIO, LIBRE DE HUMEDAD EXTERIOR ANORMAL, PLAGAS Y MAGULLADURAS EXTENSAS. LAS PIEZAS DEBEN VENIR ENTERAS, DE CONSISTENCIA FIRME, DE UN COLOR CLARO QUE REFLEJE SU FRESCURA, EVITANDO RECIBIR LOS DE COLOR OBSCURO Y CONSISTENCIA RESBALOSA. EXENTOS DE PLAGAS, MANCHAS Y DAÑOS POR INSECTOS. COMPROBAR EL PESO NETO DE ENTREGA Y QUE LA VARIEDAD CORRESPONDA A LA SOLICITADA. VERIFICAR LA INTEGRIDAD Y LIMPIEZA DE LOS EMPAQUES QUE DEBEN PERMITIR LA VENTILACION Y RESISTENCIA A LA HUMEDAD PARA EVITAR LA PUTREFACCION Y A LA TEMPERATURA, QUE GARANTICEN EL MANEJO CORRECTO Y LA CONSERVACION DEL PRODUCTO. EN LOS PRODUCTOS ENLATADOS ADEMAS SE DEBE VERIFICAR EN EL ETIQUETADO DENOMINACION DEL PRODUCTO, MARCA, CONTENIDO NETO Y PESO DRENADO, NOMBRE Y DOMICILIO DEL FABRICANTE, LA LEYENDA HECHO EN MEXICO, LISTA COMPLETA DE INGREDIENTES EN ORDEN DE CONCENTRACION DECRECIENTE, CLAVE DE LA FECHA DE FABRICACION Y NUMERO DE LOTE. SE DEBE ENVASAR EN RECIPIENTES DE TIPO SANITARIO CON CIERRE HERMETICO, DE MATERIALES RESISTENTES AL PROCESO DE FABRICACION Y ALMACENADO, QUE NO PERMITAN LA ALTERACION DE CARACTERISTICAS FISICAS, QUIMICAS Y SENSORIALES O PRODUZCAN SUBSTANCIAS TOXICAS.</w:t>
            </w:r>
          </w:p>
        </w:tc>
        <w:tc>
          <w:tcPr>
            <w:tcW w:w="992" w:type="dxa"/>
            <w:tcBorders>
              <w:top w:val="nil"/>
              <w:left w:val="nil"/>
              <w:bottom w:val="single" w:sz="4" w:space="0" w:color="auto"/>
              <w:right w:val="single" w:sz="4" w:space="0" w:color="auto"/>
            </w:tcBorders>
            <w:shd w:val="clear" w:color="auto" w:fill="auto"/>
            <w:noWrap/>
            <w:vAlign w:val="center"/>
            <w:hideMark/>
          </w:tcPr>
          <w:p w14:paraId="2F0BC4DD"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718C1724" w14:textId="77777777" w:rsidR="00482555" w:rsidRPr="00482555" w:rsidRDefault="00482555" w:rsidP="00482555">
            <w:pPr>
              <w:rPr>
                <w:rFonts w:ascii="Geomanist" w:hAnsi="Geomanist"/>
                <w:sz w:val="14"/>
                <w:szCs w:val="14"/>
              </w:rPr>
            </w:pPr>
            <w:r w:rsidRPr="00482555">
              <w:rPr>
                <w:rFonts w:ascii="Geomanist" w:hAnsi="Geomanist"/>
                <w:sz w:val="14"/>
                <w:szCs w:val="14"/>
              </w:rPr>
              <w:t>7,747</w:t>
            </w:r>
          </w:p>
        </w:tc>
        <w:tc>
          <w:tcPr>
            <w:tcW w:w="670" w:type="dxa"/>
            <w:tcBorders>
              <w:top w:val="nil"/>
              <w:left w:val="nil"/>
              <w:bottom w:val="single" w:sz="4" w:space="0" w:color="auto"/>
              <w:right w:val="single" w:sz="4" w:space="0" w:color="auto"/>
            </w:tcBorders>
            <w:shd w:val="clear" w:color="auto" w:fill="auto"/>
            <w:noWrap/>
            <w:vAlign w:val="center"/>
            <w:hideMark/>
          </w:tcPr>
          <w:p w14:paraId="2660BD83" w14:textId="77777777" w:rsidR="00482555" w:rsidRPr="00482555" w:rsidRDefault="00482555" w:rsidP="00482555">
            <w:pPr>
              <w:rPr>
                <w:rFonts w:ascii="Geomanist" w:hAnsi="Geomanist"/>
                <w:sz w:val="14"/>
                <w:szCs w:val="14"/>
              </w:rPr>
            </w:pPr>
            <w:r w:rsidRPr="00482555">
              <w:rPr>
                <w:rFonts w:ascii="Geomanist" w:hAnsi="Geomanist"/>
                <w:sz w:val="14"/>
                <w:szCs w:val="14"/>
              </w:rPr>
              <w:t>19,322</w:t>
            </w:r>
          </w:p>
        </w:tc>
      </w:tr>
      <w:tr w:rsidR="00482555" w:rsidRPr="00482555" w14:paraId="501ABA58" w14:textId="77777777" w:rsidTr="00482555">
        <w:trPr>
          <w:trHeight w:val="306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53511F31"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6A267948"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6107C13B"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018CDADD" w14:textId="77777777" w:rsidR="00482555" w:rsidRPr="00482555" w:rsidRDefault="00482555" w:rsidP="00482555">
            <w:pPr>
              <w:rPr>
                <w:rFonts w:ascii="Geomanist" w:hAnsi="Geomanist"/>
                <w:sz w:val="14"/>
                <w:szCs w:val="14"/>
              </w:rPr>
            </w:pPr>
            <w:r w:rsidRPr="00482555">
              <w:rPr>
                <w:rFonts w:ascii="Geomanist" w:hAnsi="Geomanist"/>
                <w:sz w:val="14"/>
                <w:szCs w:val="14"/>
              </w:rPr>
              <w:t>480302110200</w:t>
            </w:r>
          </w:p>
        </w:tc>
        <w:tc>
          <w:tcPr>
            <w:tcW w:w="7881" w:type="dxa"/>
            <w:tcBorders>
              <w:top w:val="nil"/>
              <w:left w:val="nil"/>
              <w:bottom w:val="single" w:sz="4" w:space="0" w:color="auto"/>
              <w:right w:val="single" w:sz="4" w:space="0" w:color="auto"/>
            </w:tcBorders>
            <w:shd w:val="clear" w:color="auto" w:fill="auto"/>
            <w:vAlign w:val="center"/>
            <w:hideMark/>
          </w:tcPr>
          <w:p w14:paraId="13B50F61" w14:textId="77777777" w:rsidR="00482555" w:rsidRPr="00482555" w:rsidRDefault="00482555" w:rsidP="00482555">
            <w:pPr>
              <w:rPr>
                <w:rFonts w:ascii="Geomanist" w:hAnsi="Geomanist"/>
                <w:sz w:val="14"/>
                <w:szCs w:val="14"/>
              </w:rPr>
            </w:pPr>
            <w:r w:rsidRPr="00482555">
              <w:rPr>
                <w:rFonts w:ascii="Geomanist" w:hAnsi="Geomanist"/>
                <w:sz w:val="14"/>
                <w:szCs w:val="14"/>
              </w:rPr>
              <w:t>CHAYOTE SIN ESPINAS HOSPITAL Y GUARDERIA A GRANEL, POR PESO EN KILOGRAMOS  Y POR PIEZA DE 250 G + 10 PORCIENTO. PARA PRESENTACIONES MENORES DE 5 KG, EN BOLSA DE PLASTICO BIODEGRADABLE PERFORADAS O EN CAJAS DE PLASTICO DE TAMAÑO ADECUADO.NOTA EN CASO DE QUE LA BOLSA NO SEA BIODEGRADABLE EL COSTO LO ASUMIRA EL PROVEEDORES UNA HERBACEA TREPADORA DE LA FAMILIA DE LAS CUCURBITACEAS QUE CRECE EN CLIMAS TEMPLADOS; DE ELLA SE EMPLEA CULINARIAMENTE EL FRUTO CARNOSO QUE ES DE FORMA PERIFORME, CON UN EJE MAYOR DE 14 A 16 CM Y DIAMETRO ECUATORIAL DE 9 A 11 CM. EL EPICARPIO DE COLOR VERDE AMARILLO ESTA CUBIERTO O NO DE ABUNDANTES ESPINAS DELGADAS Y PALIDAS DE 1 CM DE LONGITUD, NO MUY RIGIDAS QUE SE ABLANDAN PARCIALMENTE POR LA COCCION. SU PULPA (MESOCARPIO) ES VERDE CLARO; EL ENDOCARPIO ES MAS FIBROSO Y ESTA CUBIERTO DE ESTRUCTURAS PARCIALMENTE ADHERIDAS A LA PULPA Y QUE PROTEGEN A LA SEMILLA. LA PEPITA ES APLANADA, LISA Y FECULENTA.PARA SU EMPLEO DEBE ESTAR BIEN DESARROLLADO, SANO, FRESCO, LIMPIO, DE CONSISTENCIA FIRME, FORMA, SABOR Y OLOR CARACTERISTICOS;  COLOR  VERDE  AMARILLENTO  CARACTERISTICO,  AUSENTE  DE  HUMEDAD  EXTERIOR  ANORMAL,  DE MAGULLADURAS O RASPADURAS EXTENSAS, DE HERIDAS O DE PLAGAS. EXISTEN TRES CALIDADES. NO SE DEBE RECIBIR CON DEFECTOS CRITICOS O MAYORES. SE DEBE VERIFICAR LA INTEGRIDAD Y LIMPIEZA DE LOS EMPAQUES, SUS CONDICIONES DE VENTILACION Y RESISTENCIA A LA HUMEDAD Y A LA TEMPERATURA QUE GARANTICEN EL MANEJO CORRECTO Y LA CONSERVACION DEL PRODUCTO. COMPROBAR PESO NETO DE ENTREGA.</w:t>
            </w:r>
          </w:p>
        </w:tc>
        <w:tc>
          <w:tcPr>
            <w:tcW w:w="992" w:type="dxa"/>
            <w:tcBorders>
              <w:top w:val="nil"/>
              <w:left w:val="nil"/>
              <w:bottom w:val="single" w:sz="4" w:space="0" w:color="auto"/>
              <w:right w:val="single" w:sz="4" w:space="0" w:color="auto"/>
            </w:tcBorders>
            <w:shd w:val="clear" w:color="auto" w:fill="auto"/>
            <w:noWrap/>
            <w:vAlign w:val="center"/>
            <w:hideMark/>
          </w:tcPr>
          <w:p w14:paraId="241BAD78"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54DAA088" w14:textId="77777777" w:rsidR="00482555" w:rsidRPr="00482555" w:rsidRDefault="00482555" w:rsidP="00482555">
            <w:pPr>
              <w:rPr>
                <w:rFonts w:ascii="Geomanist" w:hAnsi="Geomanist"/>
                <w:sz w:val="14"/>
                <w:szCs w:val="14"/>
              </w:rPr>
            </w:pPr>
            <w:r w:rsidRPr="00482555">
              <w:rPr>
                <w:rFonts w:ascii="Geomanist" w:hAnsi="Geomanist"/>
                <w:sz w:val="14"/>
                <w:szCs w:val="14"/>
              </w:rPr>
              <w:t>24,320</w:t>
            </w:r>
          </w:p>
        </w:tc>
        <w:tc>
          <w:tcPr>
            <w:tcW w:w="670" w:type="dxa"/>
            <w:tcBorders>
              <w:top w:val="nil"/>
              <w:left w:val="nil"/>
              <w:bottom w:val="single" w:sz="4" w:space="0" w:color="auto"/>
              <w:right w:val="single" w:sz="4" w:space="0" w:color="auto"/>
            </w:tcBorders>
            <w:shd w:val="clear" w:color="auto" w:fill="auto"/>
            <w:noWrap/>
            <w:vAlign w:val="center"/>
            <w:hideMark/>
          </w:tcPr>
          <w:p w14:paraId="624D71FC" w14:textId="77777777" w:rsidR="00482555" w:rsidRPr="00482555" w:rsidRDefault="00482555" w:rsidP="00482555">
            <w:pPr>
              <w:rPr>
                <w:rFonts w:ascii="Geomanist" w:hAnsi="Geomanist"/>
                <w:sz w:val="14"/>
                <w:szCs w:val="14"/>
              </w:rPr>
            </w:pPr>
            <w:r w:rsidRPr="00482555">
              <w:rPr>
                <w:rFonts w:ascii="Geomanist" w:hAnsi="Geomanist"/>
                <w:sz w:val="14"/>
                <w:szCs w:val="14"/>
              </w:rPr>
              <w:t>60,759</w:t>
            </w:r>
          </w:p>
        </w:tc>
      </w:tr>
      <w:tr w:rsidR="00482555" w:rsidRPr="00482555" w14:paraId="1DB35027" w14:textId="77777777" w:rsidTr="00482555">
        <w:trPr>
          <w:trHeight w:val="324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2C6BAE17"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3A028651"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0DE7A2BA"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0A5A701F" w14:textId="77777777" w:rsidR="00482555" w:rsidRPr="00482555" w:rsidRDefault="00482555" w:rsidP="00482555">
            <w:pPr>
              <w:rPr>
                <w:rFonts w:ascii="Geomanist" w:hAnsi="Geomanist"/>
                <w:sz w:val="14"/>
                <w:szCs w:val="14"/>
              </w:rPr>
            </w:pPr>
            <w:r w:rsidRPr="00482555">
              <w:rPr>
                <w:rFonts w:ascii="Geomanist" w:hAnsi="Geomanist"/>
                <w:sz w:val="14"/>
                <w:szCs w:val="14"/>
              </w:rPr>
              <w:t>480302120100</w:t>
            </w:r>
          </w:p>
        </w:tc>
        <w:tc>
          <w:tcPr>
            <w:tcW w:w="7881" w:type="dxa"/>
            <w:tcBorders>
              <w:top w:val="nil"/>
              <w:left w:val="nil"/>
              <w:bottom w:val="single" w:sz="4" w:space="0" w:color="auto"/>
              <w:right w:val="single" w:sz="4" w:space="0" w:color="auto"/>
            </w:tcBorders>
            <w:shd w:val="clear" w:color="auto" w:fill="auto"/>
            <w:vAlign w:val="center"/>
            <w:hideMark/>
          </w:tcPr>
          <w:p w14:paraId="4A8C11BB" w14:textId="77777777" w:rsidR="00482555" w:rsidRPr="00482555" w:rsidRDefault="00482555" w:rsidP="00482555">
            <w:pPr>
              <w:rPr>
                <w:rFonts w:ascii="Geomanist" w:hAnsi="Geomanist"/>
                <w:sz w:val="14"/>
                <w:szCs w:val="14"/>
              </w:rPr>
            </w:pPr>
            <w:r w:rsidRPr="00482555">
              <w:rPr>
                <w:rFonts w:ascii="Geomanist" w:hAnsi="Geomanist"/>
                <w:sz w:val="14"/>
                <w:szCs w:val="14"/>
              </w:rPr>
              <w:t>CHICHARO LIMPIO HOSPITAL Y GUARDERIA A GRANEL, POR PESO EN KILOGRAMOS, EN BOLSAS DE PLASTICO Y CAJAS DE PLASTICO O MADERA DE TAMAÑO ADECUADO; COMO CHICHARO LIMPIO EN CHAROLA DE UNICEL, POR PESO EN KILOGRAMO, ENVUELTA CON PAPEL EGA PACK. ES UNA PLANTA HERBACEA DE LA FAMILIA DE LAS LEGUMINOSAS; EL FRUTO ES UNA VAINA VERDE EN LA QUE SE ENCUENTRAN ALOJADAS DE 6 A 12 SEMILLAS GLOBOSAS, VERDES, DE CONSISTENCIA FIRME Y QUE CONSTITUYEN LA PORCION COMESTIBLE. TIENE UN DESECHO MUY ALTO, POR LO QUE TAMBIEN SE PUEDE ADQUIRIR COMO CHICHARO LIMPIO, SIN CASCARA, VERIFICANDO EL COSTO-BENEFICIO Y QUE CUBRA CON LA CALIDAD REQUERIDA.LAS AUTORIDADES DE COMERCIO HAN ESTABLECIDO 3 GRADOS DE CALIDAD COMERCIAL Y 3 TIPOS DE DEFECTOS. DEFECTOS MENORES DEFECTOS LIGEROS QUE AFECTEN MENOS DE 1 CM² DE SUPERFICIE DE LA VAINA, TALES COMO QUEMADURAS DE SOL, MANCHAS Y RASPADURAS. DEFECTOS MAYORES QUE AFECTEN HASTA 2 CM² DE SUPERFICIE DE LA VAINA. DEFECTOS CRITICOS DEFECTOS QUE AFECTEN UN AREA SUPERIOR A LOS 2 CM² DE SUPERFICIE Y ESTADOS AVANZADOS DE ENFERMEDADES QUE AFECTEN EL INTERIOR DE LA VAINA. PARA EFECTOS DE COMPRA NO SE ACEPTAN DEFECTOS CRITICOS NI MAYORES. EN EL CHICHARO LIMPIO SE DEBE VERIFICAR LA CONSISTENCIA DE LA SEMILLA. VERIFICAR LIMPIEZA DE LOS EMPAQUES, EL BUEN ESTADO DEL PRODUCTO, QUE ESTE EXENTO DE PLAGAS, MANCHAS Y DAÑOS POR INSECTOS, COMPROBAR PESO NETO DE ENTREGA. LOS ENVASES DEBEN REUNIR CONDICIONES DE HIGIENE, VENTILACION Y RESISTENCIA A LA HUMEDAD Y A LA TEMPERATURA, QUE GARANTICEN EL MANEJO CORRECTO Y LA CONSERVACION DEL PRODUCTO.</w:t>
            </w:r>
          </w:p>
        </w:tc>
        <w:tc>
          <w:tcPr>
            <w:tcW w:w="992" w:type="dxa"/>
            <w:tcBorders>
              <w:top w:val="nil"/>
              <w:left w:val="nil"/>
              <w:bottom w:val="single" w:sz="4" w:space="0" w:color="auto"/>
              <w:right w:val="single" w:sz="4" w:space="0" w:color="auto"/>
            </w:tcBorders>
            <w:shd w:val="clear" w:color="auto" w:fill="auto"/>
            <w:noWrap/>
            <w:vAlign w:val="center"/>
            <w:hideMark/>
          </w:tcPr>
          <w:p w14:paraId="7A90FCCF"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273F9526" w14:textId="77777777" w:rsidR="00482555" w:rsidRPr="00482555" w:rsidRDefault="00482555" w:rsidP="00482555">
            <w:pPr>
              <w:rPr>
                <w:rFonts w:ascii="Geomanist" w:hAnsi="Geomanist"/>
                <w:sz w:val="14"/>
                <w:szCs w:val="14"/>
              </w:rPr>
            </w:pPr>
            <w:r w:rsidRPr="00482555">
              <w:rPr>
                <w:rFonts w:ascii="Geomanist" w:hAnsi="Geomanist"/>
                <w:sz w:val="14"/>
                <w:szCs w:val="14"/>
              </w:rPr>
              <w:t>1,428</w:t>
            </w:r>
          </w:p>
        </w:tc>
        <w:tc>
          <w:tcPr>
            <w:tcW w:w="670" w:type="dxa"/>
            <w:tcBorders>
              <w:top w:val="nil"/>
              <w:left w:val="nil"/>
              <w:bottom w:val="single" w:sz="4" w:space="0" w:color="auto"/>
              <w:right w:val="single" w:sz="4" w:space="0" w:color="auto"/>
            </w:tcBorders>
            <w:shd w:val="clear" w:color="auto" w:fill="auto"/>
            <w:noWrap/>
            <w:vAlign w:val="center"/>
            <w:hideMark/>
          </w:tcPr>
          <w:p w14:paraId="4D49A7B3" w14:textId="77777777" w:rsidR="00482555" w:rsidRPr="00482555" w:rsidRDefault="00482555" w:rsidP="00482555">
            <w:pPr>
              <w:rPr>
                <w:rFonts w:ascii="Geomanist" w:hAnsi="Geomanist"/>
                <w:sz w:val="14"/>
                <w:szCs w:val="14"/>
              </w:rPr>
            </w:pPr>
            <w:r w:rsidRPr="00482555">
              <w:rPr>
                <w:rFonts w:ascii="Geomanist" w:hAnsi="Geomanist"/>
                <w:sz w:val="14"/>
                <w:szCs w:val="14"/>
              </w:rPr>
              <w:t>3,555</w:t>
            </w:r>
          </w:p>
        </w:tc>
      </w:tr>
      <w:tr w:rsidR="00482555" w:rsidRPr="00482555" w14:paraId="2B190363" w14:textId="77777777" w:rsidTr="00482555">
        <w:trPr>
          <w:trHeight w:val="155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03169EA5"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15D0D571"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07991E0F"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1822CCF0" w14:textId="77777777" w:rsidR="00482555" w:rsidRPr="00482555" w:rsidRDefault="00482555" w:rsidP="00482555">
            <w:pPr>
              <w:rPr>
                <w:rFonts w:ascii="Geomanist" w:hAnsi="Geomanist"/>
                <w:sz w:val="14"/>
                <w:szCs w:val="14"/>
              </w:rPr>
            </w:pPr>
            <w:r w:rsidRPr="00482555">
              <w:rPr>
                <w:rFonts w:ascii="Geomanist" w:hAnsi="Geomanist"/>
                <w:sz w:val="14"/>
                <w:szCs w:val="14"/>
              </w:rPr>
              <w:t>480302140900</w:t>
            </w:r>
          </w:p>
        </w:tc>
        <w:tc>
          <w:tcPr>
            <w:tcW w:w="7881" w:type="dxa"/>
            <w:tcBorders>
              <w:top w:val="nil"/>
              <w:left w:val="nil"/>
              <w:bottom w:val="single" w:sz="4" w:space="0" w:color="auto"/>
              <w:right w:val="single" w:sz="4" w:space="0" w:color="auto"/>
            </w:tcBorders>
            <w:shd w:val="clear" w:color="auto" w:fill="auto"/>
            <w:vAlign w:val="center"/>
            <w:hideMark/>
          </w:tcPr>
          <w:p w14:paraId="0A1CE277" w14:textId="77777777" w:rsidR="00482555" w:rsidRPr="00482555" w:rsidRDefault="00482555" w:rsidP="00482555">
            <w:pPr>
              <w:rPr>
                <w:rFonts w:ascii="Geomanist" w:hAnsi="Geomanist"/>
                <w:sz w:val="14"/>
                <w:szCs w:val="14"/>
              </w:rPr>
            </w:pPr>
            <w:r w:rsidRPr="00482555">
              <w:rPr>
                <w:rFonts w:ascii="Geomanist" w:hAnsi="Geomanist"/>
                <w:sz w:val="14"/>
                <w:szCs w:val="14"/>
              </w:rPr>
              <w:t xml:space="preserve">CHILE POBLANO  HOSPITAL A GRANEL, POR PESO EN KILOGRAMO EN BOLSAS DE PLASTICO BIODEGRADABLE, PERFORADAS O CAJAS DE PLASTICO DE TAMAÑO ADECUADO AL PESO. NOTA EN CASO DE QUE LA BOLSA NO SEA BIODEGRADABLE EL COSTO LO ASUMIRA EL PROVEEDOR EL FRUTO ES UNA BAYA CONICA, ALARGADA O GLOBOSA Y ACONISMADA, CON 4 A 20 CM DE LONGITUD; ES MODERADAMENTE CARNOSA, SU SUPERFICIE ES FIRME, LISA, BRILLANTE, DE COLOR QUE VARIA SEGUN LA ESPECIE; AMARILLO, ROJO O VERDE EN VARIAS TONALIDADES. SON VEGETALES SIN PULPA EN CUYO CENTRO ESTAN NUMEROSAS SEMILLAS QUE TAMBIEN VARIAN EN TAMAÑO Y SON DE FORMA REDONDA Y APLANADA, LIGERAMENTE RENIFORMES, DURAS Y DE COLORACION BLANCO- AMARILLENTAS. LAS DESCRIPCIONES ESPECIFICAS SON CHILE DULCE DE 6 CM DE LARGO POR 1 CM DE ANCHO. ES EL </w:t>
            </w:r>
            <w:proofErr w:type="gramStart"/>
            <w:r w:rsidRPr="00482555">
              <w:rPr>
                <w:rFonts w:ascii="Geomanist" w:hAnsi="Geomanist"/>
                <w:sz w:val="14"/>
                <w:szCs w:val="14"/>
              </w:rPr>
              <w:t>MAS</w:t>
            </w:r>
            <w:proofErr w:type="gramEnd"/>
            <w:r w:rsidRPr="00482555">
              <w:rPr>
                <w:rFonts w:ascii="Geomanist" w:hAnsi="Geomanist"/>
                <w:sz w:val="14"/>
                <w:szCs w:val="14"/>
              </w:rPr>
              <w:t xml:space="preserve"> CARNOSO DE TODOS. SU SUPERFICIE ES IRREGULAR CON PEQUEÑAS ANFRACTUOSIDADES, LISA Y BRILLANTE, DE COLOR VERDE; MUY PICANTE.  CHILACA DE 18 CM DE LARGO POR 3.5 DE ANCHO, SUPERFICIE LISA, BRILLANTE, VERDE OBSCURO. SU VARIEDAD ES DE LAS </w:t>
            </w:r>
            <w:proofErr w:type="gramStart"/>
            <w:r w:rsidRPr="00482555">
              <w:rPr>
                <w:rFonts w:ascii="Geomanist" w:hAnsi="Geomanist"/>
                <w:sz w:val="14"/>
                <w:szCs w:val="14"/>
              </w:rPr>
              <w:t>MAS</w:t>
            </w:r>
            <w:proofErr w:type="gramEnd"/>
            <w:r w:rsidRPr="00482555">
              <w:rPr>
                <w:rFonts w:ascii="Geomanist" w:hAnsi="Geomanist"/>
                <w:sz w:val="14"/>
                <w:szCs w:val="14"/>
              </w:rPr>
              <w:t xml:space="preserve"> PICANTES. HABANERO GLOBOSO DE 5 CM DE LARGO POR 4 CM DE ANCHO. SU SUPERFICIE ES LISA, BRILLANTE, DE COLOR VERDE O AMARILLO, DE ACUERDO AL GRADO DE MADUREZ Y A LA VARIEDAD. MUY PICANTE. JALAPEÑO CONICO, ALARGADO, DE 7 POR 3 CM. SU SUPERFICIE ES LISA Y BRILLANTE, DE COLOR VERDE. EN OCASIONES SE OBSERVAN PEQUEÑAS CICATRICES LONGITUDINALES DE COLOR CAFE CLARO. LARGO O GÜERO INCLUYE POR LO MENOS 3 VARIEDADES DIFERENTES DE CHILES. SEMICONICO, LONGITUD ENTRE 4 A 18 CM Y DE 2 A 3.5 CM DE DIAMETRO MAXIMO. COLOR VERDE CUANDO ES TIERNO Y COLOR ROJO, AMARILLO O BLANCO AL MADURAR. POBLANO CONICO, ALARGADO DE 10 CM DE LARGO POR 7 CM DE DIAMETRO MAYOR, CARNOSO, SUPERFICIE LISA Y BRILLANTE DE COLOR VERDE OBSCURO. SERRANO CONICO, ALARGADO DE 5 CM DE LARGO POR 1 CM DE DIAMETRO MAYOR. SU SUPERFICIE LISA Y BRILLANTE, DE COLOR VERDE HABITUALMENTE, ROJA O AMARILLA, ES EL MAS UTILIZADO. LA CANTIDAD DE CAPSAICINA CONTENIDA VARIA DE ACUERDO A LA VARIEDAD Y AL GRADO DE MADUREZ.PARA SU EMPLEO DEBE ESTAR BIEN DESARROLLADO, SANO, FRESCO, LIMPIO, DE CONSISTENCIA FIRME Y AUSENTE DE HUMEDAD EXTERIOR ANORMAL, DE MAGULLADURAS O RASPADURAS EXTENSAS, DE HERIDAS O DE PLAGAS. LAS AUTORIDADES DE COMERCIOS SEÑALAN TRES GRADOS DE CALIDAD COMERCIAL Y LOS NO CLASIFICADOS, ASI COMO TRES TIPOS DE DEFECTOS. DEFECTOS MENORES RASPADURAS, MANCHAS, QUEMADURAS DE SOL Y ROZADURAS QUE SEAN SUPERFICIALES Y TENGAN UN AREA MENOR DE UN 1 CM². DEFECTOS MAYORES LOS DEFECTOS MENORES CUANDO SU EXTENSION SEA MAYOR DE 1 CM², PERO MENOR DE 2 CM², LA PRESENCIA DE HERIDAS CICATRIZADAS O EVIDENCIA DE PLAGAS O ENFERMEDADES. DEFECTOS CRITICOS LOS DEFECTOS MENORES CUANDO TIENEN UNA EXTENSION MAYOR DE 2 CM² O DESHIDRATACION, ATAQUE DE PLAGAS O ENFERMEDADES, HERIDAS NO CICATRIZADAS O GRIETAS. PARA EFECTOS DE COMPRA, NO SE ADMITEN DEFECTOS CRITICOS O MAYORES. SE DEBEN VERIFICAR LA INTEGRIDAD Y LIMPIEZA DE LOS EMPAQUES, SUS CONDICIONES DE VENTILACION Y RESISTENCIA A LA HUMEDAD Y A LA TEMPERATURA QUE GARANTICEN EL MANEJO CORRECTO Y LA CONSERVACION DEL PRODUCTO. COMPROBAR PESO NETO DE ENTREGA Y QUE CORRESPONDA A LA VARIEDAD Y CALIDAD COMERCIAL SOLICITADAS.</w:t>
            </w:r>
          </w:p>
        </w:tc>
        <w:tc>
          <w:tcPr>
            <w:tcW w:w="992" w:type="dxa"/>
            <w:tcBorders>
              <w:top w:val="nil"/>
              <w:left w:val="nil"/>
              <w:bottom w:val="single" w:sz="4" w:space="0" w:color="auto"/>
              <w:right w:val="single" w:sz="4" w:space="0" w:color="auto"/>
            </w:tcBorders>
            <w:shd w:val="clear" w:color="auto" w:fill="auto"/>
            <w:noWrap/>
            <w:vAlign w:val="center"/>
            <w:hideMark/>
          </w:tcPr>
          <w:p w14:paraId="1128A974"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5FF97FC9" w14:textId="77777777" w:rsidR="00482555" w:rsidRPr="00482555" w:rsidRDefault="00482555" w:rsidP="00482555">
            <w:pPr>
              <w:rPr>
                <w:rFonts w:ascii="Geomanist" w:hAnsi="Geomanist"/>
                <w:sz w:val="14"/>
                <w:szCs w:val="14"/>
              </w:rPr>
            </w:pPr>
            <w:r w:rsidRPr="00482555">
              <w:rPr>
                <w:rFonts w:ascii="Geomanist" w:hAnsi="Geomanist"/>
                <w:sz w:val="14"/>
                <w:szCs w:val="14"/>
              </w:rPr>
              <w:t>2,587</w:t>
            </w:r>
          </w:p>
        </w:tc>
        <w:tc>
          <w:tcPr>
            <w:tcW w:w="670" w:type="dxa"/>
            <w:tcBorders>
              <w:top w:val="nil"/>
              <w:left w:val="nil"/>
              <w:bottom w:val="single" w:sz="4" w:space="0" w:color="auto"/>
              <w:right w:val="single" w:sz="4" w:space="0" w:color="auto"/>
            </w:tcBorders>
            <w:shd w:val="clear" w:color="auto" w:fill="auto"/>
            <w:noWrap/>
            <w:vAlign w:val="center"/>
            <w:hideMark/>
          </w:tcPr>
          <w:p w14:paraId="01A82827" w14:textId="77777777" w:rsidR="00482555" w:rsidRPr="00482555" w:rsidRDefault="00482555" w:rsidP="00482555">
            <w:pPr>
              <w:rPr>
                <w:rFonts w:ascii="Geomanist" w:hAnsi="Geomanist"/>
                <w:sz w:val="14"/>
                <w:szCs w:val="14"/>
              </w:rPr>
            </w:pPr>
            <w:r w:rsidRPr="00482555">
              <w:rPr>
                <w:rFonts w:ascii="Geomanist" w:hAnsi="Geomanist"/>
                <w:sz w:val="14"/>
                <w:szCs w:val="14"/>
              </w:rPr>
              <w:t>6,459</w:t>
            </w:r>
          </w:p>
        </w:tc>
      </w:tr>
      <w:tr w:rsidR="00482555" w:rsidRPr="00482555" w14:paraId="07FE20DB" w14:textId="77777777" w:rsidTr="00482555">
        <w:trPr>
          <w:trHeight w:val="648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79A3AEAD"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177113A8"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680BC602"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26B81A7D" w14:textId="77777777" w:rsidR="00482555" w:rsidRPr="00482555" w:rsidRDefault="00482555" w:rsidP="00482555">
            <w:pPr>
              <w:rPr>
                <w:rFonts w:ascii="Geomanist" w:hAnsi="Geomanist"/>
                <w:sz w:val="14"/>
                <w:szCs w:val="14"/>
              </w:rPr>
            </w:pPr>
            <w:r w:rsidRPr="00482555">
              <w:rPr>
                <w:rFonts w:ascii="Geomanist" w:hAnsi="Geomanist"/>
                <w:sz w:val="14"/>
                <w:szCs w:val="14"/>
              </w:rPr>
              <w:t>480302141000</w:t>
            </w:r>
          </w:p>
        </w:tc>
        <w:tc>
          <w:tcPr>
            <w:tcW w:w="7881" w:type="dxa"/>
            <w:tcBorders>
              <w:top w:val="nil"/>
              <w:left w:val="nil"/>
              <w:bottom w:val="single" w:sz="4" w:space="0" w:color="auto"/>
              <w:right w:val="single" w:sz="4" w:space="0" w:color="auto"/>
            </w:tcBorders>
            <w:shd w:val="clear" w:color="auto" w:fill="auto"/>
            <w:vAlign w:val="center"/>
            <w:hideMark/>
          </w:tcPr>
          <w:p w14:paraId="7FDCE621" w14:textId="77777777" w:rsidR="00482555" w:rsidRPr="00482555" w:rsidRDefault="00482555" w:rsidP="00482555">
            <w:pPr>
              <w:rPr>
                <w:rFonts w:ascii="Geomanist" w:hAnsi="Geomanist"/>
                <w:sz w:val="14"/>
                <w:szCs w:val="14"/>
              </w:rPr>
            </w:pPr>
            <w:r w:rsidRPr="00482555">
              <w:rPr>
                <w:rFonts w:ascii="Geomanist" w:hAnsi="Geomanist"/>
                <w:sz w:val="14"/>
                <w:szCs w:val="14"/>
              </w:rPr>
              <w:t xml:space="preserve">CHILE SERRANO HOSPITAL A GRANEL, POR PESO EN KILOGRAMOS. PARA PRESENTACIONES MENORES DE 5 KG, EN BOLSAS DE PLASTICO BIODEGRADABLE, PERFORADAS O CAJAS DE PLASTICO DE TAMAÑO ADECUADO AL PESO. NOTA EN CASO DE QUE LA BOLSA NO SEA BIODEGRADABLE EL COSTO LO ASUMIRA EL PROVEEDOR. EL FRUTO ES UNA BAYA CONICA, ALARGADA O GLOBOSA Y ACONISMADA, CON 4 A 20 CM DE LONGITUD; ES MODERADAMENTE CARNOSA, SU SUPERFICIE ES FIRME, LISA, BRILLANTE, DE COLOR QUE VARIA SEGUN LA ESPECIE; AMARILLO, ROJO O VERDE EN VARIAS TONALIDADES. SON VEGETALES SIN PULPA EN CUYO CENTRO ESTAN NUMEROSAS SEMILLAS QUE TAMBIEN VARIAN EN TAMAÑO Y SON DE FORMA REDONDA Y APLANADA, LIGERAMENTE RENIFORMES, DURAS Y DE COLORACION BLANCO- AMARILLENTAS. LAS DESCRIPCIONES ESPECIFICAS SON CHILE DULCE DE 6 CM DE LARGO POR 1 CM DE ANCHO. ES EL </w:t>
            </w:r>
            <w:proofErr w:type="gramStart"/>
            <w:r w:rsidRPr="00482555">
              <w:rPr>
                <w:rFonts w:ascii="Geomanist" w:hAnsi="Geomanist"/>
                <w:sz w:val="14"/>
                <w:szCs w:val="14"/>
              </w:rPr>
              <w:t>MAS</w:t>
            </w:r>
            <w:proofErr w:type="gramEnd"/>
            <w:r w:rsidRPr="00482555">
              <w:rPr>
                <w:rFonts w:ascii="Geomanist" w:hAnsi="Geomanist"/>
                <w:sz w:val="14"/>
                <w:szCs w:val="14"/>
              </w:rPr>
              <w:t xml:space="preserve"> CARNOSO DE TODOS. SU SUPERFICIE ES IRREGULAR CON PEQUEÑAS ANFRACTUOSIDADES, LISA Y BRILLANTE, DE COLOR VERDE; MUY PICANTE.  CHILACA DE 18 CM DE LARGO POR 3.5 DE ANCHO, SUPERFICIE LISA, BRILLANTE, VERDE OBSCURO. SU VARIEDAD ES DE LAS </w:t>
            </w:r>
            <w:proofErr w:type="gramStart"/>
            <w:r w:rsidRPr="00482555">
              <w:rPr>
                <w:rFonts w:ascii="Geomanist" w:hAnsi="Geomanist"/>
                <w:sz w:val="14"/>
                <w:szCs w:val="14"/>
              </w:rPr>
              <w:t>MAS</w:t>
            </w:r>
            <w:proofErr w:type="gramEnd"/>
            <w:r w:rsidRPr="00482555">
              <w:rPr>
                <w:rFonts w:ascii="Geomanist" w:hAnsi="Geomanist"/>
                <w:sz w:val="14"/>
                <w:szCs w:val="14"/>
              </w:rPr>
              <w:t xml:space="preserve"> PICANTES. HABANERO GLOBOSO DE 5 CM DE LARGO POR 4 CM DE ANCHO. SU SUPERFICIE ES LISA, BRILLANTE, DE COLOR VERDE O AMARILLO, DE ACUERDO AL GRADO DE MADUREZ Y A LA VARIEDAD. MUY PICANTE. JALAPEÑO CONICO, ALARGADO, DE 7 POR 3 CM. SU SUPERFICIE ES LISA Y BRILLANTE, DE COLOR VERDE. EN OCASIONES SE OBSERVAN PEQUEÑAS CICATRICES LONGITUDINALES DE COLOR CAFE CLARO. LARGO O GÜERO INCLUYE POR LO MENOS 3 VARIEDADES DIFERENTES DE CHILES. SEMICONICO, LONGITUD ENTRE 4 A 18 CM Y DE 2 A 3.5 CM DE DIAMETRO MAXIMO. COLOR VERDE CUANDO ES TIERNO Y COLOR ROJO, AMARILLO O BLANCO AL MADURAR. POBLANO CONICO, ALARGADO DE 10 CM DE LARGO POR 7 CM DE DIAMETRO MAYOR, CARNOSO, SUPERFICIE LISA Y BRILLANTE DE COLOR VERDE OBSCURO. SERRANO CONICO, ALARGADO DE 5 CM DE LARGO POR 1 CM DE DIAMETRO MAYOR. SU SUPERFICIE LISA Y BRILLANTE, DE COLOR VERDE HABITUALMENTE, ROJA O AMARILLA, ES EL MAS UTILIZADO. LA CANTIDAD DE CAPSAICINA CONTENIDA VARIA DE ACUERDO A LA VARIEDAD Y AL GRADO DE MADUREZ.PARA SU EMPLEO DEBE ESTAR BIEN DESARROLLADO, SANO, FRESCO, LIMPIO, DE CONSISTENCIA FIRME Y AUSENTE DE HUMEDAD EXTERIOR ANORMAL, DE MAGULLADURAS O RASPADURAS EXTENSAS, DE HERIDAS O DE PLAGAS. LAS AUTORIDADES DE COMERCIOS SEÑALAN TRES GRADOS DE CALIDAD COMERCIAL Y LOS NO CLASIFICADOS, ASI COMO TRES TIPOS DE DEFECTOS. DEFECTOS MENORES RASPADURAS, MANCHAS, QUEMADURAS DE SOL Y ROZADURAS QUE SEAN SUPERFICIALES Y TENGAN UN AREA MENOR DE UN 1 CM². DEFECTOS MAYORES LOS DEFECTOS MENORES CUANDO SU EXTENSION SEA MAYOR DE 1 CM², PERO MENOR DE 2 CM², LA PRESENCIA DE HERIDAS CICATRIZADAS O EVIDENCIA DE PLAGAS O ENFERMEDADES. DEFECTOS CRITICOS LOS DEFECTOS MENORES CUANDO TIENEN UNA EXTENSION MAYOR DE 2 CM² O DESHIDRATACION, ATAQUE DE PLAGAS O ENFERMEDADES, HERIDAS NO CICATRIZADAS O GRIETAS. PARA EFECTOS DE COMPRA, NO SE ADMITEN DEFECTOS CRITICOS O MAYORES. SE DEBEN VERIFICAR LA INTEGRIDAD Y LIMPIEZA DE LOS EMPAQUES, SUS CONDICIONES DE VENTILACION Y RESISTENCIA A LA HUMEDAD Y A LA TEMPERATURA QUE GARANTICEN EL MANEJO CORRECTO Y LA CONSERVACION DEL PRODUCTO. COMPROBAR PESO NETO DE ENTREGA Y QUE CORRESPONDA A LA VARIEDAD Y CALIDAD COMERCIAL SOLICITADAS.</w:t>
            </w:r>
          </w:p>
        </w:tc>
        <w:tc>
          <w:tcPr>
            <w:tcW w:w="992" w:type="dxa"/>
            <w:tcBorders>
              <w:top w:val="nil"/>
              <w:left w:val="nil"/>
              <w:bottom w:val="single" w:sz="4" w:space="0" w:color="auto"/>
              <w:right w:val="single" w:sz="4" w:space="0" w:color="auto"/>
            </w:tcBorders>
            <w:shd w:val="clear" w:color="auto" w:fill="auto"/>
            <w:noWrap/>
            <w:vAlign w:val="center"/>
            <w:hideMark/>
          </w:tcPr>
          <w:p w14:paraId="58756D15"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2BE6AA74" w14:textId="77777777" w:rsidR="00482555" w:rsidRPr="00482555" w:rsidRDefault="00482555" w:rsidP="00482555">
            <w:pPr>
              <w:rPr>
                <w:rFonts w:ascii="Geomanist" w:hAnsi="Geomanist"/>
                <w:sz w:val="14"/>
                <w:szCs w:val="14"/>
              </w:rPr>
            </w:pPr>
            <w:r w:rsidRPr="00482555">
              <w:rPr>
                <w:rFonts w:ascii="Geomanist" w:hAnsi="Geomanist"/>
                <w:sz w:val="14"/>
                <w:szCs w:val="14"/>
              </w:rPr>
              <w:t>511</w:t>
            </w:r>
          </w:p>
        </w:tc>
        <w:tc>
          <w:tcPr>
            <w:tcW w:w="670" w:type="dxa"/>
            <w:tcBorders>
              <w:top w:val="nil"/>
              <w:left w:val="nil"/>
              <w:bottom w:val="single" w:sz="4" w:space="0" w:color="auto"/>
              <w:right w:val="single" w:sz="4" w:space="0" w:color="auto"/>
            </w:tcBorders>
            <w:shd w:val="clear" w:color="auto" w:fill="auto"/>
            <w:noWrap/>
            <w:vAlign w:val="center"/>
            <w:hideMark/>
          </w:tcPr>
          <w:p w14:paraId="4B25E63A" w14:textId="77777777" w:rsidR="00482555" w:rsidRPr="00482555" w:rsidRDefault="00482555" w:rsidP="00482555">
            <w:pPr>
              <w:rPr>
                <w:rFonts w:ascii="Geomanist" w:hAnsi="Geomanist"/>
                <w:sz w:val="14"/>
                <w:szCs w:val="14"/>
              </w:rPr>
            </w:pPr>
            <w:r w:rsidRPr="00482555">
              <w:rPr>
                <w:rFonts w:ascii="Geomanist" w:hAnsi="Geomanist"/>
                <w:sz w:val="14"/>
                <w:szCs w:val="14"/>
              </w:rPr>
              <w:t>1,271</w:t>
            </w:r>
          </w:p>
        </w:tc>
      </w:tr>
      <w:tr w:rsidR="00482555" w:rsidRPr="00482555" w14:paraId="64E4182A" w14:textId="77777777" w:rsidTr="00482555">
        <w:trPr>
          <w:trHeight w:val="162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3B3F269C"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00B8F93B"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533DF5A5"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0B05910A" w14:textId="77777777" w:rsidR="00482555" w:rsidRPr="00482555" w:rsidRDefault="00482555" w:rsidP="00482555">
            <w:pPr>
              <w:rPr>
                <w:rFonts w:ascii="Geomanist" w:hAnsi="Geomanist"/>
                <w:sz w:val="14"/>
                <w:szCs w:val="14"/>
              </w:rPr>
            </w:pPr>
            <w:r w:rsidRPr="00482555">
              <w:rPr>
                <w:rFonts w:ascii="Geomanist" w:hAnsi="Geomanist"/>
                <w:sz w:val="14"/>
                <w:szCs w:val="14"/>
              </w:rPr>
              <w:t>480302170100</w:t>
            </w:r>
          </w:p>
        </w:tc>
        <w:tc>
          <w:tcPr>
            <w:tcW w:w="7881" w:type="dxa"/>
            <w:tcBorders>
              <w:top w:val="nil"/>
              <w:left w:val="nil"/>
              <w:bottom w:val="single" w:sz="4" w:space="0" w:color="auto"/>
              <w:right w:val="single" w:sz="4" w:space="0" w:color="auto"/>
            </w:tcBorders>
            <w:shd w:val="clear" w:color="auto" w:fill="auto"/>
            <w:vAlign w:val="center"/>
            <w:hideMark/>
          </w:tcPr>
          <w:p w14:paraId="6F99E041" w14:textId="77777777" w:rsidR="00482555" w:rsidRPr="00482555" w:rsidRDefault="00482555" w:rsidP="00482555">
            <w:pPr>
              <w:rPr>
                <w:rFonts w:ascii="Geomanist" w:hAnsi="Geomanist"/>
                <w:sz w:val="14"/>
                <w:szCs w:val="14"/>
              </w:rPr>
            </w:pPr>
            <w:r w:rsidRPr="00482555">
              <w:rPr>
                <w:rFonts w:ascii="Geomanist" w:hAnsi="Geomanist"/>
                <w:sz w:val="14"/>
                <w:szCs w:val="14"/>
              </w:rPr>
              <w:t>COL BLANCA HOSPITAL Y GUARDERIA EXTREMAR SU HIGIENIZACION.A GRANEL, POR PESO EN KILOGRAMOS. PARA PRESENTACIONES MENORES DE 5 KG, EN BOLSAS DE PLASTICO BIODEGRADABLE, PERFORADAS O EN CAJAS DE PLASTICO DE TAMAÑO ADECUADO. NOTA EN CASO DE QUE LA BOLSA NO SEA BIODEGRADABLE EL COSTO LO ASUMIRA EL PROVEEDOR. DE LA FAMILIA DE LAS CRUCIFERAS, HERBACEA DE TALLO SENCILLO O RAMIFICADO. LAS HOJAS PENNINERVIADAS SON GRUESAS, ANCHAS Y SOBREPUESTAS, IMBRICADAS HASTA FORMAR UN CUERPO GLOBOSO COMPACTO (REPOLLO); A VECES LIGERAMENTE LOBULADAS, ONDULADAS BLANCAS VERDOSAS O ROJO MORADAS; CON UN PESO DE 300 A 800 G. EN LA COL EXISTEN FLAVONAS QUE SE TORNAN AMARILLAS EN SOLUCIONES ALCALINAS; CAFES O VERDE GRISACEO EN PRESENCIA DE HIERRO, PERO SON INCOLORAS EN MEDIO LIGERAMENTE ACIDO.</w:t>
            </w:r>
          </w:p>
        </w:tc>
        <w:tc>
          <w:tcPr>
            <w:tcW w:w="992" w:type="dxa"/>
            <w:tcBorders>
              <w:top w:val="nil"/>
              <w:left w:val="nil"/>
              <w:bottom w:val="single" w:sz="4" w:space="0" w:color="auto"/>
              <w:right w:val="single" w:sz="4" w:space="0" w:color="auto"/>
            </w:tcBorders>
            <w:shd w:val="clear" w:color="auto" w:fill="auto"/>
            <w:noWrap/>
            <w:vAlign w:val="center"/>
            <w:hideMark/>
          </w:tcPr>
          <w:p w14:paraId="7D3D2395"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2D8B02A4" w14:textId="77777777" w:rsidR="00482555" w:rsidRPr="00482555" w:rsidRDefault="00482555" w:rsidP="00482555">
            <w:pPr>
              <w:rPr>
                <w:rFonts w:ascii="Geomanist" w:hAnsi="Geomanist"/>
                <w:sz w:val="14"/>
                <w:szCs w:val="14"/>
              </w:rPr>
            </w:pPr>
            <w:r w:rsidRPr="00482555">
              <w:rPr>
                <w:rFonts w:ascii="Geomanist" w:hAnsi="Geomanist"/>
                <w:sz w:val="14"/>
                <w:szCs w:val="14"/>
              </w:rPr>
              <w:t>1,018</w:t>
            </w:r>
          </w:p>
        </w:tc>
        <w:tc>
          <w:tcPr>
            <w:tcW w:w="670" w:type="dxa"/>
            <w:tcBorders>
              <w:top w:val="nil"/>
              <w:left w:val="nil"/>
              <w:bottom w:val="single" w:sz="4" w:space="0" w:color="auto"/>
              <w:right w:val="single" w:sz="4" w:space="0" w:color="auto"/>
            </w:tcBorders>
            <w:shd w:val="clear" w:color="auto" w:fill="auto"/>
            <w:noWrap/>
            <w:vAlign w:val="center"/>
            <w:hideMark/>
          </w:tcPr>
          <w:p w14:paraId="48F11CA1" w14:textId="77777777" w:rsidR="00482555" w:rsidRPr="00482555" w:rsidRDefault="00482555" w:rsidP="00482555">
            <w:pPr>
              <w:rPr>
                <w:rFonts w:ascii="Geomanist" w:hAnsi="Geomanist"/>
                <w:sz w:val="14"/>
                <w:szCs w:val="14"/>
              </w:rPr>
            </w:pPr>
            <w:r w:rsidRPr="00482555">
              <w:rPr>
                <w:rFonts w:ascii="Geomanist" w:hAnsi="Geomanist"/>
                <w:sz w:val="14"/>
                <w:szCs w:val="14"/>
              </w:rPr>
              <w:t>2,535</w:t>
            </w:r>
          </w:p>
        </w:tc>
      </w:tr>
      <w:tr w:rsidR="00482555" w:rsidRPr="00482555" w14:paraId="079CF5D8" w14:textId="77777777" w:rsidTr="00482555">
        <w:trPr>
          <w:trHeight w:val="162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1D7FEEA2"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4FF27B7E"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247864EB"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39C46489" w14:textId="77777777" w:rsidR="00482555" w:rsidRPr="00482555" w:rsidRDefault="00482555" w:rsidP="00482555">
            <w:pPr>
              <w:rPr>
                <w:rFonts w:ascii="Geomanist" w:hAnsi="Geomanist"/>
                <w:sz w:val="14"/>
                <w:szCs w:val="14"/>
              </w:rPr>
            </w:pPr>
            <w:r w:rsidRPr="00482555">
              <w:rPr>
                <w:rFonts w:ascii="Geomanist" w:hAnsi="Geomanist"/>
                <w:sz w:val="14"/>
                <w:szCs w:val="14"/>
              </w:rPr>
              <w:t>480302170200</w:t>
            </w:r>
          </w:p>
        </w:tc>
        <w:tc>
          <w:tcPr>
            <w:tcW w:w="7881" w:type="dxa"/>
            <w:tcBorders>
              <w:top w:val="nil"/>
              <w:left w:val="nil"/>
              <w:bottom w:val="single" w:sz="4" w:space="0" w:color="auto"/>
              <w:right w:val="single" w:sz="4" w:space="0" w:color="auto"/>
            </w:tcBorders>
            <w:shd w:val="clear" w:color="auto" w:fill="auto"/>
            <w:vAlign w:val="center"/>
            <w:hideMark/>
          </w:tcPr>
          <w:p w14:paraId="3E51BB74" w14:textId="77777777" w:rsidR="00482555" w:rsidRPr="00482555" w:rsidRDefault="00482555" w:rsidP="00482555">
            <w:pPr>
              <w:rPr>
                <w:rFonts w:ascii="Geomanist" w:hAnsi="Geomanist"/>
                <w:sz w:val="14"/>
                <w:szCs w:val="14"/>
              </w:rPr>
            </w:pPr>
            <w:r w:rsidRPr="00482555">
              <w:rPr>
                <w:rFonts w:ascii="Geomanist" w:hAnsi="Geomanist"/>
                <w:sz w:val="14"/>
                <w:szCs w:val="14"/>
              </w:rPr>
              <w:t>COL MORADA HOSPITAL Y GUARDERIA EXTREMAR SU HIGIENIZACION.A GRANEL, POR PESO EN KILOGRAMOS. PARA PRESENTACIONES MENORES DE 5 KG, EN BOLSAS DE PLASTICO BIODEGRADABLE, PERFORADAS O EN CAJAS DE PLASTICO DE TAMAÑO ADECUADO. NOTA EN CASO DE QUE LA BOLSA NO SEA BIODEGRADABLE EL COSTO LO ASUMIRA EL PROVEEDOR. DE LA FAMILIA DE LAS CRUCIFERAS, HERBACEA DE TALLO SENCILLO O RAMIFICADO. LAS HOJAS PENNINERVIADAS SON GRUESAS, ANCHAS Y SOBREPUESTAS, IMBRICADAS HASTA FORMAR UN CUERPO GLOBOSO COMPACTO (REPOLLO); A VECES LIGERAMENTE LOBULADAS, ONDULADAS BLANCAS VERDOSAS O ROJO MORADAS; CON UN PESO DE 300 A 800 G. EN LA COL EXISTEN FLAVONAS QUE SE TORNAN AMARILLAS EN SOLUCIONES ALCALINAS; CAFES O VERDE GRISACEO EN PRESENCIA DE HIERRO, PERO SON INCOLORAS EN MEDIO LIGERAMENTE ACIDO.</w:t>
            </w:r>
          </w:p>
        </w:tc>
        <w:tc>
          <w:tcPr>
            <w:tcW w:w="992" w:type="dxa"/>
            <w:tcBorders>
              <w:top w:val="nil"/>
              <w:left w:val="nil"/>
              <w:bottom w:val="single" w:sz="4" w:space="0" w:color="auto"/>
              <w:right w:val="single" w:sz="4" w:space="0" w:color="auto"/>
            </w:tcBorders>
            <w:shd w:val="clear" w:color="auto" w:fill="auto"/>
            <w:noWrap/>
            <w:vAlign w:val="center"/>
            <w:hideMark/>
          </w:tcPr>
          <w:p w14:paraId="60912941"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3BE893D5" w14:textId="77777777" w:rsidR="00482555" w:rsidRPr="00482555" w:rsidRDefault="00482555" w:rsidP="00482555">
            <w:pPr>
              <w:rPr>
                <w:rFonts w:ascii="Geomanist" w:hAnsi="Geomanist"/>
                <w:sz w:val="14"/>
                <w:szCs w:val="14"/>
              </w:rPr>
            </w:pPr>
            <w:r w:rsidRPr="00482555">
              <w:rPr>
                <w:rFonts w:ascii="Geomanist" w:hAnsi="Geomanist"/>
                <w:sz w:val="14"/>
                <w:szCs w:val="14"/>
              </w:rPr>
              <w:t>59</w:t>
            </w:r>
          </w:p>
        </w:tc>
        <w:tc>
          <w:tcPr>
            <w:tcW w:w="670" w:type="dxa"/>
            <w:tcBorders>
              <w:top w:val="nil"/>
              <w:left w:val="nil"/>
              <w:bottom w:val="single" w:sz="4" w:space="0" w:color="auto"/>
              <w:right w:val="single" w:sz="4" w:space="0" w:color="auto"/>
            </w:tcBorders>
            <w:shd w:val="clear" w:color="auto" w:fill="auto"/>
            <w:noWrap/>
            <w:vAlign w:val="center"/>
            <w:hideMark/>
          </w:tcPr>
          <w:p w14:paraId="647C1776" w14:textId="77777777" w:rsidR="00482555" w:rsidRPr="00482555" w:rsidRDefault="00482555" w:rsidP="00482555">
            <w:pPr>
              <w:rPr>
                <w:rFonts w:ascii="Geomanist" w:hAnsi="Geomanist"/>
                <w:sz w:val="14"/>
                <w:szCs w:val="14"/>
              </w:rPr>
            </w:pPr>
            <w:r w:rsidRPr="00482555">
              <w:rPr>
                <w:rFonts w:ascii="Geomanist" w:hAnsi="Geomanist"/>
                <w:sz w:val="14"/>
                <w:szCs w:val="14"/>
              </w:rPr>
              <w:t>139</w:t>
            </w:r>
          </w:p>
        </w:tc>
      </w:tr>
      <w:tr w:rsidR="00482555" w:rsidRPr="00482555" w14:paraId="503B471A" w14:textId="77777777" w:rsidTr="00482555">
        <w:trPr>
          <w:trHeight w:val="414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2B900921"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4FBB1087"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5675E734"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04339FC5" w14:textId="77777777" w:rsidR="00482555" w:rsidRPr="00482555" w:rsidRDefault="00482555" w:rsidP="00482555">
            <w:pPr>
              <w:rPr>
                <w:rFonts w:ascii="Geomanist" w:hAnsi="Geomanist"/>
                <w:sz w:val="14"/>
                <w:szCs w:val="14"/>
              </w:rPr>
            </w:pPr>
            <w:r w:rsidRPr="00482555">
              <w:rPr>
                <w:rFonts w:ascii="Geomanist" w:hAnsi="Geomanist"/>
                <w:sz w:val="14"/>
                <w:szCs w:val="14"/>
              </w:rPr>
              <w:t>480302180100</w:t>
            </w:r>
          </w:p>
        </w:tc>
        <w:tc>
          <w:tcPr>
            <w:tcW w:w="7881" w:type="dxa"/>
            <w:tcBorders>
              <w:top w:val="nil"/>
              <w:left w:val="nil"/>
              <w:bottom w:val="single" w:sz="4" w:space="0" w:color="auto"/>
              <w:right w:val="single" w:sz="4" w:space="0" w:color="auto"/>
            </w:tcBorders>
            <w:shd w:val="clear" w:color="auto" w:fill="auto"/>
            <w:vAlign w:val="center"/>
            <w:hideMark/>
          </w:tcPr>
          <w:p w14:paraId="4B84EEEE" w14:textId="77777777" w:rsidR="00482555" w:rsidRPr="00482555" w:rsidRDefault="00482555" w:rsidP="00482555">
            <w:pPr>
              <w:rPr>
                <w:rFonts w:ascii="Geomanist" w:hAnsi="Geomanist"/>
                <w:sz w:val="14"/>
                <w:szCs w:val="14"/>
              </w:rPr>
            </w:pPr>
            <w:r w:rsidRPr="00482555">
              <w:rPr>
                <w:rFonts w:ascii="Geomanist" w:hAnsi="Geomanist"/>
                <w:sz w:val="14"/>
                <w:szCs w:val="14"/>
              </w:rPr>
              <w:t>COLIFLOR FRESCA HOSPITAL Y GUARDERIA EXTREMAR SU HIGIENIZACION.A GRANEL, POR PESO EN KILOGRAMOS. PARA PRESENTACIONES MENORES DE 5 KG, EN BOLSAS DE PLASTICO BIODEGRADABLE, PERFORADAS O EN CAJAS DE PLASTICO DE TAMAÑO ADECUADO. NOTA EN CASO DE QUE LA BOLSA NO SEA BIODEGRADABLE EL COSTO LO ASUMIRA EL PROVEEDOR. LAS FLORES DE COLOR BLANCO O AMARILLO CLARO FORMAN INFLORESCENCIAS RACIMOSAS MAYORES QUE EN LA COL; SE REUNEN EN MASAS COMPACTAS CON CABEZUELAS BLANCAS, CARNOSAS Y JUGOSAS DE CERCA DE 20 CM DE DIAMETRO Y JUNTO CON LOS PEDUNCULOS FLORALES QUE SE HIPERTROFIAN, SON COMESTIBLES. SU MADUREZ SE DETERMINA POR LA COMPACTACION Y COLORACION DE LA INFLORESCENCIA, ASI COMO POR LA ABERTURA DE LAS YEMAS.PARA SU EMPLEO DEBE ESTAR BIEN DESARROLLADA, SANA, FRESCA, LIMPIA, DE CONSISTENCIA FIRME, TENER FORMA CARACTERISTICA, LIBRE DE DESCOMPOSICION O PUDRICION Y OTROS DEFECTOS, COMPACTA, ENTERA Y AUSENTE DE HUMEDAD EXTERIOR ANORMAL, DE MAGULLADURAS O RASPADURAS EXTENSAS, DE HERIDAS O DE PLAGAS. SE DEBEN VERIFICAR LA INTEGRIDAD Y LIMPIEZA DE LOS EMPAQUES, SUS CONDICIONES DE VENTILACION Y RESISTENCIA A LA HUMEDAD Y A LA TEMPERATURA QUE GARANTICEN EL MANEJO CORRECTO Y LA CONSERVACION DEL PRODUCTO. COMPROBAR PESO NETO DE ENTREGA. EXISTEN TRES CALIDADES Y TRES TIPOS DE DEFECTOS DEFECTO MENOR CUANDO UNA COLIFLOR PRESENTA YEMAS ABIERTAS, MALFORMACIONES O MUTILACIONES EN MENOS DEL 8PORCEN, VELLOSIDADES Y QUEMADURAS DE SOL MENORES DE 5PORCEN. DEFECTO MAYOR CUANDO UNA COLIFLOR PRESENTA EVIDENCIA DE PLAGAS Y ENFERMEDADES, MARCHITEZ O YEMAS ABIERTAS, MALFORMACIONES O MUTILACIONES ENTRE UN 8 Y 15PORCEN, VELLOSIDADES O QUEMADURAS DE SOL ENTRE UN 5 Y 10PORCEN. DEFECTO CRITICO CUANDO UNA COLIFLOR PRESENTA ESTADOS AVANZADOS O DAÑOS PRODUCIDOS POR PLAGAS O YEMAS ABIERTAS, MALFORMACIONES O MUTILACIONES MAYORES DE UN 15PORCEN, VELLOSIDADES O QUEMADURAS DE SOL MAYORES DE UN 10PORCEN. PARA FINES DE COMPRA NO SE ADMITEN DEFECTOS CRITICOS NI MAYORES.</w:t>
            </w:r>
          </w:p>
        </w:tc>
        <w:tc>
          <w:tcPr>
            <w:tcW w:w="992" w:type="dxa"/>
            <w:tcBorders>
              <w:top w:val="nil"/>
              <w:left w:val="nil"/>
              <w:bottom w:val="single" w:sz="4" w:space="0" w:color="auto"/>
              <w:right w:val="single" w:sz="4" w:space="0" w:color="auto"/>
            </w:tcBorders>
            <w:shd w:val="clear" w:color="auto" w:fill="auto"/>
            <w:noWrap/>
            <w:vAlign w:val="center"/>
            <w:hideMark/>
          </w:tcPr>
          <w:p w14:paraId="45CEFA4D"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30652DA5" w14:textId="77777777" w:rsidR="00482555" w:rsidRPr="00482555" w:rsidRDefault="00482555" w:rsidP="00482555">
            <w:pPr>
              <w:rPr>
                <w:rFonts w:ascii="Geomanist" w:hAnsi="Geomanist"/>
                <w:sz w:val="14"/>
                <w:szCs w:val="14"/>
              </w:rPr>
            </w:pPr>
            <w:r w:rsidRPr="00482555">
              <w:rPr>
                <w:rFonts w:ascii="Geomanist" w:hAnsi="Geomanist"/>
                <w:sz w:val="14"/>
                <w:szCs w:val="14"/>
              </w:rPr>
              <w:t>1,178</w:t>
            </w:r>
          </w:p>
        </w:tc>
        <w:tc>
          <w:tcPr>
            <w:tcW w:w="670" w:type="dxa"/>
            <w:tcBorders>
              <w:top w:val="nil"/>
              <w:left w:val="nil"/>
              <w:bottom w:val="single" w:sz="4" w:space="0" w:color="auto"/>
              <w:right w:val="single" w:sz="4" w:space="0" w:color="auto"/>
            </w:tcBorders>
            <w:shd w:val="clear" w:color="auto" w:fill="auto"/>
            <w:noWrap/>
            <w:vAlign w:val="center"/>
            <w:hideMark/>
          </w:tcPr>
          <w:p w14:paraId="3494EC55" w14:textId="77777777" w:rsidR="00482555" w:rsidRPr="00482555" w:rsidRDefault="00482555" w:rsidP="00482555">
            <w:pPr>
              <w:rPr>
                <w:rFonts w:ascii="Geomanist" w:hAnsi="Geomanist"/>
                <w:sz w:val="14"/>
                <w:szCs w:val="14"/>
              </w:rPr>
            </w:pPr>
            <w:r w:rsidRPr="00482555">
              <w:rPr>
                <w:rFonts w:ascii="Geomanist" w:hAnsi="Geomanist"/>
                <w:sz w:val="14"/>
                <w:szCs w:val="14"/>
              </w:rPr>
              <w:t>2,894</w:t>
            </w:r>
          </w:p>
        </w:tc>
      </w:tr>
      <w:tr w:rsidR="00482555" w:rsidRPr="00482555" w14:paraId="71527B08" w14:textId="77777777" w:rsidTr="00482555">
        <w:trPr>
          <w:trHeight w:val="378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0D23A291"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2B203A4B"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0E6909C5"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6EA878B8" w14:textId="77777777" w:rsidR="00482555" w:rsidRPr="00482555" w:rsidRDefault="00482555" w:rsidP="00482555">
            <w:pPr>
              <w:rPr>
                <w:rFonts w:ascii="Geomanist" w:hAnsi="Geomanist"/>
                <w:sz w:val="14"/>
                <w:szCs w:val="14"/>
              </w:rPr>
            </w:pPr>
            <w:r w:rsidRPr="00482555">
              <w:rPr>
                <w:rFonts w:ascii="Geomanist" w:hAnsi="Geomanist"/>
                <w:sz w:val="14"/>
                <w:szCs w:val="14"/>
              </w:rPr>
              <w:t>480302190000</w:t>
            </w:r>
          </w:p>
        </w:tc>
        <w:tc>
          <w:tcPr>
            <w:tcW w:w="7881" w:type="dxa"/>
            <w:tcBorders>
              <w:top w:val="nil"/>
              <w:left w:val="nil"/>
              <w:bottom w:val="single" w:sz="4" w:space="0" w:color="auto"/>
              <w:right w:val="single" w:sz="4" w:space="0" w:color="auto"/>
            </w:tcBorders>
            <w:shd w:val="clear" w:color="auto" w:fill="auto"/>
            <w:vAlign w:val="center"/>
            <w:hideMark/>
          </w:tcPr>
          <w:p w14:paraId="502C26D9" w14:textId="77777777" w:rsidR="00482555" w:rsidRPr="00482555" w:rsidRDefault="00482555" w:rsidP="00482555">
            <w:pPr>
              <w:rPr>
                <w:rFonts w:ascii="Geomanist" w:hAnsi="Geomanist"/>
                <w:sz w:val="14"/>
                <w:szCs w:val="14"/>
              </w:rPr>
            </w:pPr>
            <w:r w:rsidRPr="00482555">
              <w:rPr>
                <w:rFonts w:ascii="Geomanist" w:hAnsi="Geomanist"/>
                <w:sz w:val="14"/>
                <w:szCs w:val="14"/>
              </w:rPr>
              <w:t>EJOTE HOSPITAL Y GUARDERIA A GRANEL, POR PESO EN KILOGRAMOS. PARA PRESENTACIONES MENORES DE 5 KG, EN BOLSAS DE PLASTICO BIODEGRADABLE, PERFORADAS O EN CAJAS DE PLASTICO DE TAMAÑO ADECUADO. NOTA EN CASO DE QUE LA BOLSA NO SEA BIODEGRADABLE EL COSTO LO ASUMIRA EL PROVEEDOR. ES EL FRUTO VERDE DE PHASEOLUS VULGARIS QUE ES UNA LEGUMINOSA CON DIVERSAS VARIEDADES. ES UNA VAINA COLGANTE, RECTA Y ARQUEADA QUE SE ABRE EN 2 VALVAS UNIDAS POR FIBRILLAS CELULOCICAS (HILOS), DE 8 A 12 CM DE LARGO POR 1 CM DE ANCHO, SON DE COLOR VERDE Y CONTIENEN DE 5 A 7 SEMILLAS VERDES, TIENEN FORMA, SABOR Y OLOR CARACTERISTICO Y UNA CONSISTENCIA FIRME.PARA SU EMPLEO DEBE ESTAR BIEN DESARROLLADO, SANO, FRESCO, LIMPIO, DE CONSISTENCIA FIRME Y AUSENTE DE HUMEDAD EXTERIOR ANORMAL, DE MAGULLADURAS, DE HERIDAS O DE PLAGAS. LAS AUTORIDADES DE COMERCIO SEÑALAN 3 GRADOS DE CALIDAD COMERCIAL Y UNA DE NO CLASIFICADO; SEÑALAN TAMBIEN 3 TIPOS DE DEFECTOS MENORES LA PRESENCIA DE RASPADURAS, ROZADURAS, COSTRAS, MANCHAS O QUEMADURAS DE SOL SUPERFICIALES Y NO MAYORES DE 0.8 CM². DEFECTOS MAYORES LA PRESENCIA DE DEFECTOS MENORES QUE CUBRAN DE 0.8 A 1.6 CM² O LA DE PLAGAS, ENFERMEDADES, MAGULLADURAS Y GRIETAS QUE NO AFECTEN EL INTERIOR DE LA VAINA. DEFECTOS CRITICOS SON LOS DEFECTOS MENORES EN EXTENSION MAYOR DE 1.6 CM² O LA DE ESTADOS AVANZADOS DE ENFERMEDAD O DAÑOS PRODUCIDOS POR PLAGAS O DE HERIDAS SIN CICATRIZAR; PARA EFECTOS DE COMPRA NO SE ACEPTAN DEFECTOS CRITICOS O MAYORES. SE DEBEN VERIFICAR LA INTEGRIDAD Y LIMPIEZA DE LOS EMPAQUES, SUS CONDICIONES DE VENTILACION Y RESISTENCIA A LA HUMEDAD Y A LA TEMPERATURA QUE GARANTICEN EL MANEJO CORRECTO Y LA CONSERVACION DEL PRODUCTO. COMPROBAR PESO NETO DE ENTREGA. COMPROBAR QUE LA ENTREGA CORRESPONDA A LA CALIDAD COMERCIAL SOLICITADA.</w:t>
            </w:r>
          </w:p>
        </w:tc>
        <w:tc>
          <w:tcPr>
            <w:tcW w:w="992" w:type="dxa"/>
            <w:tcBorders>
              <w:top w:val="nil"/>
              <w:left w:val="nil"/>
              <w:bottom w:val="single" w:sz="4" w:space="0" w:color="auto"/>
              <w:right w:val="single" w:sz="4" w:space="0" w:color="auto"/>
            </w:tcBorders>
            <w:shd w:val="clear" w:color="auto" w:fill="auto"/>
            <w:noWrap/>
            <w:vAlign w:val="center"/>
            <w:hideMark/>
          </w:tcPr>
          <w:p w14:paraId="48DB4459"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1ED9EB4B" w14:textId="77777777" w:rsidR="00482555" w:rsidRPr="00482555" w:rsidRDefault="00482555" w:rsidP="00482555">
            <w:pPr>
              <w:rPr>
                <w:rFonts w:ascii="Geomanist" w:hAnsi="Geomanist"/>
                <w:sz w:val="14"/>
                <w:szCs w:val="14"/>
              </w:rPr>
            </w:pPr>
            <w:r w:rsidRPr="00482555">
              <w:rPr>
                <w:rFonts w:ascii="Geomanist" w:hAnsi="Geomanist"/>
                <w:sz w:val="14"/>
                <w:szCs w:val="14"/>
              </w:rPr>
              <w:t>4,874</w:t>
            </w:r>
          </w:p>
        </w:tc>
        <w:tc>
          <w:tcPr>
            <w:tcW w:w="670" w:type="dxa"/>
            <w:tcBorders>
              <w:top w:val="nil"/>
              <w:left w:val="nil"/>
              <w:bottom w:val="single" w:sz="4" w:space="0" w:color="auto"/>
              <w:right w:val="single" w:sz="4" w:space="0" w:color="auto"/>
            </w:tcBorders>
            <w:shd w:val="clear" w:color="auto" w:fill="auto"/>
            <w:noWrap/>
            <w:vAlign w:val="center"/>
            <w:hideMark/>
          </w:tcPr>
          <w:p w14:paraId="2924515F" w14:textId="77777777" w:rsidR="00482555" w:rsidRPr="00482555" w:rsidRDefault="00482555" w:rsidP="00482555">
            <w:pPr>
              <w:rPr>
                <w:rFonts w:ascii="Geomanist" w:hAnsi="Geomanist"/>
                <w:sz w:val="14"/>
                <w:szCs w:val="14"/>
              </w:rPr>
            </w:pPr>
            <w:r w:rsidRPr="00482555">
              <w:rPr>
                <w:rFonts w:ascii="Geomanist" w:hAnsi="Geomanist"/>
                <w:sz w:val="14"/>
                <w:szCs w:val="14"/>
              </w:rPr>
              <w:t>12,169</w:t>
            </w:r>
          </w:p>
        </w:tc>
      </w:tr>
      <w:tr w:rsidR="00482555" w:rsidRPr="00482555" w14:paraId="7285EBD9" w14:textId="77777777" w:rsidTr="00482555">
        <w:trPr>
          <w:trHeight w:val="274"/>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0446D3BA"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2C3536C0"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108235BA"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6E53C91B" w14:textId="77777777" w:rsidR="00482555" w:rsidRPr="00482555" w:rsidRDefault="00482555" w:rsidP="00482555">
            <w:pPr>
              <w:rPr>
                <w:rFonts w:ascii="Geomanist" w:hAnsi="Geomanist"/>
                <w:sz w:val="14"/>
                <w:szCs w:val="14"/>
              </w:rPr>
            </w:pPr>
            <w:r w:rsidRPr="00482555">
              <w:rPr>
                <w:rFonts w:ascii="Geomanist" w:hAnsi="Geomanist"/>
                <w:sz w:val="14"/>
                <w:szCs w:val="14"/>
              </w:rPr>
              <w:t>480302200100</w:t>
            </w:r>
          </w:p>
        </w:tc>
        <w:tc>
          <w:tcPr>
            <w:tcW w:w="7881" w:type="dxa"/>
            <w:tcBorders>
              <w:top w:val="nil"/>
              <w:left w:val="nil"/>
              <w:bottom w:val="single" w:sz="4" w:space="0" w:color="auto"/>
              <w:right w:val="single" w:sz="4" w:space="0" w:color="auto"/>
            </w:tcBorders>
            <w:shd w:val="clear" w:color="auto" w:fill="auto"/>
            <w:vAlign w:val="center"/>
            <w:hideMark/>
          </w:tcPr>
          <w:p w14:paraId="1F56F4EA" w14:textId="77777777" w:rsidR="00482555" w:rsidRPr="00482555" w:rsidRDefault="00482555" w:rsidP="00482555">
            <w:pPr>
              <w:rPr>
                <w:rFonts w:ascii="Geomanist" w:hAnsi="Geomanist"/>
                <w:sz w:val="14"/>
                <w:szCs w:val="14"/>
              </w:rPr>
            </w:pPr>
            <w:r w:rsidRPr="00482555">
              <w:rPr>
                <w:rFonts w:ascii="Geomanist" w:hAnsi="Geomanist"/>
                <w:sz w:val="14"/>
                <w:szCs w:val="14"/>
              </w:rPr>
              <w:t>ELOTE FRESCO ENTERO  HOSPITAL Y GUARDERIA A GRANEL, POR PESO EN KILOGRAMOS. PARA PRESENTACIONES MENORES DE 5 KG, EN BOLSAS DE PLASTICO BIODEGRADABLE, PERFORADAS O EN CAJAS DE PLASTICO DE TAMAÑO ADECUADO. ZNOTA EN CASO DE QUE LA BOLSA NO SEA BIODEGRADABLE EL COSTO LO ASUMIRA EL PROVEEDOR.ES LA MAZORCA TIERNA EN UN CONJUNTO DE SEMILLAS AGRUPADAS COMO INFLORESCENCIAS EN ESPADICE SITUADAS EN LAS AXILAS DE LAS HOJAS DE ESTA PLANTA. LAS MAZORCAS ESTAN CUBIERTAS POR HOJAS VERDES LARGAS (BRACTEAS) QUE SOLO PERMITEN SALIR PARCIALMENTE A LOS ESTIGMAS (CABELLO DE ELOTE). EXISTEN DOS VARIEDADES EL BLANCO Y EL AMARILLO. CUANDO SE ADQUIERE EL PRODUCTO, SE COMPRARA CON BRACTEAS (HOJAS QUE LO CUBREN), LAS CUALES CONSTITUYEN UNA PROTECCION NATURAL.PARA SU EMPLEO DEBE ESTAR BIEN DESARROLLADO, SANO, FRESCO, LIMPIO, DE CONSISTENCIA FIRME Y AUSENTE DE HUMEDAD EXTERIOR ANORMAL, DE MAGULLADURAS, HERIDAS O DE PLAGAS.SE DEBEN VERIFICAR LA INTEGRIDAD Y LIMPIEZA DE LOS EMPAQUES, SUS CONDICIONES DE VENTILACION Y RESISTENCIA A LA HUMEDAD Y A LA TEMPERATURA QUE GARANTICEN EL MANEJO CORRECTO Y LA CONSERVACION DEL PRODUCTO. COMPROBAR PESO NETO DE ENTREGA. PARA SU EMPLEO DEBE ESTAR BIEN DESARROLLADO, SANO, FRESCO, LIMPIO, DE CONSISTENCIA FIRME Y AUSENTE DE HUMEDAD EXTERIOR ANORMAL, DE MAGULLADURAS, HERIDAS O DE PLAGAS. SE DEBEN VERIFICAR LA INTEGRIDAD Y LIMPIEZA DE LOS EMPAQUES, SUS CONDICIONES DE VENTILACION Y RESISTENCIA A LA HUMEDAD Y A LA TEMPERATURA QUE GARANTICEN EL MANEJO CORRECTO Y LA CONSERVACION DEL PRODUCTO. COMPROBAR PESO NETO DE ENTREGA. PARA SU EMPLEO DEBE ESTAR BIEN DESARROLLADO, SANO, FRESCO, LIMPIO, DE CONSISTENCIA FIRME Y AUSENTE DE HUMEDAD EXTERIOR ANORMAL, DE MAGULLADURAS, HERIDAS O DE PLAGAS. SE DEBEN VERIFICAR LA INTEGRIDAD Y LIMPIEZA DE LOS EMPAQUES, SUS CONDICIONES DE VENTILACION Y RESISTENCIA A LA HUMEDAD Y A LA TEMPERATURA QUE GARANTICEN EL MANEJO CORRECTO Y LA CONSERVACION DEL PRODUCTO. COMPROBAR PESO NETO DE ENTREGA. PARA SU EMPLEO DEBE ESTAR BIEN DESARROLLADO, SANO, FRESCO, LIMPIO, DE CONSISTENCIA FIRME Y AUSENTE DE HUMEDAD EXTERIOR ANORMAL, DE MAGULLADURAS, HERIDAS O DE PLAGAS. SE DEBEN VERIFICAR LA INTEGRIDAD Y LIMPIEZA DE LOS EMPAQUES, SUS CONDICIONES DE VENTILACION Y RESISTENCIA A LA HUMEDAD Y A LA TEMPERATURA QUE GARANTICEN EL MANEJO CORRECTO Y LA CONSERVACION DEL PRODUCTO. COMPROBAR PESO NETO DE ENTREGA.</w:t>
            </w:r>
          </w:p>
        </w:tc>
        <w:tc>
          <w:tcPr>
            <w:tcW w:w="992" w:type="dxa"/>
            <w:tcBorders>
              <w:top w:val="nil"/>
              <w:left w:val="nil"/>
              <w:bottom w:val="single" w:sz="4" w:space="0" w:color="auto"/>
              <w:right w:val="single" w:sz="4" w:space="0" w:color="auto"/>
            </w:tcBorders>
            <w:shd w:val="clear" w:color="auto" w:fill="auto"/>
            <w:noWrap/>
            <w:vAlign w:val="center"/>
            <w:hideMark/>
          </w:tcPr>
          <w:p w14:paraId="65FE8242"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6FD8023A" w14:textId="77777777" w:rsidR="00482555" w:rsidRPr="00482555" w:rsidRDefault="00482555" w:rsidP="00482555">
            <w:pPr>
              <w:rPr>
                <w:rFonts w:ascii="Geomanist" w:hAnsi="Geomanist"/>
                <w:sz w:val="14"/>
                <w:szCs w:val="14"/>
              </w:rPr>
            </w:pPr>
            <w:r w:rsidRPr="00482555">
              <w:rPr>
                <w:rFonts w:ascii="Geomanist" w:hAnsi="Geomanist"/>
                <w:sz w:val="14"/>
                <w:szCs w:val="14"/>
              </w:rPr>
              <w:t>5,032</w:t>
            </w:r>
          </w:p>
        </w:tc>
        <w:tc>
          <w:tcPr>
            <w:tcW w:w="670" w:type="dxa"/>
            <w:tcBorders>
              <w:top w:val="nil"/>
              <w:left w:val="nil"/>
              <w:bottom w:val="single" w:sz="4" w:space="0" w:color="auto"/>
              <w:right w:val="single" w:sz="4" w:space="0" w:color="auto"/>
            </w:tcBorders>
            <w:shd w:val="clear" w:color="auto" w:fill="auto"/>
            <w:noWrap/>
            <w:vAlign w:val="center"/>
            <w:hideMark/>
          </w:tcPr>
          <w:p w14:paraId="4CDA6C9F" w14:textId="77777777" w:rsidR="00482555" w:rsidRPr="00482555" w:rsidRDefault="00482555" w:rsidP="00482555">
            <w:pPr>
              <w:rPr>
                <w:rFonts w:ascii="Geomanist" w:hAnsi="Geomanist"/>
                <w:sz w:val="14"/>
                <w:szCs w:val="14"/>
              </w:rPr>
            </w:pPr>
            <w:r w:rsidRPr="00482555">
              <w:rPr>
                <w:rFonts w:ascii="Geomanist" w:hAnsi="Geomanist"/>
                <w:sz w:val="14"/>
                <w:szCs w:val="14"/>
              </w:rPr>
              <w:t>12,562</w:t>
            </w:r>
          </w:p>
        </w:tc>
      </w:tr>
      <w:tr w:rsidR="00482555" w:rsidRPr="00482555" w14:paraId="5714CB22" w14:textId="77777777" w:rsidTr="00482555">
        <w:trPr>
          <w:trHeight w:val="576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16B5C6BD"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56961182"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562A81B1"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37BE387F" w14:textId="77777777" w:rsidR="00482555" w:rsidRPr="00482555" w:rsidRDefault="00482555" w:rsidP="00482555">
            <w:pPr>
              <w:rPr>
                <w:rFonts w:ascii="Geomanist" w:hAnsi="Geomanist"/>
                <w:sz w:val="14"/>
                <w:szCs w:val="14"/>
              </w:rPr>
            </w:pPr>
            <w:r w:rsidRPr="00482555">
              <w:rPr>
                <w:rFonts w:ascii="Geomanist" w:hAnsi="Geomanist"/>
                <w:sz w:val="14"/>
                <w:szCs w:val="14"/>
              </w:rPr>
              <w:t>480302210100</w:t>
            </w:r>
          </w:p>
        </w:tc>
        <w:tc>
          <w:tcPr>
            <w:tcW w:w="7881" w:type="dxa"/>
            <w:tcBorders>
              <w:top w:val="nil"/>
              <w:left w:val="nil"/>
              <w:bottom w:val="single" w:sz="4" w:space="0" w:color="auto"/>
              <w:right w:val="single" w:sz="4" w:space="0" w:color="auto"/>
            </w:tcBorders>
            <w:shd w:val="clear" w:color="auto" w:fill="auto"/>
            <w:vAlign w:val="center"/>
            <w:hideMark/>
          </w:tcPr>
          <w:p w14:paraId="178A27C5" w14:textId="77777777" w:rsidR="00482555" w:rsidRPr="00482555" w:rsidRDefault="00482555" w:rsidP="00482555">
            <w:pPr>
              <w:rPr>
                <w:rFonts w:ascii="Geomanist" w:hAnsi="Geomanist"/>
                <w:sz w:val="14"/>
                <w:szCs w:val="14"/>
              </w:rPr>
            </w:pPr>
            <w:r w:rsidRPr="00482555">
              <w:rPr>
                <w:rFonts w:ascii="Geomanist" w:hAnsi="Geomanist"/>
                <w:sz w:val="14"/>
                <w:szCs w:val="14"/>
              </w:rPr>
              <w:t>ESPINACA FRESCA HOSPITAL Y GUARDERIA EXTREMAR MEDIDAS DE HIGIENE.A GRANEL O EN MANOJOS, POR PESO EN KILOGRAMOS, ENVASADAS EN BOLSAS DE PLASTICO BIODEGRADABLE, CON PERFORACIONES PARA VENTILAR EL PRODUCTO, SIN QUE LA HOJA SOBRESALGA DEL NIVEL SUPERIOR, ENVASE SECUNDARIO CAJA DE PLASTICO DE TAMAÑO ADECUADO AL PESO. (SIN REBASAR LOS 15 KG.). NOTA EN CASO DE QUE LA BOLSA NO SEA BIODEGRADABLE EL COSTO LO ASUMIRA EL PROVEEDOR. ESPINACA CONGELADA EN BOLSAS DE POLIETILENO DE 1 KILOGRAMO, A UNA TEMPERATURA DE -18º C. VEGETAL DE HOJA QUE PRESENTA UN COLOR QUE VA DEL VERDE CLARO AL VERDE OBSCURO, VIVAZ, LISA Y GRANDE, DE 25 A 40 CM DE LONGITUD, CON FILAMENTOS DONDE SE INSERTAN LOS PECIOLOS O TALLOS; RAIZ DE COLOR, OLOR Y SABOR TIPICO. LA ESPINACA CONGELADA ES A PARTIR DE PARTES FRESCAS, LIMPIAS, SANAS Y COMESTIBLES DE LA HOJA QUE REUNA LAS CARACTERISTICAS DE LA ESPECIE Y QUE HAYAN SIDO CLASIFICADAS, LAVADAS, SUFICIENTEMENTE BLANQUEADAS PARA ASEGURAR UNA ESTABILIDAD ADECUADA DE COLOR Y DE SABOR DURANTE LOS CICLOS NORMALES DE COMERCIALIZACION.PARA SU EMPLEO DEBEN DE ESTAR BIEN DESARROLLADAS, SANAS, FRESCAS, LIMPIAS, DE CONSISTENCIA FIRME, ENTERAS, TENER FORMA, CARACTERISTICA, ESTAR LIBRES DE DESCOMPOSICION O PUDRICION Y DE OTROS DEFECTOS, AUSENTES DE HUMEDAD EXTERIOR ANORMAL, DE MAGULLADURAS O RASPADURAS EXTENSAS, DE HERIDAS O DE PLAGAS. EXISTEN TRES GRADOS DE CALIDAD Y TRES DE DEFECTOS DEFECTO MENOR CUANDO UNA ESPINACA PRESENTA MANCHAS AMARILLAS EN UN AREA MENOR DEL 7PORCEN, PERFORACION EN MENOS DEL 5PORCEN, MATERIA EXTRAÑA MENOR DEL 10PORCEN O TALLOS ROTOS EN MENOR DEL 2PORCEN DE LA SUPERFICIE TOTAL. DEFECTO MAYOR CUANDO UNA ESPINACA PRESENTA MANCHAS AMARILLAS EN UN AREA ENTRE 8 Y 13PORCEN, PERFORACIONES ENTRE 6 Y 12PORCEN, MATERIA EXTRAÑA ENTRE 11 Y 20PORCEN O TALLOS ROTOS ENTRE 3 Y 7PORCEN DE LA SUPERFICIE TOTAL. DEFECTO CRITICO CUANDO UNA ESPINACA PRESENTA MANCHAS AMARILLAS EN UN AREA MAYOR DE 13PORCEN, PERFORACIONES EN MAS DEL 12PORCEN, MATERIA EXTRAÑA EN MAS DEL 20PORCEN O TALLOS ROTOS EN MAS DEL 7PORCEN DE LA SUPERFICIE TOTAL. PARA FINES DE COMPRA, NO SE ADMITEN DEFECTOS CRITICOS NI MAYORES. SE DEBEN VERIFICAR LA INTEGRIDAD Y LIMPIEZA DE LOS EMPAQUES, SUS CONDICIONES DE VENTILACION Y RESISTENCIA A LA HUMEDAD Y A LA TEMPERATURA QUE GARANTICEN EL MANEJO CORRECTO Y LA CONSERVACION DEL PRODUCTO. COMPROBAR PESO NETO DE ENTREGA. EN LA ESPINACA CONGELADA SE DEBE GARANTIZAR QUE SE CONSERVE LA CONGELACION PERMANENTE, SIN FLUCTUACIONES DE TEMPERATURA PARA EVITAR EL CRECIMIENTO DE MICROORGANISMOS Y DETERIORO DEL PRODUCTO, SOBRE TODO EN SUS CARACTERISTICAS SENSORIALES, USAR TECNICAS ADECUADAS PARA DESCONGELAR. UNA VEZ DESCONGELADAS NO VOLVER A CONGELAR. SUS EMPAQUES DEBEN ESTAR INTEGROS PARA UNA BUENA CONSERVACION.</w:t>
            </w:r>
          </w:p>
        </w:tc>
        <w:tc>
          <w:tcPr>
            <w:tcW w:w="992" w:type="dxa"/>
            <w:tcBorders>
              <w:top w:val="nil"/>
              <w:left w:val="nil"/>
              <w:bottom w:val="single" w:sz="4" w:space="0" w:color="auto"/>
              <w:right w:val="single" w:sz="4" w:space="0" w:color="auto"/>
            </w:tcBorders>
            <w:shd w:val="clear" w:color="auto" w:fill="auto"/>
            <w:noWrap/>
            <w:vAlign w:val="center"/>
            <w:hideMark/>
          </w:tcPr>
          <w:p w14:paraId="2A247CEC"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54D920BB" w14:textId="77777777" w:rsidR="00482555" w:rsidRPr="00482555" w:rsidRDefault="00482555" w:rsidP="00482555">
            <w:pPr>
              <w:rPr>
                <w:rFonts w:ascii="Geomanist" w:hAnsi="Geomanist"/>
                <w:sz w:val="14"/>
                <w:szCs w:val="14"/>
              </w:rPr>
            </w:pPr>
            <w:r w:rsidRPr="00482555">
              <w:rPr>
                <w:rFonts w:ascii="Geomanist" w:hAnsi="Geomanist"/>
                <w:sz w:val="14"/>
                <w:szCs w:val="14"/>
              </w:rPr>
              <w:t>3,938</w:t>
            </w:r>
          </w:p>
        </w:tc>
        <w:tc>
          <w:tcPr>
            <w:tcW w:w="670" w:type="dxa"/>
            <w:tcBorders>
              <w:top w:val="nil"/>
              <w:left w:val="nil"/>
              <w:bottom w:val="single" w:sz="4" w:space="0" w:color="auto"/>
              <w:right w:val="single" w:sz="4" w:space="0" w:color="auto"/>
            </w:tcBorders>
            <w:shd w:val="clear" w:color="auto" w:fill="auto"/>
            <w:noWrap/>
            <w:vAlign w:val="center"/>
            <w:hideMark/>
          </w:tcPr>
          <w:p w14:paraId="28C98C36" w14:textId="77777777" w:rsidR="00482555" w:rsidRPr="00482555" w:rsidRDefault="00482555" w:rsidP="00482555">
            <w:pPr>
              <w:rPr>
                <w:rFonts w:ascii="Geomanist" w:hAnsi="Geomanist"/>
                <w:sz w:val="14"/>
                <w:szCs w:val="14"/>
              </w:rPr>
            </w:pPr>
            <w:r w:rsidRPr="00482555">
              <w:rPr>
                <w:rFonts w:ascii="Geomanist" w:hAnsi="Geomanist"/>
                <w:sz w:val="14"/>
                <w:szCs w:val="14"/>
              </w:rPr>
              <w:t>9,800</w:t>
            </w:r>
          </w:p>
        </w:tc>
      </w:tr>
      <w:tr w:rsidR="00482555" w:rsidRPr="00482555" w14:paraId="2E6D5C12" w14:textId="77777777" w:rsidTr="00482555">
        <w:trPr>
          <w:trHeight w:val="504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53C1B72F"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499D6C20"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3749F09A"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2AA009C8" w14:textId="77777777" w:rsidR="00482555" w:rsidRPr="00482555" w:rsidRDefault="00482555" w:rsidP="00482555">
            <w:pPr>
              <w:rPr>
                <w:rFonts w:ascii="Geomanist" w:hAnsi="Geomanist"/>
                <w:sz w:val="14"/>
                <w:szCs w:val="14"/>
              </w:rPr>
            </w:pPr>
            <w:r w:rsidRPr="00482555">
              <w:rPr>
                <w:rFonts w:ascii="Geomanist" w:hAnsi="Geomanist"/>
                <w:sz w:val="14"/>
                <w:szCs w:val="14"/>
              </w:rPr>
              <w:t>480302240100</w:t>
            </w:r>
          </w:p>
        </w:tc>
        <w:tc>
          <w:tcPr>
            <w:tcW w:w="7881" w:type="dxa"/>
            <w:tcBorders>
              <w:top w:val="nil"/>
              <w:left w:val="nil"/>
              <w:bottom w:val="single" w:sz="4" w:space="0" w:color="auto"/>
              <w:right w:val="single" w:sz="4" w:space="0" w:color="auto"/>
            </w:tcBorders>
            <w:shd w:val="clear" w:color="auto" w:fill="auto"/>
            <w:vAlign w:val="center"/>
            <w:hideMark/>
          </w:tcPr>
          <w:p w14:paraId="58A3FC38" w14:textId="77777777" w:rsidR="00482555" w:rsidRPr="00482555" w:rsidRDefault="00482555" w:rsidP="00482555">
            <w:pPr>
              <w:rPr>
                <w:rFonts w:ascii="Geomanist" w:hAnsi="Geomanist"/>
                <w:sz w:val="14"/>
                <w:szCs w:val="14"/>
              </w:rPr>
            </w:pPr>
            <w:r w:rsidRPr="00482555">
              <w:rPr>
                <w:rFonts w:ascii="Geomanist" w:hAnsi="Geomanist"/>
                <w:sz w:val="14"/>
                <w:szCs w:val="14"/>
              </w:rPr>
              <w:t>JITOMATE BOLA, HOSPITAL Y GUARDERIA A GRANEL, POR PESO EN KILOGRAMOS  Y POR PIEZA DE 200 G + 10 PORCIENTO. PARA PRESENTACIONES MENORES DE 5 KG, EN BOLSAS DE PLASTICO BIODEGRADABLE, PERFORADAS O EN CAJAS DE CARTON O PLASTICO DE TAMAÑO ADECUADO AL PESO.NOTA EN CASO DE QUE LA BOLSA NO SEA BIODEGRADABLE EL COSTO LO ASUMIRA EL PROVEEDOR.PERTENECE A LA FAMILIA DE LAS SOLANACEAS. EL FRUTO ES UNA BAYA GENERALMENTE REDONDA, A VECES ALARGADA, SU TAMAÑO VARIA ENTRE 6 Y 12 CM DE DIAMETRO, DE COLOR ROJO INTENSO CUANDO ESTA MADURA, LA CASCARA ES DELGADA, TRANSLUCIDA, LISA Y BRILLANTE; LA PULPA ES DE ALTO CONTENIDO ACUOSO, CARNOSA, COLOR ROJO Y SABOR, OLOR Y CONSISTENCIA PARTICULARES. TODOS ESTOS ATRIBUTOS SE DEBEN A SU COMPOSICION; SUS PIGMENTOS ESTAN PERTENECE A LA FAMILIA DE LAS SOLANACEAS. EL FRUTO ES UNA BAYA GENERALMENTE REDONDA, A VECES ALARGADA, SU TAMAÑO VARIA ENTRE 6 Y 12 CM DE DIAMETRO, DE COLOR ROJO INTENSO CUANDO ESTA MADURA, LA CASCARA ES DELGADA, TRANSLUCIDA, LISA Y BRILLANTE; LA PULPA ES DE ALTO CONTENIDO ACUOSO, CARNOSA, COLOR ROJO Y SABOR, OLOR Y CONSISTENCIA PARTICULARES. TODOS ESTOS ATRIBUTOS SE DEBEN A SU COMPOSICION; SUS PIGMENTOS ESTAN FORMADOS POR LICOPENO Y CAROTENO.EL PRODUCTO DEBE ESTAR BIEN DESARROLLADO, SANO, ENTERO (SIN HERIDAS), FRESCO, LIMPIO, DE CONSISTENCIA FIRME Y AUSENTE DE HUMEDAD EXTERIOR Y DE OLORES Y SABORES EXTRAÑOS. DEBE ESTAR LIBRE DE PLAGAS, MANCHAS Y DAÑOS POR INSECTOS. LAS AUTORIDADES DE COMERCIO DISTINGUEN 3 GRADOS DE CALIDAD COMERCIAL Y 3 CLASES DE DEFECTOS. DEFECTOS MENORES LA PRESENCIA DE RASPADURAS, COSTRAS O MANCHAS, CUANDO SON SUPERFICIALES Y CUBREN UN AREA NO MAYOR DE 7 CM². DEFECTOS MAYORES CUANDO LOS ANTERIORMENTE MENCIONADOS CUBREN AREAS DE 7.1 A 23 CM² O LA EVIDENCIA DE PLAGAS O ENFERMEDADES Y MAGULLADURAS QUE NO AFECTEN EL INTERIOR DEL PRODUCTO. DEFECTOS CRITICOS RASPADURAS, COSTRAS O MANCHAS CUANDO CUBREN AREAS DE MAS DE 23 CM² O ESTADOS AVANZADOS DE ENFERMEDADES O DAÑOS PRODUCIDOS POR PLAGAS O HERIDAS NO CICATRIZADAS O MAGULLADURAS QUE AFECTAN EL INTERIOR DEL PRODUCTO. PARA EFECTOS DE COMPRA, NO SE ADMITEN DEFECTOS CRITICOS O MAYORES. SE DEBE VERIFICAR LA INTEGRIDAD Y LIMPIEZA DE LOS EMPAQUES, SU VENTILACION Y RESISTENCIA A LA HUMEDAD Y A LA TEMPERATURA QUE GARANTICEN EL MANEJO CORRECTO Y LA CONSERVACION DEL PRODUCTO. VERIFICAR QUE LA ENTREGA CORRESPONDA A LA VARIEDAD, CALIDAD COMERCIAL Y GRADO DE MADUREZ SOLICITADAS. COMPROBAR PESO NETO DE ENTREGA.</w:t>
            </w:r>
          </w:p>
        </w:tc>
        <w:tc>
          <w:tcPr>
            <w:tcW w:w="992" w:type="dxa"/>
            <w:tcBorders>
              <w:top w:val="nil"/>
              <w:left w:val="nil"/>
              <w:bottom w:val="single" w:sz="4" w:space="0" w:color="auto"/>
              <w:right w:val="single" w:sz="4" w:space="0" w:color="auto"/>
            </w:tcBorders>
            <w:shd w:val="clear" w:color="auto" w:fill="auto"/>
            <w:noWrap/>
            <w:vAlign w:val="center"/>
            <w:hideMark/>
          </w:tcPr>
          <w:p w14:paraId="260FE3E3"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4AA63263" w14:textId="77777777" w:rsidR="00482555" w:rsidRPr="00482555" w:rsidRDefault="00482555" w:rsidP="00482555">
            <w:pPr>
              <w:rPr>
                <w:rFonts w:ascii="Geomanist" w:hAnsi="Geomanist"/>
                <w:sz w:val="14"/>
                <w:szCs w:val="14"/>
              </w:rPr>
            </w:pPr>
            <w:r w:rsidRPr="00482555">
              <w:rPr>
                <w:rFonts w:ascii="Geomanist" w:hAnsi="Geomanist"/>
                <w:sz w:val="14"/>
                <w:szCs w:val="14"/>
              </w:rPr>
              <w:t>62,825</w:t>
            </w:r>
          </w:p>
        </w:tc>
        <w:tc>
          <w:tcPr>
            <w:tcW w:w="670" w:type="dxa"/>
            <w:tcBorders>
              <w:top w:val="nil"/>
              <w:left w:val="nil"/>
              <w:bottom w:val="single" w:sz="4" w:space="0" w:color="auto"/>
              <w:right w:val="single" w:sz="4" w:space="0" w:color="auto"/>
            </w:tcBorders>
            <w:shd w:val="clear" w:color="auto" w:fill="auto"/>
            <w:noWrap/>
            <w:vAlign w:val="center"/>
            <w:hideMark/>
          </w:tcPr>
          <w:p w14:paraId="64E7DF46" w14:textId="77777777" w:rsidR="00482555" w:rsidRPr="00482555" w:rsidRDefault="00482555" w:rsidP="00482555">
            <w:pPr>
              <w:rPr>
                <w:rFonts w:ascii="Geomanist" w:hAnsi="Geomanist"/>
                <w:sz w:val="14"/>
                <w:szCs w:val="14"/>
              </w:rPr>
            </w:pPr>
            <w:r w:rsidRPr="00482555">
              <w:rPr>
                <w:rFonts w:ascii="Geomanist" w:hAnsi="Geomanist"/>
                <w:sz w:val="14"/>
                <w:szCs w:val="14"/>
              </w:rPr>
              <w:t>157,009</w:t>
            </w:r>
          </w:p>
        </w:tc>
      </w:tr>
      <w:tr w:rsidR="00482555" w:rsidRPr="00482555" w14:paraId="156E8BC8" w14:textId="77777777" w:rsidTr="00482555">
        <w:trPr>
          <w:trHeight w:val="504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3471D7A3"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0E6A4B6E"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1EDC6BD1"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0920F4E4" w14:textId="77777777" w:rsidR="00482555" w:rsidRPr="00482555" w:rsidRDefault="00482555" w:rsidP="00482555">
            <w:pPr>
              <w:rPr>
                <w:rFonts w:ascii="Geomanist" w:hAnsi="Geomanist"/>
                <w:sz w:val="14"/>
                <w:szCs w:val="14"/>
              </w:rPr>
            </w:pPr>
            <w:r w:rsidRPr="00482555">
              <w:rPr>
                <w:rFonts w:ascii="Geomanist" w:hAnsi="Geomanist"/>
                <w:sz w:val="14"/>
                <w:szCs w:val="14"/>
              </w:rPr>
              <w:t>480302240200</w:t>
            </w:r>
          </w:p>
        </w:tc>
        <w:tc>
          <w:tcPr>
            <w:tcW w:w="7881" w:type="dxa"/>
            <w:tcBorders>
              <w:top w:val="nil"/>
              <w:left w:val="nil"/>
              <w:bottom w:val="single" w:sz="4" w:space="0" w:color="auto"/>
              <w:right w:val="single" w:sz="4" w:space="0" w:color="auto"/>
            </w:tcBorders>
            <w:shd w:val="clear" w:color="auto" w:fill="auto"/>
            <w:vAlign w:val="center"/>
            <w:hideMark/>
          </w:tcPr>
          <w:p w14:paraId="505F78A3" w14:textId="77777777" w:rsidR="00482555" w:rsidRPr="00482555" w:rsidRDefault="00482555" w:rsidP="00482555">
            <w:pPr>
              <w:rPr>
                <w:rFonts w:ascii="Geomanist" w:hAnsi="Geomanist"/>
                <w:sz w:val="14"/>
                <w:szCs w:val="14"/>
              </w:rPr>
            </w:pPr>
            <w:r w:rsidRPr="00482555">
              <w:rPr>
                <w:rFonts w:ascii="Geomanist" w:hAnsi="Geomanist"/>
                <w:sz w:val="14"/>
                <w:szCs w:val="14"/>
              </w:rPr>
              <w:t>JITOMATE GUAJE O GUAJITO HOSPITAL Y GUARDERIA A GRANEL, POR PESO EN KILOGRAMOS. PARA PRESENTACIONES MENORES DE 5 KG, EN BOLSAS DE PLASTICO BIODEGRADABLE, PERFORADAS O EN CAJAS DE CARTON O PLASTICO DE TAMAÑO ADECUADO AL PESO.NOTA EN CASO DE QUE LA BOLSA NO SEA BIODEGRADABLE EL COSTO LO ASUMIRA EL PROVEEDOR.PERTENECE A LA FAMILIA DE LAS SOLANACEAS. EL FRUTO ES UNA BAYA GENERALMENTE REDONDA, A VECES ALARGADA, SU TAMAÑO VARIA ENTRE 6 Y 12 CM DE DIAMETRO, DE COLOR ROJO INTENSO CUANDO ESTA MADURA, LA CASCARA ES DELGADA, TRANSLUCIDA, LISA Y BRILLANTE; LA PULPA ES DE ALTO CONTENIDO ACUOSO, CARNOSA, COLOR ROJO Y SABOR, OLOR Y CONSISTENCIA PARTICULARES. TODOS ESTOS ATRIBUTOS SE DEBEN A SU COMPOSICION; SUS PIGMENTOS ESTAN PERTENECE A LA FAMILIA DE LAS SOLANACEAS. EL FRUTO ES UNA BAYA GENERALMENTE REDONDA, A VECES ALARGADA, SU TAMAÑO VARIA ENTRE 6 Y 12 CM DE DIAMETRO, DE COLOR ROJO INTENSO CUANDO ESTA MADURA, LA CASCARA ES DELGADA, TRANSLUCIDA, LISA Y BRILLANTE; LA PULPA ES DE ALTO CONTENIDO ACUOSO, CARNOSA, COLOR ROJO Y SABOR, OLOR Y CONSISTENCIA PARTICULARES. TODOS ESTOS ATRIBUTOS SE DEBEN A SU COMPOSICION; SUS PIGMENTOS ESTAN FORMADOS POR LICOPENO Y CAROTENO.EL PRODUCTO DEBE ESTAR BIEN DESARROLLADO, SANO, ENTERO (SIN HERIDAS), FRESCO, LIMPIO, DE CONSISTENCIA FIRME Y AUSENTE DE HUMEDAD EXTERIOR Y DE OLORES Y SABORES EXTRAÑOS. DEBE ESTAR LIBRE DE PLAGAS, MANCHAS Y DAÑOS POR INSECTOS. LAS AUTORIDADES DE COMERCIO DISTINGUEN 3 GRADOS DE CALIDAD COMERCIAL Y 3 CLASES DE DEFECTOS. DEFECTOS MENORES LA PRESENCIA DE RASPADURAS, COSTRAS O MANCHAS, CUANDO SON SUPERFICIALES Y CUBREN UN AREA NO MAYOR DE 7 CM². DEFECTOS MAYORES CUANDO LOS ANTERIORMENTE MENCIONADOS CUBREN AREAS DE 7.1 A 23 CM² O LA EVIDENCIA DE PLAGAS O ENFERMEDADES Y MAGULLADURAS QUE NO AFECTEN EL INTERIOR DEL PRODUCTO. DEFECTOS CRITICOS RASPADURAS, COSTRAS O MANCHAS CUANDO CUBREN AREAS DE MAS DE 23 CM² O ESTADOS AVANZADOS DE ENFERMEDADES O DAÑOS PRODUCIDOS POR PLAGAS O HERIDAS NO CICATRIZADAS O MAGULLADURAS QUE AFECTAN EL INTERIOR DEL PRODUCTO. PARA EFECTOS DE COMPRA, NO SE ADMITEN DEFECTOS CRITICOS O MAYORES. SE DEBE VERIFICAR LA INTEGRIDAD Y LIMPIEZA DE LOS EMPAQUES, SU VENTILACION Y RESISTENCIA A LA HUMEDAD Y A LA TEMPERATURA QUE GARANTICEN EL MANEJO CORRECTO Y LA CONSERVACION DEL PRODUCTO. VERIFICAR QUE LA ENTREGA CORRESPONDA A LA VARIEDAD, CALIDAD COMERCIAL Y GRADO DE MADUREZ SOLICITADAS. COMPROBAR PESO NETO DE ENTREGA.</w:t>
            </w:r>
          </w:p>
        </w:tc>
        <w:tc>
          <w:tcPr>
            <w:tcW w:w="992" w:type="dxa"/>
            <w:tcBorders>
              <w:top w:val="nil"/>
              <w:left w:val="nil"/>
              <w:bottom w:val="single" w:sz="4" w:space="0" w:color="auto"/>
              <w:right w:val="single" w:sz="4" w:space="0" w:color="auto"/>
            </w:tcBorders>
            <w:shd w:val="clear" w:color="auto" w:fill="auto"/>
            <w:noWrap/>
            <w:vAlign w:val="center"/>
            <w:hideMark/>
          </w:tcPr>
          <w:p w14:paraId="79A3ECB0"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20BC1639" w14:textId="77777777" w:rsidR="00482555" w:rsidRPr="00482555" w:rsidRDefault="00482555" w:rsidP="00482555">
            <w:pPr>
              <w:rPr>
                <w:rFonts w:ascii="Geomanist" w:hAnsi="Geomanist"/>
                <w:sz w:val="14"/>
                <w:szCs w:val="14"/>
              </w:rPr>
            </w:pPr>
            <w:r w:rsidRPr="00482555">
              <w:rPr>
                <w:rFonts w:ascii="Geomanist" w:hAnsi="Geomanist"/>
                <w:sz w:val="14"/>
                <w:szCs w:val="14"/>
              </w:rPr>
              <w:t>24,975</w:t>
            </w:r>
          </w:p>
        </w:tc>
        <w:tc>
          <w:tcPr>
            <w:tcW w:w="670" w:type="dxa"/>
            <w:tcBorders>
              <w:top w:val="nil"/>
              <w:left w:val="nil"/>
              <w:bottom w:val="single" w:sz="4" w:space="0" w:color="auto"/>
              <w:right w:val="single" w:sz="4" w:space="0" w:color="auto"/>
            </w:tcBorders>
            <w:shd w:val="clear" w:color="auto" w:fill="auto"/>
            <w:noWrap/>
            <w:vAlign w:val="center"/>
            <w:hideMark/>
          </w:tcPr>
          <w:p w14:paraId="6AAD4CF7" w14:textId="77777777" w:rsidR="00482555" w:rsidRPr="00482555" w:rsidRDefault="00482555" w:rsidP="00482555">
            <w:pPr>
              <w:rPr>
                <w:rFonts w:ascii="Geomanist" w:hAnsi="Geomanist"/>
                <w:sz w:val="14"/>
                <w:szCs w:val="14"/>
              </w:rPr>
            </w:pPr>
            <w:r w:rsidRPr="00482555">
              <w:rPr>
                <w:rFonts w:ascii="Geomanist" w:hAnsi="Geomanist"/>
                <w:sz w:val="14"/>
                <w:szCs w:val="14"/>
              </w:rPr>
              <w:t>62,432</w:t>
            </w:r>
          </w:p>
        </w:tc>
      </w:tr>
      <w:tr w:rsidR="00482555" w:rsidRPr="00482555" w14:paraId="780DBB65" w14:textId="77777777" w:rsidTr="00482555">
        <w:trPr>
          <w:trHeight w:val="540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4CF52849"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74174DEF"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3D15CCB9"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085BBBA3" w14:textId="77777777" w:rsidR="00482555" w:rsidRPr="00482555" w:rsidRDefault="00482555" w:rsidP="00482555">
            <w:pPr>
              <w:rPr>
                <w:rFonts w:ascii="Geomanist" w:hAnsi="Geomanist"/>
                <w:sz w:val="14"/>
                <w:szCs w:val="14"/>
              </w:rPr>
            </w:pPr>
            <w:r w:rsidRPr="00482555">
              <w:rPr>
                <w:rFonts w:ascii="Geomanist" w:hAnsi="Geomanist"/>
                <w:sz w:val="14"/>
                <w:szCs w:val="14"/>
              </w:rPr>
              <w:t>480302250100</w:t>
            </w:r>
          </w:p>
        </w:tc>
        <w:tc>
          <w:tcPr>
            <w:tcW w:w="7881" w:type="dxa"/>
            <w:tcBorders>
              <w:top w:val="nil"/>
              <w:left w:val="nil"/>
              <w:bottom w:val="single" w:sz="4" w:space="0" w:color="auto"/>
              <w:right w:val="single" w:sz="4" w:space="0" w:color="auto"/>
            </w:tcBorders>
            <w:shd w:val="clear" w:color="auto" w:fill="auto"/>
            <w:vAlign w:val="center"/>
            <w:hideMark/>
          </w:tcPr>
          <w:p w14:paraId="423A1B4E" w14:textId="77777777" w:rsidR="00482555" w:rsidRPr="00482555" w:rsidRDefault="00482555" w:rsidP="00482555">
            <w:pPr>
              <w:rPr>
                <w:rFonts w:ascii="Geomanist" w:hAnsi="Geomanist"/>
                <w:sz w:val="14"/>
                <w:szCs w:val="14"/>
              </w:rPr>
            </w:pPr>
            <w:r w:rsidRPr="00482555">
              <w:rPr>
                <w:rFonts w:ascii="Geomanist" w:hAnsi="Geomanist"/>
                <w:sz w:val="14"/>
                <w:szCs w:val="14"/>
              </w:rPr>
              <w:t>LECHUGA OREJONA HOSPITAL SE PODRA UTILIZAR PARA RESERVA DE VIVERES O CUANDO EL PRODUCTO NO ESTA DISPONIBLE EN ESTADO NATURAL O SU COSTO ES MAYOR QUE EL DESHIDRATADO.A GRANEL, POR PESO EN KILOGRAMOS. PARA PRESENTACIONES MENORES DE 5 KG, EN BOLSAS DE PLASTICO BIODEGRADABLE PERFORADAS, SIN QUE LAS HOJAS SOBRESALGAN DEL NIVEL SUPERIOR O EN CAJAS DE PLASTICO DE TAMAÑO ADECUADO AL PESO, MAXIMO 15 KG. NOTA EN CASO DE QUE LA BOLSA NO SEA BIODEGRADABLE EL COSTO LO ASUMIRA EL PROVEEDOR. HORTALIZA PERTENECIENTE A LA FAMILIA DE LAS ASTERACEAS (ALT.COMPOSITAE), DEL GENERO LACTUCA Y ESPECIE SATIVA. ES UNA PLANTA ANUAL O PERENNE, PRESENTA UNA GRAN DIVERSIDAD DADA PRINCIPALMENTE POR DIFERENTES TIPOS DE HOJAS Y HABITOS DE CRECIMIENTO DE LAS PLANTAS, SE DISPONEN EN EL MERCADO CON LAS SIGUIENTES VARIEDADES LACTUCA SATIVA VAR. CAPITATA (LECHUGA ROMANA), DE HOJAS CORTAS, ANCHAS, RIZADAS Y DE MENOR PESO QUE LA LECHUGA COMUN. LACTUCA SATIVA VAR. LONGIFOLIA (LECHUGA OREJONA), ES LA MAS COMUN DE HOJAS LARGAS, ANGOSTAS, ERECTAS Y RIGIDAS. LACTUCA SATIVA VAR. CRISPA (LECHUGA ESCAROLA), DE HOJAS ABIERTA. LAS HOJAS EXTERIORES DE LAS LECHUGAS SON DE COLOR VERDE OBSCURO Y A SU VEZ SON MAS RICAS EN CAROTENO, NITROGENO Y CELULOSA.LAS LECHUGAS DEBEN ESTAR PARA SU EMPLEO BIEN DESARROLLADAS, SANAS, ENTERAS, FRESCAS, LIMPIAS, SER DE FORMA CARACTERISTICA Y AUSENTE DE HUMEDAD EXTERIOR ANORMAL, DE HERIDAS O DE PLAGAS. EL TAMAÑO DE LA LECHUGA OREJONA SE DETERMINA CON BASE A SU LONGITUD Y EN LA LECHUGA ROMANA CON BASE A SU DIAMETRO ECUATORIAL. LAS AUTORIDADES DE COMERCIO ESTABLECEN TRES GRADOS DE CALIDAD COMERCIAL Y NO CLASIFICADAS ASI COMO TRES CLASES DE DEFECTOS. DEFECTOS MENORES MANCHAS LIGERAS, RASPADURAS, COSTRAS Y ROZADURAS QUE AFECTEN LAS HOJAS EXTERNAS Y QUE CUBRAN SUPERFICIE DE 2 CM². DEFECTOS MAYORES MANCHAS LIGERAS, RASPADURAS, COSTRAS Y ROZADURAS QUE AFECTEN LAS HOJAS EXTERNAS Y QUE CUBRAN SUPERFICIES DE 2 A 4 CM² POR HOJA Y LAS EVIDENCIAS DE PLAGAS O ENFERMEDADES O MAGULLADURAS QUE NO AFECTAN A LAS HOJAS INTERIORES. DEFECTOS CRITICOS MANCHAS LIGERAS, RASPADURAS, COSTRAS O ROZADURAS QUE AFECTEN LAS HOJAS EXTERNAS Y QUE CUBRAN SUPERFICIE MAYOR DE 4 CM² POR HOJA Y LOS ESTADOS AVANZADOS DE ENFERMEDADES Y LOS DAÑOS PRODUCIDOS POR PLAGAS O HERIDAS, QUE AFECTAN A LAS HOJAS INTERNAS. PARA EFECTOS DE COMPRA NO SE ADMITEN DEFECTOS CRITICOS NI MAYORES. SE DEBEN VERIFICAR LA INTEGRIDAD Y LIMPIEZA DE LOS EMPAQUES, SUS CONDICIONES DE VENTILACION Y RESISTENCIA A LA HUMEDAD Y A LA TEMPERATURA QUE GARANTICEN EL MANEJO CORRECTO Y LA CONSERVACION DEL PRODUCTO. COMPROBAR PESO NETO DE ENTREGA.</w:t>
            </w:r>
          </w:p>
        </w:tc>
        <w:tc>
          <w:tcPr>
            <w:tcW w:w="992" w:type="dxa"/>
            <w:tcBorders>
              <w:top w:val="nil"/>
              <w:left w:val="nil"/>
              <w:bottom w:val="single" w:sz="4" w:space="0" w:color="auto"/>
              <w:right w:val="single" w:sz="4" w:space="0" w:color="auto"/>
            </w:tcBorders>
            <w:shd w:val="clear" w:color="auto" w:fill="auto"/>
            <w:noWrap/>
            <w:vAlign w:val="center"/>
            <w:hideMark/>
          </w:tcPr>
          <w:p w14:paraId="4A3656ED"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21B1A8E7" w14:textId="77777777" w:rsidR="00482555" w:rsidRPr="00482555" w:rsidRDefault="00482555" w:rsidP="00482555">
            <w:pPr>
              <w:rPr>
                <w:rFonts w:ascii="Geomanist" w:hAnsi="Geomanist"/>
                <w:sz w:val="14"/>
                <w:szCs w:val="14"/>
              </w:rPr>
            </w:pPr>
            <w:r w:rsidRPr="00482555">
              <w:rPr>
                <w:rFonts w:ascii="Geomanist" w:hAnsi="Geomanist"/>
                <w:sz w:val="14"/>
                <w:szCs w:val="14"/>
              </w:rPr>
              <w:t>1,456</w:t>
            </w:r>
          </w:p>
        </w:tc>
        <w:tc>
          <w:tcPr>
            <w:tcW w:w="670" w:type="dxa"/>
            <w:tcBorders>
              <w:top w:val="nil"/>
              <w:left w:val="nil"/>
              <w:bottom w:val="single" w:sz="4" w:space="0" w:color="auto"/>
              <w:right w:val="single" w:sz="4" w:space="0" w:color="auto"/>
            </w:tcBorders>
            <w:shd w:val="clear" w:color="auto" w:fill="auto"/>
            <w:noWrap/>
            <w:vAlign w:val="center"/>
            <w:hideMark/>
          </w:tcPr>
          <w:p w14:paraId="37A9617D" w14:textId="77777777" w:rsidR="00482555" w:rsidRPr="00482555" w:rsidRDefault="00482555" w:rsidP="00482555">
            <w:pPr>
              <w:rPr>
                <w:rFonts w:ascii="Geomanist" w:hAnsi="Geomanist"/>
                <w:sz w:val="14"/>
                <w:szCs w:val="14"/>
              </w:rPr>
            </w:pPr>
            <w:r w:rsidRPr="00482555">
              <w:rPr>
                <w:rFonts w:ascii="Geomanist" w:hAnsi="Geomanist"/>
                <w:sz w:val="14"/>
                <w:szCs w:val="14"/>
              </w:rPr>
              <w:t>3,631</w:t>
            </w:r>
          </w:p>
        </w:tc>
      </w:tr>
      <w:tr w:rsidR="00482555" w:rsidRPr="00482555" w14:paraId="0CA50DDA" w14:textId="77777777" w:rsidTr="00482555">
        <w:trPr>
          <w:trHeight w:val="540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41DAFA5E"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08C3B88D"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578BA8E0"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23DA874C" w14:textId="77777777" w:rsidR="00482555" w:rsidRPr="00482555" w:rsidRDefault="00482555" w:rsidP="00482555">
            <w:pPr>
              <w:rPr>
                <w:rFonts w:ascii="Geomanist" w:hAnsi="Geomanist"/>
                <w:sz w:val="14"/>
                <w:szCs w:val="14"/>
              </w:rPr>
            </w:pPr>
            <w:r w:rsidRPr="00482555">
              <w:rPr>
                <w:rFonts w:ascii="Geomanist" w:hAnsi="Geomanist"/>
                <w:sz w:val="14"/>
                <w:szCs w:val="14"/>
              </w:rPr>
              <w:t>480302250200</w:t>
            </w:r>
          </w:p>
        </w:tc>
        <w:tc>
          <w:tcPr>
            <w:tcW w:w="7881" w:type="dxa"/>
            <w:tcBorders>
              <w:top w:val="nil"/>
              <w:left w:val="nil"/>
              <w:bottom w:val="single" w:sz="4" w:space="0" w:color="auto"/>
              <w:right w:val="single" w:sz="4" w:space="0" w:color="auto"/>
            </w:tcBorders>
            <w:shd w:val="clear" w:color="auto" w:fill="auto"/>
            <w:vAlign w:val="center"/>
            <w:hideMark/>
          </w:tcPr>
          <w:p w14:paraId="118533FF" w14:textId="77777777" w:rsidR="00482555" w:rsidRPr="00482555" w:rsidRDefault="00482555" w:rsidP="00482555">
            <w:pPr>
              <w:rPr>
                <w:rFonts w:ascii="Geomanist" w:hAnsi="Geomanist"/>
                <w:sz w:val="14"/>
                <w:szCs w:val="14"/>
              </w:rPr>
            </w:pPr>
            <w:r w:rsidRPr="00482555">
              <w:rPr>
                <w:rFonts w:ascii="Geomanist" w:hAnsi="Geomanist"/>
                <w:sz w:val="14"/>
                <w:szCs w:val="14"/>
              </w:rPr>
              <w:t>LECHUGA ROMANA HOSPITAL SE PODRA UTILIZAR PARA RESERVA DE VIVERES O CUANDO EL PRODUCTO NO ESTA DISPONIBLE EN ESTADO NATURAL O SU COSTO ES MAYOR QUE EL DESHIDRATADO.A GRANEL, POR PESO EN KILOGRAMOS. PARA PRESENTACIONES MENORES DE 5 KG, EN BOLSAS DE PLASTICO BIODEGRADABLE PERFORADAS, SIN QUE LAS HOJAS SOBRESALGAN DEL NIVEL SUPERIOR O EN CAJAS DE PLASTICO DE TAMAÑO ADECUADO AL PESO, MAXIMO 15 KG. NOTA EN CASO DE QUE LA BOLSA NO SEA BIODEGRADABLE EL COSTO LO ASUMIRA EL PROVEEDOR. HORTALIZA PERTENECIENTE A LA FAMILIA DE LAS ASTERACEAS (ALT.COMPOSITAE), DEL GENERO LACTUCA Y ESPECIE SATIVA. ES UNA PLANTA ANUAL O PERENNE, PRESENTA UNA GRAN DIVERSIDAD DADA PRINCIPALMENTE POR DIFERENTES TIPOS DE HOJAS Y HABITOS DE CRECIMIENTO DE LAS PLANTAS, SE DISPONEN EN EL MERCADO CON LAS SIGUIENTES VARIEDADES LACTUCA SATIVA VAR. CAPITATA (LECHUGA ROMANA), DE HOJAS CORTAS, ANCHAS, RIZADAS Y DE MENOR PESO QUE LA LECHUGA COMUN. LACTUCA SATIVA VAR. LONGIFOLIA (LECHUGA OREJONA), ES LA MAS COMUN DE HOJAS LARGAS, ANGOSTAS, ERECTAS Y RIGIDAS. LACTUCA SATIVA VAR. CRISPA (LECHUGA ESCAROLA), DE HOJAS ABIERTA. LAS HOJAS EXTERIORES DE LAS LECHUGAS SON DE COLOR VERDE OBSCURO Y A SU VEZ SON MAS RICAS EN CAROTENO, NITROGENO Y CELULOSA.LAS LECHUGAS DEBEN ESTAR PARA SU EMPLEO BIEN DESARROLLADAS, SANAS, ENTERAS, FRESCAS, LIMPIAS, SER DE FORMA CARACTERISTICA Y AUSENTE DE HUMEDAD EXTERIOR ANORMAL, DE HERIDAS O DE PLAGAS. EL TAMAÑO DE LA LECHUGA OREJONA SE DETERMINA CON BASE A SU LONGITUD Y EN LA LECHUGA ROMANA CON BASE A SU DIAMETRO ECUATORIAL. LAS AUTORIDADES DE COMERCIO ESTABLECEN TRES GRADOS DE CALIDAD COMERCIAL Y NO CLASIFICADAS ASI COMO TRES CLASES DE DEFECTOS. DEFECTOS MENORES MANCHAS LIGERAS, RASPADURAS, COSTRAS Y ROZADURAS QUE AFECTEN LAS HOJAS EXTERNAS Y QUE CUBRAN SUPERFICIE DE 2 CM². DEFECTOS MAYORES MANCHAS LIGERAS, RASPADURAS, COSTRAS Y ROZADURAS QUE AFECTEN LAS HOJAS EXTERNAS Y QUE CUBRAN SUPERFICIES DE 2 A 4 CM² POR HOJA Y LAS EVIDENCIAS DE PLAGAS O ENFERMEDADES O MAGULLADURAS QUE NO AFECTAN A LAS HOJAS INTERIORES. DEFECTOS CRITICOS MANCHAS LIGERAS, RASPADURAS, COSTRAS O ROZADURAS QUE AFECTEN LAS HOJAS EXTERNAS Y QUE CUBRAN SUPERFICIE MAYOR DE 4 CM² POR HOJA Y LOS ESTADOS AVANZADOS DE ENFERMEDADES Y LOS DAÑOS PRODUCIDOS POR PLAGAS O HERIDAS, QUE AFECTAN A LAS HOJAS INTERNAS. PARA EFECTOS DE COMPRA NO SE ADMITEN DEFECTOS CRITICOS NI MAYORES. SE DEBEN VERIFICAR LA INTEGRIDAD Y LIMPIEZA DE LOS EMPAQUES, SUS CONDICIONES DE VENTILACION Y RESISTENCIA A LA HUMEDAD Y A LA TEMPERATURA QUE GARANTICEN EL MANEJO CORRECTO Y LA CONSERVACION DEL PRODUCTO. COMPROBAR PESO NETO DE ENTREGA.</w:t>
            </w:r>
          </w:p>
        </w:tc>
        <w:tc>
          <w:tcPr>
            <w:tcW w:w="992" w:type="dxa"/>
            <w:tcBorders>
              <w:top w:val="nil"/>
              <w:left w:val="nil"/>
              <w:bottom w:val="single" w:sz="4" w:space="0" w:color="auto"/>
              <w:right w:val="single" w:sz="4" w:space="0" w:color="auto"/>
            </w:tcBorders>
            <w:shd w:val="clear" w:color="auto" w:fill="auto"/>
            <w:noWrap/>
            <w:vAlign w:val="center"/>
            <w:hideMark/>
          </w:tcPr>
          <w:p w14:paraId="3E2878C1"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31AD6A04" w14:textId="77777777" w:rsidR="00482555" w:rsidRPr="00482555" w:rsidRDefault="00482555" w:rsidP="00482555">
            <w:pPr>
              <w:rPr>
                <w:rFonts w:ascii="Geomanist" w:hAnsi="Geomanist"/>
                <w:sz w:val="14"/>
                <w:szCs w:val="14"/>
              </w:rPr>
            </w:pPr>
            <w:r w:rsidRPr="00482555">
              <w:rPr>
                <w:rFonts w:ascii="Geomanist" w:hAnsi="Geomanist"/>
                <w:sz w:val="14"/>
                <w:szCs w:val="14"/>
              </w:rPr>
              <w:t>9,267</w:t>
            </w:r>
          </w:p>
        </w:tc>
        <w:tc>
          <w:tcPr>
            <w:tcW w:w="670" w:type="dxa"/>
            <w:tcBorders>
              <w:top w:val="nil"/>
              <w:left w:val="nil"/>
              <w:bottom w:val="single" w:sz="4" w:space="0" w:color="auto"/>
              <w:right w:val="single" w:sz="4" w:space="0" w:color="auto"/>
            </w:tcBorders>
            <w:shd w:val="clear" w:color="auto" w:fill="auto"/>
            <w:noWrap/>
            <w:vAlign w:val="center"/>
            <w:hideMark/>
          </w:tcPr>
          <w:p w14:paraId="64C8F67D" w14:textId="77777777" w:rsidR="00482555" w:rsidRPr="00482555" w:rsidRDefault="00482555" w:rsidP="00482555">
            <w:pPr>
              <w:rPr>
                <w:rFonts w:ascii="Geomanist" w:hAnsi="Geomanist"/>
                <w:sz w:val="14"/>
                <w:szCs w:val="14"/>
              </w:rPr>
            </w:pPr>
            <w:r w:rsidRPr="00482555">
              <w:rPr>
                <w:rFonts w:ascii="Geomanist" w:hAnsi="Geomanist"/>
                <w:sz w:val="14"/>
                <w:szCs w:val="14"/>
              </w:rPr>
              <w:t>23,158</w:t>
            </w:r>
          </w:p>
        </w:tc>
      </w:tr>
      <w:tr w:rsidR="00482555" w:rsidRPr="00482555" w14:paraId="28A68792" w14:textId="77777777" w:rsidTr="00482555">
        <w:trPr>
          <w:trHeight w:val="162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33112203"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3352A14F"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040333D6"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09E84DF2" w14:textId="77777777" w:rsidR="00482555" w:rsidRPr="00482555" w:rsidRDefault="00482555" w:rsidP="00482555">
            <w:pPr>
              <w:rPr>
                <w:rFonts w:ascii="Geomanist" w:hAnsi="Geomanist"/>
                <w:sz w:val="14"/>
                <w:szCs w:val="14"/>
              </w:rPr>
            </w:pPr>
            <w:r w:rsidRPr="00482555">
              <w:rPr>
                <w:rFonts w:ascii="Geomanist" w:hAnsi="Geomanist"/>
                <w:sz w:val="14"/>
                <w:szCs w:val="14"/>
              </w:rPr>
              <w:t>480302280000</w:t>
            </w:r>
          </w:p>
        </w:tc>
        <w:tc>
          <w:tcPr>
            <w:tcW w:w="7881" w:type="dxa"/>
            <w:tcBorders>
              <w:top w:val="nil"/>
              <w:left w:val="nil"/>
              <w:bottom w:val="single" w:sz="4" w:space="0" w:color="auto"/>
              <w:right w:val="single" w:sz="4" w:space="0" w:color="auto"/>
            </w:tcBorders>
            <w:shd w:val="clear" w:color="auto" w:fill="auto"/>
            <w:vAlign w:val="center"/>
            <w:hideMark/>
          </w:tcPr>
          <w:p w14:paraId="3002EF0B" w14:textId="77777777" w:rsidR="00482555" w:rsidRPr="00482555" w:rsidRDefault="00482555" w:rsidP="00482555">
            <w:pPr>
              <w:rPr>
                <w:rFonts w:ascii="Geomanist" w:hAnsi="Geomanist"/>
                <w:sz w:val="14"/>
                <w:szCs w:val="14"/>
              </w:rPr>
            </w:pPr>
            <w:r w:rsidRPr="00482555">
              <w:rPr>
                <w:rFonts w:ascii="Geomanist" w:hAnsi="Geomanist"/>
                <w:sz w:val="14"/>
                <w:szCs w:val="14"/>
              </w:rPr>
              <w:t>NOPAL HOSPITAL Y GUARDERIA EXTREMAR SU HIGIENIZACIONA GRANEL, POR PESO EN KILOGRAMOS. PARA PRESENTACIONES MENORES DE 5 KG, EN BOLSAS DE PLASTICO BIODEGRADABLE, PERFORADAS O EN CAJAS DE PLASTICO DE TAMAÑO ADECUADO AL PESO. NOTA EN CASO DE QUE LA BOLSA NO SEA BIODEGRADABLE EL COSTO LO ASUMIRA EL PROVEEDOR.DE LA FAMILIA DE LAS CACTACEAS. ES UNA PLANTA QUE LLEGA A TENER HASTA 5 METROS DE ALTURA. EL TALLO ES CARNOSO, RAMIFICADO Y MULTIARTICULADO CON TEGUMENTOS GRUESOS; CADA ARTICULO DEL TALLO RECIBE EL NOMBRE DE PENCA (CLADODIO) Y TIENE FORMA SEMEJANTE AL CUERPO DE UNA RAQUETA. LOS PRODUCTOS MAS TIERNOS SON DE 10 A 20 CM DE LARGO POR 10 A 12 CM DE ANCHO, LAS HOJAS SE REDUCEN A ESPINAS (GLOQUIDIOS).</w:t>
            </w:r>
          </w:p>
        </w:tc>
        <w:tc>
          <w:tcPr>
            <w:tcW w:w="992" w:type="dxa"/>
            <w:tcBorders>
              <w:top w:val="nil"/>
              <w:left w:val="nil"/>
              <w:bottom w:val="single" w:sz="4" w:space="0" w:color="auto"/>
              <w:right w:val="single" w:sz="4" w:space="0" w:color="auto"/>
            </w:tcBorders>
            <w:shd w:val="clear" w:color="auto" w:fill="auto"/>
            <w:noWrap/>
            <w:vAlign w:val="center"/>
            <w:hideMark/>
          </w:tcPr>
          <w:p w14:paraId="7B994053"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4145AD5C" w14:textId="77777777" w:rsidR="00482555" w:rsidRPr="00482555" w:rsidRDefault="00482555" w:rsidP="00482555">
            <w:pPr>
              <w:rPr>
                <w:rFonts w:ascii="Geomanist" w:hAnsi="Geomanist"/>
                <w:sz w:val="14"/>
                <w:szCs w:val="14"/>
              </w:rPr>
            </w:pPr>
            <w:r w:rsidRPr="00482555">
              <w:rPr>
                <w:rFonts w:ascii="Geomanist" w:hAnsi="Geomanist"/>
                <w:sz w:val="14"/>
                <w:szCs w:val="14"/>
              </w:rPr>
              <w:t>11,993</w:t>
            </w:r>
          </w:p>
        </w:tc>
        <w:tc>
          <w:tcPr>
            <w:tcW w:w="670" w:type="dxa"/>
            <w:tcBorders>
              <w:top w:val="nil"/>
              <w:left w:val="nil"/>
              <w:bottom w:val="single" w:sz="4" w:space="0" w:color="auto"/>
              <w:right w:val="single" w:sz="4" w:space="0" w:color="auto"/>
            </w:tcBorders>
            <w:shd w:val="clear" w:color="auto" w:fill="auto"/>
            <w:noWrap/>
            <w:vAlign w:val="center"/>
            <w:hideMark/>
          </w:tcPr>
          <w:p w14:paraId="291869FB" w14:textId="77777777" w:rsidR="00482555" w:rsidRPr="00482555" w:rsidRDefault="00482555" w:rsidP="00482555">
            <w:pPr>
              <w:rPr>
                <w:rFonts w:ascii="Geomanist" w:hAnsi="Geomanist"/>
                <w:sz w:val="14"/>
                <w:szCs w:val="14"/>
              </w:rPr>
            </w:pPr>
            <w:r w:rsidRPr="00482555">
              <w:rPr>
                <w:rFonts w:ascii="Geomanist" w:hAnsi="Geomanist"/>
                <w:sz w:val="14"/>
                <w:szCs w:val="14"/>
              </w:rPr>
              <w:t>29,962</w:t>
            </w:r>
          </w:p>
        </w:tc>
      </w:tr>
      <w:tr w:rsidR="00482555" w:rsidRPr="00482555" w14:paraId="457905D2" w14:textId="77777777" w:rsidTr="00482555">
        <w:trPr>
          <w:trHeight w:val="324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17ABA729"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2F388F6F"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27E3705D"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5B5A6DDC" w14:textId="77777777" w:rsidR="00482555" w:rsidRPr="00482555" w:rsidRDefault="00482555" w:rsidP="00482555">
            <w:pPr>
              <w:rPr>
                <w:rFonts w:ascii="Geomanist" w:hAnsi="Geomanist"/>
                <w:sz w:val="14"/>
                <w:szCs w:val="14"/>
              </w:rPr>
            </w:pPr>
            <w:r w:rsidRPr="00482555">
              <w:rPr>
                <w:rFonts w:ascii="Geomanist" w:hAnsi="Geomanist"/>
                <w:sz w:val="14"/>
                <w:szCs w:val="14"/>
              </w:rPr>
              <w:t>480302290200</w:t>
            </w:r>
          </w:p>
        </w:tc>
        <w:tc>
          <w:tcPr>
            <w:tcW w:w="7881" w:type="dxa"/>
            <w:tcBorders>
              <w:top w:val="nil"/>
              <w:left w:val="nil"/>
              <w:bottom w:val="single" w:sz="4" w:space="0" w:color="auto"/>
              <w:right w:val="single" w:sz="4" w:space="0" w:color="auto"/>
            </w:tcBorders>
            <w:shd w:val="clear" w:color="auto" w:fill="auto"/>
            <w:vAlign w:val="center"/>
            <w:hideMark/>
          </w:tcPr>
          <w:p w14:paraId="3735751A" w14:textId="77777777" w:rsidR="00482555" w:rsidRPr="00482555" w:rsidRDefault="00482555" w:rsidP="00482555">
            <w:pPr>
              <w:rPr>
                <w:rFonts w:ascii="Geomanist" w:hAnsi="Geomanist"/>
                <w:sz w:val="14"/>
                <w:szCs w:val="14"/>
              </w:rPr>
            </w:pPr>
            <w:r w:rsidRPr="00482555">
              <w:rPr>
                <w:rFonts w:ascii="Geomanist" w:hAnsi="Geomanist"/>
                <w:sz w:val="14"/>
                <w:szCs w:val="14"/>
              </w:rPr>
              <w:t>PAPA BLANCA HOSPITAL Y GUARDERIA A GRANEL, POR PESO EN KILOGRAMOS  Y POR PIEZA DE 200 G + 10 PORCIENTO. PARA PRESENTACIONES MENORES DE 5 KG, EN BOLSAS DE PLASTICO BIODEGRADABLE</w:t>
            </w:r>
            <w:proofErr w:type="gramStart"/>
            <w:r w:rsidRPr="00482555">
              <w:rPr>
                <w:rFonts w:ascii="Geomanist" w:hAnsi="Geomanist"/>
                <w:sz w:val="14"/>
                <w:szCs w:val="14"/>
              </w:rPr>
              <w:t>,PERFORADAS</w:t>
            </w:r>
            <w:proofErr w:type="gramEnd"/>
            <w:r w:rsidRPr="00482555">
              <w:rPr>
                <w:rFonts w:ascii="Geomanist" w:hAnsi="Geomanist"/>
                <w:sz w:val="14"/>
                <w:szCs w:val="14"/>
              </w:rPr>
              <w:t xml:space="preserve"> O EN CAJAS DE PLASTICO DE TAMAÑO ADECUADO AL PESO. NOTA EN CASO DE QUE LA BOLSA NO SEA BIODEGRADABLE EL COSTO LO ASUMIRA EL PROVEEDOR.ES UNA SOLANACEA. ESTE TUBERCULO ES UNA RAIZ DE FORMA GLOBOSA, TAMAÑO GRANDE, PULPA BLANCA O AMARILLA, DE COMPOSICION FECULENTA. TIENE CASCARA DELGADA DE COLOR QUE PUEDE IR DESDE EL AMARILLO PALIDO HASTA EL ROJO MAGENTA SEGUN LA VARIEDAD; BAJO LA CASCARA SE ENCUENTRA UNA CAPA FIBROVASCULAR Y UNA PARTE CENTRAL CON ALTO CONTENIDO DE ALMIDON. EXISTEN DOS VARIEDADES PRINCIPALES BLANCA Y AMARILLA, CUYA COMPOSICION Y VALOR NUTRICIONAL SON SIMILARES.PARA SU EMPLEO DEBEN ESTAR BIEN DESARROLLADAS, SANAS, FRESCAS, LIMPIAS, DE CONSISTENCIA FIRME, CASCARA RAZONABLEMENTE LISA, CON FORMA CARACTERISTICA, AUSENTE DE HUMEDAD EXTERIOR ANORMAL, DE MAGULLADURAS O RASPADURAS EXTENSAS, DE HERIDAS O DE PLAGAS, ESTAR PRACTICAMENTE LIBRE DE DESCOMPOSICION O PUDRICION Y OTROS DEFECTOS. EL TAMAÑO DE LAS PAPAS SE DETERMINA CON BASE A SU DIAMETRO ECUATORIAL. DEBE TENER UN GRADO DE MADUREZ ADECUADO Y NO PRESENTAR RETOÑOS. SE DEBEN VERIFICAR LA INTEGRIDAD Y LIMPIEZA DE LOS EMPAQUES, TANTO DEL PRODUCTO FRESCO COMO DEL DESHIDRATADO, SUS CONDICIONES DE VENTILACION Y RESISTENCIA A LA HUMEDAD Y A LA TEMPERATURA QUE GARANTICEN EL MANEJO CORRECTO Y LA CONSERVACION DEL PRODUCTO. COMPROBAR PESO NETO DE ENTREGA.</w:t>
            </w:r>
          </w:p>
        </w:tc>
        <w:tc>
          <w:tcPr>
            <w:tcW w:w="992" w:type="dxa"/>
            <w:tcBorders>
              <w:top w:val="nil"/>
              <w:left w:val="nil"/>
              <w:bottom w:val="single" w:sz="4" w:space="0" w:color="auto"/>
              <w:right w:val="single" w:sz="4" w:space="0" w:color="auto"/>
            </w:tcBorders>
            <w:shd w:val="clear" w:color="auto" w:fill="auto"/>
            <w:noWrap/>
            <w:vAlign w:val="center"/>
            <w:hideMark/>
          </w:tcPr>
          <w:p w14:paraId="18DA3AAB"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07096BE5" w14:textId="77777777" w:rsidR="00482555" w:rsidRPr="00482555" w:rsidRDefault="00482555" w:rsidP="00482555">
            <w:pPr>
              <w:rPr>
                <w:rFonts w:ascii="Geomanist" w:hAnsi="Geomanist"/>
                <w:sz w:val="14"/>
                <w:szCs w:val="14"/>
              </w:rPr>
            </w:pPr>
            <w:r w:rsidRPr="00482555">
              <w:rPr>
                <w:rFonts w:ascii="Geomanist" w:hAnsi="Geomanist"/>
                <w:sz w:val="14"/>
                <w:szCs w:val="14"/>
              </w:rPr>
              <w:t>22,271</w:t>
            </w:r>
          </w:p>
        </w:tc>
        <w:tc>
          <w:tcPr>
            <w:tcW w:w="670" w:type="dxa"/>
            <w:tcBorders>
              <w:top w:val="nil"/>
              <w:left w:val="nil"/>
              <w:bottom w:val="single" w:sz="4" w:space="0" w:color="auto"/>
              <w:right w:val="single" w:sz="4" w:space="0" w:color="auto"/>
            </w:tcBorders>
            <w:shd w:val="clear" w:color="auto" w:fill="auto"/>
            <w:noWrap/>
            <w:vAlign w:val="center"/>
            <w:hideMark/>
          </w:tcPr>
          <w:p w14:paraId="0F7CE565" w14:textId="77777777" w:rsidR="00482555" w:rsidRPr="00482555" w:rsidRDefault="00482555" w:rsidP="00482555">
            <w:pPr>
              <w:rPr>
                <w:rFonts w:ascii="Geomanist" w:hAnsi="Geomanist"/>
                <w:sz w:val="14"/>
                <w:szCs w:val="14"/>
              </w:rPr>
            </w:pPr>
            <w:r w:rsidRPr="00482555">
              <w:rPr>
                <w:rFonts w:ascii="Geomanist" w:hAnsi="Geomanist"/>
                <w:sz w:val="14"/>
                <w:szCs w:val="14"/>
              </w:rPr>
              <w:t>55,661</w:t>
            </w:r>
          </w:p>
        </w:tc>
      </w:tr>
      <w:tr w:rsidR="00482555" w:rsidRPr="00482555" w14:paraId="39BDD37C" w14:textId="77777777" w:rsidTr="00482555">
        <w:trPr>
          <w:trHeight w:val="216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4EE1109F"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2B477A9B"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703753CA"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1596512A" w14:textId="77777777" w:rsidR="00482555" w:rsidRPr="00482555" w:rsidRDefault="00482555" w:rsidP="00482555">
            <w:pPr>
              <w:rPr>
                <w:rFonts w:ascii="Geomanist" w:hAnsi="Geomanist"/>
                <w:sz w:val="14"/>
                <w:szCs w:val="14"/>
              </w:rPr>
            </w:pPr>
            <w:r w:rsidRPr="00482555">
              <w:rPr>
                <w:rFonts w:ascii="Geomanist" w:hAnsi="Geomanist"/>
                <w:sz w:val="14"/>
                <w:szCs w:val="14"/>
              </w:rPr>
              <w:t>480302300000</w:t>
            </w:r>
          </w:p>
        </w:tc>
        <w:tc>
          <w:tcPr>
            <w:tcW w:w="7881" w:type="dxa"/>
            <w:tcBorders>
              <w:top w:val="nil"/>
              <w:left w:val="nil"/>
              <w:bottom w:val="single" w:sz="4" w:space="0" w:color="auto"/>
              <w:right w:val="single" w:sz="4" w:space="0" w:color="auto"/>
            </w:tcBorders>
            <w:shd w:val="clear" w:color="auto" w:fill="auto"/>
            <w:vAlign w:val="center"/>
            <w:hideMark/>
          </w:tcPr>
          <w:p w14:paraId="42B47793" w14:textId="77777777" w:rsidR="00482555" w:rsidRPr="00482555" w:rsidRDefault="00482555" w:rsidP="00482555">
            <w:pPr>
              <w:rPr>
                <w:rFonts w:ascii="Geomanist" w:hAnsi="Geomanist"/>
                <w:sz w:val="14"/>
                <w:szCs w:val="14"/>
              </w:rPr>
            </w:pPr>
            <w:r w:rsidRPr="00482555">
              <w:rPr>
                <w:rFonts w:ascii="Geomanist" w:hAnsi="Geomanist"/>
                <w:sz w:val="14"/>
                <w:szCs w:val="14"/>
              </w:rPr>
              <w:t>PEPINO HOSPITAL Y GUARDERIA A GRANEL, POR PESO EN KILOGRAMOS. PARA PRESENTACIONES MENORES DE 5 KG, EN BOLSAS DE PLASTICO BIODEGRADABLE, PERFORADAS O EN CAJAS DE PLASTICO DE TAMAÑO ADECUADO AL PESO. NOTA EN CASO DE QUE LA BOLSA NO SEA BIODEGRADABLE EL COSTO LO ASUMIRA EL PROVEEDOREL FRUTO ES UNA PEPONIDE DE 14 A 17 CM DE LONGITUD, SU PESO APROXIMADO ES DE 80 G A 250 G. SU CASCARA ES VERDE OBSCURA, LISA Y BRILLANTE, RESULTA ALGO MAS DURA Y RESISTENTE QUE EL LA DE LA CALABAZA POR CUYA RAZON SE MONDA. ES MUY JUGOSO, DE SABOR LIGERAMENTE DULCE Y MUY PECULIARPARA SU EMPLEO DEBE ESTAR BIEN DESARROLLADO, SANO, FRESCO, LIMPIO, DE CONSISTENCIA FIRME Y AUSENTE DE HUMEDAD EXTERIOR ANORMAL, DE MAGULLADURAS O RASPADURAS EXTENSAS, DE HERIDAS O DE PLAGAS. SE DEBEN VERIFICAR LA INTEGRIDAD Y LIMPIEZA DE LOS EMPAQUES, SUS CONDICIONES DE VENTILACION Y RESISTENCIA A LA HUMEDAD Y A LA TEMPERATURA QUE GARANTICEN EL MANEJO CORRECTO Y LA CONSERVACION DEL PRODUCTO. COMPROBAR PESO NETO DE ENTREGA.</w:t>
            </w:r>
          </w:p>
        </w:tc>
        <w:tc>
          <w:tcPr>
            <w:tcW w:w="992" w:type="dxa"/>
            <w:tcBorders>
              <w:top w:val="nil"/>
              <w:left w:val="nil"/>
              <w:bottom w:val="single" w:sz="4" w:space="0" w:color="auto"/>
              <w:right w:val="single" w:sz="4" w:space="0" w:color="auto"/>
            </w:tcBorders>
            <w:shd w:val="clear" w:color="auto" w:fill="auto"/>
            <w:noWrap/>
            <w:vAlign w:val="center"/>
            <w:hideMark/>
          </w:tcPr>
          <w:p w14:paraId="205C088A"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05C04A36" w14:textId="77777777" w:rsidR="00482555" w:rsidRPr="00482555" w:rsidRDefault="00482555" w:rsidP="00482555">
            <w:pPr>
              <w:rPr>
                <w:rFonts w:ascii="Geomanist" w:hAnsi="Geomanist"/>
                <w:sz w:val="14"/>
                <w:szCs w:val="14"/>
              </w:rPr>
            </w:pPr>
            <w:r w:rsidRPr="00482555">
              <w:rPr>
                <w:rFonts w:ascii="Geomanist" w:hAnsi="Geomanist"/>
                <w:sz w:val="14"/>
                <w:szCs w:val="14"/>
              </w:rPr>
              <w:t>8,523</w:t>
            </w:r>
          </w:p>
        </w:tc>
        <w:tc>
          <w:tcPr>
            <w:tcW w:w="670" w:type="dxa"/>
            <w:tcBorders>
              <w:top w:val="nil"/>
              <w:left w:val="nil"/>
              <w:bottom w:val="single" w:sz="4" w:space="0" w:color="auto"/>
              <w:right w:val="single" w:sz="4" w:space="0" w:color="auto"/>
            </w:tcBorders>
            <w:shd w:val="clear" w:color="auto" w:fill="auto"/>
            <w:noWrap/>
            <w:vAlign w:val="center"/>
            <w:hideMark/>
          </w:tcPr>
          <w:p w14:paraId="3CEBB64F" w14:textId="77777777" w:rsidR="00482555" w:rsidRPr="00482555" w:rsidRDefault="00482555" w:rsidP="00482555">
            <w:pPr>
              <w:rPr>
                <w:rFonts w:ascii="Geomanist" w:hAnsi="Geomanist"/>
                <w:sz w:val="14"/>
                <w:szCs w:val="14"/>
              </w:rPr>
            </w:pPr>
            <w:r w:rsidRPr="00482555">
              <w:rPr>
                <w:rFonts w:ascii="Geomanist" w:hAnsi="Geomanist"/>
                <w:sz w:val="14"/>
                <w:szCs w:val="14"/>
              </w:rPr>
              <w:t>21,249</w:t>
            </w:r>
          </w:p>
        </w:tc>
      </w:tr>
      <w:tr w:rsidR="00482555" w:rsidRPr="00482555" w14:paraId="5286D56F" w14:textId="77777777" w:rsidTr="00482555">
        <w:trPr>
          <w:trHeight w:val="252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42670D45"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0674E603"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4DA8C1AD"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5E1AF9B7" w14:textId="77777777" w:rsidR="00482555" w:rsidRPr="00482555" w:rsidRDefault="00482555" w:rsidP="00482555">
            <w:pPr>
              <w:rPr>
                <w:rFonts w:ascii="Geomanist" w:hAnsi="Geomanist"/>
                <w:sz w:val="14"/>
                <w:szCs w:val="14"/>
              </w:rPr>
            </w:pPr>
            <w:r w:rsidRPr="00482555">
              <w:rPr>
                <w:rFonts w:ascii="Geomanist" w:hAnsi="Geomanist"/>
                <w:sz w:val="14"/>
                <w:szCs w:val="14"/>
              </w:rPr>
              <w:t>480302310000</w:t>
            </w:r>
          </w:p>
        </w:tc>
        <w:tc>
          <w:tcPr>
            <w:tcW w:w="7881" w:type="dxa"/>
            <w:tcBorders>
              <w:top w:val="nil"/>
              <w:left w:val="nil"/>
              <w:bottom w:val="single" w:sz="4" w:space="0" w:color="auto"/>
              <w:right w:val="single" w:sz="4" w:space="0" w:color="auto"/>
            </w:tcBorders>
            <w:shd w:val="clear" w:color="auto" w:fill="auto"/>
            <w:vAlign w:val="center"/>
            <w:hideMark/>
          </w:tcPr>
          <w:p w14:paraId="4BEAC296" w14:textId="77777777" w:rsidR="00482555" w:rsidRPr="00482555" w:rsidRDefault="00482555" w:rsidP="00482555">
            <w:pPr>
              <w:rPr>
                <w:rFonts w:ascii="Geomanist" w:hAnsi="Geomanist"/>
                <w:sz w:val="14"/>
                <w:szCs w:val="14"/>
              </w:rPr>
            </w:pPr>
            <w:r w:rsidRPr="00482555">
              <w:rPr>
                <w:rFonts w:ascii="Geomanist" w:hAnsi="Geomanist"/>
                <w:sz w:val="14"/>
                <w:szCs w:val="14"/>
              </w:rPr>
              <w:t>PIMIENTO MORRON HOSPITAL Y GUARDERIA A GRANEL, POR PESO EN KILOGRAMOS. ENTREGA EN PAQUETES MENORES DE 5 KG, EN BOLSAS DE PLASTICO BIODEGRADABLE, PERFORADAS O EN CAJAS DE PLASTICO DE TAMAÑO ADECUADO AL PESO. NOTA EN CASO DE QUE LA BOLSA NO SEA BIODEGRADABLE EL COSTO LO ASUMIRA EL PROVEEDOR. EL FRUTO DEL PIMIENTO MORRON YA MADURO ES HUECO, DE FORMA GLOBOSA, LIGERAMENTE ADELGAZADO EN UNO DE SUS EXTREMOS Y PARCIALMENTE LOBULADO CERCA DEL PECIOLO, APROXIMADAMENTE DE 8 CM DE LARGO POR 6 O 7 DE ANCHO. EN SU DIAMETRO MAYOR EL EPICARPIO ES LISO, BRILLANTE, DELGADO Y DE COLOR VERDE; AMARILLO O ROJO CUANDO ESTA MADURO. EN SU INTERIOR EL FRUTO ALBERGA MULTIPLES SEMILLAS PEQUEÑAS, APLANADAS Y CIRCULARES DE COLOR VERDE PALIDO O AMARILLOPARA SU EMPLEO DEBE ESTAR BIEN DESARROLLADO, SANO, FRESCO, LIMPIO, DE CONSISTENCIA FIRME Y AUSENTE DE HUMEDAD EXTERIOR ANORMAL, DE MAGULLADURAS O RASPADURAS EXTENSAS, DE HERIDAS O DE PLAGAS. SE DEBEN VERIFICAR LA INTEGRIDAD Y LIMPIEZA DE LOS EMPAQUES, SUS CONDICIONES DE VENTILACION Y RESISTENCIA A LA HUMEDAD Y A LA TEMPERATURA QUE GARANTICEN EL MANEJO CORRECTO Y LA CONSERVACION DEL PRODUCTO. COMPROBAR PESO NETO DE ENTREGA.</w:t>
            </w:r>
          </w:p>
        </w:tc>
        <w:tc>
          <w:tcPr>
            <w:tcW w:w="992" w:type="dxa"/>
            <w:tcBorders>
              <w:top w:val="nil"/>
              <w:left w:val="nil"/>
              <w:bottom w:val="single" w:sz="4" w:space="0" w:color="auto"/>
              <w:right w:val="single" w:sz="4" w:space="0" w:color="auto"/>
            </w:tcBorders>
            <w:shd w:val="clear" w:color="auto" w:fill="auto"/>
            <w:noWrap/>
            <w:vAlign w:val="center"/>
            <w:hideMark/>
          </w:tcPr>
          <w:p w14:paraId="0837DDEC"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624949A6" w14:textId="77777777" w:rsidR="00482555" w:rsidRPr="00482555" w:rsidRDefault="00482555" w:rsidP="00482555">
            <w:pPr>
              <w:rPr>
                <w:rFonts w:ascii="Geomanist" w:hAnsi="Geomanist"/>
                <w:sz w:val="14"/>
                <w:szCs w:val="14"/>
              </w:rPr>
            </w:pPr>
            <w:r w:rsidRPr="00482555">
              <w:rPr>
                <w:rFonts w:ascii="Geomanist" w:hAnsi="Geomanist"/>
                <w:sz w:val="14"/>
                <w:szCs w:val="14"/>
              </w:rPr>
              <w:t>3,166</w:t>
            </w:r>
          </w:p>
        </w:tc>
        <w:tc>
          <w:tcPr>
            <w:tcW w:w="670" w:type="dxa"/>
            <w:tcBorders>
              <w:top w:val="nil"/>
              <w:left w:val="nil"/>
              <w:bottom w:val="single" w:sz="4" w:space="0" w:color="auto"/>
              <w:right w:val="single" w:sz="4" w:space="0" w:color="auto"/>
            </w:tcBorders>
            <w:shd w:val="clear" w:color="auto" w:fill="auto"/>
            <w:noWrap/>
            <w:vAlign w:val="center"/>
            <w:hideMark/>
          </w:tcPr>
          <w:p w14:paraId="309B57DF" w14:textId="77777777" w:rsidR="00482555" w:rsidRPr="00482555" w:rsidRDefault="00482555" w:rsidP="00482555">
            <w:pPr>
              <w:rPr>
                <w:rFonts w:ascii="Geomanist" w:hAnsi="Geomanist"/>
                <w:sz w:val="14"/>
                <w:szCs w:val="14"/>
              </w:rPr>
            </w:pPr>
            <w:r w:rsidRPr="00482555">
              <w:rPr>
                <w:rFonts w:ascii="Geomanist" w:hAnsi="Geomanist"/>
                <w:sz w:val="14"/>
                <w:szCs w:val="14"/>
              </w:rPr>
              <w:t>7,898</w:t>
            </w:r>
          </w:p>
        </w:tc>
      </w:tr>
      <w:tr w:rsidR="00482555" w:rsidRPr="00482555" w14:paraId="24223139" w14:textId="77777777" w:rsidTr="00482555">
        <w:trPr>
          <w:trHeight w:val="216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19B6F1D9"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1A68C23D"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3FF05EAC"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036CD563" w14:textId="77777777" w:rsidR="00482555" w:rsidRPr="00482555" w:rsidRDefault="00482555" w:rsidP="00482555">
            <w:pPr>
              <w:rPr>
                <w:rFonts w:ascii="Geomanist" w:hAnsi="Geomanist"/>
                <w:sz w:val="14"/>
                <w:szCs w:val="14"/>
              </w:rPr>
            </w:pPr>
            <w:r w:rsidRPr="00482555">
              <w:rPr>
                <w:rFonts w:ascii="Geomanist" w:hAnsi="Geomanist"/>
                <w:sz w:val="14"/>
                <w:szCs w:val="14"/>
              </w:rPr>
              <w:t>480302320000</w:t>
            </w:r>
          </w:p>
        </w:tc>
        <w:tc>
          <w:tcPr>
            <w:tcW w:w="7881" w:type="dxa"/>
            <w:tcBorders>
              <w:top w:val="nil"/>
              <w:left w:val="nil"/>
              <w:bottom w:val="single" w:sz="4" w:space="0" w:color="auto"/>
              <w:right w:val="single" w:sz="4" w:space="0" w:color="auto"/>
            </w:tcBorders>
            <w:shd w:val="clear" w:color="auto" w:fill="auto"/>
            <w:vAlign w:val="center"/>
            <w:hideMark/>
          </w:tcPr>
          <w:p w14:paraId="0142F5D5" w14:textId="77777777" w:rsidR="00482555" w:rsidRPr="00482555" w:rsidRDefault="00482555" w:rsidP="00482555">
            <w:pPr>
              <w:rPr>
                <w:rFonts w:ascii="Geomanist" w:hAnsi="Geomanist"/>
                <w:sz w:val="14"/>
                <w:szCs w:val="14"/>
              </w:rPr>
            </w:pPr>
            <w:r w:rsidRPr="00482555">
              <w:rPr>
                <w:rFonts w:ascii="Geomanist" w:hAnsi="Geomanist"/>
                <w:sz w:val="14"/>
                <w:szCs w:val="14"/>
              </w:rPr>
              <w:t>PORO HOSPITAL Y GUARDERIA EXTREMAR SU HIGIENIZACION A GRANEL, POR PESO EN KILOGRAMOS. PARA PRESENTACIONES MENORES DE 5 KG, EN BOLSAS DE PLASTICO BIODEGRADABLE, PERFORADAS O EN CAJAS DE PLASTICO DE TAMAÑO ADECUADO AL PESO.NOTA EN CASO DE QUE LA BOLSA NO SEA BIODEGRADABLE EL COSTO LO ASUMIRA EL PROVEEDORES UNA PLANTA HERBACEA DE LA FAMILIA DE LAS LILIACEAS. POSEE UN BULBO ALARGADO, EL TALLO TIENE DE 60 A 80 CM, LAS HOJAS PLANAS, LARGAS, ESTRECHAS Y ENTERAS; FLORES EN UMBELA CON PETALOS DE COLOR BLANCO ROJIZO. LAS HOJAS SE ENCUENTRAN ENROLLADAS UNA SOBRE OTRA Y SE CONSUMEN TANTO HOJAS COMO BULBOS.PARA SU EMPLEO DEBE ESTAR BIEN DESARROLLADO, SANO, FRESCO, LIMPIO, DE CONSISTENCIA FIRME Y AUSENTE DE HUMEDAD EXTERIOR ANORMAL, LIBRE DE PLAGAS. SE DEBEN VERIFICAR LA INTEGRIDAD Y LIMPIEZA DE LOS EMPAQUES, SUS CONDICIONES DE VENTILACION Y RESISTENCIA A LA HUMEDAD Y A LA TEMPERATURA QUE GARANTICEN EL MANEJO CORRECTO Y LA CONSERVACION DEL PRODUCTO. COMPROBAR PESO NETO DE ENTREGA.</w:t>
            </w:r>
          </w:p>
        </w:tc>
        <w:tc>
          <w:tcPr>
            <w:tcW w:w="992" w:type="dxa"/>
            <w:tcBorders>
              <w:top w:val="nil"/>
              <w:left w:val="nil"/>
              <w:bottom w:val="single" w:sz="4" w:space="0" w:color="auto"/>
              <w:right w:val="single" w:sz="4" w:space="0" w:color="auto"/>
            </w:tcBorders>
            <w:shd w:val="clear" w:color="auto" w:fill="auto"/>
            <w:noWrap/>
            <w:vAlign w:val="center"/>
            <w:hideMark/>
          </w:tcPr>
          <w:p w14:paraId="00DDAF12"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5391EBFA" w14:textId="77777777" w:rsidR="00482555" w:rsidRPr="00482555" w:rsidRDefault="00482555" w:rsidP="00482555">
            <w:pPr>
              <w:rPr>
                <w:rFonts w:ascii="Geomanist" w:hAnsi="Geomanist"/>
                <w:sz w:val="14"/>
                <w:szCs w:val="14"/>
              </w:rPr>
            </w:pPr>
            <w:r w:rsidRPr="00482555">
              <w:rPr>
                <w:rFonts w:ascii="Geomanist" w:hAnsi="Geomanist"/>
                <w:sz w:val="14"/>
                <w:szCs w:val="14"/>
              </w:rPr>
              <w:t>977</w:t>
            </w:r>
          </w:p>
        </w:tc>
        <w:tc>
          <w:tcPr>
            <w:tcW w:w="670" w:type="dxa"/>
            <w:tcBorders>
              <w:top w:val="nil"/>
              <w:left w:val="nil"/>
              <w:bottom w:val="single" w:sz="4" w:space="0" w:color="auto"/>
              <w:right w:val="single" w:sz="4" w:space="0" w:color="auto"/>
            </w:tcBorders>
            <w:shd w:val="clear" w:color="auto" w:fill="auto"/>
            <w:noWrap/>
            <w:vAlign w:val="center"/>
            <w:hideMark/>
          </w:tcPr>
          <w:p w14:paraId="2016C221" w14:textId="77777777" w:rsidR="00482555" w:rsidRPr="00482555" w:rsidRDefault="00482555" w:rsidP="00482555">
            <w:pPr>
              <w:rPr>
                <w:rFonts w:ascii="Geomanist" w:hAnsi="Geomanist"/>
                <w:sz w:val="14"/>
                <w:szCs w:val="14"/>
              </w:rPr>
            </w:pPr>
            <w:r w:rsidRPr="00482555">
              <w:rPr>
                <w:rFonts w:ascii="Geomanist" w:hAnsi="Geomanist"/>
                <w:sz w:val="14"/>
                <w:szCs w:val="14"/>
              </w:rPr>
              <w:t>2,425</w:t>
            </w:r>
          </w:p>
        </w:tc>
      </w:tr>
      <w:tr w:rsidR="00482555" w:rsidRPr="00482555" w14:paraId="3C08E29A" w14:textId="77777777" w:rsidTr="00482555">
        <w:trPr>
          <w:trHeight w:val="216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4EC72B40"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49D32465"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442810FB"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5020424D" w14:textId="77777777" w:rsidR="00482555" w:rsidRPr="00482555" w:rsidRDefault="00482555" w:rsidP="00482555">
            <w:pPr>
              <w:rPr>
                <w:rFonts w:ascii="Geomanist" w:hAnsi="Geomanist"/>
                <w:sz w:val="14"/>
                <w:szCs w:val="14"/>
              </w:rPr>
            </w:pPr>
            <w:r w:rsidRPr="00482555">
              <w:rPr>
                <w:rFonts w:ascii="Geomanist" w:hAnsi="Geomanist"/>
                <w:sz w:val="14"/>
                <w:szCs w:val="14"/>
              </w:rPr>
              <w:t>480302340200</w:t>
            </w:r>
          </w:p>
        </w:tc>
        <w:tc>
          <w:tcPr>
            <w:tcW w:w="7881" w:type="dxa"/>
            <w:tcBorders>
              <w:top w:val="nil"/>
              <w:left w:val="nil"/>
              <w:bottom w:val="single" w:sz="4" w:space="0" w:color="auto"/>
              <w:right w:val="single" w:sz="4" w:space="0" w:color="auto"/>
            </w:tcBorders>
            <w:shd w:val="clear" w:color="auto" w:fill="auto"/>
            <w:vAlign w:val="center"/>
            <w:hideMark/>
          </w:tcPr>
          <w:p w14:paraId="009C6B01" w14:textId="77777777" w:rsidR="00482555" w:rsidRPr="00482555" w:rsidRDefault="00482555" w:rsidP="00482555">
            <w:pPr>
              <w:rPr>
                <w:rFonts w:ascii="Geomanist" w:hAnsi="Geomanist"/>
                <w:sz w:val="14"/>
                <w:szCs w:val="14"/>
              </w:rPr>
            </w:pPr>
            <w:r w:rsidRPr="00482555">
              <w:rPr>
                <w:rFonts w:ascii="Geomanist" w:hAnsi="Geomanist"/>
                <w:sz w:val="14"/>
                <w:szCs w:val="14"/>
              </w:rPr>
              <w:t>RABANO LARGO HOSPITAL Y GUARDERIA A GRANEL, POR PESO EN KILOGRAMOS. PARA PRESENTACIONES MENORES DE 5 KG, EN BOLSAS DE PLASTICO BIODEGRADABLE, PERFORADAS O EN CAJAS DE PLASTICO DE TAMAÑO ADECUADO AL PESO. NOTA EN CASO DE QUE LA BOLSA NO SEA BIODEGRADABLE EL COSTO LO ASUMIRA EL PROVEEDOR.ES DE FORMA ALARGADA (35 A 60 CM) O ESFERICA (DE 2 A 3 CM), SU CAPA EXTERNA ES DE COLOR ROJO INTENSO Y LISA. SU INTERIOR ES BLANCO, DE SABOR LIGERAMENTE PICANTE. SUS CUALIDADES SENSORIALES SON MUY CARACTERISTICASPARA SU EMPLEO DEBE ESTAR BIEN DESARROLLADO, SANO, FRESCO, LIMPIO, DE CONSISTENCIA FIRME, SIN INDICIOS DE GERMINACION Y AUSENTE DE HUMEDAD EXTERIOR ANORMAL, DE MAGULLADURAS O RASPADURAS EXTENSAS, DE HERIDAS O DE PLAGAS. DEBE TENER FORMA, SABOR Y OLOR CARACTERISTICO SE DEBEN VERIFICAR LA INTEGRIDAD Y LIMPIEZA DE LOS EMPAQUES, SUS CONDICIONES DE VENTILACION Y RESISTENCIA A LA HUMEDAD Y A LA TEMPERATURA QUE GARANTICEN EL MANEJO CORRECTO Y LA CONSERVACION DEL PRODUCTO. COMPROBAR PESO NETO DE ENTREGA.</w:t>
            </w:r>
          </w:p>
        </w:tc>
        <w:tc>
          <w:tcPr>
            <w:tcW w:w="992" w:type="dxa"/>
            <w:tcBorders>
              <w:top w:val="nil"/>
              <w:left w:val="nil"/>
              <w:bottom w:val="single" w:sz="4" w:space="0" w:color="auto"/>
              <w:right w:val="single" w:sz="4" w:space="0" w:color="auto"/>
            </w:tcBorders>
            <w:shd w:val="clear" w:color="auto" w:fill="auto"/>
            <w:noWrap/>
            <w:vAlign w:val="center"/>
            <w:hideMark/>
          </w:tcPr>
          <w:p w14:paraId="0BC1AF7A"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207591F2" w14:textId="77777777" w:rsidR="00482555" w:rsidRPr="00482555" w:rsidRDefault="00482555" w:rsidP="00482555">
            <w:pPr>
              <w:rPr>
                <w:rFonts w:ascii="Geomanist" w:hAnsi="Geomanist"/>
                <w:sz w:val="14"/>
                <w:szCs w:val="14"/>
              </w:rPr>
            </w:pPr>
            <w:r w:rsidRPr="00482555">
              <w:rPr>
                <w:rFonts w:ascii="Geomanist" w:hAnsi="Geomanist"/>
                <w:sz w:val="14"/>
                <w:szCs w:val="14"/>
              </w:rPr>
              <w:t>209</w:t>
            </w:r>
          </w:p>
        </w:tc>
        <w:tc>
          <w:tcPr>
            <w:tcW w:w="670" w:type="dxa"/>
            <w:tcBorders>
              <w:top w:val="nil"/>
              <w:left w:val="nil"/>
              <w:bottom w:val="single" w:sz="4" w:space="0" w:color="auto"/>
              <w:right w:val="single" w:sz="4" w:space="0" w:color="auto"/>
            </w:tcBorders>
            <w:shd w:val="clear" w:color="auto" w:fill="auto"/>
            <w:noWrap/>
            <w:vAlign w:val="center"/>
            <w:hideMark/>
          </w:tcPr>
          <w:p w14:paraId="596CBFDA" w14:textId="77777777" w:rsidR="00482555" w:rsidRPr="00482555" w:rsidRDefault="00482555" w:rsidP="00482555">
            <w:pPr>
              <w:rPr>
                <w:rFonts w:ascii="Geomanist" w:hAnsi="Geomanist"/>
                <w:sz w:val="14"/>
                <w:szCs w:val="14"/>
              </w:rPr>
            </w:pPr>
            <w:r w:rsidRPr="00482555">
              <w:rPr>
                <w:rFonts w:ascii="Geomanist" w:hAnsi="Geomanist"/>
                <w:sz w:val="14"/>
                <w:szCs w:val="14"/>
              </w:rPr>
              <w:t>514</w:t>
            </w:r>
          </w:p>
        </w:tc>
      </w:tr>
      <w:tr w:rsidR="00482555" w:rsidRPr="00482555" w14:paraId="5B156D64" w14:textId="77777777" w:rsidTr="00482555">
        <w:trPr>
          <w:trHeight w:val="432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3BEA0C5B"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1CE8D3CE"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2B124A06"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77AE86E4" w14:textId="77777777" w:rsidR="00482555" w:rsidRPr="00482555" w:rsidRDefault="00482555" w:rsidP="00482555">
            <w:pPr>
              <w:rPr>
                <w:rFonts w:ascii="Geomanist" w:hAnsi="Geomanist"/>
                <w:sz w:val="14"/>
                <w:szCs w:val="14"/>
              </w:rPr>
            </w:pPr>
            <w:r w:rsidRPr="00482555">
              <w:rPr>
                <w:rFonts w:ascii="Geomanist" w:hAnsi="Geomanist"/>
                <w:sz w:val="14"/>
                <w:szCs w:val="14"/>
              </w:rPr>
              <w:t>480302360000</w:t>
            </w:r>
          </w:p>
        </w:tc>
        <w:tc>
          <w:tcPr>
            <w:tcW w:w="7881" w:type="dxa"/>
            <w:tcBorders>
              <w:top w:val="nil"/>
              <w:left w:val="nil"/>
              <w:bottom w:val="single" w:sz="4" w:space="0" w:color="auto"/>
              <w:right w:val="single" w:sz="4" w:space="0" w:color="auto"/>
            </w:tcBorders>
            <w:shd w:val="clear" w:color="auto" w:fill="auto"/>
            <w:vAlign w:val="center"/>
            <w:hideMark/>
          </w:tcPr>
          <w:p w14:paraId="7D79DA4D" w14:textId="77777777" w:rsidR="00482555" w:rsidRPr="00482555" w:rsidRDefault="00482555" w:rsidP="00482555">
            <w:pPr>
              <w:rPr>
                <w:rFonts w:ascii="Geomanist" w:hAnsi="Geomanist"/>
                <w:sz w:val="14"/>
                <w:szCs w:val="14"/>
              </w:rPr>
            </w:pPr>
            <w:r w:rsidRPr="00482555">
              <w:rPr>
                <w:rFonts w:ascii="Geomanist" w:hAnsi="Geomanist"/>
                <w:sz w:val="14"/>
                <w:szCs w:val="14"/>
              </w:rPr>
              <w:t>TOMATE VERDE HOSPITAL Y GUARDERIA EXTREMAR SU HIGIENIZACIONA GRANEL, POR PESO EN KILOGRAMOS. PARA PRESENTACIONES MENORES DE 5 KG, EN BOLSAS DE PLASTICO BIODEGRADABLE, PERFORADAS O EN CAJAS DE CARTON O PLASTICO DE TAMAÑO ADECUADO AL PESO. NOTA EN CASO DE QUE LA BOLSA NO SEA BIODEGRADABLE EL COSTO LO ASUMIRA EL PROVEEDOREL FRUTO ES REDONDO, LIGERAMENTE ACHATADO DE 4 A 5 CM DE DIAMETRO ECUATORIAL, CON EL EPICARPIO LISO, DE COLOR VERDE O VERDE AMARILLO, EN CUYA COMPOSICION INTERVIENEN CUERPOS CELULOSICOS QUE LE DAN IMPERMEABILIDAD Y CIERTA RESISTENCIA DE MODO QUE LAS ESTRUCTURAS INTERIORES ESTEN BIEN PROTEGIDAS. ESTA CUBIERTO POR UNA TUNICA O CASCARA QUE DEBE CONSERVAR PARA EFECTOS DE SU VENTA, QUE CORRESPONDE AL CALIZ, DELGADA, FIBROSA Y ASPERA POR SU ALTO CONTENIDO CELULOSICO, DE COLOR VERDE CLARO O VERDE AMARILLO, CON CIERTO TINTE MARRON. LA PULPA ES CARNOSA, VERDE AMARILLA Y ALBERGA NUMEROSAS SEMILLAS PEQUEÑAS APLANADAS, REDONDAS Y PARCIALMENTE LEÑOSAS. ENTRE SUS CUALIDADES SENSORIALES DESTACA UN SABOR MODERADAMENTE ACIDOPARA SU EMPLEO DEBE ESTAR BIEN DESARROLLADO, SANO, FRESCO, LIMPIO, DE CONSISTENCIA FIRME Y AUSENTE DE HUMEDAD EXTERIOR ANORMAL, DE MAGULLADURAS O RASPADURAS EXTENSAS, DE HERIDAS O DE PLAGAS. COMO EN OTROS VEGETALES SE CONSIDERAN DEFECTOS MENORES A LAS MANCHAS, ROZADURAS, RASPADURAS O COSTRAS SUPERFICIALES Y DE POCA EXTENSION. DEFECTOS MAYORES SON LOS MENORES CUANDO OCUPAN UNA EXTENSION MEDIA A LAS EVIDENCIAS DE PLAGAS, ENFERMEDADES O MAGULLADURAS QUE NO AFECTAN EL INTERIOR DEL FRUTO. DEFECTOS CRITICOS A LA EXTENSION ACENTUADA DE LOS DEFECTOS MENORES Y A ESTADOS AVANZADOS DE ENFERMEDAD O DAÑOS PRODUCIDOS POR PLAGAS, GRIETAS O MAGULLADURAS QUE AFECTAN AL INTERIOR.PARA EFECTOS DE COMPRA NO SE ADMITEN DEFECTOS CRITICOS O MAYORES.SE DEBEN VERIFICAR LA INTEGRIDAD Y LIMPIEZA DE LOS EMPAQUES, SUS CONDICIONES DE VENTILACION Y RESISTENCIA A LA HUMEDAD Y A LA TEMPERATURA QUE GARANTICEN EL MANEJO CORRECTO Y LA CONSERVACION DEL PRODUCTO. COMPROBAR PESO NETO DE ENTREGA.</w:t>
            </w:r>
          </w:p>
        </w:tc>
        <w:tc>
          <w:tcPr>
            <w:tcW w:w="992" w:type="dxa"/>
            <w:tcBorders>
              <w:top w:val="nil"/>
              <w:left w:val="nil"/>
              <w:bottom w:val="single" w:sz="4" w:space="0" w:color="auto"/>
              <w:right w:val="single" w:sz="4" w:space="0" w:color="auto"/>
            </w:tcBorders>
            <w:shd w:val="clear" w:color="auto" w:fill="auto"/>
            <w:noWrap/>
            <w:vAlign w:val="center"/>
            <w:hideMark/>
          </w:tcPr>
          <w:p w14:paraId="46B8B761"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375FE45F" w14:textId="77777777" w:rsidR="00482555" w:rsidRPr="00482555" w:rsidRDefault="00482555" w:rsidP="00482555">
            <w:pPr>
              <w:rPr>
                <w:rFonts w:ascii="Geomanist" w:hAnsi="Geomanist"/>
                <w:sz w:val="14"/>
                <w:szCs w:val="14"/>
              </w:rPr>
            </w:pPr>
            <w:r w:rsidRPr="00482555">
              <w:rPr>
                <w:rFonts w:ascii="Geomanist" w:hAnsi="Geomanist"/>
                <w:sz w:val="14"/>
                <w:szCs w:val="14"/>
              </w:rPr>
              <w:t>15,411</w:t>
            </w:r>
          </w:p>
        </w:tc>
        <w:tc>
          <w:tcPr>
            <w:tcW w:w="670" w:type="dxa"/>
            <w:tcBorders>
              <w:top w:val="nil"/>
              <w:left w:val="nil"/>
              <w:bottom w:val="single" w:sz="4" w:space="0" w:color="auto"/>
              <w:right w:val="single" w:sz="4" w:space="0" w:color="auto"/>
            </w:tcBorders>
            <w:shd w:val="clear" w:color="auto" w:fill="auto"/>
            <w:noWrap/>
            <w:vAlign w:val="center"/>
            <w:hideMark/>
          </w:tcPr>
          <w:p w14:paraId="74C8EC12" w14:textId="77777777" w:rsidR="00482555" w:rsidRPr="00482555" w:rsidRDefault="00482555" w:rsidP="00482555">
            <w:pPr>
              <w:rPr>
                <w:rFonts w:ascii="Geomanist" w:hAnsi="Geomanist"/>
                <w:sz w:val="14"/>
                <w:szCs w:val="14"/>
              </w:rPr>
            </w:pPr>
            <w:r w:rsidRPr="00482555">
              <w:rPr>
                <w:rFonts w:ascii="Geomanist" w:hAnsi="Geomanist"/>
                <w:sz w:val="14"/>
                <w:szCs w:val="14"/>
              </w:rPr>
              <w:t>38,510</w:t>
            </w:r>
          </w:p>
        </w:tc>
      </w:tr>
      <w:tr w:rsidR="00482555" w:rsidRPr="00482555" w14:paraId="12E8BCD8" w14:textId="77777777" w:rsidTr="00482555">
        <w:trPr>
          <w:trHeight w:val="162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60128319"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413C33E4"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3D9F9B8D"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2F1F5561" w14:textId="77777777" w:rsidR="00482555" w:rsidRPr="00482555" w:rsidRDefault="00482555" w:rsidP="00482555">
            <w:pPr>
              <w:rPr>
                <w:rFonts w:ascii="Geomanist" w:hAnsi="Geomanist"/>
                <w:sz w:val="14"/>
                <w:szCs w:val="14"/>
              </w:rPr>
            </w:pPr>
            <w:r w:rsidRPr="00482555">
              <w:rPr>
                <w:rFonts w:ascii="Geomanist" w:hAnsi="Geomanist"/>
                <w:sz w:val="14"/>
                <w:szCs w:val="14"/>
              </w:rPr>
              <w:t>480302380000</w:t>
            </w:r>
          </w:p>
        </w:tc>
        <w:tc>
          <w:tcPr>
            <w:tcW w:w="7881" w:type="dxa"/>
            <w:tcBorders>
              <w:top w:val="nil"/>
              <w:left w:val="nil"/>
              <w:bottom w:val="single" w:sz="4" w:space="0" w:color="auto"/>
              <w:right w:val="single" w:sz="4" w:space="0" w:color="auto"/>
            </w:tcBorders>
            <w:shd w:val="clear" w:color="auto" w:fill="auto"/>
            <w:vAlign w:val="center"/>
            <w:hideMark/>
          </w:tcPr>
          <w:p w14:paraId="601B25F4" w14:textId="77777777" w:rsidR="00482555" w:rsidRPr="00482555" w:rsidRDefault="00482555" w:rsidP="00482555">
            <w:pPr>
              <w:rPr>
                <w:rFonts w:ascii="Geomanist" w:hAnsi="Geomanist"/>
                <w:sz w:val="14"/>
                <w:szCs w:val="14"/>
              </w:rPr>
            </w:pPr>
            <w:r w:rsidRPr="00482555">
              <w:rPr>
                <w:rFonts w:ascii="Geomanist" w:hAnsi="Geomanist"/>
                <w:sz w:val="14"/>
                <w:szCs w:val="14"/>
              </w:rPr>
              <w:t>XOCONOSTLE HOSPITAL A GRANEL, POR PESO EN KILOGRAMOS, EN CAJAS DE PLASTICO O MADERA, DE TAMAÑO ADECUADO.EL FRUTO ES DE MENOR TAMAÑO QUE LA TUNA, LIBRE DE ESPINAS, SU CASCARA ES GRUESA Y MAS BIEN BLANDA, DE COLOR AMARILLO Y ROSA. LA PULPA ES CARNOSA DE COLOR AMARILLO O ROSADO QUE SE OBSCURECE HASTA LLEGAR A SOLFERINO. LAS SEMILLAS SE AGRUPAN EN EL CENTRO.PARA SU EMPLEO DEBE ESTAR BIEN DESARROLLADO, SANO, FRESCO, LIMPIO, DE CONSISTENCIA FIRME, AUSENTE DE HUMEDAD EXTERIOR ANORMAL, DE MAGULLADURAS O RASPADURAS EXTENSAS, DE HERIDAS O DE PLAGAS. SE DEBEN VERIFICAR LA INTEGRIDAD Y LIMPIEZA DE LOS EMPAQUES, SUS CONDICIONES DE VENTILACION Y RESISTENCIA A LA HUMEDAD Y A LA TEMPERATURA QUE GARANTICEN EL MANEJO CORRECTO Y LA CONSERVACION DEL PRODUCTO. COMPROBAR PESO NETO DE ENTREGA.</w:t>
            </w:r>
          </w:p>
        </w:tc>
        <w:tc>
          <w:tcPr>
            <w:tcW w:w="992" w:type="dxa"/>
            <w:tcBorders>
              <w:top w:val="nil"/>
              <w:left w:val="nil"/>
              <w:bottom w:val="single" w:sz="4" w:space="0" w:color="auto"/>
              <w:right w:val="single" w:sz="4" w:space="0" w:color="auto"/>
            </w:tcBorders>
            <w:shd w:val="clear" w:color="auto" w:fill="auto"/>
            <w:noWrap/>
            <w:vAlign w:val="center"/>
            <w:hideMark/>
          </w:tcPr>
          <w:p w14:paraId="0C8BF8EE"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70D97C87" w14:textId="77777777" w:rsidR="00482555" w:rsidRPr="00482555" w:rsidRDefault="00482555" w:rsidP="00482555">
            <w:pPr>
              <w:rPr>
                <w:rFonts w:ascii="Geomanist" w:hAnsi="Geomanist"/>
                <w:sz w:val="14"/>
                <w:szCs w:val="14"/>
              </w:rPr>
            </w:pPr>
            <w:r w:rsidRPr="00482555">
              <w:rPr>
                <w:rFonts w:ascii="Geomanist" w:hAnsi="Geomanist"/>
                <w:sz w:val="14"/>
                <w:szCs w:val="14"/>
              </w:rPr>
              <w:t>76</w:t>
            </w:r>
          </w:p>
        </w:tc>
        <w:tc>
          <w:tcPr>
            <w:tcW w:w="670" w:type="dxa"/>
            <w:tcBorders>
              <w:top w:val="nil"/>
              <w:left w:val="nil"/>
              <w:bottom w:val="single" w:sz="4" w:space="0" w:color="auto"/>
              <w:right w:val="single" w:sz="4" w:space="0" w:color="auto"/>
            </w:tcBorders>
            <w:shd w:val="clear" w:color="auto" w:fill="auto"/>
            <w:noWrap/>
            <w:vAlign w:val="center"/>
            <w:hideMark/>
          </w:tcPr>
          <w:p w14:paraId="628B3E7A" w14:textId="77777777" w:rsidR="00482555" w:rsidRPr="00482555" w:rsidRDefault="00482555" w:rsidP="00482555">
            <w:pPr>
              <w:rPr>
                <w:rFonts w:ascii="Geomanist" w:hAnsi="Geomanist"/>
                <w:sz w:val="14"/>
                <w:szCs w:val="14"/>
              </w:rPr>
            </w:pPr>
            <w:r w:rsidRPr="00482555">
              <w:rPr>
                <w:rFonts w:ascii="Geomanist" w:hAnsi="Geomanist"/>
                <w:sz w:val="14"/>
                <w:szCs w:val="14"/>
              </w:rPr>
              <w:t>182</w:t>
            </w:r>
          </w:p>
        </w:tc>
      </w:tr>
      <w:tr w:rsidR="00482555" w:rsidRPr="00482555" w14:paraId="1E52A5CD" w14:textId="77777777" w:rsidTr="00482555">
        <w:trPr>
          <w:trHeight w:val="288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05A15AE0"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1A2803E4"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0C2A045E" w14:textId="77777777" w:rsidR="00482555" w:rsidRPr="00482555" w:rsidRDefault="00482555" w:rsidP="00482555">
            <w:pPr>
              <w:rPr>
                <w:rFonts w:ascii="Geomanist" w:hAnsi="Geomanist"/>
                <w:sz w:val="14"/>
                <w:szCs w:val="14"/>
              </w:rPr>
            </w:pPr>
            <w:r w:rsidRPr="00482555">
              <w:rPr>
                <w:rFonts w:ascii="Geomanist" w:hAnsi="Geomanist"/>
                <w:sz w:val="14"/>
                <w:szCs w:val="14"/>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42F64903" w14:textId="77777777" w:rsidR="00482555" w:rsidRPr="00482555" w:rsidRDefault="00482555" w:rsidP="00482555">
            <w:pPr>
              <w:rPr>
                <w:rFonts w:ascii="Geomanist" w:hAnsi="Geomanist"/>
                <w:sz w:val="14"/>
                <w:szCs w:val="14"/>
              </w:rPr>
            </w:pPr>
            <w:r w:rsidRPr="00482555">
              <w:rPr>
                <w:rFonts w:ascii="Geomanist" w:hAnsi="Geomanist"/>
                <w:sz w:val="14"/>
                <w:szCs w:val="14"/>
              </w:rPr>
              <w:t>480302390000</w:t>
            </w:r>
          </w:p>
        </w:tc>
        <w:tc>
          <w:tcPr>
            <w:tcW w:w="7881" w:type="dxa"/>
            <w:tcBorders>
              <w:top w:val="nil"/>
              <w:left w:val="nil"/>
              <w:bottom w:val="single" w:sz="4" w:space="0" w:color="auto"/>
              <w:right w:val="single" w:sz="4" w:space="0" w:color="auto"/>
            </w:tcBorders>
            <w:shd w:val="clear" w:color="auto" w:fill="auto"/>
            <w:vAlign w:val="center"/>
            <w:hideMark/>
          </w:tcPr>
          <w:p w14:paraId="7D5BE123" w14:textId="77777777" w:rsidR="00482555" w:rsidRPr="00482555" w:rsidRDefault="00482555" w:rsidP="00482555">
            <w:pPr>
              <w:rPr>
                <w:rFonts w:ascii="Geomanist" w:hAnsi="Geomanist"/>
                <w:sz w:val="14"/>
                <w:szCs w:val="14"/>
              </w:rPr>
            </w:pPr>
            <w:r w:rsidRPr="00482555">
              <w:rPr>
                <w:rFonts w:ascii="Geomanist" w:hAnsi="Geomanist"/>
                <w:sz w:val="14"/>
                <w:szCs w:val="14"/>
              </w:rPr>
              <w:t>ZANAHORIA HOSPITAL Y GUARDERIA A GRANEL, POR PESO EN KILOGRAMOS  Y POR PIEZA DE 150 G + 10 PORCIENTO. PARA PRESENTACIONES MENORES DE 5 KG, EN BOLSAS DE PLASTICO BIODEGRADABLE, PERFORADAS O EN CAJAS DE PLASTICO DE TAMAÑO ADECUADO AL PESO.ES LA RAIZ DE UNA PLANTA HERBACEA DE LA FAMILIA DE LAS UMBELIFERAS, DE COLOR QUE VA DEL AMARILLO AL ANARANJADO, DE FORMA CONICA Y ALARGADA DE 8 A 12 CM. TIENE GUSTO DULCE Y SU SABOR ES TENUE, PERO CARACTERISTICOPARA SU EMPLEO DEBE ESTAR BIEN DESARROLLADO, SANO, FRESCO, LIMPIO, DE CONSISTENCIA FIRME Y AUSENTE DE HUMEDAD EXTERIOR ANORMAL, DE MAGULLADURAS O RASPADURAS EXTENSAS, DE HERIDAS O DE PLAGAS. LAS AUTORIDADES DE COMERCIO HAN ESTABLECIDO 3 GRADOS DE CALIDAD COMERCIAL Y SEÑALAN TRES TIPOS DE DEFECTOS. DEFECTOS MENORES. RASPADURAS HASTA DE 1 CM DE LONGITUD. DEFECTOS MAYORES GRIETAS HASTA DE 2 CM DE LONGITUD, PRESENCIA DE RAICILLAS SECUNDARIAS Y MALFORMACIONES DE LA RAIZ. DEFECTOS CRITICOS GRIETAS CUYA LONGITUD SEA MAYOR DE 2 CM, PLAGAS Y BIFURCACIONES EN LA FORMA DE CRECIMIENTO DE LA RAIZ. PARA EFECTOS DE COMPRA NO SE ADMITEN DEFECTOS CRITICOS NI MAYORES. SE DEBEN VERIFICAR LA INTEGRIDAD Y LIMPIEZA DE LOS EMPAQUES, SUS CONDICIONES DE VENTILACION Y RESISTENCIA A LA HUMEDAD Y A LA TEMPERATURA QUE GARANTICEN EL MANEJO CORRECTO Y LA CONSERVACION DEL PRODUCTO. COMPROBAR PESO NETO DE ENTREGA.</w:t>
            </w:r>
          </w:p>
        </w:tc>
        <w:tc>
          <w:tcPr>
            <w:tcW w:w="992" w:type="dxa"/>
            <w:tcBorders>
              <w:top w:val="nil"/>
              <w:left w:val="nil"/>
              <w:bottom w:val="single" w:sz="4" w:space="0" w:color="auto"/>
              <w:right w:val="single" w:sz="4" w:space="0" w:color="auto"/>
            </w:tcBorders>
            <w:shd w:val="clear" w:color="auto" w:fill="auto"/>
            <w:noWrap/>
            <w:vAlign w:val="center"/>
            <w:hideMark/>
          </w:tcPr>
          <w:p w14:paraId="48D8EEE1"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45510E9F" w14:textId="77777777" w:rsidR="00482555" w:rsidRPr="00482555" w:rsidRDefault="00482555" w:rsidP="00482555">
            <w:pPr>
              <w:rPr>
                <w:rFonts w:ascii="Geomanist" w:hAnsi="Geomanist"/>
                <w:sz w:val="14"/>
                <w:szCs w:val="14"/>
              </w:rPr>
            </w:pPr>
            <w:r w:rsidRPr="00482555">
              <w:rPr>
                <w:rFonts w:ascii="Geomanist" w:hAnsi="Geomanist"/>
                <w:sz w:val="14"/>
                <w:szCs w:val="14"/>
              </w:rPr>
              <w:t>45,100</w:t>
            </w:r>
          </w:p>
        </w:tc>
        <w:tc>
          <w:tcPr>
            <w:tcW w:w="670" w:type="dxa"/>
            <w:tcBorders>
              <w:top w:val="nil"/>
              <w:left w:val="nil"/>
              <w:bottom w:val="single" w:sz="4" w:space="0" w:color="auto"/>
              <w:right w:val="single" w:sz="4" w:space="0" w:color="auto"/>
            </w:tcBorders>
            <w:shd w:val="clear" w:color="auto" w:fill="auto"/>
            <w:noWrap/>
            <w:vAlign w:val="center"/>
            <w:hideMark/>
          </w:tcPr>
          <w:p w14:paraId="51AABE48" w14:textId="77777777" w:rsidR="00482555" w:rsidRPr="00482555" w:rsidRDefault="00482555" w:rsidP="00482555">
            <w:pPr>
              <w:rPr>
                <w:rFonts w:ascii="Geomanist" w:hAnsi="Geomanist"/>
                <w:sz w:val="14"/>
                <w:szCs w:val="14"/>
              </w:rPr>
            </w:pPr>
            <w:r w:rsidRPr="00482555">
              <w:rPr>
                <w:rFonts w:ascii="Geomanist" w:hAnsi="Geomanist"/>
                <w:sz w:val="14"/>
                <w:szCs w:val="14"/>
              </w:rPr>
              <w:t>112,716</w:t>
            </w:r>
          </w:p>
        </w:tc>
      </w:tr>
      <w:tr w:rsidR="00482555" w:rsidRPr="00482555" w14:paraId="4D8B0390" w14:textId="77777777" w:rsidTr="00482555">
        <w:trPr>
          <w:trHeight w:val="270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63AF748D"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5D171F36"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5B153A39" w14:textId="77777777" w:rsidR="00482555" w:rsidRPr="00482555" w:rsidRDefault="00482555" w:rsidP="00482555">
            <w:pPr>
              <w:rPr>
                <w:rFonts w:ascii="Geomanist" w:hAnsi="Geomanist"/>
                <w:sz w:val="14"/>
                <w:szCs w:val="14"/>
              </w:rPr>
            </w:pPr>
            <w:r w:rsidRPr="00482555">
              <w:rPr>
                <w:rFonts w:ascii="Geomanist" w:hAnsi="Geomanist"/>
                <w:sz w:val="14"/>
                <w:szCs w:val="14"/>
              </w:rPr>
              <w:t>303 - VEGETALES DE GERMINADOS</w:t>
            </w:r>
          </w:p>
        </w:tc>
        <w:tc>
          <w:tcPr>
            <w:tcW w:w="567" w:type="dxa"/>
            <w:tcBorders>
              <w:top w:val="nil"/>
              <w:left w:val="nil"/>
              <w:bottom w:val="single" w:sz="4" w:space="0" w:color="auto"/>
              <w:right w:val="single" w:sz="4" w:space="0" w:color="auto"/>
            </w:tcBorders>
            <w:shd w:val="clear" w:color="auto" w:fill="auto"/>
            <w:noWrap/>
            <w:vAlign w:val="center"/>
            <w:hideMark/>
          </w:tcPr>
          <w:p w14:paraId="58679437" w14:textId="77777777" w:rsidR="00482555" w:rsidRPr="00482555" w:rsidRDefault="00482555" w:rsidP="00482555">
            <w:pPr>
              <w:rPr>
                <w:rFonts w:ascii="Geomanist" w:hAnsi="Geomanist"/>
                <w:sz w:val="14"/>
                <w:szCs w:val="14"/>
              </w:rPr>
            </w:pPr>
            <w:r w:rsidRPr="00482555">
              <w:rPr>
                <w:rFonts w:ascii="Geomanist" w:hAnsi="Geomanist"/>
                <w:sz w:val="14"/>
                <w:szCs w:val="14"/>
              </w:rPr>
              <w:t>480303010100</w:t>
            </w:r>
          </w:p>
        </w:tc>
        <w:tc>
          <w:tcPr>
            <w:tcW w:w="7881" w:type="dxa"/>
            <w:tcBorders>
              <w:top w:val="nil"/>
              <w:left w:val="nil"/>
              <w:bottom w:val="single" w:sz="4" w:space="0" w:color="auto"/>
              <w:right w:val="single" w:sz="4" w:space="0" w:color="auto"/>
            </w:tcBorders>
            <w:shd w:val="clear" w:color="auto" w:fill="auto"/>
            <w:vAlign w:val="center"/>
            <w:hideMark/>
          </w:tcPr>
          <w:p w14:paraId="18ADF752" w14:textId="77777777" w:rsidR="00482555" w:rsidRPr="00482555" w:rsidRDefault="00482555" w:rsidP="00482555">
            <w:pPr>
              <w:rPr>
                <w:rFonts w:ascii="Geomanist" w:hAnsi="Geomanist"/>
                <w:sz w:val="14"/>
                <w:szCs w:val="14"/>
              </w:rPr>
            </w:pPr>
            <w:r w:rsidRPr="00482555">
              <w:rPr>
                <w:rFonts w:ascii="Geomanist" w:hAnsi="Geomanist"/>
                <w:sz w:val="14"/>
                <w:szCs w:val="14"/>
              </w:rPr>
              <w:t>GERMINADO DE ALFALFA  HOSPITAL Y GARDERIAS EXTREMAR SU HIGIENIZACION A GRANEL, POR PESO EN KILOGRAMOS, EN CAJAS DE PLASTICO, DE TAMAÑO ADECUADO.SON PRODUCTOS QUE SE OBTIENEN DE LA GERMINACION DE ALGUNAS SEMILLAS COMO LA ALFALFA O LA SOYA AL SOMETERSE A LA OBSCURIDAD DURANTE UN PERIODO DE TIEMPO DE 10 O MAS DIAS HASTA QUE LOS TALLOS SE DESARROLLEN. LA ALFALFA TIENE UNA SEMILLA CON UNA CUTICULA DELGADA, DE COLOR CAFE CLARO QUE SE DESPRENDE AL EMPEZAR A GERMINAR QUEDA DE FORMA OVALADA, OBLONGA, DE COLOR AMARILLO LIMON O VERDE; ABIERTA EN 2 COTILEDONES CON UN SOLO TALLO QUE ALCANZA HASTA 7 CM DE LARGO Y 1 MM DE ESPESOR. EN TANTO QUE EL GERMINADO DE LA SOYA TIENE UNA SEMILLA DE FORMA CASI ESFERICA O DE FRIJOL MAS LARGO Y ELONGADO, DE COLOR VERDE CLARO, CON UN TALLO DE 3 A 5 MM DE ESPESOR Y HASTA 10 CM DE LARGO. CARACTERISTICAS SENSORIALES COLOR BLANCO CREMA A AMARILLO, OLOR Y SABOR CARACTERISTICOS. PARA SU EMPLEO DEBEN ESTAR BIEN DESARROLLADOS, SANOS, FRESCOS, LIMPIOS, DE CONSISTENCIA FIRME SIN INDICIOS DE PUTREFACCION. SE DEBEN VERIFICAR LA INTEGRIDAD Y LIMPIEZA DE LOS EMPAQUES, SUS CONDICIONES DE VENTILACION Y RESISTENCIA A LA HUMEDAD Y A LA TEMPERATURA QUE GARANTICEN EL MANEJO CORRECTO Y LA CONSERVACION DEL PRODUCTO. COMPROBAR PESO NETO DE ENTREGA Y QUE LA VARIEDAD CORRESPONDA A LA SOLICITADA.</w:t>
            </w:r>
          </w:p>
        </w:tc>
        <w:tc>
          <w:tcPr>
            <w:tcW w:w="992" w:type="dxa"/>
            <w:tcBorders>
              <w:top w:val="nil"/>
              <w:left w:val="nil"/>
              <w:bottom w:val="single" w:sz="4" w:space="0" w:color="auto"/>
              <w:right w:val="single" w:sz="4" w:space="0" w:color="auto"/>
            </w:tcBorders>
            <w:shd w:val="clear" w:color="auto" w:fill="auto"/>
            <w:noWrap/>
            <w:vAlign w:val="center"/>
            <w:hideMark/>
          </w:tcPr>
          <w:p w14:paraId="64F5C97F"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443FFCA1" w14:textId="77777777" w:rsidR="00482555" w:rsidRPr="00482555" w:rsidRDefault="00482555" w:rsidP="00482555">
            <w:pPr>
              <w:rPr>
                <w:rFonts w:ascii="Geomanist" w:hAnsi="Geomanist"/>
                <w:sz w:val="14"/>
                <w:szCs w:val="14"/>
              </w:rPr>
            </w:pPr>
            <w:r w:rsidRPr="00482555">
              <w:rPr>
                <w:rFonts w:ascii="Geomanist" w:hAnsi="Geomanist"/>
                <w:sz w:val="14"/>
                <w:szCs w:val="14"/>
              </w:rPr>
              <w:t>256</w:t>
            </w:r>
          </w:p>
        </w:tc>
        <w:tc>
          <w:tcPr>
            <w:tcW w:w="670" w:type="dxa"/>
            <w:tcBorders>
              <w:top w:val="nil"/>
              <w:left w:val="nil"/>
              <w:bottom w:val="single" w:sz="4" w:space="0" w:color="auto"/>
              <w:right w:val="single" w:sz="4" w:space="0" w:color="auto"/>
            </w:tcBorders>
            <w:shd w:val="clear" w:color="auto" w:fill="auto"/>
            <w:noWrap/>
            <w:vAlign w:val="center"/>
            <w:hideMark/>
          </w:tcPr>
          <w:p w14:paraId="65CB911D" w14:textId="77777777" w:rsidR="00482555" w:rsidRPr="00482555" w:rsidRDefault="00482555" w:rsidP="00482555">
            <w:pPr>
              <w:rPr>
                <w:rFonts w:ascii="Geomanist" w:hAnsi="Geomanist"/>
                <w:sz w:val="14"/>
                <w:szCs w:val="14"/>
              </w:rPr>
            </w:pPr>
            <w:r w:rsidRPr="00482555">
              <w:rPr>
                <w:rFonts w:ascii="Geomanist" w:hAnsi="Geomanist"/>
                <w:sz w:val="14"/>
                <w:szCs w:val="14"/>
              </w:rPr>
              <w:t>629</w:t>
            </w:r>
          </w:p>
        </w:tc>
      </w:tr>
      <w:tr w:rsidR="00482555" w:rsidRPr="00482555" w14:paraId="19F3EA45" w14:textId="77777777" w:rsidTr="00482555">
        <w:trPr>
          <w:trHeight w:val="270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69149915"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56419870"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2D81EA6A" w14:textId="77777777" w:rsidR="00482555" w:rsidRPr="00482555" w:rsidRDefault="00482555" w:rsidP="00482555">
            <w:pPr>
              <w:rPr>
                <w:rFonts w:ascii="Geomanist" w:hAnsi="Geomanist"/>
                <w:sz w:val="14"/>
                <w:szCs w:val="14"/>
              </w:rPr>
            </w:pPr>
            <w:r w:rsidRPr="00482555">
              <w:rPr>
                <w:rFonts w:ascii="Geomanist" w:hAnsi="Geomanist"/>
                <w:sz w:val="14"/>
                <w:szCs w:val="14"/>
              </w:rPr>
              <w:t>303 - VEGETALES DE GERMINADOS</w:t>
            </w:r>
          </w:p>
        </w:tc>
        <w:tc>
          <w:tcPr>
            <w:tcW w:w="567" w:type="dxa"/>
            <w:tcBorders>
              <w:top w:val="nil"/>
              <w:left w:val="nil"/>
              <w:bottom w:val="single" w:sz="4" w:space="0" w:color="auto"/>
              <w:right w:val="single" w:sz="4" w:space="0" w:color="auto"/>
            </w:tcBorders>
            <w:shd w:val="clear" w:color="auto" w:fill="auto"/>
            <w:noWrap/>
            <w:vAlign w:val="center"/>
            <w:hideMark/>
          </w:tcPr>
          <w:p w14:paraId="6C0AA34C" w14:textId="77777777" w:rsidR="00482555" w:rsidRPr="00482555" w:rsidRDefault="00482555" w:rsidP="00482555">
            <w:pPr>
              <w:rPr>
                <w:rFonts w:ascii="Geomanist" w:hAnsi="Geomanist"/>
                <w:sz w:val="14"/>
                <w:szCs w:val="14"/>
              </w:rPr>
            </w:pPr>
            <w:r w:rsidRPr="00482555">
              <w:rPr>
                <w:rFonts w:ascii="Geomanist" w:hAnsi="Geomanist"/>
                <w:sz w:val="14"/>
                <w:szCs w:val="14"/>
              </w:rPr>
              <w:t>480303010200</w:t>
            </w:r>
          </w:p>
        </w:tc>
        <w:tc>
          <w:tcPr>
            <w:tcW w:w="7881" w:type="dxa"/>
            <w:tcBorders>
              <w:top w:val="nil"/>
              <w:left w:val="nil"/>
              <w:bottom w:val="single" w:sz="4" w:space="0" w:color="auto"/>
              <w:right w:val="single" w:sz="4" w:space="0" w:color="auto"/>
            </w:tcBorders>
            <w:shd w:val="clear" w:color="auto" w:fill="auto"/>
            <w:vAlign w:val="center"/>
            <w:hideMark/>
          </w:tcPr>
          <w:p w14:paraId="6F277CB0" w14:textId="77777777" w:rsidR="00482555" w:rsidRPr="00482555" w:rsidRDefault="00482555" w:rsidP="00482555">
            <w:pPr>
              <w:rPr>
                <w:rFonts w:ascii="Geomanist" w:hAnsi="Geomanist"/>
                <w:sz w:val="14"/>
                <w:szCs w:val="14"/>
              </w:rPr>
            </w:pPr>
            <w:r w:rsidRPr="00482555">
              <w:rPr>
                <w:rFonts w:ascii="Geomanist" w:hAnsi="Geomanist"/>
                <w:sz w:val="14"/>
                <w:szCs w:val="14"/>
              </w:rPr>
              <w:t xml:space="preserve">GERMINADO DE SOYA  HOSPITAL Y GARDERIAS EXTREMAR SU HIGIENIZACION A GRANEL, POR PESO EN KILOGRAMOS, EN CAJAS DE </w:t>
            </w:r>
            <w:proofErr w:type="gramStart"/>
            <w:r w:rsidRPr="00482555">
              <w:rPr>
                <w:rFonts w:ascii="Geomanist" w:hAnsi="Geomanist"/>
                <w:sz w:val="14"/>
                <w:szCs w:val="14"/>
              </w:rPr>
              <w:t>PLASTICO ,</w:t>
            </w:r>
            <w:proofErr w:type="gramEnd"/>
            <w:r w:rsidRPr="00482555">
              <w:rPr>
                <w:rFonts w:ascii="Geomanist" w:hAnsi="Geomanist"/>
                <w:sz w:val="14"/>
                <w:szCs w:val="14"/>
              </w:rPr>
              <w:t xml:space="preserve"> DE TAMAÑO ADECUADO.SON PRODUCTOS QUE SE OBTIENEN DE LA GERMINACION DE ALGUNAS SEMILLAS COMO LA ALFALFA O LA SOYA AL SOMETERSE A LA OBSCURIDAD DURANTE UN PERIODO DE TIEMPO DE 10 O MAS DIAS HASTA QUE LOS TALLOS SE DESARROLLEN. LA ALFALFA TIENE UNA SEMILLA CON UNA CUTICULA DELGADA, DE COLOR CAFE CLARO QUE SE DESPRENDE AL EMPEZAR A GERMINAR QUEDA DE FORMA OVALADA, OBLONGA, DE COLOR AMARILLO LIMON O VERDE; ABIERTA EN 2 COTILEDONES CON UN SOLO TALLO QUE ALCANZA HASTA 7 CM DE LARGO Y 1 MM DE ESPESOR. EN TANTO QUE EL GERMINADO DE LA SOYA TIENE UNA SEMILLA DE FORMA CASI ESFERICA O DE FRIJOL MAS LARGO Y ELONGADO, DE COLOR VERDE CLARO, CON UN TALLO DE 3 A 5 MM DE ESPESOR Y HASTA 10 CM DE LARGO. CARACTERISTICAS SENSORIALES COLOR BLANCO CREMA A AMARILLO, OLOR Y SABOR CARACTERISTICOS.PARA SU EMPLEO DEBEN ESTAR BIEN DESARROLLADOS, SANOS, FRESCOS, LIMPIOS, DE CONSISTENCIA FIRME SIN INDICIOS DE PUTREFACCION. SE DEBEN VERIFICAR LA INTEGRIDAD Y LIMPIEZA DE LOS EMPAQUES, SUS CONDICIONES DE VENTILACION Y RESISTENCIA A LA HUMEDAD Y A LA TEMPERATURA QUE GARANTICEN EL MANEJO CORRECTO Y LA CONSERVACION DEL PRODUCTO. COMPROBAR PESO NETO DE ENTREGA Y QUE LA VARIEDAD CORRESPONDA A LA SOLICITADA.</w:t>
            </w:r>
          </w:p>
        </w:tc>
        <w:tc>
          <w:tcPr>
            <w:tcW w:w="992" w:type="dxa"/>
            <w:tcBorders>
              <w:top w:val="nil"/>
              <w:left w:val="nil"/>
              <w:bottom w:val="single" w:sz="4" w:space="0" w:color="auto"/>
              <w:right w:val="single" w:sz="4" w:space="0" w:color="auto"/>
            </w:tcBorders>
            <w:shd w:val="clear" w:color="auto" w:fill="auto"/>
            <w:noWrap/>
            <w:vAlign w:val="center"/>
            <w:hideMark/>
          </w:tcPr>
          <w:p w14:paraId="58E7634C" w14:textId="77777777" w:rsidR="00482555" w:rsidRPr="00482555" w:rsidRDefault="00482555" w:rsidP="00482555">
            <w:pPr>
              <w:rPr>
                <w:rFonts w:ascii="Geomanist" w:hAnsi="Geomanist"/>
                <w:sz w:val="14"/>
                <w:szCs w:val="14"/>
              </w:rPr>
            </w:pPr>
            <w:r w:rsidRPr="00482555">
              <w:rPr>
                <w:rFonts w:ascii="Geomanist" w:hAnsi="Geomanist"/>
                <w:sz w:val="14"/>
                <w:szCs w:val="14"/>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3FD94216" w14:textId="77777777" w:rsidR="00482555" w:rsidRPr="00482555" w:rsidRDefault="00482555" w:rsidP="00482555">
            <w:pPr>
              <w:rPr>
                <w:rFonts w:ascii="Geomanist" w:hAnsi="Geomanist"/>
                <w:sz w:val="14"/>
                <w:szCs w:val="14"/>
              </w:rPr>
            </w:pPr>
            <w:r w:rsidRPr="00482555">
              <w:rPr>
                <w:rFonts w:ascii="Geomanist" w:hAnsi="Geomanist"/>
                <w:sz w:val="14"/>
                <w:szCs w:val="14"/>
              </w:rPr>
              <w:t>98</w:t>
            </w:r>
          </w:p>
        </w:tc>
        <w:tc>
          <w:tcPr>
            <w:tcW w:w="670" w:type="dxa"/>
            <w:tcBorders>
              <w:top w:val="nil"/>
              <w:left w:val="nil"/>
              <w:bottom w:val="single" w:sz="4" w:space="0" w:color="auto"/>
              <w:right w:val="single" w:sz="4" w:space="0" w:color="auto"/>
            </w:tcBorders>
            <w:shd w:val="clear" w:color="auto" w:fill="auto"/>
            <w:noWrap/>
            <w:vAlign w:val="center"/>
            <w:hideMark/>
          </w:tcPr>
          <w:p w14:paraId="0CC919EA" w14:textId="77777777" w:rsidR="00482555" w:rsidRPr="00482555" w:rsidRDefault="00482555" w:rsidP="00482555">
            <w:pPr>
              <w:rPr>
                <w:rFonts w:ascii="Geomanist" w:hAnsi="Geomanist"/>
                <w:sz w:val="14"/>
                <w:szCs w:val="14"/>
              </w:rPr>
            </w:pPr>
            <w:r w:rsidRPr="00482555">
              <w:rPr>
                <w:rFonts w:ascii="Geomanist" w:hAnsi="Geomanist"/>
                <w:sz w:val="14"/>
                <w:szCs w:val="14"/>
              </w:rPr>
              <w:t>235</w:t>
            </w:r>
          </w:p>
        </w:tc>
      </w:tr>
      <w:tr w:rsidR="00482555" w:rsidRPr="00482555" w14:paraId="14F810B8" w14:textId="77777777" w:rsidTr="00482555">
        <w:trPr>
          <w:trHeight w:val="306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3D6F1EC0"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6AFB82BD" w14:textId="77777777" w:rsidR="00482555" w:rsidRPr="00482555" w:rsidRDefault="00482555" w:rsidP="00482555">
            <w:pPr>
              <w:rPr>
                <w:rFonts w:ascii="Geomanist" w:hAnsi="Geomanist"/>
                <w:sz w:val="14"/>
                <w:szCs w:val="14"/>
              </w:rPr>
            </w:pPr>
            <w:r w:rsidRPr="00482555">
              <w:rPr>
                <w:rFonts w:ascii="Geomanist" w:hAnsi="Geomanist"/>
                <w:sz w:val="14"/>
                <w:szCs w:val="14"/>
              </w:rPr>
              <w:t>7 -  GRASAS</w:t>
            </w:r>
          </w:p>
        </w:tc>
        <w:tc>
          <w:tcPr>
            <w:tcW w:w="709" w:type="dxa"/>
            <w:tcBorders>
              <w:top w:val="nil"/>
              <w:left w:val="nil"/>
              <w:bottom w:val="single" w:sz="4" w:space="0" w:color="auto"/>
              <w:right w:val="single" w:sz="4" w:space="0" w:color="auto"/>
            </w:tcBorders>
            <w:shd w:val="clear" w:color="auto" w:fill="auto"/>
            <w:noWrap/>
            <w:vAlign w:val="center"/>
            <w:hideMark/>
          </w:tcPr>
          <w:p w14:paraId="4DD38871" w14:textId="77777777" w:rsidR="00482555" w:rsidRPr="00482555" w:rsidRDefault="00482555" w:rsidP="00482555">
            <w:pPr>
              <w:rPr>
                <w:rFonts w:ascii="Geomanist" w:hAnsi="Geomanist"/>
                <w:sz w:val="14"/>
                <w:szCs w:val="14"/>
              </w:rPr>
            </w:pPr>
            <w:r w:rsidRPr="00482555">
              <w:rPr>
                <w:rFonts w:ascii="Geomanist" w:hAnsi="Geomanist"/>
                <w:sz w:val="14"/>
                <w:szCs w:val="14"/>
              </w:rPr>
              <w:t>701 - GRASAS DE ORIGEN ANIMAL</w:t>
            </w:r>
          </w:p>
        </w:tc>
        <w:tc>
          <w:tcPr>
            <w:tcW w:w="567" w:type="dxa"/>
            <w:tcBorders>
              <w:top w:val="nil"/>
              <w:left w:val="nil"/>
              <w:bottom w:val="single" w:sz="4" w:space="0" w:color="auto"/>
              <w:right w:val="single" w:sz="4" w:space="0" w:color="auto"/>
            </w:tcBorders>
            <w:shd w:val="clear" w:color="auto" w:fill="auto"/>
            <w:noWrap/>
            <w:vAlign w:val="center"/>
            <w:hideMark/>
          </w:tcPr>
          <w:p w14:paraId="47263396" w14:textId="77777777" w:rsidR="00482555" w:rsidRPr="00482555" w:rsidRDefault="00482555" w:rsidP="00482555">
            <w:pPr>
              <w:rPr>
                <w:rFonts w:ascii="Geomanist" w:hAnsi="Geomanist"/>
                <w:sz w:val="14"/>
                <w:szCs w:val="14"/>
              </w:rPr>
            </w:pPr>
            <w:r w:rsidRPr="00482555">
              <w:rPr>
                <w:rFonts w:ascii="Geomanist" w:hAnsi="Geomanist"/>
                <w:sz w:val="14"/>
                <w:szCs w:val="14"/>
              </w:rPr>
              <w:t>480701010001</w:t>
            </w:r>
          </w:p>
        </w:tc>
        <w:tc>
          <w:tcPr>
            <w:tcW w:w="7881" w:type="dxa"/>
            <w:tcBorders>
              <w:top w:val="nil"/>
              <w:left w:val="nil"/>
              <w:bottom w:val="single" w:sz="4" w:space="0" w:color="auto"/>
              <w:right w:val="single" w:sz="4" w:space="0" w:color="auto"/>
            </w:tcBorders>
            <w:shd w:val="clear" w:color="auto" w:fill="auto"/>
            <w:vAlign w:val="center"/>
            <w:hideMark/>
          </w:tcPr>
          <w:p w14:paraId="1F95E7D9" w14:textId="77777777" w:rsidR="00482555" w:rsidRPr="00482555" w:rsidRDefault="00482555" w:rsidP="00482555">
            <w:pPr>
              <w:rPr>
                <w:rFonts w:ascii="Geomanist" w:hAnsi="Geomanist"/>
                <w:sz w:val="14"/>
                <w:szCs w:val="14"/>
              </w:rPr>
            </w:pPr>
            <w:r w:rsidRPr="00482555">
              <w:rPr>
                <w:rFonts w:ascii="Geomanist" w:hAnsi="Geomanist"/>
                <w:sz w:val="14"/>
                <w:szCs w:val="14"/>
              </w:rPr>
              <w:t>CREMA ENTERA DE LECHE DE VACA HOSPITAL Y GUARDERIA  ENVASE DE PLASTICO O POLIETILENO CON SELLO HERMETICO, DE 200 ML, RESISTENTE E INOCUO QUE GARANTICE LA ESTABILIDAD DEL PRODUCTO, EVITE SU CONTAMINACION Y NO ALTERE CALIDAD NI CARACTERISTICAS SENSORIALES, ETIQUETADA CONFORME A LOS CRITERIOS DE CALIDAD. ES LA PARTE DE LA LECHE EN LA QUE SE HA REUNIDO LA MAYOR CANTIDAD DE GRASA (BUTIRICA) DE LA MISMA, A TRAVES DE CENTRIFUGACION O SEPARACION DESPUES DEL REPOSO. ESPECIFICACIONES FISICO - QUIMICAS Y MICROBIOLOGICAS. GRASA DE LECHE UN MINIMO DE 30PORCEN, UN MINIMO DE ACIDEZ DE 0.5PORCEN EXPRESADA EN ACIDO LACTICO Y 7.5PORCEN DE SOLIDOS NO GRASOS. NO MAS DE 50 000 UFC/ML DE MESOFILICOS AEROBIOS, SIN MICROORGANISMOS PATOGENOS NI ESCHERICHIA COLI, ESTAFILOCOCOS AUREOS 100 UFC/ML, COLIFORMES NO MAS DE 100 UFC/ML. CARACTERISTICAS SENSORIALES COLOR BLANCO A CREMOSO, OLOR Y SABOR AGRADABLES. DEBE CUMPLIR CON LAS NORMAS OFICIALES MEXICANAS Y LA LEY GENERAL DE SALUD· CARACTERISTICAS FISICOQUIMICAS· CARACTERISTICAS SENSORIALES· ETIQUETADOCLASIFICACION SANITARIA DE LA CREMA, PORCEN DE CONTENIDO DE GRASA, INDICACION DE QUE EL PRODUCTO ESTA PASTEURIZADO, ESPECIE ANIMAL DE PROCEDENCIA, ESTABILIZADOR EMPLEADO EN SU CASO, MARCA, CONTENIDO NETO, DOMICILIO DEL FABRICANTE Y FECHA DE CADUCIDADEXENTA DE CUALQUIER GRASA O ACEITE DISTINTA DE LA LECHE DE LA QUE PROCEDE. SE PROHIBE EL USO DE CONSERVADORES, COLORANTES Y GOMAS.ALMACENARSE EN REFRIGERACION A 6°C.</w:t>
            </w:r>
          </w:p>
        </w:tc>
        <w:tc>
          <w:tcPr>
            <w:tcW w:w="992" w:type="dxa"/>
            <w:tcBorders>
              <w:top w:val="nil"/>
              <w:left w:val="nil"/>
              <w:bottom w:val="single" w:sz="4" w:space="0" w:color="auto"/>
              <w:right w:val="single" w:sz="4" w:space="0" w:color="auto"/>
            </w:tcBorders>
            <w:shd w:val="clear" w:color="auto" w:fill="auto"/>
            <w:noWrap/>
            <w:vAlign w:val="center"/>
            <w:hideMark/>
          </w:tcPr>
          <w:p w14:paraId="54EC27F4" w14:textId="77777777" w:rsidR="00482555" w:rsidRPr="00482555" w:rsidRDefault="00482555" w:rsidP="00482555">
            <w:pPr>
              <w:rPr>
                <w:rFonts w:ascii="Geomanist" w:hAnsi="Geomanist"/>
                <w:sz w:val="14"/>
                <w:szCs w:val="14"/>
              </w:rPr>
            </w:pPr>
            <w:r w:rsidRPr="00482555">
              <w:rPr>
                <w:rFonts w:ascii="Geomanist" w:hAnsi="Geomanist"/>
                <w:sz w:val="14"/>
                <w:szCs w:val="14"/>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02C5975B" w14:textId="77777777" w:rsidR="00482555" w:rsidRPr="00482555" w:rsidRDefault="00482555" w:rsidP="00482555">
            <w:pPr>
              <w:rPr>
                <w:rFonts w:ascii="Geomanist" w:hAnsi="Geomanist"/>
                <w:sz w:val="14"/>
                <w:szCs w:val="14"/>
              </w:rPr>
            </w:pPr>
            <w:r w:rsidRPr="00482555">
              <w:rPr>
                <w:rFonts w:ascii="Geomanist" w:hAnsi="Geomanist"/>
                <w:sz w:val="14"/>
                <w:szCs w:val="14"/>
              </w:rPr>
              <w:t>13,602</w:t>
            </w:r>
          </w:p>
        </w:tc>
        <w:tc>
          <w:tcPr>
            <w:tcW w:w="670" w:type="dxa"/>
            <w:tcBorders>
              <w:top w:val="nil"/>
              <w:left w:val="nil"/>
              <w:bottom w:val="single" w:sz="4" w:space="0" w:color="auto"/>
              <w:right w:val="single" w:sz="4" w:space="0" w:color="auto"/>
            </w:tcBorders>
            <w:shd w:val="clear" w:color="auto" w:fill="auto"/>
            <w:noWrap/>
            <w:vAlign w:val="center"/>
            <w:hideMark/>
          </w:tcPr>
          <w:p w14:paraId="714C3E1F" w14:textId="77777777" w:rsidR="00482555" w:rsidRPr="00482555" w:rsidRDefault="00482555" w:rsidP="00482555">
            <w:pPr>
              <w:rPr>
                <w:rFonts w:ascii="Geomanist" w:hAnsi="Geomanist"/>
                <w:sz w:val="14"/>
                <w:szCs w:val="14"/>
              </w:rPr>
            </w:pPr>
            <w:r w:rsidRPr="00482555">
              <w:rPr>
                <w:rFonts w:ascii="Geomanist" w:hAnsi="Geomanist"/>
                <w:sz w:val="14"/>
                <w:szCs w:val="14"/>
              </w:rPr>
              <w:t>33,960</w:t>
            </w:r>
          </w:p>
        </w:tc>
      </w:tr>
      <w:tr w:rsidR="00482555" w:rsidRPr="00482555" w14:paraId="4C057810" w14:textId="77777777" w:rsidTr="00482555">
        <w:trPr>
          <w:trHeight w:val="1833"/>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0BA62B27"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00D23583" w14:textId="77777777" w:rsidR="00482555" w:rsidRPr="00482555" w:rsidRDefault="00482555" w:rsidP="00482555">
            <w:pPr>
              <w:rPr>
                <w:rFonts w:ascii="Geomanist" w:hAnsi="Geomanist"/>
                <w:sz w:val="14"/>
                <w:szCs w:val="14"/>
              </w:rPr>
            </w:pPr>
            <w:r w:rsidRPr="00482555">
              <w:rPr>
                <w:rFonts w:ascii="Geomanist" w:hAnsi="Geomanist"/>
                <w:sz w:val="14"/>
                <w:szCs w:val="14"/>
              </w:rPr>
              <w:t>7 -  GRASAS</w:t>
            </w:r>
          </w:p>
        </w:tc>
        <w:tc>
          <w:tcPr>
            <w:tcW w:w="709" w:type="dxa"/>
            <w:tcBorders>
              <w:top w:val="nil"/>
              <w:left w:val="nil"/>
              <w:bottom w:val="single" w:sz="4" w:space="0" w:color="auto"/>
              <w:right w:val="single" w:sz="4" w:space="0" w:color="auto"/>
            </w:tcBorders>
            <w:shd w:val="clear" w:color="auto" w:fill="auto"/>
            <w:noWrap/>
            <w:vAlign w:val="center"/>
            <w:hideMark/>
          </w:tcPr>
          <w:p w14:paraId="1B5B9ADD" w14:textId="77777777" w:rsidR="00482555" w:rsidRPr="00482555" w:rsidRDefault="00482555" w:rsidP="00482555">
            <w:pPr>
              <w:rPr>
                <w:rFonts w:ascii="Geomanist" w:hAnsi="Geomanist"/>
                <w:sz w:val="14"/>
                <w:szCs w:val="14"/>
              </w:rPr>
            </w:pPr>
            <w:r w:rsidRPr="00482555">
              <w:rPr>
                <w:rFonts w:ascii="Geomanist" w:hAnsi="Geomanist"/>
                <w:sz w:val="14"/>
                <w:szCs w:val="14"/>
              </w:rPr>
              <w:t>701 - GRASAS DE ORIGEN ANIMAL</w:t>
            </w:r>
          </w:p>
        </w:tc>
        <w:tc>
          <w:tcPr>
            <w:tcW w:w="567" w:type="dxa"/>
            <w:tcBorders>
              <w:top w:val="nil"/>
              <w:left w:val="nil"/>
              <w:bottom w:val="single" w:sz="4" w:space="0" w:color="auto"/>
              <w:right w:val="single" w:sz="4" w:space="0" w:color="auto"/>
            </w:tcBorders>
            <w:shd w:val="clear" w:color="auto" w:fill="auto"/>
            <w:noWrap/>
            <w:vAlign w:val="center"/>
            <w:hideMark/>
          </w:tcPr>
          <w:p w14:paraId="2450D393" w14:textId="77777777" w:rsidR="00482555" w:rsidRPr="00482555" w:rsidRDefault="00482555" w:rsidP="00482555">
            <w:pPr>
              <w:rPr>
                <w:rFonts w:ascii="Geomanist" w:hAnsi="Geomanist"/>
                <w:sz w:val="14"/>
                <w:szCs w:val="14"/>
              </w:rPr>
            </w:pPr>
            <w:r w:rsidRPr="00482555">
              <w:rPr>
                <w:rFonts w:ascii="Geomanist" w:hAnsi="Geomanist"/>
                <w:sz w:val="14"/>
                <w:szCs w:val="14"/>
              </w:rPr>
              <w:t>480701020002</w:t>
            </w:r>
          </w:p>
        </w:tc>
        <w:tc>
          <w:tcPr>
            <w:tcW w:w="7881" w:type="dxa"/>
            <w:tcBorders>
              <w:top w:val="nil"/>
              <w:left w:val="nil"/>
              <w:bottom w:val="single" w:sz="4" w:space="0" w:color="auto"/>
              <w:right w:val="single" w:sz="4" w:space="0" w:color="auto"/>
            </w:tcBorders>
            <w:shd w:val="clear" w:color="auto" w:fill="auto"/>
            <w:vAlign w:val="center"/>
            <w:hideMark/>
          </w:tcPr>
          <w:p w14:paraId="4BD171BA" w14:textId="77777777" w:rsidR="00482555" w:rsidRPr="00482555" w:rsidRDefault="00482555" w:rsidP="00482555">
            <w:pPr>
              <w:rPr>
                <w:rFonts w:ascii="Geomanist" w:hAnsi="Geomanist"/>
                <w:sz w:val="14"/>
                <w:szCs w:val="14"/>
              </w:rPr>
            </w:pPr>
            <w:r w:rsidRPr="00482555">
              <w:rPr>
                <w:rFonts w:ascii="Geomanist" w:hAnsi="Geomanist"/>
                <w:sz w:val="14"/>
                <w:szCs w:val="14"/>
              </w:rPr>
              <w:t>MANTEQUILLA SIN SAL HOSPITAL Y GUARDERIA  BARRA DE 90 G, + 10 G EN PAPEL PARAFINADO U OTRO MATERIAL IMPERMEABLE, RECIPIENTES DE UN MATERIAL RESISTENTE E INOCUO QUE GARANTICE LA ESTABILIDAD DEL PRODUCTO, EVITE SU CONTAMINACION Y NO ALTERE LA CALIDAD NI SUS ESPECIFICACIONES SENSORIALES. ETIQUETADO CONFORME A LOS CRITERIOS DE CALIDAD. RESULTA DEL CONGLOMERADO DE GLOBULOS GRASOS DE CREMA O SUERO DE QUESO, SE ELABORA CON CREMA DE LECHE PASTEURIZADA. ESPECIFICACIONES FISICO - QUIMICAS Y MICROBIOLOGICAS CONTIENE UN MINIMO DE 80PORCEN DE GRASA DE LECHE, SOLIDOS NO GRASOS DE 2PORCEN A 4PORCEN, HUMEDAD MAXIMA 16.0PORCEN, SAL 0.5PORCEN MAXIMO, ACIDEZ EXPRESADA EN ACIDO LACTICO 2PORCEN MAX, PUNTO DE FUSION DE 32 °C A 38 °C, INDICE DE REFRACCION A 40 °C DE 1.4530 A 1.4578, INDICE DE SAPONIFICACION DE 220 A 235, INDICE DE YODO (HANUS) DE 26 A 38, INDICE DE MEISSL DE 26 A 38, INDICE DE POLENSKE DE 1.6 A 3.5; MESOFILICOS AEROBIOS NO MAS DE 10 000 UFC/G, COLIFORMES 10 UFC/G, HONGOS MAXIMO 20 UFC/ G, SIN GERMENES PATOGENOS, NI LEVADURAS; ANTIOXIDANTES Y COLORANTES NATURALES AUTORIZADOS (ACHIOTE O BETA CAROTENO EN PROPORCION NO MAYOR DEL 0.10PORCEN). CARACTERISTICAS SENSORIALES COLOR DE AMARILLO PAJA A AMARILLO BRILLANTE; CONSISTENCIA FIRME, HOMOGENEA Y UNTUOSA A 20 °C, NO ETIQUETADA, GRANULADA Y DE ASPECTO GRASOSO; OLOR Y SABOR CARACTERISTICOS. DEBE CUMPLIR CON LAS NORMAS OFICIALES MEXICANAS Y LA LEY GENERAL DE SALUD· CARACTERISTICAS FISICOQUIMICAS· CARACTERISTICAS SENSORIALES· ETIQUETADOPORCEN DE CONTENIDO DE GRASA, ESPECIE ANIMAL DE PROCEDENCIA, ESTABILIZADOR EMPLEADO EN SU CASO MARCA, CONTENIDO NETO, FECHA DE CADUCIDAD Y DOMICILIO DEL FABRICANTE. LAS LEYENDAS PASTEURIZADA. CONSERVESE EN REFRIGERACION. SIN SAL. LISTA COMPLETA DE INGREDIENTES INCLUYENDO COLORANTES Y ADITIVOS.EXENTA DE CUALQUIER GRASA O ACEITE DISTINTA DE LA LECHE DE LA QUE PROCEDE. MANTENERSE EN REFRIGERACION DE 6ºC A 10 º C PARA EVITAR SU ENRANCIAMIENTO.</w:t>
            </w:r>
          </w:p>
        </w:tc>
        <w:tc>
          <w:tcPr>
            <w:tcW w:w="992" w:type="dxa"/>
            <w:tcBorders>
              <w:top w:val="nil"/>
              <w:left w:val="nil"/>
              <w:bottom w:val="single" w:sz="4" w:space="0" w:color="auto"/>
              <w:right w:val="single" w:sz="4" w:space="0" w:color="auto"/>
            </w:tcBorders>
            <w:shd w:val="clear" w:color="auto" w:fill="auto"/>
            <w:noWrap/>
            <w:vAlign w:val="center"/>
            <w:hideMark/>
          </w:tcPr>
          <w:p w14:paraId="3D04BB0F" w14:textId="77777777" w:rsidR="00482555" w:rsidRPr="00482555" w:rsidRDefault="00482555" w:rsidP="00482555">
            <w:pPr>
              <w:rPr>
                <w:rFonts w:ascii="Geomanist" w:hAnsi="Geomanist"/>
                <w:sz w:val="14"/>
                <w:szCs w:val="14"/>
              </w:rPr>
            </w:pPr>
            <w:r w:rsidRPr="00482555">
              <w:rPr>
                <w:rFonts w:ascii="Geomanist" w:hAnsi="Geomanist"/>
                <w:sz w:val="14"/>
                <w:szCs w:val="14"/>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7988FF5E" w14:textId="77777777" w:rsidR="00482555" w:rsidRPr="00482555" w:rsidRDefault="00482555" w:rsidP="00482555">
            <w:pPr>
              <w:rPr>
                <w:rFonts w:ascii="Geomanist" w:hAnsi="Geomanist"/>
                <w:sz w:val="14"/>
                <w:szCs w:val="14"/>
              </w:rPr>
            </w:pPr>
            <w:r w:rsidRPr="00482555">
              <w:rPr>
                <w:rFonts w:ascii="Geomanist" w:hAnsi="Geomanist"/>
                <w:sz w:val="14"/>
                <w:szCs w:val="14"/>
              </w:rPr>
              <w:t>14,387</w:t>
            </w:r>
          </w:p>
        </w:tc>
        <w:tc>
          <w:tcPr>
            <w:tcW w:w="670" w:type="dxa"/>
            <w:tcBorders>
              <w:top w:val="nil"/>
              <w:left w:val="nil"/>
              <w:bottom w:val="single" w:sz="4" w:space="0" w:color="auto"/>
              <w:right w:val="single" w:sz="4" w:space="0" w:color="auto"/>
            </w:tcBorders>
            <w:shd w:val="clear" w:color="auto" w:fill="auto"/>
            <w:noWrap/>
            <w:vAlign w:val="center"/>
            <w:hideMark/>
          </w:tcPr>
          <w:p w14:paraId="17B9BFF2" w14:textId="77777777" w:rsidR="00482555" w:rsidRPr="00482555" w:rsidRDefault="00482555" w:rsidP="00482555">
            <w:pPr>
              <w:rPr>
                <w:rFonts w:ascii="Geomanist" w:hAnsi="Geomanist"/>
                <w:sz w:val="14"/>
                <w:szCs w:val="14"/>
              </w:rPr>
            </w:pPr>
            <w:r w:rsidRPr="00482555">
              <w:rPr>
                <w:rFonts w:ascii="Geomanist" w:hAnsi="Geomanist"/>
                <w:sz w:val="14"/>
                <w:szCs w:val="14"/>
              </w:rPr>
              <w:t>35,962</w:t>
            </w:r>
          </w:p>
        </w:tc>
      </w:tr>
      <w:tr w:rsidR="00482555" w:rsidRPr="00482555" w14:paraId="58950DEF" w14:textId="77777777" w:rsidTr="00482555">
        <w:trPr>
          <w:trHeight w:val="396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08DBCCCA"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734C2617" w14:textId="77777777" w:rsidR="00482555" w:rsidRPr="00482555" w:rsidRDefault="00482555" w:rsidP="00482555">
            <w:pPr>
              <w:rPr>
                <w:rFonts w:ascii="Geomanist" w:hAnsi="Geomanist"/>
                <w:sz w:val="14"/>
                <w:szCs w:val="14"/>
              </w:rPr>
            </w:pPr>
            <w:r w:rsidRPr="00482555">
              <w:rPr>
                <w:rFonts w:ascii="Geomanist" w:hAnsi="Geomanist"/>
                <w:sz w:val="14"/>
                <w:szCs w:val="14"/>
              </w:rPr>
              <w:t>7 -  GRASAS</w:t>
            </w:r>
          </w:p>
        </w:tc>
        <w:tc>
          <w:tcPr>
            <w:tcW w:w="709" w:type="dxa"/>
            <w:tcBorders>
              <w:top w:val="nil"/>
              <w:left w:val="nil"/>
              <w:bottom w:val="single" w:sz="4" w:space="0" w:color="auto"/>
              <w:right w:val="single" w:sz="4" w:space="0" w:color="auto"/>
            </w:tcBorders>
            <w:shd w:val="clear" w:color="auto" w:fill="auto"/>
            <w:noWrap/>
            <w:vAlign w:val="center"/>
            <w:hideMark/>
          </w:tcPr>
          <w:p w14:paraId="4B5E2FD9" w14:textId="77777777" w:rsidR="00482555" w:rsidRPr="00482555" w:rsidRDefault="00482555" w:rsidP="00482555">
            <w:pPr>
              <w:rPr>
                <w:rFonts w:ascii="Geomanist" w:hAnsi="Geomanist"/>
                <w:sz w:val="14"/>
                <w:szCs w:val="14"/>
              </w:rPr>
            </w:pPr>
            <w:r w:rsidRPr="00482555">
              <w:rPr>
                <w:rFonts w:ascii="Geomanist" w:hAnsi="Geomanist"/>
                <w:sz w:val="14"/>
                <w:szCs w:val="14"/>
              </w:rPr>
              <w:t>701 - GRASAS DE ORIGEN ANIMAL</w:t>
            </w:r>
          </w:p>
        </w:tc>
        <w:tc>
          <w:tcPr>
            <w:tcW w:w="567" w:type="dxa"/>
            <w:tcBorders>
              <w:top w:val="nil"/>
              <w:left w:val="nil"/>
              <w:bottom w:val="single" w:sz="4" w:space="0" w:color="auto"/>
              <w:right w:val="single" w:sz="4" w:space="0" w:color="auto"/>
            </w:tcBorders>
            <w:shd w:val="clear" w:color="auto" w:fill="auto"/>
            <w:noWrap/>
            <w:vAlign w:val="center"/>
            <w:hideMark/>
          </w:tcPr>
          <w:p w14:paraId="775E7C75" w14:textId="77777777" w:rsidR="00482555" w:rsidRPr="00482555" w:rsidRDefault="00482555" w:rsidP="00482555">
            <w:pPr>
              <w:rPr>
                <w:rFonts w:ascii="Geomanist" w:hAnsi="Geomanist"/>
                <w:sz w:val="14"/>
                <w:szCs w:val="14"/>
              </w:rPr>
            </w:pPr>
            <w:r w:rsidRPr="00482555">
              <w:rPr>
                <w:rFonts w:ascii="Geomanist" w:hAnsi="Geomanist"/>
                <w:sz w:val="14"/>
                <w:szCs w:val="14"/>
              </w:rPr>
              <w:t>480701020100</w:t>
            </w:r>
          </w:p>
        </w:tc>
        <w:tc>
          <w:tcPr>
            <w:tcW w:w="7881" w:type="dxa"/>
            <w:tcBorders>
              <w:top w:val="nil"/>
              <w:left w:val="nil"/>
              <w:bottom w:val="single" w:sz="4" w:space="0" w:color="auto"/>
              <w:right w:val="single" w:sz="4" w:space="0" w:color="auto"/>
            </w:tcBorders>
            <w:shd w:val="clear" w:color="auto" w:fill="auto"/>
            <w:vAlign w:val="center"/>
            <w:hideMark/>
          </w:tcPr>
          <w:p w14:paraId="7ED99288" w14:textId="77777777" w:rsidR="00482555" w:rsidRPr="00482555" w:rsidRDefault="00482555" w:rsidP="00482555">
            <w:pPr>
              <w:rPr>
                <w:rFonts w:ascii="Geomanist" w:hAnsi="Geomanist"/>
                <w:sz w:val="14"/>
                <w:szCs w:val="14"/>
              </w:rPr>
            </w:pPr>
            <w:r w:rsidRPr="00482555">
              <w:rPr>
                <w:rFonts w:ascii="Geomanist" w:hAnsi="Geomanist"/>
                <w:sz w:val="14"/>
                <w:szCs w:val="14"/>
              </w:rPr>
              <w:t>MANTEQUILLA SIN SAL EN ENVASE INDIVIDUAL (10 G) HOSPITAL Y GUARDERIA  , EN PAPEL PARAFINADO U OTRO MATERIAL IMPERMEABLE, RECIPIENTES DE UN MATERIAL RESISTENTE E INOCUO QUE GARANTICE LA ESTABILIDAD DEL PRODUCTO, EVITE SU CONTAMINACION Y NO ALTERE LA CALIDAD NI SUS ESPECIFICACIONES SENSORIALES. ETIQUETADO CONFORME A LOS CRITERIOS DE CALIDAD. RESULTA DEL CONGLOMERADO DE GLOBULOS GRASOS DE CREMA O SUERO DE QUESO, SE ELABORA CON CREMA DE LECHE PASTEURIZADA. ESPECIFICACIONES FISICO - QUIMICAS Y MICROBIOLOGICAS CONTIENE UN MINIMO DE 80PORCEN DE GRASA DE LECHE, SOLIDOS NO GRASOS DE 2PORCEN A 4PORCEN, HUMEDAD MAXIMA 16.0PORCEN, SAL 0.5PORCEN MAXIMO, ACIDEZ EXPRESADA EN ACIDO LACTICO 2PORCEN MAX, PUNTO DE FUSION DE 32 °C A 38 °C, INDICE DE REFRACCION A 40 °C DE 1.4530 A 1.4578, INDICE DE SAPONIFICACION DE 220 A 235, INDICE DE YODO (HANUS) DE 26 A 38, INDICE DE MEISSL DE 26 A 38, INDICE DE POLENSKE DE 1.6 A 3.5; MESOFILICOS AEROBIOS NO MAS DE 10 000 UFC/G, COLIFORMES 10 UFC/G, HONGOS MAXIMO 20 UFC/ G, SIN GERMENES PATOGENOS, NI LEVADURAS; ANTIOXIDANTES Y COLORANTES NATURALES AUTORIZADOS (ACHIOTE O BETA CAROTENO EN PROPORCION NO MAYOR DEL 0.10PORCEN). CARACTERISTICAS SENSORIALES COLOR DE AMARILLO PAJA A AMARILLO BRILLANTE; CONSISTENCIA FIRME, HOMOGENEA Y UNTUOSA A 20 °C, NO ETIQUETADA, GRANULADA Y DE ASPECTO GRASOSO; OLOR Y SABOR CARACTERISTICOS. DEBE CUMPLIR CON LAS NORMAS OFICIALES MEXICANAS Y LA LEY GENERAL DE SALUD· CARACTERISTICAS FISICOQUIMICAS· CARACTERISTICAS SENSORIALES· ETIQUETADOPORCEN DE CONTENIDO DE GRASA, ESPECIE ANIMAL DE PROCEDENCIA, ESTABILIZADOR EMPLEADO EN SU CASO MARCA, CONTENIDO NETO, FECHA DE CADUCIDAD Y DOMICILIO DEL FABRICANTE. LAS LEYENDAS PASTEURIZADA. CONSERVESE EN REFRIGERACION. SIN SAL. LISTA COMPLETA DE INGREDIENTES INCLUYENDO COLORANTES Y ADITIVOS.EXENTA DE CUALQUIER GRASA O ACEITE DISTINTA DE LA LECHE DE LA QUE PROCEDE. MANTENERSE EN REFRIGERACION DE 6ºC A 10 º C PARA EVITAR SU ENRANCIAMIENTO.</w:t>
            </w:r>
          </w:p>
        </w:tc>
        <w:tc>
          <w:tcPr>
            <w:tcW w:w="992" w:type="dxa"/>
            <w:tcBorders>
              <w:top w:val="nil"/>
              <w:left w:val="nil"/>
              <w:bottom w:val="single" w:sz="4" w:space="0" w:color="auto"/>
              <w:right w:val="single" w:sz="4" w:space="0" w:color="auto"/>
            </w:tcBorders>
            <w:shd w:val="clear" w:color="auto" w:fill="auto"/>
            <w:noWrap/>
            <w:vAlign w:val="center"/>
            <w:hideMark/>
          </w:tcPr>
          <w:p w14:paraId="7BD75953" w14:textId="77777777" w:rsidR="00482555" w:rsidRPr="00482555" w:rsidRDefault="00482555" w:rsidP="00482555">
            <w:pPr>
              <w:rPr>
                <w:rFonts w:ascii="Geomanist" w:hAnsi="Geomanist"/>
                <w:sz w:val="14"/>
                <w:szCs w:val="14"/>
              </w:rPr>
            </w:pPr>
            <w:r w:rsidRPr="00482555">
              <w:rPr>
                <w:rFonts w:ascii="Geomanist" w:hAnsi="Geomanist"/>
                <w:sz w:val="14"/>
                <w:szCs w:val="14"/>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0F8AB0FA" w14:textId="77777777" w:rsidR="00482555" w:rsidRPr="00482555" w:rsidRDefault="00482555" w:rsidP="00482555">
            <w:pPr>
              <w:rPr>
                <w:rFonts w:ascii="Geomanist" w:hAnsi="Geomanist"/>
                <w:sz w:val="14"/>
                <w:szCs w:val="14"/>
              </w:rPr>
            </w:pPr>
            <w:r w:rsidRPr="00482555">
              <w:rPr>
                <w:rFonts w:ascii="Geomanist" w:hAnsi="Geomanist"/>
                <w:sz w:val="14"/>
                <w:szCs w:val="14"/>
              </w:rPr>
              <w:t>3,800</w:t>
            </w:r>
          </w:p>
        </w:tc>
        <w:tc>
          <w:tcPr>
            <w:tcW w:w="670" w:type="dxa"/>
            <w:tcBorders>
              <w:top w:val="nil"/>
              <w:left w:val="nil"/>
              <w:bottom w:val="single" w:sz="4" w:space="0" w:color="auto"/>
              <w:right w:val="single" w:sz="4" w:space="0" w:color="auto"/>
            </w:tcBorders>
            <w:shd w:val="clear" w:color="auto" w:fill="auto"/>
            <w:noWrap/>
            <w:vAlign w:val="center"/>
            <w:hideMark/>
          </w:tcPr>
          <w:p w14:paraId="56B428FB" w14:textId="77777777" w:rsidR="00482555" w:rsidRPr="00482555" w:rsidRDefault="00482555" w:rsidP="00482555">
            <w:pPr>
              <w:rPr>
                <w:rFonts w:ascii="Geomanist" w:hAnsi="Geomanist"/>
                <w:sz w:val="14"/>
                <w:szCs w:val="14"/>
              </w:rPr>
            </w:pPr>
            <w:r w:rsidRPr="00482555">
              <w:rPr>
                <w:rFonts w:ascii="Geomanist" w:hAnsi="Geomanist"/>
                <w:sz w:val="14"/>
                <w:szCs w:val="14"/>
              </w:rPr>
              <w:t>9,491</w:t>
            </w:r>
          </w:p>
        </w:tc>
      </w:tr>
      <w:tr w:rsidR="00482555" w:rsidRPr="00482555" w14:paraId="04658877" w14:textId="77777777" w:rsidTr="00482555">
        <w:trPr>
          <w:trHeight w:val="234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6944611D"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7F4E86D3" w14:textId="77777777" w:rsidR="00482555" w:rsidRPr="00482555" w:rsidRDefault="00482555" w:rsidP="00482555">
            <w:pPr>
              <w:rPr>
                <w:rFonts w:ascii="Geomanist" w:hAnsi="Geomanist"/>
                <w:sz w:val="14"/>
                <w:szCs w:val="14"/>
              </w:rPr>
            </w:pPr>
            <w:r w:rsidRPr="00482555">
              <w:rPr>
                <w:rFonts w:ascii="Geomanist" w:hAnsi="Geomanist"/>
                <w:sz w:val="14"/>
                <w:szCs w:val="14"/>
              </w:rPr>
              <w:t>7 -  GRASAS</w:t>
            </w:r>
          </w:p>
        </w:tc>
        <w:tc>
          <w:tcPr>
            <w:tcW w:w="709" w:type="dxa"/>
            <w:tcBorders>
              <w:top w:val="nil"/>
              <w:left w:val="nil"/>
              <w:bottom w:val="single" w:sz="4" w:space="0" w:color="auto"/>
              <w:right w:val="single" w:sz="4" w:space="0" w:color="auto"/>
            </w:tcBorders>
            <w:shd w:val="clear" w:color="auto" w:fill="auto"/>
            <w:noWrap/>
            <w:vAlign w:val="center"/>
            <w:hideMark/>
          </w:tcPr>
          <w:p w14:paraId="02973F12" w14:textId="77777777" w:rsidR="00482555" w:rsidRPr="00482555" w:rsidRDefault="00482555" w:rsidP="00482555">
            <w:pPr>
              <w:rPr>
                <w:rFonts w:ascii="Geomanist" w:hAnsi="Geomanist"/>
                <w:sz w:val="14"/>
                <w:szCs w:val="14"/>
              </w:rPr>
            </w:pPr>
            <w:r w:rsidRPr="00482555">
              <w:rPr>
                <w:rFonts w:ascii="Geomanist" w:hAnsi="Geomanist"/>
                <w:sz w:val="14"/>
                <w:szCs w:val="14"/>
              </w:rPr>
              <w:t>701 - GRASAS DE ORIGEN ANIMAL</w:t>
            </w:r>
          </w:p>
        </w:tc>
        <w:tc>
          <w:tcPr>
            <w:tcW w:w="567" w:type="dxa"/>
            <w:tcBorders>
              <w:top w:val="nil"/>
              <w:left w:val="nil"/>
              <w:bottom w:val="single" w:sz="4" w:space="0" w:color="auto"/>
              <w:right w:val="single" w:sz="4" w:space="0" w:color="auto"/>
            </w:tcBorders>
            <w:shd w:val="clear" w:color="auto" w:fill="auto"/>
            <w:noWrap/>
            <w:vAlign w:val="center"/>
            <w:hideMark/>
          </w:tcPr>
          <w:p w14:paraId="7F5B5719" w14:textId="77777777" w:rsidR="00482555" w:rsidRPr="00482555" w:rsidRDefault="00482555" w:rsidP="00482555">
            <w:pPr>
              <w:rPr>
                <w:rFonts w:ascii="Geomanist" w:hAnsi="Geomanist"/>
                <w:sz w:val="14"/>
                <w:szCs w:val="14"/>
              </w:rPr>
            </w:pPr>
            <w:r w:rsidRPr="00482555">
              <w:rPr>
                <w:rFonts w:ascii="Geomanist" w:hAnsi="Geomanist"/>
                <w:sz w:val="14"/>
                <w:szCs w:val="14"/>
              </w:rPr>
              <w:t>480701030001</w:t>
            </w:r>
          </w:p>
        </w:tc>
        <w:tc>
          <w:tcPr>
            <w:tcW w:w="7881" w:type="dxa"/>
            <w:tcBorders>
              <w:top w:val="nil"/>
              <w:left w:val="nil"/>
              <w:bottom w:val="single" w:sz="4" w:space="0" w:color="auto"/>
              <w:right w:val="single" w:sz="4" w:space="0" w:color="auto"/>
            </w:tcBorders>
            <w:shd w:val="clear" w:color="auto" w:fill="auto"/>
            <w:vAlign w:val="center"/>
            <w:hideMark/>
          </w:tcPr>
          <w:p w14:paraId="6E2957D0" w14:textId="77777777" w:rsidR="00482555" w:rsidRPr="00482555" w:rsidRDefault="00482555" w:rsidP="00482555">
            <w:pPr>
              <w:rPr>
                <w:rFonts w:ascii="Geomanist" w:hAnsi="Geomanist"/>
                <w:sz w:val="14"/>
                <w:szCs w:val="14"/>
              </w:rPr>
            </w:pPr>
            <w:r w:rsidRPr="00482555">
              <w:rPr>
                <w:rFonts w:ascii="Geomanist" w:hAnsi="Geomanist"/>
                <w:sz w:val="14"/>
                <w:szCs w:val="14"/>
              </w:rPr>
              <w:t>TOCINO HOSPITAL Y GUARDERIA  PAQUETE DE 1000 G, EMPACADO EN REBANADAS AL ALTO VACIO Y ETIQUETADO CONFORME A LOS CRITERIOS DE CALIDAD. ES EL PRODUCTO OBTENIDO DEL TEJIDO ADIPOSO DE LA PARED ABDOMINAL DE CERDOS SANOS CON O SIN PIEL, SOMETIDOS A PROCESO DE CURADO Y AHUMADO, CONDIMENTOS Y ADITIVOS ALIMENTICIOS AUTORIZADOS POR LA SECRETARIA DE SALUD. ESPECIFICACIONES FISICO - QUIMICAS Y MICROBIOLOGICAS CONTENIDO MINIMO DE 7.5PORCEN DE PROTEINAS Y 60PORCEN DE HUMEDAD., NITRITOS 200 PPM. AUSENTE DE MICROORGANISMOS PATOGENOS Y DE MICROORGANISMOS CAUSANTES DE LA DESCOMPOSICION DEL PRODUCTO.CARACTERISTICAS SENSORIALES TEXTURA TERZA SIN DEFECTOS EN LA SUPERFICIE, COLOR, OLOR, SABOR, CARACTERISTICOS SIN RANCIDEZ. DEBE CUMPLIR CON LAS NORMAS OFICIALES MEXICANAS Y LA LEY GENERAL DE SALUD· CARACTERISTICAS FISICOQUIMICAS· CARACTERISTICAS SENSORIALES· ETIQUETADOESPECIE ANIMAL DE PROCEDENCIA, PORCEN DE CONTENIDO DE GRASA, MARCA, CONTENIDO NETO Y DOMICILIO DEL FABRICANTE. LA LEYENDA CONSERVESE EN REFRIGERACION. FECHA DE CADUCIDAD.MANTENERSE EN REFRIGERACION DE 6°C A 10 °C PARA EVITAR SU ENRANCIAMIENTO.</w:t>
            </w:r>
          </w:p>
        </w:tc>
        <w:tc>
          <w:tcPr>
            <w:tcW w:w="992" w:type="dxa"/>
            <w:tcBorders>
              <w:top w:val="nil"/>
              <w:left w:val="nil"/>
              <w:bottom w:val="single" w:sz="4" w:space="0" w:color="auto"/>
              <w:right w:val="single" w:sz="4" w:space="0" w:color="auto"/>
            </w:tcBorders>
            <w:shd w:val="clear" w:color="auto" w:fill="auto"/>
            <w:noWrap/>
            <w:vAlign w:val="center"/>
            <w:hideMark/>
          </w:tcPr>
          <w:p w14:paraId="431AAF8A" w14:textId="77777777" w:rsidR="00482555" w:rsidRPr="00482555" w:rsidRDefault="00482555" w:rsidP="00482555">
            <w:pPr>
              <w:rPr>
                <w:rFonts w:ascii="Geomanist" w:hAnsi="Geomanist"/>
                <w:sz w:val="14"/>
                <w:szCs w:val="14"/>
              </w:rPr>
            </w:pPr>
            <w:r w:rsidRPr="00482555">
              <w:rPr>
                <w:rFonts w:ascii="Geomanist" w:hAnsi="Geomanist"/>
                <w:sz w:val="14"/>
                <w:szCs w:val="14"/>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71CD070A" w14:textId="77777777" w:rsidR="00482555" w:rsidRPr="00482555" w:rsidRDefault="00482555" w:rsidP="00482555">
            <w:pPr>
              <w:rPr>
                <w:rFonts w:ascii="Geomanist" w:hAnsi="Geomanist"/>
                <w:sz w:val="14"/>
                <w:szCs w:val="14"/>
              </w:rPr>
            </w:pPr>
            <w:r w:rsidRPr="00482555">
              <w:rPr>
                <w:rFonts w:ascii="Geomanist" w:hAnsi="Geomanist"/>
                <w:sz w:val="14"/>
                <w:szCs w:val="14"/>
              </w:rPr>
              <w:t>225</w:t>
            </w:r>
          </w:p>
        </w:tc>
        <w:tc>
          <w:tcPr>
            <w:tcW w:w="670" w:type="dxa"/>
            <w:tcBorders>
              <w:top w:val="nil"/>
              <w:left w:val="nil"/>
              <w:bottom w:val="single" w:sz="4" w:space="0" w:color="auto"/>
              <w:right w:val="single" w:sz="4" w:space="0" w:color="auto"/>
            </w:tcBorders>
            <w:shd w:val="clear" w:color="auto" w:fill="auto"/>
            <w:noWrap/>
            <w:vAlign w:val="center"/>
            <w:hideMark/>
          </w:tcPr>
          <w:p w14:paraId="6193F687" w14:textId="77777777" w:rsidR="00482555" w:rsidRPr="00482555" w:rsidRDefault="00482555" w:rsidP="00482555">
            <w:pPr>
              <w:rPr>
                <w:rFonts w:ascii="Geomanist" w:hAnsi="Geomanist"/>
                <w:sz w:val="14"/>
                <w:szCs w:val="14"/>
              </w:rPr>
            </w:pPr>
            <w:r w:rsidRPr="00482555">
              <w:rPr>
                <w:rFonts w:ascii="Geomanist" w:hAnsi="Geomanist"/>
                <w:sz w:val="14"/>
                <w:szCs w:val="14"/>
              </w:rPr>
              <w:t>553</w:t>
            </w:r>
          </w:p>
        </w:tc>
      </w:tr>
      <w:tr w:rsidR="00482555" w:rsidRPr="00482555" w14:paraId="58F2465A" w14:textId="77777777" w:rsidTr="00482555">
        <w:trPr>
          <w:trHeight w:val="162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4630F487"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5F21BAD4" w14:textId="77777777" w:rsidR="00482555" w:rsidRPr="00482555" w:rsidRDefault="00482555" w:rsidP="00482555">
            <w:pPr>
              <w:rPr>
                <w:rFonts w:ascii="Geomanist" w:hAnsi="Geomanist"/>
                <w:sz w:val="14"/>
                <w:szCs w:val="14"/>
              </w:rPr>
            </w:pPr>
            <w:r w:rsidRPr="00482555">
              <w:rPr>
                <w:rFonts w:ascii="Geomanist" w:hAnsi="Geomanist"/>
                <w:sz w:val="14"/>
                <w:szCs w:val="14"/>
              </w:rPr>
              <w:t>8 -  CONDIMENTOS</w:t>
            </w:r>
          </w:p>
        </w:tc>
        <w:tc>
          <w:tcPr>
            <w:tcW w:w="709" w:type="dxa"/>
            <w:tcBorders>
              <w:top w:val="nil"/>
              <w:left w:val="nil"/>
              <w:bottom w:val="single" w:sz="4" w:space="0" w:color="auto"/>
              <w:right w:val="single" w:sz="4" w:space="0" w:color="auto"/>
            </w:tcBorders>
            <w:shd w:val="clear" w:color="auto" w:fill="auto"/>
            <w:noWrap/>
            <w:vAlign w:val="center"/>
            <w:hideMark/>
          </w:tcPr>
          <w:p w14:paraId="2C09446A" w14:textId="77777777" w:rsidR="00482555" w:rsidRPr="00482555" w:rsidRDefault="00482555" w:rsidP="00482555">
            <w:pPr>
              <w:rPr>
                <w:rFonts w:ascii="Geomanist" w:hAnsi="Geomanist"/>
                <w:sz w:val="14"/>
                <w:szCs w:val="14"/>
              </w:rPr>
            </w:pPr>
            <w:r w:rsidRPr="00482555">
              <w:rPr>
                <w:rFonts w:ascii="Geomanist" w:hAnsi="Geomanist"/>
                <w:sz w:val="14"/>
                <w:szCs w:val="14"/>
              </w:rPr>
              <w:t>802 - ESPECIAS</w:t>
            </w:r>
          </w:p>
        </w:tc>
        <w:tc>
          <w:tcPr>
            <w:tcW w:w="567" w:type="dxa"/>
            <w:tcBorders>
              <w:top w:val="nil"/>
              <w:left w:val="nil"/>
              <w:bottom w:val="single" w:sz="4" w:space="0" w:color="auto"/>
              <w:right w:val="single" w:sz="4" w:space="0" w:color="auto"/>
            </w:tcBorders>
            <w:shd w:val="clear" w:color="auto" w:fill="auto"/>
            <w:noWrap/>
            <w:vAlign w:val="center"/>
            <w:hideMark/>
          </w:tcPr>
          <w:p w14:paraId="7A925179" w14:textId="77777777" w:rsidR="00482555" w:rsidRPr="00482555" w:rsidRDefault="00482555" w:rsidP="00482555">
            <w:pPr>
              <w:rPr>
                <w:rFonts w:ascii="Geomanist" w:hAnsi="Geomanist"/>
                <w:sz w:val="14"/>
                <w:szCs w:val="14"/>
              </w:rPr>
            </w:pPr>
            <w:r w:rsidRPr="00482555">
              <w:rPr>
                <w:rFonts w:ascii="Geomanist" w:hAnsi="Geomanist"/>
                <w:sz w:val="14"/>
                <w:szCs w:val="14"/>
              </w:rPr>
              <w:t>480802010000</w:t>
            </w:r>
          </w:p>
        </w:tc>
        <w:tc>
          <w:tcPr>
            <w:tcW w:w="7881" w:type="dxa"/>
            <w:tcBorders>
              <w:top w:val="nil"/>
              <w:left w:val="nil"/>
              <w:bottom w:val="single" w:sz="4" w:space="0" w:color="auto"/>
              <w:right w:val="single" w:sz="4" w:space="0" w:color="auto"/>
            </w:tcBorders>
            <w:shd w:val="clear" w:color="auto" w:fill="auto"/>
            <w:vAlign w:val="center"/>
            <w:hideMark/>
          </w:tcPr>
          <w:p w14:paraId="5A4C8D49" w14:textId="77777777" w:rsidR="00482555" w:rsidRPr="00482555" w:rsidRDefault="00482555" w:rsidP="00482555">
            <w:pPr>
              <w:rPr>
                <w:rFonts w:ascii="Geomanist" w:hAnsi="Geomanist"/>
                <w:sz w:val="14"/>
                <w:szCs w:val="14"/>
              </w:rPr>
            </w:pPr>
            <w:r w:rsidRPr="00482555">
              <w:rPr>
                <w:rFonts w:ascii="Geomanist" w:hAnsi="Geomanist"/>
                <w:sz w:val="14"/>
                <w:szCs w:val="14"/>
              </w:rPr>
              <w:t>AJO EN BULBO HOSPITAL Y GUARDERIA A GRANEL, POR KILOGRAMO, EN BOLSA DE PLASTICO PERFORADA. BULBO DE LA PLANTA HERBACEA PERTENECIENTE A LA FAMILIA DE LAS LILIACEAS, POSEE UN SABOR TIPICO ACRE, SU AROMA ES PENETRANTE, SULFUREO, DEBIDO PRINCIPALMENTE A SU CONTENIDO DE ACEITE ESENCIAL CONSTITUIDO POR SULFURO DE DIALILO EN UN 60PORCEN. SE LE ATRIBUYEN PROPIEDADES ANTIBACTERIANAS, DIURETICAS E HIPOTENSORAS, AUN CUANDO SE REQUIEREN CANTIDADES ELEVADAS DE ESTE. LOS AJOS DEBEN SER FRESCOS, ENTEROS, DE DIENTES LLENOS Y LIBRES DE HUMEDAD EXTERIOR EXCESIVA Y MAGULLADURAS. LOS DEFECTOS MENORES TOLERADOS SON LIGERAS RASPADURAS O MANCHAS SUPERFICIALES QUE NO CUBRAN MAS DEL 5PORCEN DE LA SUPERFICIE DEL BULBO; LIBRE DE PLAGAS Y MOHO.</w:t>
            </w:r>
          </w:p>
        </w:tc>
        <w:tc>
          <w:tcPr>
            <w:tcW w:w="992" w:type="dxa"/>
            <w:tcBorders>
              <w:top w:val="nil"/>
              <w:left w:val="nil"/>
              <w:bottom w:val="single" w:sz="4" w:space="0" w:color="auto"/>
              <w:right w:val="single" w:sz="4" w:space="0" w:color="auto"/>
            </w:tcBorders>
            <w:shd w:val="clear" w:color="auto" w:fill="auto"/>
            <w:noWrap/>
            <w:vAlign w:val="center"/>
            <w:hideMark/>
          </w:tcPr>
          <w:p w14:paraId="45D50CF3" w14:textId="77777777" w:rsidR="00482555" w:rsidRPr="00482555" w:rsidRDefault="00482555" w:rsidP="00482555">
            <w:pPr>
              <w:rPr>
                <w:rFonts w:ascii="Geomanist" w:hAnsi="Geomanist"/>
                <w:sz w:val="14"/>
                <w:szCs w:val="14"/>
              </w:rPr>
            </w:pPr>
            <w:r w:rsidRPr="00482555">
              <w:rPr>
                <w:rFonts w:ascii="Geomanist" w:hAnsi="Geomanist"/>
                <w:sz w:val="14"/>
                <w:szCs w:val="14"/>
              </w:rPr>
              <w:t xml:space="preserve">KILOGRAMO </w:t>
            </w:r>
          </w:p>
        </w:tc>
        <w:tc>
          <w:tcPr>
            <w:tcW w:w="567" w:type="dxa"/>
            <w:tcBorders>
              <w:top w:val="nil"/>
              <w:left w:val="nil"/>
              <w:bottom w:val="single" w:sz="4" w:space="0" w:color="auto"/>
              <w:right w:val="single" w:sz="4" w:space="0" w:color="auto"/>
            </w:tcBorders>
            <w:shd w:val="clear" w:color="auto" w:fill="auto"/>
            <w:noWrap/>
            <w:vAlign w:val="center"/>
            <w:hideMark/>
          </w:tcPr>
          <w:p w14:paraId="195EA18B" w14:textId="77777777" w:rsidR="00482555" w:rsidRPr="00482555" w:rsidRDefault="00482555" w:rsidP="00482555">
            <w:pPr>
              <w:rPr>
                <w:rFonts w:ascii="Geomanist" w:hAnsi="Geomanist"/>
                <w:sz w:val="14"/>
                <w:szCs w:val="14"/>
              </w:rPr>
            </w:pPr>
            <w:r w:rsidRPr="00482555">
              <w:rPr>
                <w:rFonts w:ascii="Geomanist" w:hAnsi="Geomanist"/>
                <w:sz w:val="14"/>
                <w:szCs w:val="14"/>
              </w:rPr>
              <w:t>495</w:t>
            </w:r>
          </w:p>
        </w:tc>
        <w:tc>
          <w:tcPr>
            <w:tcW w:w="670" w:type="dxa"/>
            <w:tcBorders>
              <w:top w:val="nil"/>
              <w:left w:val="nil"/>
              <w:bottom w:val="single" w:sz="4" w:space="0" w:color="auto"/>
              <w:right w:val="single" w:sz="4" w:space="0" w:color="auto"/>
            </w:tcBorders>
            <w:shd w:val="clear" w:color="auto" w:fill="auto"/>
            <w:noWrap/>
            <w:vAlign w:val="center"/>
            <w:hideMark/>
          </w:tcPr>
          <w:p w14:paraId="5E680E1D" w14:textId="77777777" w:rsidR="00482555" w:rsidRPr="00482555" w:rsidRDefault="00482555" w:rsidP="00482555">
            <w:pPr>
              <w:rPr>
                <w:rFonts w:ascii="Geomanist" w:hAnsi="Geomanist"/>
                <w:sz w:val="14"/>
                <w:szCs w:val="14"/>
              </w:rPr>
            </w:pPr>
            <w:r w:rsidRPr="00482555">
              <w:rPr>
                <w:rFonts w:ascii="Geomanist" w:hAnsi="Geomanist"/>
                <w:sz w:val="14"/>
                <w:szCs w:val="14"/>
              </w:rPr>
              <w:t>1,219</w:t>
            </w:r>
          </w:p>
        </w:tc>
      </w:tr>
      <w:tr w:rsidR="00482555" w:rsidRPr="00482555" w14:paraId="73561AB6" w14:textId="77777777" w:rsidTr="00482555">
        <w:trPr>
          <w:trHeight w:val="252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6181C009"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49B11533" w14:textId="77777777" w:rsidR="00482555" w:rsidRPr="00482555" w:rsidRDefault="00482555" w:rsidP="00482555">
            <w:pPr>
              <w:rPr>
                <w:rFonts w:ascii="Geomanist" w:hAnsi="Geomanist"/>
                <w:sz w:val="14"/>
                <w:szCs w:val="14"/>
              </w:rPr>
            </w:pPr>
            <w:r w:rsidRPr="00482555">
              <w:rPr>
                <w:rFonts w:ascii="Geomanist" w:hAnsi="Geomanist"/>
                <w:sz w:val="14"/>
                <w:szCs w:val="14"/>
              </w:rPr>
              <w:t>8 -  CONDIMENTOS</w:t>
            </w:r>
          </w:p>
        </w:tc>
        <w:tc>
          <w:tcPr>
            <w:tcW w:w="709" w:type="dxa"/>
            <w:tcBorders>
              <w:top w:val="nil"/>
              <w:left w:val="nil"/>
              <w:bottom w:val="single" w:sz="4" w:space="0" w:color="auto"/>
              <w:right w:val="single" w:sz="4" w:space="0" w:color="auto"/>
            </w:tcBorders>
            <w:shd w:val="clear" w:color="auto" w:fill="auto"/>
            <w:noWrap/>
            <w:vAlign w:val="center"/>
            <w:hideMark/>
          </w:tcPr>
          <w:p w14:paraId="29873001" w14:textId="77777777" w:rsidR="00482555" w:rsidRPr="00482555" w:rsidRDefault="00482555" w:rsidP="00482555">
            <w:pPr>
              <w:rPr>
                <w:rFonts w:ascii="Geomanist" w:hAnsi="Geomanist"/>
                <w:sz w:val="14"/>
                <w:szCs w:val="14"/>
              </w:rPr>
            </w:pPr>
            <w:r w:rsidRPr="00482555">
              <w:rPr>
                <w:rFonts w:ascii="Geomanist" w:hAnsi="Geomanist"/>
                <w:sz w:val="14"/>
                <w:szCs w:val="14"/>
              </w:rPr>
              <w:t>802 - ESPECIAS</w:t>
            </w:r>
          </w:p>
        </w:tc>
        <w:tc>
          <w:tcPr>
            <w:tcW w:w="567" w:type="dxa"/>
            <w:tcBorders>
              <w:top w:val="nil"/>
              <w:left w:val="nil"/>
              <w:bottom w:val="single" w:sz="4" w:space="0" w:color="auto"/>
              <w:right w:val="single" w:sz="4" w:space="0" w:color="auto"/>
            </w:tcBorders>
            <w:shd w:val="clear" w:color="auto" w:fill="auto"/>
            <w:noWrap/>
            <w:vAlign w:val="center"/>
            <w:hideMark/>
          </w:tcPr>
          <w:p w14:paraId="42494E1C" w14:textId="77777777" w:rsidR="00482555" w:rsidRPr="00482555" w:rsidRDefault="00482555" w:rsidP="00482555">
            <w:pPr>
              <w:rPr>
                <w:rFonts w:ascii="Geomanist" w:hAnsi="Geomanist"/>
                <w:sz w:val="14"/>
                <w:szCs w:val="14"/>
              </w:rPr>
            </w:pPr>
            <w:r w:rsidRPr="00482555">
              <w:rPr>
                <w:rFonts w:ascii="Geomanist" w:hAnsi="Geomanist"/>
                <w:sz w:val="14"/>
                <w:szCs w:val="14"/>
              </w:rPr>
              <w:t>480802070000</w:t>
            </w:r>
          </w:p>
        </w:tc>
        <w:tc>
          <w:tcPr>
            <w:tcW w:w="7881" w:type="dxa"/>
            <w:tcBorders>
              <w:top w:val="nil"/>
              <w:left w:val="nil"/>
              <w:bottom w:val="single" w:sz="4" w:space="0" w:color="auto"/>
              <w:right w:val="single" w:sz="4" w:space="0" w:color="auto"/>
            </w:tcBorders>
            <w:shd w:val="clear" w:color="auto" w:fill="auto"/>
            <w:vAlign w:val="center"/>
            <w:hideMark/>
          </w:tcPr>
          <w:p w14:paraId="11466769" w14:textId="77777777" w:rsidR="00482555" w:rsidRPr="00482555" w:rsidRDefault="00482555" w:rsidP="00482555">
            <w:pPr>
              <w:rPr>
                <w:rFonts w:ascii="Geomanist" w:hAnsi="Geomanist"/>
                <w:sz w:val="14"/>
                <w:szCs w:val="14"/>
              </w:rPr>
            </w:pPr>
            <w:r w:rsidRPr="00482555">
              <w:rPr>
                <w:rFonts w:ascii="Geomanist" w:hAnsi="Geomanist"/>
                <w:sz w:val="14"/>
                <w:szCs w:val="14"/>
              </w:rPr>
              <w:t>JENGIBRE EN RAIZ ENTERA HOSPITAL Y GUARDERIA ENTERO A GRANEL POR PESO EN GRAMOS, EN BOLSA DE PLASTICO.RIZOMA FRESCO O DESECADO, LOS TROZOS MIDEN HASTA 10 CM DE LONGITUD Y 2 CM DE ANCHO, TIENE UN OLOR INTENSO Y UN SABOR ACRE CAUSTICO POR LOS TERPENOS DE SUS ACEITES ESENCIALES, ESPECIALMENTE POR EL GINGEROL, OTROS SON EL FELANDRENO Y EL CITRAL. ESPECIFICACIONES FISICAS Y QUIMICAS HUMEDAD 12PORCEN MAXIMO, CENIZAS 7PORCEN MAXIMO, FIBRA CRUDA 9.0PORCEN MAXIMO, CENIZAS INSOLUBLES EN ACIDO 2PORCEN MAXIMO, ACEITES VOLATILES 1.5 MG/100 G. ENTRE EL 65 Y 70PORCEN DE LAS PARTICULAS DEBEN PASAR POR UNA MALLA. MICROBIOLOGICAS NO DEBE CONTENER MICROORGANISMOS PATOGENOS, TOXINAS MICROBIANAS E INHIBIDORES MICROBIANOS, NI OTRAS SUSTANCIAS TOXICAS QUE PUEDAN AFECTAR LA SALUD DEL CONSUMIDOR; DEBE ESTAR LIBRE DE FRAGMENTOS DE INSECTOS. EL JENGIBRE SIN DESCORTEZAR ES OBSCURO Y GRIS AMARILLENTO, EL DESCORTEZADO ES CLARO Y DE COLOR AMARILLO. SE COMERCIALIZA ENTERO, EN TROZO O MOLIDO, POR ESTE ULTIMO PROCESO, SE PRODUCEN PERDIDAS IMPORTANTES DE ACEITES ESENCIALES, EN ALGUNAS BEBIDAS GASEOSAS COMO EL GINGER ALE ORIGINAL ES LA BASE DEL SABOR (PICANTE). OLOR AROMATICO Y LIGERAMENTE PICANTE.</w:t>
            </w:r>
          </w:p>
        </w:tc>
        <w:tc>
          <w:tcPr>
            <w:tcW w:w="992" w:type="dxa"/>
            <w:tcBorders>
              <w:top w:val="nil"/>
              <w:left w:val="nil"/>
              <w:bottom w:val="single" w:sz="4" w:space="0" w:color="auto"/>
              <w:right w:val="single" w:sz="4" w:space="0" w:color="auto"/>
            </w:tcBorders>
            <w:shd w:val="clear" w:color="auto" w:fill="auto"/>
            <w:noWrap/>
            <w:vAlign w:val="center"/>
            <w:hideMark/>
          </w:tcPr>
          <w:p w14:paraId="54F9D573" w14:textId="77777777" w:rsidR="00482555" w:rsidRPr="00482555" w:rsidRDefault="00482555" w:rsidP="00482555">
            <w:pPr>
              <w:rPr>
                <w:rFonts w:ascii="Geomanist" w:hAnsi="Geomanist"/>
                <w:sz w:val="14"/>
                <w:szCs w:val="14"/>
              </w:rPr>
            </w:pPr>
            <w:r w:rsidRPr="00482555">
              <w:rPr>
                <w:rFonts w:ascii="Geomanist" w:hAnsi="Geomanist"/>
                <w:sz w:val="14"/>
                <w:szCs w:val="14"/>
              </w:rPr>
              <w:t xml:space="preserve">KILOGRAMO </w:t>
            </w:r>
          </w:p>
        </w:tc>
        <w:tc>
          <w:tcPr>
            <w:tcW w:w="567" w:type="dxa"/>
            <w:tcBorders>
              <w:top w:val="nil"/>
              <w:left w:val="nil"/>
              <w:bottom w:val="single" w:sz="4" w:space="0" w:color="auto"/>
              <w:right w:val="single" w:sz="4" w:space="0" w:color="auto"/>
            </w:tcBorders>
            <w:shd w:val="clear" w:color="auto" w:fill="auto"/>
            <w:noWrap/>
            <w:vAlign w:val="center"/>
            <w:hideMark/>
          </w:tcPr>
          <w:p w14:paraId="0F7E805C" w14:textId="77777777" w:rsidR="00482555" w:rsidRPr="00482555" w:rsidRDefault="00482555" w:rsidP="00482555">
            <w:pPr>
              <w:rPr>
                <w:rFonts w:ascii="Geomanist" w:hAnsi="Geomanist"/>
                <w:sz w:val="14"/>
                <w:szCs w:val="14"/>
              </w:rPr>
            </w:pPr>
            <w:r w:rsidRPr="00482555">
              <w:rPr>
                <w:rFonts w:ascii="Geomanist" w:hAnsi="Geomanist"/>
                <w:sz w:val="14"/>
                <w:szCs w:val="14"/>
              </w:rPr>
              <w:t>29</w:t>
            </w:r>
          </w:p>
        </w:tc>
        <w:tc>
          <w:tcPr>
            <w:tcW w:w="670" w:type="dxa"/>
            <w:tcBorders>
              <w:top w:val="nil"/>
              <w:left w:val="nil"/>
              <w:bottom w:val="single" w:sz="4" w:space="0" w:color="auto"/>
              <w:right w:val="single" w:sz="4" w:space="0" w:color="auto"/>
            </w:tcBorders>
            <w:shd w:val="clear" w:color="auto" w:fill="auto"/>
            <w:noWrap/>
            <w:vAlign w:val="center"/>
            <w:hideMark/>
          </w:tcPr>
          <w:p w14:paraId="030F0C43" w14:textId="77777777" w:rsidR="00482555" w:rsidRPr="00482555" w:rsidRDefault="00482555" w:rsidP="00482555">
            <w:pPr>
              <w:rPr>
                <w:rFonts w:ascii="Geomanist" w:hAnsi="Geomanist"/>
                <w:sz w:val="14"/>
                <w:szCs w:val="14"/>
              </w:rPr>
            </w:pPr>
            <w:r w:rsidRPr="00482555">
              <w:rPr>
                <w:rFonts w:ascii="Geomanist" w:hAnsi="Geomanist"/>
                <w:sz w:val="14"/>
                <w:szCs w:val="14"/>
              </w:rPr>
              <w:t>65</w:t>
            </w:r>
          </w:p>
        </w:tc>
      </w:tr>
      <w:tr w:rsidR="00482555" w:rsidRPr="00482555" w14:paraId="1D61A9C0" w14:textId="77777777" w:rsidTr="00482555">
        <w:trPr>
          <w:trHeight w:val="162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494BB70C"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78BA2CBC" w14:textId="77777777" w:rsidR="00482555" w:rsidRPr="00482555" w:rsidRDefault="00482555" w:rsidP="00482555">
            <w:pPr>
              <w:rPr>
                <w:rFonts w:ascii="Geomanist" w:hAnsi="Geomanist"/>
                <w:sz w:val="14"/>
                <w:szCs w:val="14"/>
              </w:rPr>
            </w:pPr>
            <w:r w:rsidRPr="00482555">
              <w:rPr>
                <w:rFonts w:ascii="Geomanist" w:hAnsi="Geomanist"/>
                <w:sz w:val="14"/>
                <w:szCs w:val="14"/>
              </w:rPr>
              <w:t>8 -  CONDIMENTOS</w:t>
            </w:r>
          </w:p>
        </w:tc>
        <w:tc>
          <w:tcPr>
            <w:tcW w:w="709" w:type="dxa"/>
            <w:tcBorders>
              <w:top w:val="nil"/>
              <w:left w:val="nil"/>
              <w:bottom w:val="single" w:sz="4" w:space="0" w:color="auto"/>
              <w:right w:val="single" w:sz="4" w:space="0" w:color="auto"/>
            </w:tcBorders>
            <w:shd w:val="clear" w:color="auto" w:fill="auto"/>
            <w:noWrap/>
            <w:vAlign w:val="center"/>
            <w:hideMark/>
          </w:tcPr>
          <w:p w14:paraId="19531F49" w14:textId="77777777" w:rsidR="00482555" w:rsidRPr="00482555" w:rsidRDefault="00482555" w:rsidP="00482555">
            <w:pPr>
              <w:rPr>
                <w:rFonts w:ascii="Geomanist" w:hAnsi="Geomanist"/>
                <w:sz w:val="14"/>
                <w:szCs w:val="14"/>
              </w:rPr>
            </w:pPr>
            <w:r w:rsidRPr="00482555">
              <w:rPr>
                <w:rFonts w:ascii="Geomanist" w:hAnsi="Geomanist"/>
                <w:sz w:val="14"/>
                <w:szCs w:val="14"/>
              </w:rPr>
              <w:t>805 - HIERBAS Y HOJAS</w:t>
            </w:r>
          </w:p>
        </w:tc>
        <w:tc>
          <w:tcPr>
            <w:tcW w:w="567" w:type="dxa"/>
            <w:tcBorders>
              <w:top w:val="nil"/>
              <w:left w:val="nil"/>
              <w:bottom w:val="single" w:sz="4" w:space="0" w:color="auto"/>
              <w:right w:val="single" w:sz="4" w:space="0" w:color="auto"/>
            </w:tcBorders>
            <w:shd w:val="clear" w:color="auto" w:fill="auto"/>
            <w:noWrap/>
            <w:vAlign w:val="center"/>
            <w:hideMark/>
          </w:tcPr>
          <w:p w14:paraId="24E3F815" w14:textId="77777777" w:rsidR="00482555" w:rsidRPr="00482555" w:rsidRDefault="00482555" w:rsidP="00482555">
            <w:pPr>
              <w:rPr>
                <w:rFonts w:ascii="Geomanist" w:hAnsi="Geomanist"/>
                <w:sz w:val="14"/>
                <w:szCs w:val="14"/>
              </w:rPr>
            </w:pPr>
            <w:r w:rsidRPr="00482555">
              <w:rPr>
                <w:rFonts w:ascii="Geomanist" w:hAnsi="Geomanist"/>
                <w:sz w:val="14"/>
                <w:szCs w:val="14"/>
              </w:rPr>
              <w:t>480805010000</w:t>
            </w:r>
          </w:p>
        </w:tc>
        <w:tc>
          <w:tcPr>
            <w:tcW w:w="7881" w:type="dxa"/>
            <w:tcBorders>
              <w:top w:val="nil"/>
              <w:left w:val="nil"/>
              <w:bottom w:val="single" w:sz="4" w:space="0" w:color="auto"/>
              <w:right w:val="single" w:sz="4" w:space="0" w:color="auto"/>
            </w:tcBorders>
            <w:shd w:val="clear" w:color="auto" w:fill="auto"/>
            <w:vAlign w:val="center"/>
            <w:hideMark/>
          </w:tcPr>
          <w:p w14:paraId="58B0F8D2" w14:textId="77777777" w:rsidR="00482555" w:rsidRPr="00482555" w:rsidRDefault="00482555" w:rsidP="00482555">
            <w:pPr>
              <w:rPr>
                <w:rFonts w:ascii="Geomanist" w:hAnsi="Geomanist"/>
                <w:sz w:val="14"/>
                <w:szCs w:val="14"/>
              </w:rPr>
            </w:pPr>
            <w:r w:rsidRPr="00482555">
              <w:rPr>
                <w:rFonts w:ascii="Geomanist" w:hAnsi="Geomanist"/>
                <w:sz w:val="14"/>
                <w:szCs w:val="14"/>
              </w:rPr>
              <w:t>CILANTRO HOSPTITALES Y GUARDERIAS A GRANEL POR PESO EN GRAMOS, EN BOLSA DE PLASTICO PERFORADA. PLANTA UMBELIFERA MEDITERRANEA DE HASTA 70 CM DE ALTURA, LAS HOJAS TIENEN SEGMENTOS ANCHOS Y DIVIDIDOS EN TIRAS MUY FINAS Y CUNEIFORMES. LAS INFLUORESCENCIAS ESTAN CONSTITUIDAS POR DOS, TRES Y HASTA CINCO RAMOS TERMINALES CORONADOS POR FLORES BLANCAS. ESTAS HOJAS SON DE COLOR VERDE INTENSO. EL LINALOL ES EL PRINCIPAL COMPONENTE DE SU ACEITE ESENCIAL. DEBE ESTAR EXENTO DE CONTAMINANTES. VERIFICAR EL GRADO OPTIMO DE MADUREZ Y FRESCURA DEL PRODUCTO, SIN EXCESO DE HUMEDAD, EXENTO DE PLAGAS, MANCHAS Y DAÑOS POR INSECTOS, RECHAZAR LOS MANOJOS QUE CONTENGAN OTRA VARIEDAD DE HIERBA QUE NO CORRESPONDA A LA SOLICITADA O SI PRESENTA INDICIOS DE PUTREFACCION.</w:t>
            </w:r>
          </w:p>
        </w:tc>
        <w:tc>
          <w:tcPr>
            <w:tcW w:w="992" w:type="dxa"/>
            <w:tcBorders>
              <w:top w:val="nil"/>
              <w:left w:val="nil"/>
              <w:bottom w:val="single" w:sz="4" w:space="0" w:color="auto"/>
              <w:right w:val="single" w:sz="4" w:space="0" w:color="auto"/>
            </w:tcBorders>
            <w:shd w:val="clear" w:color="auto" w:fill="auto"/>
            <w:noWrap/>
            <w:vAlign w:val="center"/>
            <w:hideMark/>
          </w:tcPr>
          <w:p w14:paraId="18467D2A" w14:textId="77777777" w:rsidR="00482555" w:rsidRPr="00482555" w:rsidRDefault="00482555" w:rsidP="00482555">
            <w:pPr>
              <w:rPr>
                <w:rFonts w:ascii="Geomanist" w:hAnsi="Geomanist"/>
                <w:sz w:val="14"/>
                <w:szCs w:val="14"/>
              </w:rPr>
            </w:pPr>
            <w:r w:rsidRPr="00482555">
              <w:rPr>
                <w:rFonts w:ascii="Geomanist" w:hAnsi="Geomanist"/>
                <w:sz w:val="14"/>
                <w:szCs w:val="14"/>
              </w:rPr>
              <w:t xml:space="preserve">KILOGRAMO </w:t>
            </w:r>
          </w:p>
        </w:tc>
        <w:tc>
          <w:tcPr>
            <w:tcW w:w="567" w:type="dxa"/>
            <w:tcBorders>
              <w:top w:val="nil"/>
              <w:left w:val="nil"/>
              <w:bottom w:val="single" w:sz="4" w:space="0" w:color="auto"/>
              <w:right w:val="single" w:sz="4" w:space="0" w:color="auto"/>
            </w:tcBorders>
            <w:shd w:val="clear" w:color="auto" w:fill="auto"/>
            <w:noWrap/>
            <w:vAlign w:val="center"/>
            <w:hideMark/>
          </w:tcPr>
          <w:p w14:paraId="633C64CF" w14:textId="77777777" w:rsidR="00482555" w:rsidRPr="00482555" w:rsidRDefault="00482555" w:rsidP="00482555">
            <w:pPr>
              <w:rPr>
                <w:rFonts w:ascii="Geomanist" w:hAnsi="Geomanist"/>
                <w:sz w:val="14"/>
                <w:szCs w:val="14"/>
              </w:rPr>
            </w:pPr>
            <w:r w:rsidRPr="00482555">
              <w:rPr>
                <w:rFonts w:ascii="Geomanist" w:hAnsi="Geomanist"/>
                <w:sz w:val="14"/>
                <w:szCs w:val="14"/>
              </w:rPr>
              <w:t>1,086</w:t>
            </w:r>
          </w:p>
        </w:tc>
        <w:tc>
          <w:tcPr>
            <w:tcW w:w="670" w:type="dxa"/>
            <w:tcBorders>
              <w:top w:val="nil"/>
              <w:left w:val="nil"/>
              <w:bottom w:val="single" w:sz="4" w:space="0" w:color="auto"/>
              <w:right w:val="single" w:sz="4" w:space="0" w:color="auto"/>
            </w:tcBorders>
            <w:shd w:val="clear" w:color="auto" w:fill="auto"/>
            <w:noWrap/>
            <w:vAlign w:val="center"/>
            <w:hideMark/>
          </w:tcPr>
          <w:p w14:paraId="1EF44E04" w14:textId="77777777" w:rsidR="00482555" w:rsidRPr="00482555" w:rsidRDefault="00482555" w:rsidP="00482555">
            <w:pPr>
              <w:rPr>
                <w:rFonts w:ascii="Geomanist" w:hAnsi="Geomanist"/>
                <w:sz w:val="14"/>
                <w:szCs w:val="14"/>
              </w:rPr>
            </w:pPr>
            <w:r w:rsidRPr="00482555">
              <w:rPr>
                <w:rFonts w:ascii="Geomanist" w:hAnsi="Geomanist"/>
                <w:sz w:val="14"/>
                <w:szCs w:val="14"/>
              </w:rPr>
              <w:t>2,667</w:t>
            </w:r>
          </w:p>
        </w:tc>
      </w:tr>
      <w:tr w:rsidR="00482555" w:rsidRPr="00482555" w14:paraId="6F66C204" w14:textId="77777777" w:rsidTr="00482555">
        <w:trPr>
          <w:trHeight w:val="180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46B9EA5D"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6560D3CA" w14:textId="77777777" w:rsidR="00482555" w:rsidRPr="00482555" w:rsidRDefault="00482555" w:rsidP="00482555">
            <w:pPr>
              <w:rPr>
                <w:rFonts w:ascii="Geomanist" w:hAnsi="Geomanist"/>
                <w:sz w:val="14"/>
                <w:szCs w:val="14"/>
              </w:rPr>
            </w:pPr>
            <w:r w:rsidRPr="00482555">
              <w:rPr>
                <w:rFonts w:ascii="Geomanist" w:hAnsi="Geomanist"/>
                <w:sz w:val="14"/>
                <w:szCs w:val="14"/>
              </w:rPr>
              <w:t>8 -  CONDIMENTOS</w:t>
            </w:r>
          </w:p>
        </w:tc>
        <w:tc>
          <w:tcPr>
            <w:tcW w:w="709" w:type="dxa"/>
            <w:tcBorders>
              <w:top w:val="nil"/>
              <w:left w:val="nil"/>
              <w:bottom w:val="single" w:sz="4" w:space="0" w:color="auto"/>
              <w:right w:val="single" w:sz="4" w:space="0" w:color="auto"/>
            </w:tcBorders>
            <w:shd w:val="clear" w:color="auto" w:fill="auto"/>
            <w:noWrap/>
            <w:vAlign w:val="center"/>
            <w:hideMark/>
          </w:tcPr>
          <w:p w14:paraId="4EA9DCB3" w14:textId="77777777" w:rsidR="00482555" w:rsidRPr="00482555" w:rsidRDefault="00482555" w:rsidP="00482555">
            <w:pPr>
              <w:rPr>
                <w:rFonts w:ascii="Geomanist" w:hAnsi="Geomanist"/>
                <w:sz w:val="14"/>
                <w:szCs w:val="14"/>
              </w:rPr>
            </w:pPr>
            <w:r w:rsidRPr="00482555">
              <w:rPr>
                <w:rFonts w:ascii="Geomanist" w:hAnsi="Geomanist"/>
                <w:sz w:val="14"/>
                <w:szCs w:val="14"/>
              </w:rPr>
              <w:t>805 - HIERBAS Y HOJAS</w:t>
            </w:r>
          </w:p>
        </w:tc>
        <w:tc>
          <w:tcPr>
            <w:tcW w:w="567" w:type="dxa"/>
            <w:tcBorders>
              <w:top w:val="nil"/>
              <w:left w:val="nil"/>
              <w:bottom w:val="single" w:sz="4" w:space="0" w:color="auto"/>
              <w:right w:val="single" w:sz="4" w:space="0" w:color="auto"/>
            </w:tcBorders>
            <w:shd w:val="clear" w:color="auto" w:fill="auto"/>
            <w:noWrap/>
            <w:vAlign w:val="center"/>
            <w:hideMark/>
          </w:tcPr>
          <w:p w14:paraId="6584A394" w14:textId="77777777" w:rsidR="00482555" w:rsidRPr="00482555" w:rsidRDefault="00482555" w:rsidP="00482555">
            <w:pPr>
              <w:rPr>
                <w:rFonts w:ascii="Geomanist" w:hAnsi="Geomanist"/>
                <w:sz w:val="14"/>
                <w:szCs w:val="14"/>
              </w:rPr>
            </w:pPr>
            <w:r w:rsidRPr="00482555">
              <w:rPr>
                <w:rFonts w:ascii="Geomanist" w:hAnsi="Geomanist"/>
                <w:sz w:val="14"/>
                <w:szCs w:val="14"/>
              </w:rPr>
              <w:t>480805020000</w:t>
            </w:r>
          </w:p>
        </w:tc>
        <w:tc>
          <w:tcPr>
            <w:tcW w:w="7881" w:type="dxa"/>
            <w:tcBorders>
              <w:top w:val="nil"/>
              <w:left w:val="nil"/>
              <w:bottom w:val="single" w:sz="4" w:space="0" w:color="auto"/>
              <w:right w:val="single" w:sz="4" w:space="0" w:color="auto"/>
            </w:tcBorders>
            <w:shd w:val="clear" w:color="auto" w:fill="auto"/>
            <w:vAlign w:val="center"/>
            <w:hideMark/>
          </w:tcPr>
          <w:p w14:paraId="2C845BD4" w14:textId="77777777" w:rsidR="00482555" w:rsidRPr="00482555" w:rsidRDefault="00482555" w:rsidP="00482555">
            <w:pPr>
              <w:rPr>
                <w:rFonts w:ascii="Geomanist" w:hAnsi="Geomanist"/>
                <w:sz w:val="14"/>
                <w:szCs w:val="14"/>
              </w:rPr>
            </w:pPr>
            <w:r w:rsidRPr="00482555">
              <w:rPr>
                <w:rFonts w:ascii="Geomanist" w:hAnsi="Geomanist"/>
                <w:sz w:val="14"/>
                <w:szCs w:val="14"/>
              </w:rPr>
              <w:t>EPAZOTE HOSPTITALES Y GUARDERIAS A GRANEL, POR PESO EN GRAMOS, EN BOLSA DE PLASTICO PERFORADA. PLANTA ORIGINARIA DE AMERICA, PERTENECIENTE A LA FAMILIA DE LAS QUENOPODIACEAS, SUS HOJAS SON ALTERNAS MUY AROMATICAS, ELIPTICO LANCEOLADAS, IRREGULARMENTE DENTADAS, OLOROSAS Y CON FLORES PEQUEÑAS ESPIGADAS, SU PRINCIPAL COMPONENTE ES EL ASCARIDOL, SUSTANCIA CON PROPIEDADES ANTIHELMINTICAS Y ANTIESPASMODICAS. LA VARIEDAD CRIOLLA TIENE UN SABOR MAS INTENSO Y SE DISTINGUE POR SUS HOJAS QUE TIENEN VETAS MORADAS. NO DEBE TENER CONTAMINANTES.VERIFICAR EL GRADO OPTIMO DE MADUREZ Y FRESCURA DEL PRODUCTO, SIN EXCESO DE HUMEDAD, EXENTO DE PLAGAS, MANCHAS Y DAÑOS POR INSECTOS, RECHAZAR LOS MANOJOS QUE CONTENGAN OTRA VARIEDAD DE HIERBAS QUE NO CORRESPONDA A LA SOLICITADA O SI PRESENTA INDICIOS DE PUTREFACCION.</w:t>
            </w:r>
          </w:p>
        </w:tc>
        <w:tc>
          <w:tcPr>
            <w:tcW w:w="992" w:type="dxa"/>
            <w:tcBorders>
              <w:top w:val="nil"/>
              <w:left w:val="nil"/>
              <w:bottom w:val="single" w:sz="4" w:space="0" w:color="auto"/>
              <w:right w:val="single" w:sz="4" w:space="0" w:color="auto"/>
            </w:tcBorders>
            <w:shd w:val="clear" w:color="auto" w:fill="auto"/>
            <w:noWrap/>
            <w:vAlign w:val="center"/>
            <w:hideMark/>
          </w:tcPr>
          <w:p w14:paraId="6CC39F8A" w14:textId="77777777" w:rsidR="00482555" w:rsidRPr="00482555" w:rsidRDefault="00482555" w:rsidP="00482555">
            <w:pPr>
              <w:rPr>
                <w:rFonts w:ascii="Geomanist" w:hAnsi="Geomanist"/>
                <w:sz w:val="14"/>
                <w:szCs w:val="14"/>
              </w:rPr>
            </w:pPr>
            <w:r w:rsidRPr="00482555">
              <w:rPr>
                <w:rFonts w:ascii="Geomanist" w:hAnsi="Geomanist"/>
                <w:sz w:val="14"/>
                <w:szCs w:val="14"/>
              </w:rPr>
              <w:t xml:space="preserve">KILOGRAMO </w:t>
            </w:r>
          </w:p>
        </w:tc>
        <w:tc>
          <w:tcPr>
            <w:tcW w:w="567" w:type="dxa"/>
            <w:tcBorders>
              <w:top w:val="nil"/>
              <w:left w:val="nil"/>
              <w:bottom w:val="single" w:sz="4" w:space="0" w:color="auto"/>
              <w:right w:val="single" w:sz="4" w:space="0" w:color="auto"/>
            </w:tcBorders>
            <w:shd w:val="clear" w:color="auto" w:fill="auto"/>
            <w:noWrap/>
            <w:vAlign w:val="center"/>
            <w:hideMark/>
          </w:tcPr>
          <w:p w14:paraId="27CC74EF" w14:textId="77777777" w:rsidR="00482555" w:rsidRPr="00482555" w:rsidRDefault="00482555" w:rsidP="00482555">
            <w:pPr>
              <w:rPr>
                <w:rFonts w:ascii="Geomanist" w:hAnsi="Geomanist"/>
                <w:sz w:val="14"/>
                <w:szCs w:val="14"/>
              </w:rPr>
            </w:pPr>
            <w:r w:rsidRPr="00482555">
              <w:rPr>
                <w:rFonts w:ascii="Geomanist" w:hAnsi="Geomanist"/>
                <w:sz w:val="14"/>
                <w:szCs w:val="14"/>
              </w:rPr>
              <w:t>338</w:t>
            </w:r>
          </w:p>
        </w:tc>
        <w:tc>
          <w:tcPr>
            <w:tcW w:w="670" w:type="dxa"/>
            <w:tcBorders>
              <w:top w:val="nil"/>
              <w:left w:val="nil"/>
              <w:bottom w:val="single" w:sz="4" w:space="0" w:color="auto"/>
              <w:right w:val="single" w:sz="4" w:space="0" w:color="auto"/>
            </w:tcBorders>
            <w:shd w:val="clear" w:color="auto" w:fill="auto"/>
            <w:noWrap/>
            <w:vAlign w:val="center"/>
            <w:hideMark/>
          </w:tcPr>
          <w:p w14:paraId="69AEBBC7" w14:textId="77777777" w:rsidR="00482555" w:rsidRPr="00482555" w:rsidRDefault="00482555" w:rsidP="00482555">
            <w:pPr>
              <w:rPr>
                <w:rFonts w:ascii="Geomanist" w:hAnsi="Geomanist"/>
                <w:sz w:val="14"/>
                <w:szCs w:val="14"/>
              </w:rPr>
            </w:pPr>
            <w:r w:rsidRPr="00482555">
              <w:rPr>
                <w:rFonts w:ascii="Geomanist" w:hAnsi="Geomanist"/>
                <w:sz w:val="14"/>
                <w:szCs w:val="14"/>
              </w:rPr>
              <w:t>823</w:t>
            </w:r>
          </w:p>
        </w:tc>
      </w:tr>
      <w:tr w:rsidR="00482555" w:rsidRPr="00482555" w14:paraId="12F57BF1" w14:textId="77777777" w:rsidTr="00482555">
        <w:trPr>
          <w:trHeight w:val="216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542E15E7"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070B21E7" w14:textId="77777777" w:rsidR="00482555" w:rsidRPr="00482555" w:rsidRDefault="00482555" w:rsidP="00482555">
            <w:pPr>
              <w:rPr>
                <w:rFonts w:ascii="Geomanist" w:hAnsi="Geomanist"/>
                <w:sz w:val="14"/>
                <w:szCs w:val="14"/>
              </w:rPr>
            </w:pPr>
            <w:r w:rsidRPr="00482555">
              <w:rPr>
                <w:rFonts w:ascii="Geomanist" w:hAnsi="Geomanist"/>
                <w:sz w:val="14"/>
                <w:szCs w:val="14"/>
              </w:rPr>
              <w:t>8 -  CONDIMENTOS</w:t>
            </w:r>
          </w:p>
        </w:tc>
        <w:tc>
          <w:tcPr>
            <w:tcW w:w="709" w:type="dxa"/>
            <w:tcBorders>
              <w:top w:val="nil"/>
              <w:left w:val="nil"/>
              <w:bottom w:val="single" w:sz="4" w:space="0" w:color="auto"/>
              <w:right w:val="single" w:sz="4" w:space="0" w:color="auto"/>
            </w:tcBorders>
            <w:shd w:val="clear" w:color="auto" w:fill="auto"/>
            <w:noWrap/>
            <w:vAlign w:val="center"/>
            <w:hideMark/>
          </w:tcPr>
          <w:p w14:paraId="51204C5F" w14:textId="77777777" w:rsidR="00482555" w:rsidRPr="00482555" w:rsidRDefault="00482555" w:rsidP="00482555">
            <w:pPr>
              <w:rPr>
                <w:rFonts w:ascii="Geomanist" w:hAnsi="Geomanist"/>
                <w:sz w:val="14"/>
                <w:szCs w:val="14"/>
              </w:rPr>
            </w:pPr>
            <w:r w:rsidRPr="00482555">
              <w:rPr>
                <w:rFonts w:ascii="Geomanist" w:hAnsi="Geomanist"/>
                <w:sz w:val="14"/>
                <w:szCs w:val="14"/>
              </w:rPr>
              <w:t>805 - HIERBAS Y HOJAS</w:t>
            </w:r>
          </w:p>
        </w:tc>
        <w:tc>
          <w:tcPr>
            <w:tcW w:w="567" w:type="dxa"/>
            <w:tcBorders>
              <w:top w:val="nil"/>
              <w:left w:val="nil"/>
              <w:bottom w:val="single" w:sz="4" w:space="0" w:color="auto"/>
              <w:right w:val="single" w:sz="4" w:space="0" w:color="auto"/>
            </w:tcBorders>
            <w:shd w:val="clear" w:color="auto" w:fill="auto"/>
            <w:noWrap/>
            <w:vAlign w:val="center"/>
            <w:hideMark/>
          </w:tcPr>
          <w:p w14:paraId="5F1EADDA" w14:textId="77777777" w:rsidR="00482555" w:rsidRPr="00482555" w:rsidRDefault="00482555" w:rsidP="00482555">
            <w:pPr>
              <w:rPr>
                <w:rFonts w:ascii="Geomanist" w:hAnsi="Geomanist"/>
                <w:sz w:val="14"/>
                <w:szCs w:val="14"/>
              </w:rPr>
            </w:pPr>
            <w:r w:rsidRPr="00482555">
              <w:rPr>
                <w:rFonts w:ascii="Geomanist" w:hAnsi="Geomanist"/>
                <w:sz w:val="14"/>
                <w:szCs w:val="14"/>
              </w:rPr>
              <w:t>480805030000</w:t>
            </w:r>
          </w:p>
        </w:tc>
        <w:tc>
          <w:tcPr>
            <w:tcW w:w="7881" w:type="dxa"/>
            <w:tcBorders>
              <w:top w:val="nil"/>
              <w:left w:val="nil"/>
              <w:bottom w:val="single" w:sz="4" w:space="0" w:color="auto"/>
              <w:right w:val="single" w:sz="4" w:space="0" w:color="auto"/>
            </w:tcBorders>
            <w:shd w:val="clear" w:color="auto" w:fill="auto"/>
            <w:vAlign w:val="center"/>
            <w:hideMark/>
          </w:tcPr>
          <w:p w14:paraId="37008021" w14:textId="77777777" w:rsidR="00482555" w:rsidRPr="00482555" w:rsidRDefault="00482555" w:rsidP="00482555">
            <w:pPr>
              <w:rPr>
                <w:rFonts w:ascii="Geomanist" w:hAnsi="Geomanist"/>
                <w:sz w:val="14"/>
                <w:szCs w:val="14"/>
              </w:rPr>
            </w:pPr>
            <w:r w:rsidRPr="00482555">
              <w:rPr>
                <w:rFonts w:ascii="Geomanist" w:hAnsi="Geomanist"/>
                <w:sz w:val="14"/>
                <w:szCs w:val="14"/>
              </w:rPr>
              <w:t>HIERBAS DE OLOR HOSPTITALES Y GUARDERIAS A GRANEL, POR PESO EN GRAMOS, EN MANOJO QUE CONTENGA LAS TRES VARIEDADES DE HIERBAS EN BOLSA DE PLASTICO PERFORADA. SE PRESENTAN LAS TRES EN UN MANOJO COMO HIERBAS DE OLOR O PUEDEN ADQUIRIRSE POR SEPARADO. LAUREL HOJAS DE ARBOL DE LA FAMILIA DE LAS LAURACEAS, VERDES Y CORIACEAS DE GUSTO AMARGO Y MUY INTENSO, SU PRINCIPAL COMPONENTE ES EL CINEOL, EN MENOR PROPORCION EUGENOL, ACETOEUGENOL, METILEUGENOL Y GERANIOL. MEJORANA HIERBA DE LA FAMILIA DE LAS LABIADAS, DE AROMA ALCANFORADO, MENTOLADO, RESINOSO Y PICANTE, PRODUCE UN GUSTO AMARGO Y DULCE, SUS PRINCIPALES COMPONENTES SON EL TERPINENO, PINENO, SABINENO Y TERPINEOL. TOMILLO HIERBA PERTENECIENTE A LA FAMILIA DE LAS LABIADAS, LAS HOJAS POSEEN UN ENVES GRIS AFIELTRADO, SU OLOR ES INTENSO Y SU SABOR MUY AROMATICO Y AMARGO, CONTIENE TIMOL (CERCA DEL 50PORCEN) CARVACROL, CIMOL, PINENO, LINALOL Y BORNEAL. DEBEN ESTAR EXENTAS DE CONTAMINANTES.VERIFICAR QUE LAS HIERBAS ESTEN EXENTAS DE HUMEDAD</w:t>
            </w:r>
          </w:p>
        </w:tc>
        <w:tc>
          <w:tcPr>
            <w:tcW w:w="992" w:type="dxa"/>
            <w:tcBorders>
              <w:top w:val="nil"/>
              <w:left w:val="nil"/>
              <w:bottom w:val="single" w:sz="4" w:space="0" w:color="auto"/>
              <w:right w:val="single" w:sz="4" w:space="0" w:color="auto"/>
            </w:tcBorders>
            <w:shd w:val="clear" w:color="auto" w:fill="auto"/>
            <w:noWrap/>
            <w:vAlign w:val="center"/>
            <w:hideMark/>
          </w:tcPr>
          <w:p w14:paraId="2940361A" w14:textId="77777777" w:rsidR="00482555" w:rsidRPr="00482555" w:rsidRDefault="00482555" w:rsidP="00482555">
            <w:pPr>
              <w:rPr>
                <w:rFonts w:ascii="Geomanist" w:hAnsi="Geomanist"/>
                <w:sz w:val="14"/>
                <w:szCs w:val="14"/>
              </w:rPr>
            </w:pPr>
            <w:r w:rsidRPr="00482555">
              <w:rPr>
                <w:rFonts w:ascii="Geomanist" w:hAnsi="Geomanist"/>
                <w:sz w:val="14"/>
                <w:szCs w:val="14"/>
              </w:rPr>
              <w:t xml:space="preserve">KILOGRAMO </w:t>
            </w:r>
          </w:p>
        </w:tc>
        <w:tc>
          <w:tcPr>
            <w:tcW w:w="567" w:type="dxa"/>
            <w:tcBorders>
              <w:top w:val="nil"/>
              <w:left w:val="nil"/>
              <w:bottom w:val="single" w:sz="4" w:space="0" w:color="auto"/>
              <w:right w:val="single" w:sz="4" w:space="0" w:color="auto"/>
            </w:tcBorders>
            <w:shd w:val="clear" w:color="auto" w:fill="auto"/>
            <w:noWrap/>
            <w:vAlign w:val="center"/>
            <w:hideMark/>
          </w:tcPr>
          <w:p w14:paraId="1F683B32" w14:textId="77777777" w:rsidR="00482555" w:rsidRPr="00482555" w:rsidRDefault="00482555" w:rsidP="00482555">
            <w:pPr>
              <w:rPr>
                <w:rFonts w:ascii="Geomanist" w:hAnsi="Geomanist"/>
                <w:sz w:val="14"/>
                <w:szCs w:val="14"/>
              </w:rPr>
            </w:pPr>
            <w:r w:rsidRPr="00482555">
              <w:rPr>
                <w:rFonts w:ascii="Geomanist" w:hAnsi="Geomanist"/>
                <w:sz w:val="14"/>
                <w:szCs w:val="14"/>
              </w:rPr>
              <w:t>79</w:t>
            </w:r>
          </w:p>
        </w:tc>
        <w:tc>
          <w:tcPr>
            <w:tcW w:w="670" w:type="dxa"/>
            <w:tcBorders>
              <w:top w:val="nil"/>
              <w:left w:val="nil"/>
              <w:bottom w:val="single" w:sz="4" w:space="0" w:color="auto"/>
              <w:right w:val="single" w:sz="4" w:space="0" w:color="auto"/>
            </w:tcBorders>
            <w:shd w:val="clear" w:color="auto" w:fill="auto"/>
            <w:noWrap/>
            <w:vAlign w:val="center"/>
            <w:hideMark/>
          </w:tcPr>
          <w:p w14:paraId="7CB3A608" w14:textId="77777777" w:rsidR="00482555" w:rsidRPr="00482555" w:rsidRDefault="00482555" w:rsidP="00482555">
            <w:pPr>
              <w:rPr>
                <w:rFonts w:ascii="Geomanist" w:hAnsi="Geomanist"/>
                <w:sz w:val="14"/>
                <w:szCs w:val="14"/>
              </w:rPr>
            </w:pPr>
            <w:r w:rsidRPr="00482555">
              <w:rPr>
                <w:rFonts w:ascii="Geomanist" w:hAnsi="Geomanist"/>
                <w:sz w:val="14"/>
                <w:szCs w:val="14"/>
              </w:rPr>
              <w:t>173</w:t>
            </w:r>
          </w:p>
        </w:tc>
      </w:tr>
      <w:tr w:rsidR="00482555" w:rsidRPr="00482555" w14:paraId="4012E88B" w14:textId="77777777" w:rsidTr="00482555">
        <w:trPr>
          <w:trHeight w:val="234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6EA089EA"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1FD7CD25" w14:textId="77777777" w:rsidR="00482555" w:rsidRPr="00482555" w:rsidRDefault="00482555" w:rsidP="00482555">
            <w:pPr>
              <w:rPr>
                <w:rFonts w:ascii="Geomanist" w:hAnsi="Geomanist"/>
                <w:sz w:val="14"/>
                <w:szCs w:val="14"/>
              </w:rPr>
            </w:pPr>
            <w:r w:rsidRPr="00482555">
              <w:rPr>
                <w:rFonts w:ascii="Geomanist" w:hAnsi="Geomanist"/>
                <w:sz w:val="14"/>
                <w:szCs w:val="14"/>
              </w:rPr>
              <w:t>8 -  CONDIMENTOS</w:t>
            </w:r>
          </w:p>
        </w:tc>
        <w:tc>
          <w:tcPr>
            <w:tcW w:w="709" w:type="dxa"/>
            <w:tcBorders>
              <w:top w:val="nil"/>
              <w:left w:val="nil"/>
              <w:bottom w:val="single" w:sz="4" w:space="0" w:color="auto"/>
              <w:right w:val="single" w:sz="4" w:space="0" w:color="auto"/>
            </w:tcBorders>
            <w:shd w:val="clear" w:color="auto" w:fill="auto"/>
            <w:noWrap/>
            <w:vAlign w:val="center"/>
            <w:hideMark/>
          </w:tcPr>
          <w:p w14:paraId="34E5D717" w14:textId="77777777" w:rsidR="00482555" w:rsidRPr="00482555" w:rsidRDefault="00482555" w:rsidP="00482555">
            <w:pPr>
              <w:rPr>
                <w:rFonts w:ascii="Geomanist" w:hAnsi="Geomanist"/>
                <w:sz w:val="14"/>
                <w:szCs w:val="14"/>
              </w:rPr>
            </w:pPr>
            <w:r w:rsidRPr="00482555">
              <w:rPr>
                <w:rFonts w:ascii="Geomanist" w:hAnsi="Geomanist"/>
                <w:sz w:val="14"/>
                <w:szCs w:val="14"/>
              </w:rPr>
              <w:t>805 - HIERBAS Y HOJAS</w:t>
            </w:r>
          </w:p>
        </w:tc>
        <w:tc>
          <w:tcPr>
            <w:tcW w:w="567" w:type="dxa"/>
            <w:tcBorders>
              <w:top w:val="nil"/>
              <w:left w:val="nil"/>
              <w:bottom w:val="single" w:sz="4" w:space="0" w:color="auto"/>
              <w:right w:val="single" w:sz="4" w:space="0" w:color="auto"/>
            </w:tcBorders>
            <w:shd w:val="clear" w:color="auto" w:fill="auto"/>
            <w:noWrap/>
            <w:vAlign w:val="center"/>
            <w:hideMark/>
          </w:tcPr>
          <w:p w14:paraId="70794E3E" w14:textId="77777777" w:rsidR="00482555" w:rsidRPr="00482555" w:rsidRDefault="00482555" w:rsidP="00482555">
            <w:pPr>
              <w:rPr>
                <w:rFonts w:ascii="Geomanist" w:hAnsi="Geomanist"/>
                <w:sz w:val="14"/>
                <w:szCs w:val="14"/>
              </w:rPr>
            </w:pPr>
            <w:r w:rsidRPr="00482555">
              <w:rPr>
                <w:rFonts w:ascii="Geomanist" w:hAnsi="Geomanist"/>
                <w:sz w:val="14"/>
                <w:szCs w:val="14"/>
              </w:rPr>
              <w:t>480805030100</w:t>
            </w:r>
          </w:p>
        </w:tc>
        <w:tc>
          <w:tcPr>
            <w:tcW w:w="7881" w:type="dxa"/>
            <w:tcBorders>
              <w:top w:val="nil"/>
              <w:left w:val="nil"/>
              <w:bottom w:val="single" w:sz="4" w:space="0" w:color="auto"/>
              <w:right w:val="single" w:sz="4" w:space="0" w:color="auto"/>
            </w:tcBorders>
            <w:shd w:val="clear" w:color="auto" w:fill="auto"/>
            <w:vAlign w:val="center"/>
            <w:hideMark/>
          </w:tcPr>
          <w:p w14:paraId="78BB85E6" w14:textId="77777777" w:rsidR="00482555" w:rsidRPr="00482555" w:rsidRDefault="00482555" w:rsidP="00482555">
            <w:pPr>
              <w:rPr>
                <w:rFonts w:ascii="Geomanist" w:hAnsi="Geomanist"/>
                <w:sz w:val="14"/>
                <w:szCs w:val="14"/>
              </w:rPr>
            </w:pPr>
            <w:r w:rsidRPr="00482555">
              <w:rPr>
                <w:rFonts w:ascii="Geomanist" w:hAnsi="Geomanist"/>
                <w:sz w:val="14"/>
                <w:szCs w:val="14"/>
              </w:rPr>
              <w:t>LAUREL HOSPTITALES Y GUARDERIAS A GRANEL, POR PESO EN GRAMOS O MANOJO EN BOLSA DE PLASTICO PERFORADA. DEBE ESTAR EXENTO DE CONTAMINANTES. HOJAS DEL ARBOL DE LA FAMILIA DE LAS LAURACEAS, SON DE COLOR VERDE Y CORIACEAS, DE GUSTO AMARGO Y AROMA MUY INTENSO, TIENE 3PORCEN DE ACEITE ESENCIAL CUYO PRINCIPAL COMPONENTE ES EL CINEOL EN MENOR PROPORCION EL EUGENOL, ACETOEUGENOL, METILEUGENOL Y GERANIOL. SE LE ATRIBUYEN PROPIEDADES RELAJANTES. PRESENTACION A GRANEL, POR PESO EN GRAMOS O MANOJO EN BOLSA DE PLASTICO PERFORADA. DEBE ESTAR EXENTO DE CONTAMINANTES.VERIFICAR QUE EL PRODUCTO A GRANEL ESTE LIBRE DE HUMEDAD, DE CUERPOS EXTRAÑOS (VARAS, RAMAS, ETC.) Y SE PERCIBA EL OLOR CARACTERISTICO DEL LAUREL. PUEDE ADQUIRIRSE EL PRODUCTO ENVASADO CUANDO LA PRESENTACION A GRANEL NO CUBRE LOS REQUISITOS DE CALIDAD O NO EXISTA DISPONIBILIDAD EN LA LOCALIDAD. 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992" w:type="dxa"/>
            <w:tcBorders>
              <w:top w:val="nil"/>
              <w:left w:val="nil"/>
              <w:bottom w:val="single" w:sz="4" w:space="0" w:color="auto"/>
              <w:right w:val="single" w:sz="4" w:space="0" w:color="auto"/>
            </w:tcBorders>
            <w:shd w:val="clear" w:color="auto" w:fill="auto"/>
            <w:noWrap/>
            <w:vAlign w:val="center"/>
            <w:hideMark/>
          </w:tcPr>
          <w:p w14:paraId="4D0CBF9E" w14:textId="77777777" w:rsidR="00482555" w:rsidRPr="00482555" w:rsidRDefault="00482555" w:rsidP="00482555">
            <w:pPr>
              <w:rPr>
                <w:rFonts w:ascii="Geomanist" w:hAnsi="Geomanist"/>
                <w:sz w:val="14"/>
                <w:szCs w:val="14"/>
              </w:rPr>
            </w:pPr>
            <w:r w:rsidRPr="00482555">
              <w:rPr>
                <w:rFonts w:ascii="Geomanist" w:hAnsi="Geomanist"/>
                <w:sz w:val="14"/>
                <w:szCs w:val="14"/>
              </w:rPr>
              <w:t xml:space="preserve">KILOGRAMO </w:t>
            </w:r>
          </w:p>
        </w:tc>
        <w:tc>
          <w:tcPr>
            <w:tcW w:w="567" w:type="dxa"/>
            <w:tcBorders>
              <w:top w:val="nil"/>
              <w:left w:val="nil"/>
              <w:bottom w:val="single" w:sz="4" w:space="0" w:color="auto"/>
              <w:right w:val="single" w:sz="4" w:space="0" w:color="auto"/>
            </w:tcBorders>
            <w:shd w:val="clear" w:color="auto" w:fill="auto"/>
            <w:noWrap/>
            <w:vAlign w:val="center"/>
            <w:hideMark/>
          </w:tcPr>
          <w:p w14:paraId="7D1FDBFF" w14:textId="77777777" w:rsidR="00482555" w:rsidRPr="00482555" w:rsidRDefault="00482555" w:rsidP="00482555">
            <w:pPr>
              <w:rPr>
                <w:rFonts w:ascii="Geomanist" w:hAnsi="Geomanist"/>
                <w:sz w:val="14"/>
                <w:szCs w:val="14"/>
              </w:rPr>
            </w:pPr>
            <w:r w:rsidRPr="00482555">
              <w:rPr>
                <w:rFonts w:ascii="Geomanist" w:hAnsi="Geomanist"/>
                <w:sz w:val="14"/>
                <w:szCs w:val="14"/>
              </w:rPr>
              <w:t>10</w:t>
            </w:r>
          </w:p>
        </w:tc>
        <w:tc>
          <w:tcPr>
            <w:tcW w:w="670" w:type="dxa"/>
            <w:tcBorders>
              <w:top w:val="nil"/>
              <w:left w:val="nil"/>
              <w:bottom w:val="single" w:sz="4" w:space="0" w:color="auto"/>
              <w:right w:val="single" w:sz="4" w:space="0" w:color="auto"/>
            </w:tcBorders>
            <w:shd w:val="clear" w:color="auto" w:fill="auto"/>
            <w:noWrap/>
            <w:vAlign w:val="center"/>
            <w:hideMark/>
          </w:tcPr>
          <w:p w14:paraId="4A47D067" w14:textId="77777777" w:rsidR="00482555" w:rsidRPr="00482555" w:rsidRDefault="00482555" w:rsidP="00482555">
            <w:pPr>
              <w:rPr>
                <w:rFonts w:ascii="Geomanist" w:hAnsi="Geomanist"/>
                <w:sz w:val="14"/>
                <w:szCs w:val="14"/>
              </w:rPr>
            </w:pPr>
            <w:r w:rsidRPr="00482555">
              <w:rPr>
                <w:rFonts w:ascii="Geomanist" w:hAnsi="Geomanist"/>
                <w:sz w:val="14"/>
                <w:szCs w:val="14"/>
              </w:rPr>
              <w:t>19</w:t>
            </w:r>
          </w:p>
        </w:tc>
      </w:tr>
      <w:tr w:rsidR="00482555" w:rsidRPr="00482555" w14:paraId="34CE8AF6" w14:textId="77777777" w:rsidTr="00482555">
        <w:trPr>
          <w:trHeight w:val="216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306FF044"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51613D64" w14:textId="77777777" w:rsidR="00482555" w:rsidRPr="00482555" w:rsidRDefault="00482555" w:rsidP="00482555">
            <w:pPr>
              <w:rPr>
                <w:rFonts w:ascii="Geomanist" w:hAnsi="Geomanist"/>
                <w:sz w:val="14"/>
                <w:szCs w:val="14"/>
              </w:rPr>
            </w:pPr>
            <w:r w:rsidRPr="00482555">
              <w:rPr>
                <w:rFonts w:ascii="Geomanist" w:hAnsi="Geomanist"/>
                <w:sz w:val="14"/>
                <w:szCs w:val="14"/>
              </w:rPr>
              <w:t>8 -  CONDIMENTOS</w:t>
            </w:r>
          </w:p>
        </w:tc>
        <w:tc>
          <w:tcPr>
            <w:tcW w:w="709" w:type="dxa"/>
            <w:tcBorders>
              <w:top w:val="nil"/>
              <w:left w:val="nil"/>
              <w:bottom w:val="single" w:sz="4" w:space="0" w:color="auto"/>
              <w:right w:val="single" w:sz="4" w:space="0" w:color="auto"/>
            </w:tcBorders>
            <w:shd w:val="clear" w:color="auto" w:fill="auto"/>
            <w:noWrap/>
            <w:vAlign w:val="center"/>
            <w:hideMark/>
          </w:tcPr>
          <w:p w14:paraId="1A7CF342" w14:textId="77777777" w:rsidR="00482555" w:rsidRPr="00482555" w:rsidRDefault="00482555" w:rsidP="00482555">
            <w:pPr>
              <w:rPr>
                <w:rFonts w:ascii="Geomanist" w:hAnsi="Geomanist"/>
                <w:sz w:val="14"/>
                <w:szCs w:val="14"/>
              </w:rPr>
            </w:pPr>
            <w:r w:rsidRPr="00482555">
              <w:rPr>
                <w:rFonts w:ascii="Geomanist" w:hAnsi="Geomanist"/>
                <w:sz w:val="14"/>
                <w:szCs w:val="14"/>
              </w:rPr>
              <w:t>805 - HIERBAS Y HOJAS</w:t>
            </w:r>
          </w:p>
        </w:tc>
        <w:tc>
          <w:tcPr>
            <w:tcW w:w="567" w:type="dxa"/>
            <w:tcBorders>
              <w:top w:val="nil"/>
              <w:left w:val="nil"/>
              <w:bottom w:val="single" w:sz="4" w:space="0" w:color="auto"/>
              <w:right w:val="single" w:sz="4" w:space="0" w:color="auto"/>
            </w:tcBorders>
            <w:shd w:val="clear" w:color="auto" w:fill="auto"/>
            <w:noWrap/>
            <w:vAlign w:val="center"/>
            <w:hideMark/>
          </w:tcPr>
          <w:p w14:paraId="468CDADB" w14:textId="77777777" w:rsidR="00482555" w:rsidRPr="00482555" w:rsidRDefault="00482555" w:rsidP="00482555">
            <w:pPr>
              <w:rPr>
                <w:rFonts w:ascii="Geomanist" w:hAnsi="Geomanist"/>
                <w:sz w:val="14"/>
                <w:szCs w:val="14"/>
              </w:rPr>
            </w:pPr>
            <w:r w:rsidRPr="00482555">
              <w:rPr>
                <w:rFonts w:ascii="Geomanist" w:hAnsi="Geomanist"/>
                <w:sz w:val="14"/>
                <w:szCs w:val="14"/>
              </w:rPr>
              <w:t>480805030200</w:t>
            </w:r>
          </w:p>
        </w:tc>
        <w:tc>
          <w:tcPr>
            <w:tcW w:w="7881" w:type="dxa"/>
            <w:tcBorders>
              <w:top w:val="nil"/>
              <w:left w:val="nil"/>
              <w:bottom w:val="single" w:sz="4" w:space="0" w:color="auto"/>
              <w:right w:val="single" w:sz="4" w:space="0" w:color="auto"/>
            </w:tcBorders>
            <w:shd w:val="clear" w:color="auto" w:fill="auto"/>
            <w:vAlign w:val="center"/>
            <w:hideMark/>
          </w:tcPr>
          <w:p w14:paraId="24B4E006" w14:textId="77777777" w:rsidR="00482555" w:rsidRPr="00482555" w:rsidRDefault="00482555" w:rsidP="00482555">
            <w:pPr>
              <w:rPr>
                <w:rFonts w:ascii="Geomanist" w:hAnsi="Geomanist"/>
                <w:sz w:val="14"/>
                <w:szCs w:val="14"/>
              </w:rPr>
            </w:pPr>
            <w:r w:rsidRPr="00482555">
              <w:rPr>
                <w:rFonts w:ascii="Geomanist" w:hAnsi="Geomanist"/>
                <w:sz w:val="14"/>
                <w:szCs w:val="14"/>
              </w:rPr>
              <w:t>MEJORANA HOSPTITALES Y GUARDERIAS A GRANEL, POR PESO EN GRAMOS O MANOJO EN BOLSA DE PLASTICO PERFORADA. HIERBA DE LA FAMILIA DE LAS LABIADAS, SU AROMA SE HA DESCRITO COMO ALCANFORADO, MENTOLADO, RESINOSO Y PICANTE, PRODUCE UN GUSTO AMARGO Y DULCE, CONTIENE ACEITE ESENCIAL DEL CUAL EL 40PORCEN SON TERPENOS, RESPONSABLE DEL AROMA. POR SUS ACEITES ESENCIALES SE LE ATRIBUYEN PROPIEDADES ANTIESPASMODICAS Y CARMINATIVAS. DEBE ESTAR EXENTA DE CONTAMINANTES.VERIFICAR QUE EL PRODUCTO A GRANEL ESTE LIBRE DE HUMEDAD, DE CUERPOS EXTRAÑOS (VARAS, RAMAS, ETC.) Y SE PERCIBA EL OLOR CARACTERISTICO DEL LAUREL. PUEDE ADQUIRIRSE EL PRODUCTO ENVASADO CUANDO LA PRESENTACION A GRANEL NO CUBRE LOS REQUISITOS DE CALIDAD O NO EXISTA DISPONIBILIDAD EN LA LOCALIDAD. 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992" w:type="dxa"/>
            <w:tcBorders>
              <w:top w:val="nil"/>
              <w:left w:val="nil"/>
              <w:bottom w:val="single" w:sz="4" w:space="0" w:color="auto"/>
              <w:right w:val="single" w:sz="4" w:space="0" w:color="auto"/>
            </w:tcBorders>
            <w:shd w:val="clear" w:color="auto" w:fill="auto"/>
            <w:noWrap/>
            <w:vAlign w:val="center"/>
            <w:hideMark/>
          </w:tcPr>
          <w:p w14:paraId="4A02FF33" w14:textId="77777777" w:rsidR="00482555" w:rsidRPr="00482555" w:rsidRDefault="00482555" w:rsidP="00482555">
            <w:pPr>
              <w:rPr>
                <w:rFonts w:ascii="Geomanist" w:hAnsi="Geomanist"/>
                <w:sz w:val="14"/>
                <w:szCs w:val="14"/>
              </w:rPr>
            </w:pPr>
            <w:r w:rsidRPr="00482555">
              <w:rPr>
                <w:rFonts w:ascii="Geomanist" w:hAnsi="Geomanist"/>
                <w:sz w:val="14"/>
                <w:szCs w:val="14"/>
              </w:rPr>
              <w:t xml:space="preserve">KILOGRAMO </w:t>
            </w:r>
          </w:p>
        </w:tc>
        <w:tc>
          <w:tcPr>
            <w:tcW w:w="567" w:type="dxa"/>
            <w:tcBorders>
              <w:top w:val="nil"/>
              <w:left w:val="nil"/>
              <w:bottom w:val="single" w:sz="4" w:space="0" w:color="auto"/>
              <w:right w:val="single" w:sz="4" w:space="0" w:color="auto"/>
            </w:tcBorders>
            <w:shd w:val="clear" w:color="auto" w:fill="auto"/>
            <w:noWrap/>
            <w:vAlign w:val="center"/>
            <w:hideMark/>
          </w:tcPr>
          <w:p w14:paraId="70052A21" w14:textId="77777777" w:rsidR="00482555" w:rsidRPr="00482555" w:rsidRDefault="00482555" w:rsidP="00482555">
            <w:pPr>
              <w:rPr>
                <w:rFonts w:ascii="Geomanist" w:hAnsi="Geomanist"/>
                <w:sz w:val="14"/>
                <w:szCs w:val="14"/>
              </w:rPr>
            </w:pPr>
            <w:r w:rsidRPr="00482555">
              <w:rPr>
                <w:rFonts w:ascii="Geomanist" w:hAnsi="Geomanist"/>
                <w:sz w:val="14"/>
                <w:szCs w:val="14"/>
              </w:rPr>
              <w:t>10</w:t>
            </w:r>
          </w:p>
        </w:tc>
        <w:tc>
          <w:tcPr>
            <w:tcW w:w="670" w:type="dxa"/>
            <w:tcBorders>
              <w:top w:val="nil"/>
              <w:left w:val="nil"/>
              <w:bottom w:val="single" w:sz="4" w:space="0" w:color="auto"/>
              <w:right w:val="single" w:sz="4" w:space="0" w:color="auto"/>
            </w:tcBorders>
            <w:shd w:val="clear" w:color="auto" w:fill="auto"/>
            <w:noWrap/>
            <w:vAlign w:val="center"/>
            <w:hideMark/>
          </w:tcPr>
          <w:p w14:paraId="112E35B1" w14:textId="77777777" w:rsidR="00482555" w:rsidRPr="00482555" w:rsidRDefault="00482555" w:rsidP="00482555">
            <w:pPr>
              <w:rPr>
                <w:rFonts w:ascii="Geomanist" w:hAnsi="Geomanist"/>
                <w:sz w:val="14"/>
                <w:szCs w:val="14"/>
              </w:rPr>
            </w:pPr>
            <w:r w:rsidRPr="00482555">
              <w:rPr>
                <w:rFonts w:ascii="Geomanist" w:hAnsi="Geomanist"/>
                <w:sz w:val="14"/>
                <w:szCs w:val="14"/>
              </w:rPr>
              <w:t>19</w:t>
            </w:r>
          </w:p>
        </w:tc>
      </w:tr>
      <w:tr w:rsidR="00482555" w:rsidRPr="00482555" w14:paraId="772CB6AF" w14:textId="77777777" w:rsidTr="00482555">
        <w:trPr>
          <w:trHeight w:val="324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72B5DA07"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457A3681" w14:textId="77777777" w:rsidR="00482555" w:rsidRPr="00482555" w:rsidRDefault="00482555" w:rsidP="00482555">
            <w:pPr>
              <w:rPr>
                <w:rFonts w:ascii="Geomanist" w:hAnsi="Geomanist"/>
                <w:sz w:val="14"/>
                <w:szCs w:val="14"/>
              </w:rPr>
            </w:pPr>
            <w:r w:rsidRPr="00482555">
              <w:rPr>
                <w:rFonts w:ascii="Geomanist" w:hAnsi="Geomanist"/>
                <w:sz w:val="14"/>
                <w:szCs w:val="14"/>
              </w:rPr>
              <w:t>8 -  CONDIMENTOS</w:t>
            </w:r>
          </w:p>
        </w:tc>
        <w:tc>
          <w:tcPr>
            <w:tcW w:w="709" w:type="dxa"/>
            <w:tcBorders>
              <w:top w:val="nil"/>
              <w:left w:val="nil"/>
              <w:bottom w:val="single" w:sz="4" w:space="0" w:color="auto"/>
              <w:right w:val="single" w:sz="4" w:space="0" w:color="auto"/>
            </w:tcBorders>
            <w:shd w:val="clear" w:color="auto" w:fill="auto"/>
            <w:noWrap/>
            <w:vAlign w:val="center"/>
            <w:hideMark/>
          </w:tcPr>
          <w:p w14:paraId="7C89C55B" w14:textId="77777777" w:rsidR="00482555" w:rsidRPr="00482555" w:rsidRDefault="00482555" w:rsidP="00482555">
            <w:pPr>
              <w:rPr>
                <w:rFonts w:ascii="Geomanist" w:hAnsi="Geomanist"/>
                <w:sz w:val="14"/>
                <w:szCs w:val="14"/>
              </w:rPr>
            </w:pPr>
            <w:r w:rsidRPr="00482555">
              <w:rPr>
                <w:rFonts w:ascii="Geomanist" w:hAnsi="Geomanist"/>
                <w:sz w:val="14"/>
                <w:szCs w:val="14"/>
              </w:rPr>
              <w:t>805 - HIERBAS Y HOJAS</w:t>
            </w:r>
          </w:p>
        </w:tc>
        <w:tc>
          <w:tcPr>
            <w:tcW w:w="567" w:type="dxa"/>
            <w:tcBorders>
              <w:top w:val="nil"/>
              <w:left w:val="nil"/>
              <w:bottom w:val="single" w:sz="4" w:space="0" w:color="auto"/>
              <w:right w:val="single" w:sz="4" w:space="0" w:color="auto"/>
            </w:tcBorders>
            <w:shd w:val="clear" w:color="auto" w:fill="auto"/>
            <w:noWrap/>
            <w:vAlign w:val="center"/>
            <w:hideMark/>
          </w:tcPr>
          <w:p w14:paraId="4C6533BC" w14:textId="77777777" w:rsidR="00482555" w:rsidRPr="00482555" w:rsidRDefault="00482555" w:rsidP="00482555">
            <w:pPr>
              <w:rPr>
                <w:rFonts w:ascii="Geomanist" w:hAnsi="Geomanist"/>
                <w:sz w:val="14"/>
                <w:szCs w:val="14"/>
              </w:rPr>
            </w:pPr>
            <w:r w:rsidRPr="00482555">
              <w:rPr>
                <w:rFonts w:ascii="Geomanist" w:hAnsi="Geomanist"/>
                <w:sz w:val="14"/>
                <w:szCs w:val="14"/>
              </w:rPr>
              <w:t>480805030300</w:t>
            </w:r>
          </w:p>
        </w:tc>
        <w:tc>
          <w:tcPr>
            <w:tcW w:w="7881" w:type="dxa"/>
            <w:tcBorders>
              <w:top w:val="nil"/>
              <w:left w:val="nil"/>
              <w:bottom w:val="single" w:sz="4" w:space="0" w:color="auto"/>
              <w:right w:val="single" w:sz="4" w:space="0" w:color="auto"/>
            </w:tcBorders>
            <w:shd w:val="clear" w:color="auto" w:fill="auto"/>
            <w:vAlign w:val="center"/>
            <w:hideMark/>
          </w:tcPr>
          <w:p w14:paraId="617EA0EA" w14:textId="77777777" w:rsidR="00482555" w:rsidRPr="00482555" w:rsidRDefault="00482555" w:rsidP="00482555">
            <w:pPr>
              <w:rPr>
                <w:rFonts w:ascii="Geomanist" w:hAnsi="Geomanist"/>
                <w:sz w:val="14"/>
                <w:szCs w:val="14"/>
              </w:rPr>
            </w:pPr>
            <w:r w:rsidRPr="00482555">
              <w:rPr>
                <w:rFonts w:ascii="Geomanist" w:hAnsi="Geomanist"/>
                <w:sz w:val="14"/>
                <w:szCs w:val="14"/>
              </w:rPr>
              <w:t>TOMILLO HOSPTITALES Y GUARDERIAS A GRANEL, POR PESO EN GRAMOS EN BOLSA DE PLASTICO. HIERBA PERTENECIENTE A LA FAMILIA DE LAS LABIADAS, LAS HOJAS POSEEN UN ENVES GRIS AFIELTRADO, SU OLOR ES INTENSO Y SU SABOR MUY AROMATICO Y AMARGO, CONTIENE TIMOL (CERCA DEL 50PORCEN), CARVACROL, CIMOL, PINENO, LIMOL Y BORNEAL A LOS QUE SE LES ATRIBUYEN PROPIEDADES ANTISEPTICAS, EXPECTORANTES Y ANTIESPASMODICAS. ESPECIFICACIONES FISICAS Y QUIMICAS HUMEDAD 9PORCEN MAXIMA, CENIZAS 11PORCEN MAXIMO, CENIZAS INSOLUBLES EN ACIDO 4PORCEN MAXIMO, ACEITES VOLATILES 0.9 MG/100 G. MICROBIOLOGICAS NO DEBE CONTENER MICROORGANISMOS PATOGENOS, TOXINAS MICROBIANAS E INHIBIDORES MICROBIANOS NI OTRAS SUSTANCIAS TOXICAS QUE PUEDEN AFECTAR LA SALUD DEL CONSUMIDOR O PROVOCAR DETERIORO DEL PRODUCTO. DEBE ESTAR EXENTO DE FRAGMENTOS DE INSECTOS, ASI COMO DE CUALQUIER OTRA MATERIA EXTRAÑA. SENSORIALES COLOR VERDE SECO, OLOR AROMATICO E INTENSO, SABOR AMARGO CARACTERISTICO.VERIFICAR QUE EL PRODUCTO A GRANEL ESTE LIBRE DE HUMEDAD, DE CUERPOS EXTRAÑOS (VARAS, RAMAS, ETC.) Y SE PERCIBA EL OLOR CARACTERISTICO DEL TOMILLO. PUEDE ADQUIRIRSE EL PRODUCTO ENVASADO CUANDO LA PRESENTACION A GRANEL NO CUBRE LOS REQUISITOS DE CALIDAD O NO EXISTA DISPONIBILIDAD EN LA LOCALIDAD. 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992" w:type="dxa"/>
            <w:tcBorders>
              <w:top w:val="nil"/>
              <w:left w:val="nil"/>
              <w:bottom w:val="single" w:sz="4" w:space="0" w:color="auto"/>
              <w:right w:val="single" w:sz="4" w:space="0" w:color="auto"/>
            </w:tcBorders>
            <w:shd w:val="clear" w:color="auto" w:fill="auto"/>
            <w:noWrap/>
            <w:vAlign w:val="center"/>
            <w:hideMark/>
          </w:tcPr>
          <w:p w14:paraId="51F0273E" w14:textId="77777777" w:rsidR="00482555" w:rsidRPr="00482555" w:rsidRDefault="00482555" w:rsidP="00482555">
            <w:pPr>
              <w:rPr>
                <w:rFonts w:ascii="Geomanist" w:hAnsi="Geomanist"/>
                <w:sz w:val="14"/>
                <w:szCs w:val="14"/>
              </w:rPr>
            </w:pPr>
            <w:r w:rsidRPr="00482555">
              <w:rPr>
                <w:rFonts w:ascii="Geomanist" w:hAnsi="Geomanist"/>
                <w:sz w:val="14"/>
                <w:szCs w:val="14"/>
              </w:rPr>
              <w:t xml:space="preserve">KILOGRAMO </w:t>
            </w:r>
          </w:p>
        </w:tc>
        <w:tc>
          <w:tcPr>
            <w:tcW w:w="567" w:type="dxa"/>
            <w:tcBorders>
              <w:top w:val="nil"/>
              <w:left w:val="nil"/>
              <w:bottom w:val="single" w:sz="4" w:space="0" w:color="auto"/>
              <w:right w:val="single" w:sz="4" w:space="0" w:color="auto"/>
            </w:tcBorders>
            <w:shd w:val="clear" w:color="auto" w:fill="auto"/>
            <w:noWrap/>
            <w:vAlign w:val="center"/>
            <w:hideMark/>
          </w:tcPr>
          <w:p w14:paraId="051E677E" w14:textId="77777777" w:rsidR="00482555" w:rsidRPr="00482555" w:rsidRDefault="00482555" w:rsidP="00482555">
            <w:pPr>
              <w:rPr>
                <w:rFonts w:ascii="Geomanist" w:hAnsi="Geomanist"/>
                <w:sz w:val="14"/>
                <w:szCs w:val="14"/>
              </w:rPr>
            </w:pPr>
            <w:r w:rsidRPr="00482555">
              <w:rPr>
                <w:rFonts w:ascii="Geomanist" w:hAnsi="Geomanist"/>
                <w:sz w:val="14"/>
                <w:szCs w:val="14"/>
              </w:rPr>
              <w:t>10</w:t>
            </w:r>
          </w:p>
        </w:tc>
        <w:tc>
          <w:tcPr>
            <w:tcW w:w="670" w:type="dxa"/>
            <w:tcBorders>
              <w:top w:val="nil"/>
              <w:left w:val="nil"/>
              <w:bottom w:val="single" w:sz="4" w:space="0" w:color="auto"/>
              <w:right w:val="single" w:sz="4" w:space="0" w:color="auto"/>
            </w:tcBorders>
            <w:shd w:val="clear" w:color="auto" w:fill="auto"/>
            <w:noWrap/>
            <w:vAlign w:val="center"/>
            <w:hideMark/>
          </w:tcPr>
          <w:p w14:paraId="7A750AD0" w14:textId="77777777" w:rsidR="00482555" w:rsidRPr="00482555" w:rsidRDefault="00482555" w:rsidP="00482555">
            <w:pPr>
              <w:rPr>
                <w:rFonts w:ascii="Geomanist" w:hAnsi="Geomanist"/>
                <w:sz w:val="14"/>
                <w:szCs w:val="14"/>
              </w:rPr>
            </w:pPr>
            <w:r w:rsidRPr="00482555">
              <w:rPr>
                <w:rFonts w:ascii="Geomanist" w:hAnsi="Geomanist"/>
                <w:sz w:val="14"/>
                <w:szCs w:val="14"/>
              </w:rPr>
              <w:t>19</w:t>
            </w:r>
          </w:p>
        </w:tc>
      </w:tr>
      <w:tr w:rsidR="00482555" w:rsidRPr="00482555" w14:paraId="0691BDAD" w14:textId="77777777" w:rsidTr="00482555">
        <w:trPr>
          <w:trHeight w:val="144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096951C9"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28734963" w14:textId="77777777" w:rsidR="00482555" w:rsidRPr="00482555" w:rsidRDefault="00482555" w:rsidP="00482555">
            <w:pPr>
              <w:rPr>
                <w:rFonts w:ascii="Geomanist" w:hAnsi="Geomanist"/>
                <w:sz w:val="14"/>
                <w:szCs w:val="14"/>
              </w:rPr>
            </w:pPr>
            <w:r w:rsidRPr="00482555">
              <w:rPr>
                <w:rFonts w:ascii="Geomanist" w:hAnsi="Geomanist"/>
                <w:sz w:val="14"/>
                <w:szCs w:val="14"/>
              </w:rPr>
              <w:t>8 -  CONDIMENTOS</w:t>
            </w:r>
          </w:p>
        </w:tc>
        <w:tc>
          <w:tcPr>
            <w:tcW w:w="709" w:type="dxa"/>
            <w:tcBorders>
              <w:top w:val="nil"/>
              <w:left w:val="nil"/>
              <w:bottom w:val="single" w:sz="4" w:space="0" w:color="auto"/>
              <w:right w:val="single" w:sz="4" w:space="0" w:color="auto"/>
            </w:tcBorders>
            <w:shd w:val="clear" w:color="auto" w:fill="auto"/>
            <w:noWrap/>
            <w:vAlign w:val="center"/>
            <w:hideMark/>
          </w:tcPr>
          <w:p w14:paraId="69D32BBC" w14:textId="77777777" w:rsidR="00482555" w:rsidRPr="00482555" w:rsidRDefault="00482555" w:rsidP="00482555">
            <w:pPr>
              <w:rPr>
                <w:rFonts w:ascii="Geomanist" w:hAnsi="Geomanist"/>
                <w:sz w:val="14"/>
                <w:szCs w:val="14"/>
              </w:rPr>
            </w:pPr>
            <w:r w:rsidRPr="00482555">
              <w:rPr>
                <w:rFonts w:ascii="Geomanist" w:hAnsi="Geomanist"/>
                <w:sz w:val="14"/>
                <w:szCs w:val="14"/>
              </w:rPr>
              <w:t>805 - HIERBAS Y HOJAS</w:t>
            </w:r>
          </w:p>
        </w:tc>
        <w:tc>
          <w:tcPr>
            <w:tcW w:w="567" w:type="dxa"/>
            <w:tcBorders>
              <w:top w:val="nil"/>
              <w:left w:val="nil"/>
              <w:bottom w:val="single" w:sz="4" w:space="0" w:color="auto"/>
              <w:right w:val="single" w:sz="4" w:space="0" w:color="auto"/>
            </w:tcBorders>
            <w:shd w:val="clear" w:color="auto" w:fill="auto"/>
            <w:noWrap/>
            <w:vAlign w:val="center"/>
            <w:hideMark/>
          </w:tcPr>
          <w:p w14:paraId="6541C427" w14:textId="77777777" w:rsidR="00482555" w:rsidRPr="00482555" w:rsidRDefault="00482555" w:rsidP="00482555">
            <w:pPr>
              <w:rPr>
                <w:rFonts w:ascii="Geomanist" w:hAnsi="Geomanist"/>
                <w:sz w:val="14"/>
                <w:szCs w:val="14"/>
              </w:rPr>
            </w:pPr>
            <w:r w:rsidRPr="00482555">
              <w:rPr>
                <w:rFonts w:ascii="Geomanist" w:hAnsi="Geomanist"/>
                <w:sz w:val="14"/>
                <w:szCs w:val="14"/>
              </w:rPr>
              <w:t>480805060000</w:t>
            </w:r>
          </w:p>
        </w:tc>
        <w:tc>
          <w:tcPr>
            <w:tcW w:w="7881" w:type="dxa"/>
            <w:tcBorders>
              <w:top w:val="nil"/>
              <w:left w:val="nil"/>
              <w:bottom w:val="single" w:sz="4" w:space="0" w:color="auto"/>
              <w:right w:val="single" w:sz="4" w:space="0" w:color="auto"/>
            </w:tcBorders>
            <w:shd w:val="clear" w:color="auto" w:fill="auto"/>
            <w:vAlign w:val="center"/>
            <w:hideMark/>
          </w:tcPr>
          <w:p w14:paraId="270F0BD9" w14:textId="77777777" w:rsidR="00482555" w:rsidRPr="00482555" w:rsidRDefault="00482555" w:rsidP="00482555">
            <w:pPr>
              <w:rPr>
                <w:rFonts w:ascii="Geomanist" w:hAnsi="Geomanist"/>
                <w:sz w:val="14"/>
                <w:szCs w:val="14"/>
              </w:rPr>
            </w:pPr>
            <w:r w:rsidRPr="00482555">
              <w:rPr>
                <w:rFonts w:ascii="Geomanist" w:hAnsi="Geomanist"/>
                <w:sz w:val="14"/>
                <w:szCs w:val="14"/>
              </w:rPr>
              <w:t>PEREJIL HOSPTITALES Y GUARDERIAS A GRANEL, POR PESO EN GRAMOS, EN BOLSA DE PLASTICO PERFORADA. EL AROMA DE ESTA PLANTA HERBACEA; UMBELIFERA, IMPARTE UN SABOR LIGERAMENTE AMARGO, LOS PRINCIPALES COMPONENTES DEL ACEITE ESENCIAL SON EL APIOL, EL GLUCOSIDO APIINA Y EL PINENO. POR SUS ACEITES ESENCIALES SE LE ATRIBUYEN PROPIEDADES DIURETICAS, VASODILATADORAS Y ANTIESPASMODICAS. NO DEBE TENER CONTAMINANTES.VERIFICAR EL GRADO OPTIMO DE MADUREZ Y FRESCURA DEL PRODUCTO, SIN EXCESO DE HUMEDAD, EXENTO DE PLAGAS, MANCHAS Y DAÑOS POR INSECTOS, RECHAZAR LOS MANOJOS QUE CONTENGAN OTRA VARIEDAD DE HIERBAS QUE NO CORRESPONDA A LA SOLICITADA O SI PRESENTA INDICIOS DE PUTREFACCION.</w:t>
            </w:r>
          </w:p>
        </w:tc>
        <w:tc>
          <w:tcPr>
            <w:tcW w:w="992" w:type="dxa"/>
            <w:tcBorders>
              <w:top w:val="nil"/>
              <w:left w:val="nil"/>
              <w:bottom w:val="single" w:sz="4" w:space="0" w:color="auto"/>
              <w:right w:val="single" w:sz="4" w:space="0" w:color="auto"/>
            </w:tcBorders>
            <w:shd w:val="clear" w:color="auto" w:fill="auto"/>
            <w:noWrap/>
            <w:vAlign w:val="center"/>
            <w:hideMark/>
          </w:tcPr>
          <w:p w14:paraId="07464B18" w14:textId="77777777" w:rsidR="00482555" w:rsidRPr="00482555" w:rsidRDefault="00482555" w:rsidP="00482555">
            <w:pPr>
              <w:rPr>
                <w:rFonts w:ascii="Geomanist" w:hAnsi="Geomanist"/>
                <w:sz w:val="14"/>
                <w:szCs w:val="14"/>
              </w:rPr>
            </w:pPr>
            <w:r w:rsidRPr="00482555">
              <w:rPr>
                <w:rFonts w:ascii="Geomanist" w:hAnsi="Geomanist"/>
                <w:sz w:val="14"/>
                <w:szCs w:val="14"/>
              </w:rPr>
              <w:t xml:space="preserve">KILOGRAMO </w:t>
            </w:r>
          </w:p>
        </w:tc>
        <w:tc>
          <w:tcPr>
            <w:tcW w:w="567" w:type="dxa"/>
            <w:tcBorders>
              <w:top w:val="nil"/>
              <w:left w:val="nil"/>
              <w:bottom w:val="single" w:sz="4" w:space="0" w:color="auto"/>
              <w:right w:val="single" w:sz="4" w:space="0" w:color="auto"/>
            </w:tcBorders>
            <w:shd w:val="clear" w:color="auto" w:fill="auto"/>
            <w:noWrap/>
            <w:vAlign w:val="center"/>
            <w:hideMark/>
          </w:tcPr>
          <w:p w14:paraId="2EBB813B" w14:textId="77777777" w:rsidR="00482555" w:rsidRPr="00482555" w:rsidRDefault="00482555" w:rsidP="00482555">
            <w:pPr>
              <w:rPr>
                <w:rFonts w:ascii="Geomanist" w:hAnsi="Geomanist"/>
                <w:sz w:val="14"/>
                <w:szCs w:val="14"/>
              </w:rPr>
            </w:pPr>
            <w:r w:rsidRPr="00482555">
              <w:rPr>
                <w:rFonts w:ascii="Geomanist" w:hAnsi="Geomanist"/>
                <w:sz w:val="14"/>
                <w:szCs w:val="14"/>
              </w:rPr>
              <w:t>365</w:t>
            </w:r>
          </w:p>
        </w:tc>
        <w:tc>
          <w:tcPr>
            <w:tcW w:w="670" w:type="dxa"/>
            <w:tcBorders>
              <w:top w:val="nil"/>
              <w:left w:val="nil"/>
              <w:bottom w:val="single" w:sz="4" w:space="0" w:color="auto"/>
              <w:right w:val="single" w:sz="4" w:space="0" w:color="auto"/>
            </w:tcBorders>
            <w:shd w:val="clear" w:color="auto" w:fill="auto"/>
            <w:noWrap/>
            <w:vAlign w:val="center"/>
            <w:hideMark/>
          </w:tcPr>
          <w:p w14:paraId="6A598009" w14:textId="77777777" w:rsidR="00482555" w:rsidRPr="00482555" w:rsidRDefault="00482555" w:rsidP="00482555">
            <w:pPr>
              <w:rPr>
                <w:rFonts w:ascii="Geomanist" w:hAnsi="Geomanist"/>
                <w:sz w:val="14"/>
                <w:szCs w:val="14"/>
              </w:rPr>
            </w:pPr>
            <w:r w:rsidRPr="00482555">
              <w:rPr>
                <w:rFonts w:ascii="Geomanist" w:hAnsi="Geomanist"/>
                <w:sz w:val="14"/>
                <w:szCs w:val="14"/>
              </w:rPr>
              <w:t>868</w:t>
            </w:r>
          </w:p>
        </w:tc>
      </w:tr>
      <w:tr w:rsidR="00482555" w:rsidRPr="00482555" w14:paraId="31454B4A" w14:textId="77777777" w:rsidTr="00482555">
        <w:trPr>
          <w:trHeight w:val="378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2026589C"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7A222C70" w14:textId="77777777" w:rsidR="00482555" w:rsidRPr="00482555" w:rsidRDefault="00482555" w:rsidP="00482555">
            <w:pPr>
              <w:rPr>
                <w:rFonts w:ascii="Geomanist" w:hAnsi="Geomanist"/>
                <w:sz w:val="14"/>
                <w:szCs w:val="14"/>
              </w:rPr>
            </w:pPr>
            <w:r w:rsidRPr="00482555">
              <w:rPr>
                <w:rFonts w:ascii="Geomanist" w:hAnsi="Geomanist"/>
                <w:sz w:val="14"/>
                <w:szCs w:val="14"/>
              </w:rPr>
              <w:t>8 -  CONDIMENTOS</w:t>
            </w:r>
          </w:p>
        </w:tc>
        <w:tc>
          <w:tcPr>
            <w:tcW w:w="709" w:type="dxa"/>
            <w:tcBorders>
              <w:top w:val="nil"/>
              <w:left w:val="nil"/>
              <w:bottom w:val="single" w:sz="4" w:space="0" w:color="auto"/>
              <w:right w:val="single" w:sz="4" w:space="0" w:color="auto"/>
            </w:tcBorders>
            <w:shd w:val="clear" w:color="auto" w:fill="auto"/>
            <w:noWrap/>
            <w:vAlign w:val="center"/>
            <w:hideMark/>
          </w:tcPr>
          <w:p w14:paraId="0C0FC7BE" w14:textId="77777777" w:rsidR="00482555" w:rsidRPr="00482555" w:rsidRDefault="00482555" w:rsidP="00482555">
            <w:pPr>
              <w:rPr>
                <w:rFonts w:ascii="Geomanist" w:hAnsi="Geomanist"/>
                <w:sz w:val="14"/>
                <w:szCs w:val="14"/>
              </w:rPr>
            </w:pPr>
            <w:r w:rsidRPr="00482555">
              <w:rPr>
                <w:rFonts w:ascii="Geomanist" w:hAnsi="Geomanist"/>
                <w:sz w:val="14"/>
                <w:szCs w:val="14"/>
              </w:rPr>
              <w:t>806 - INFUSIONES</w:t>
            </w:r>
          </w:p>
        </w:tc>
        <w:tc>
          <w:tcPr>
            <w:tcW w:w="567" w:type="dxa"/>
            <w:tcBorders>
              <w:top w:val="nil"/>
              <w:left w:val="nil"/>
              <w:bottom w:val="single" w:sz="4" w:space="0" w:color="auto"/>
              <w:right w:val="single" w:sz="4" w:space="0" w:color="auto"/>
            </w:tcBorders>
            <w:shd w:val="clear" w:color="auto" w:fill="auto"/>
            <w:noWrap/>
            <w:vAlign w:val="center"/>
            <w:hideMark/>
          </w:tcPr>
          <w:p w14:paraId="546E6BA9" w14:textId="77777777" w:rsidR="00482555" w:rsidRPr="00482555" w:rsidRDefault="00482555" w:rsidP="00482555">
            <w:pPr>
              <w:rPr>
                <w:rFonts w:ascii="Geomanist" w:hAnsi="Geomanist"/>
                <w:sz w:val="14"/>
                <w:szCs w:val="14"/>
              </w:rPr>
            </w:pPr>
            <w:r w:rsidRPr="00482555">
              <w:rPr>
                <w:rFonts w:ascii="Geomanist" w:hAnsi="Geomanist"/>
                <w:sz w:val="14"/>
                <w:szCs w:val="14"/>
              </w:rPr>
              <w:t>480806040000</w:t>
            </w:r>
          </w:p>
        </w:tc>
        <w:tc>
          <w:tcPr>
            <w:tcW w:w="7881" w:type="dxa"/>
            <w:tcBorders>
              <w:top w:val="nil"/>
              <w:left w:val="nil"/>
              <w:bottom w:val="single" w:sz="4" w:space="0" w:color="auto"/>
              <w:right w:val="single" w:sz="4" w:space="0" w:color="auto"/>
            </w:tcBorders>
            <w:shd w:val="clear" w:color="auto" w:fill="auto"/>
            <w:vAlign w:val="center"/>
            <w:hideMark/>
          </w:tcPr>
          <w:p w14:paraId="2B250F9B" w14:textId="77777777" w:rsidR="00482555" w:rsidRPr="00482555" w:rsidRDefault="00482555" w:rsidP="00482555">
            <w:pPr>
              <w:rPr>
                <w:rFonts w:ascii="Geomanist" w:hAnsi="Geomanist"/>
                <w:sz w:val="14"/>
                <w:szCs w:val="14"/>
              </w:rPr>
            </w:pPr>
            <w:r w:rsidRPr="00482555">
              <w:rPr>
                <w:rFonts w:ascii="Geomanist" w:hAnsi="Geomanist"/>
                <w:sz w:val="14"/>
                <w:szCs w:val="14"/>
              </w:rPr>
              <w:t>TE DE LIMON ZACATE NATURAL A GRANEL, POR PESO EN GRAMOS, EN BOLSA DE PLASTICO PERFORADA. PLANTA ORIGINARIA DE ASIA, PERTENECIENTE A LA FAMILIA DE LAS GRAMINACEAS, SE LE CONSIDERA UN PASTO CUYAS HOJAS SON LINEALES Y DE OLOR A LIMON. DEBIDO A SUS ACEITES ESENCIALES PRINCIPALMENTE POR EL CITRAL, SE LE ATRIBUYEN PROPIEDADES TERAPEUTICAS.  TE DE LIMON ZACATE PROCESADO. PRODUCTO ELABORADO A PARTIR DE LA VARIEDAD ANDROPUOGON CITRATUS; SANO, LIMPIO Y SECO, EL CUAL ES SOMETIDO A UN PROCESO DE FRACCIONAMIENTO. ESPECIFICACIONES FISICAS Y QUIMICAS HUMEDAD 9PORCEN MAXIMO, CENIZAS 8.0PORCEN MAXIMO, EXTRACTO ETEREO 2.5PORCEN MAXIMO, EXTRACTO ACUOSO 30PORCEN MINIMO, CENIZAS SOLUBLES EN AGUA 4.0PORCEN, FIBRA CRUDA 20PORCEN MAXIMO. MICROBIOLOGICAS NO DEBE CONTENER MICROORGANISMOS PATOGENOS, TOXINAS MICROBIANAS NI OTRAS SUSTANCIAS TOXICAS QUE PUEDEN AFECTAR LA SALUD DEL CONSUMIDOR O PROVOCAR DETERIORO DEL PRODUCTO. DEBE ESTAR LIBRE DE INSECTOS VIVOS, ENMOHECIMIENTO Y DE INSECTOS MUERTOS U OTRAS SUSTANCIAS EXTRAÑAS. SENSORIALES COLOR Y SABOR CARACTERISTICOS, OLOR DULCE Y FRESCO. ASPECTO FRAGMENTOS PEQUEÑOS DEL ZACATE LIMON. NO SE PERMITE EL USO DE ADITIVOS.VERIFICAR DEL PRODUCTO A GRANEL EL BUEN ESTADO DE LIMPIEZA, EXENTO DE PLAGAS, MANCHAS Y DAÑO POR INSECTOS, RECHAZAR LOS MANOJOS QUE CONTENGAN OTRA VARIEDAD DE HOJAS QUE NO CORRESPONDAN A LA SOLICITADA O SI PRESENTA INDICIOS DE PUTREFACCION.PUEDE ADQUIRIRSE ENVASADO CUANDO LA PRESENTACION A GRANEL NO CUBRA LOS REQUISITOS DE CALIDAD O NO EXISTA DISPONIBILIDAD EN LA LOCALIDAD. ETIQUETADO DENOMINACION DEL PRODUCTO, INGREDIENTES, MARCA, NUMERO DE LOTE, CONTENIDO NETO, NOMBRE Y DOMICILIO DEL FABRICANTE, EN ENVASE DE MATERIAL RESISTENTE E INOCUO QUE GARANTICE LA ESTABILIDAD DEL MISMO, EVITE SU CONTAMINACION, NO ALTERE SU CALIDAD NI SUS ESPECIFICACIONES SENSORIALES.</w:t>
            </w:r>
          </w:p>
        </w:tc>
        <w:tc>
          <w:tcPr>
            <w:tcW w:w="992" w:type="dxa"/>
            <w:tcBorders>
              <w:top w:val="nil"/>
              <w:left w:val="nil"/>
              <w:bottom w:val="single" w:sz="4" w:space="0" w:color="auto"/>
              <w:right w:val="single" w:sz="4" w:space="0" w:color="auto"/>
            </w:tcBorders>
            <w:shd w:val="clear" w:color="auto" w:fill="auto"/>
            <w:noWrap/>
            <w:vAlign w:val="center"/>
            <w:hideMark/>
          </w:tcPr>
          <w:p w14:paraId="47D485A6" w14:textId="77777777" w:rsidR="00482555" w:rsidRPr="00482555" w:rsidRDefault="00482555" w:rsidP="00482555">
            <w:pPr>
              <w:rPr>
                <w:rFonts w:ascii="Geomanist" w:hAnsi="Geomanist"/>
                <w:sz w:val="14"/>
                <w:szCs w:val="14"/>
              </w:rPr>
            </w:pPr>
            <w:r w:rsidRPr="00482555">
              <w:rPr>
                <w:rFonts w:ascii="Geomanist" w:hAnsi="Geomanist"/>
                <w:sz w:val="14"/>
                <w:szCs w:val="14"/>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3F181110" w14:textId="77777777" w:rsidR="00482555" w:rsidRPr="00482555" w:rsidRDefault="00482555" w:rsidP="00482555">
            <w:pPr>
              <w:rPr>
                <w:rFonts w:ascii="Geomanist" w:hAnsi="Geomanist"/>
                <w:sz w:val="14"/>
                <w:szCs w:val="14"/>
              </w:rPr>
            </w:pPr>
            <w:r w:rsidRPr="00482555">
              <w:rPr>
                <w:rFonts w:ascii="Geomanist" w:hAnsi="Geomanist"/>
                <w:sz w:val="14"/>
                <w:szCs w:val="14"/>
              </w:rPr>
              <w:t>273</w:t>
            </w:r>
          </w:p>
        </w:tc>
        <w:tc>
          <w:tcPr>
            <w:tcW w:w="670" w:type="dxa"/>
            <w:tcBorders>
              <w:top w:val="nil"/>
              <w:left w:val="nil"/>
              <w:bottom w:val="single" w:sz="4" w:space="0" w:color="auto"/>
              <w:right w:val="single" w:sz="4" w:space="0" w:color="auto"/>
            </w:tcBorders>
            <w:shd w:val="clear" w:color="auto" w:fill="auto"/>
            <w:noWrap/>
            <w:vAlign w:val="center"/>
            <w:hideMark/>
          </w:tcPr>
          <w:p w14:paraId="195371E6" w14:textId="77777777" w:rsidR="00482555" w:rsidRPr="00482555" w:rsidRDefault="00482555" w:rsidP="00482555">
            <w:pPr>
              <w:rPr>
                <w:rFonts w:ascii="Geomanist" w:hAnsi="Geomanist"/>
                <w:sz w:val="14"/>
                <w:szCs w:val="14"/>
              </w:rPr>
            </w:pPr>
            <w:r w:rsidRPr="00482555">
              <w:rPr>
                <w:rFonts w:ascii="Geomanist" w:hAnsi="Geomanist"/>
                <w:sz w:val="14"/>
                <w:szCs w:val="14"/>
              </w:rPr>
              <w:t>671</w:t>
            </w:r>
          </w:p>
        </w:tc>
      </w:tr>
      <w:tr w:rsidR="00482555" w:rsidRPr="00482555" w14:paraId="0C2FB6C4" w14:textId="77777777" w:rsidTr="00482555">
        <w:trPr>
          <w:trHeight w:val="360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4A661B57"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4A33C10E" w14:textId="77777777" w:rsidR="00482555" w:rsidRPr="00482555" w:rsidRDefault="00482555" w:rsidP="00482555">
            <w:pPr>
              <w:rPr>
                <w:rFonts w:ascii="Geomanist" w:hAnsi="Geomanist"/>
                <w:sz w:val="14"/>
                <w:szCs w:val="14"/>
              </w:rPr>
            </w:pPr>
            <w:r w:rsidRPr="00482555">
              <w:rPr>
                <w:rFonts w:ascii="Geomanist" w:hAnsi="Geomanist"/>
                <w:sz w:val="14"/>
                <w:szCs w:val="14"/>
              </w:rPr>
              <w:t>8 -  CONDIMENTOS</w:t>
            </w:r>
          </w:p>
        </w:tc>
        <w:tc>
          <w:tcPr>
            <w:tcW w:w="709" w:type="dxa"/>
            <w:tcBorders>
              <w:top w:val="nil"/>
              <w:left w:val="nil"/>
              <w:bottom w:val="single" w:sz="4" w:space="0" w:color="auto"/>
              <w:right w:val="single" w:sz="4" w:space="0" w:color="auto"/>
            </w:tcBorders>
            <w:shd w:val="clear" w:color="auto" w:fill="auto"/>
            <w:noWrap/>
            <w:vAlign w:val="center"/>
            <w:hideMark/>
          </w:tcPr>
          <w:p w14:paraId="3E8217DE" w14:textId="77777777" w:rsidR="00482555" w:rsidRPr="00482555" w:rsidRDefault="00482555" w:rsidP="00482555">
            <w:pPr>
              <w:rPr>
                <w:rFonts w:ascii="Geomanist" w:hAnsi="Geomanist"/>
                <w:sz w:val="14"/>
                <w:szCs w:val="14"/>
              </w:rPr>
            </w:pPr>
            <w:r w:rsidRPr="00482555">
              <w:rPr>
                <w:rFonts w:ascii="Geomanist" w:hAnsi="Geomanist"/>
                <w:sz w:val="14"/>
                <w:szCs w:val="14"/>
              </w:rPr>
              <w:t>806 - INFUSIONES</w:t>
            </w:r>
          </w:p>
        </w:tc>
        <w:tc>
          <w:tcPr>
            <w:tcW w:w="567" w:type="dxa"/>
            <w:tcBorders>
              <w:top w:val="nil"/>
              <w:left w:val="nil"/>
              <w:bottom w:val="single" w:sz="4" w:space="0" w:color="auto"/>
              <w:right w:val="single" w:sz="4" w:space="0" w:color="auto"/>
            </w:tcBorders>
            <w:shd w:val="clear" w:color="auto" w:fill="auto"/>
            <w:noWrap/>
            <w:vAlign w:val="center"/>
            <w:hideMark/>
          </w:tcPr>
          <w:p w14:paraId="1FDA7B10" w14:textId="77777777" w:rsidR="00482555" w:rsidRPr="00482555" w:rsidRDefault="00482555" w:rsidP="00482555">
            <w:pPr>
              <w:rPr>
                <w:rFonts w:ascii="Geomanist" w:hAnsi="Geomanist"/>
                <w:sz w:val="14"/>
                <w:szCs w:val="14"/>
              </w:rPr>
            </w:pPr>
            <w:r w:rsidRPr="00482555">
              <w:rPr>
                <w:rFonts w:ascii="Geomanist" w:hAnsi="Geomanist"/>
                <w:sz w:val="14"/>
                <w:szCs w:val="14"/>
              </w:rPr>
              <w:t>480806050000</w:t>
            </w:r>
          </w:p>
        </w:tc>
        <w:tc>
          <w:tcPr>
            <w:tcW w:w="7881" w:type="dxa"/>
            <w:tcBorders>
              <w:top w:val="nil"/>
              <w:left w:val="nil"/>
              <w:bottom w:val="single" w:sz="4" w:space="0" w:color="auto"/>
              <w:right w:val="single" w:sz="4" w:space="0" w:color="auto"/>
            </w:tcBorders>
            <w:shd w:val="clear" w:color="auto" w:fill="auto"/>
            <w:vAlign w:val="center"/>
            <w:hideMark/>
          </w:tcPr>
          <w:p w14:paraId="1BAFDF5E" w14:textId="77777777" w:rsidR="00482555" w:rsidRPr="00482555" w:rsidRDefault="00482555" w:rsidP="00482555">
            <w:pPr>
              <w:rPr>
                <w:rFonts w:ascii="Geomanist" w:hAnsi="Geomanist"/>
                <w:sz w:val="14"/>
                <w:szCs w:val="14"/>
              </w:rPr>
            </w:pPr>
            <w:r w:rsidRPr="00482555">
              <w:rPr>
                <w:rFonts w:ascii="Geomanist" w:hAnsi="Geomanist"/>
                <w:sz w:val="14"/>
                <w:szCs w:val="14"/>
              </w:rPr>
              <w:t>TE DE MANZANILLA NATURAL HOSPITAL Y GUARDERIA A GRANEL, POR PESO EN GRAMOS, EN BOLSA DE PLASTICO PERFORADA. FLOR DE LIQUIDOS BLANCO Y CENTRO AMARILLO DE LA PLANTA HERBACEA DE 60 CM DE ALTURA, RAMIFICADA, DE LA FAMILIA DE LAS COMPUESTAS, DE HOJAS PARTIDAS EN SEGMENTOS FILIFORMES. POR SU CONTENIDO EN ACEITES ESENCIALES SE LE ATRIBUYEN PROPIEDADES TERAPEUTICAS. TE DE MANZANILLA PROCESADO. ES EL PRODUCTO ELABORADO CON LA FLOR AMARILLA Y TALLOS SANOS Y LIMPIOS DE LA HIERBA MANZANILLA COMUN QUE ES SOMETIDA A UN PROCESO DE SECADO Y FRACCIONAMIENTO. ESPECIFICACIONES FISICAS Y QUIMICAS HUMEDAD MAXIMO 12PORCEN, CENIZAS MAXIMO 10PORCEN, EXTRACTO ETEREO 4.5PORCEN MAXIMO, EXTRACTO ACUOSO 30PORCEN MINIMO, PROTEINAS MINIMO 12PORCEN, FIBRA CRUDA 15PORCEN MAXIMO. ESPECIFICACIONES MICROBIOLOGICAS NO DEBERA CONTENER MICROORGANISMOS PATOGENOS, TOXINAS MICROBIANAS NI OTRAS SUSTANCIAS TOXICAS QUE PUEDEN AFECTAR LA SALUD DEL CONSUMIDOR O PROVOCAR DETERIORO DEL PRODUCTO. CARACTERISTICAS SENSORIALES COLOR AMARILLO, OLOR DULCE Y FRESCO, SABOR CARACTERISTICO.VERIFICAR DEL PRODUCTO A GRANEL EL BUEN ESTADO DE LIMPIEZA, LIBRE DE INSECTOS VIVOS, EXENTO DE PLAGAS, MANCHAS Y DAÑO POR INSECTOS, RECHAZAR LOS MANOJOS QUE CONTENGAN OTRA VARIEDAD DE HOJAS QUE NO CORRESPONDAN A LA SOLICITADA O SI PRESENTA INDICIOS DE PUTREFACCION.PUEDE ADQUIRIRSE ENVASADO CUANDO LA PRESENTACION A GRANEL NO CUBRA LOS REQUISITOS DE CALIDAD O NO EXISTA DISPONIBILIDAD EN LA LOCALIDAD.ETIQUETADO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992" w:type="dxa"/>
            <w:tcBorders>
              <w:top w:val="nil"/>
              <w:left w:val="nil"/>
              <w:bottom w:val="single" w:sz="4" w:space="0" w:color="auto"/>
              <w:right w:val="single" w:sz="4" w:space="0" w:color="auto"/>
            </w:tcBorders>
            <w:shd w:val="clear" w:color="auto" w:fill="auto"/>
            <w:noWrap/>
            <w:vAlign w:val="center"/>
            <w:hideMark/>
          </w:tcPr>
          <w:p w14:paraId="4518E8B9" w14:textId="77777777" w:rsidR="00482555" w:rsidRPr="00482555" w:rsidRDefault="00482555" w:rsidP="00482555">
            <w:pPr>
              <w:rPr>
                <w:rFonts w:ascii="Geomanist" w:hAnsi="Geomanist"/>
                <w:sz w:val="14"/>
                <w:szCs w:val="14"/>
              </w:rPr>
            </w:pPr>
            <w:r w:rsidRPr="00482555">
              <w:rPr>
                <w:rFonts w:ascii="Geomanist" w:hAnsi="Geomanist"/>
                <w:sz w:val="14"/>
                <w:szCs w:val="14"/>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67A4D74C" w14:textId="77777777" w:rsidR="00482555" w:rsidRPr="00482555" w:rsidRDefault="00482555" w:rsidP="00482555">
            <w:pPr>
              <w:rPr>
                <w:rFonts w:ascii="Geomanist" w:hAnsi="Geomanist"/>
                <w:sz w:val="14"/>
                <w:szCs w:val="14"/>
              </w:rPr>
            </w:pPr>
            <w:r w:rsidRPr="00482555">
              <w:rPr>
                <w:rFonts w:ascii="Geomanist" w:hAnsi="Geomanist"/>
                <w:sz w:val="14"/>
                <w:szCs w:val="14"/>
              </w:rPr>
              <w:t>32</w:t>
            </w:r>
          </w:p>
        </w:tc>
        <w:tc>
          <w:tcPr>
            <w:tcW w:w="670" w:type="dxa"/>
            <w:tcBorders>
              <w:top w:val="nil"/>
              <w:left w:val="nil"/>
              <w:bottom w:val="single" w:sz="4" w:space="0" w:color="auto"/>
              <w:right w:val="single" w:sz="4" w:space="0" w:color="auto"/>
            </w:tcBorders>
            <w:shd w:val="clear" w:color="auto" w:fill="auto"/>
            <w:noWrap/>
            <w:vAlign w:val="center"/>
            <w:hideMark/>
          </w:tcPr>
          <w:p w14:paraId="39E47380" w14:textId="77777777" w:rsidR="00482555" w:rsidRPr="00482555" w:rsidRDefault="00482555" w:rsidP="00482555">
            <w:pPr>
              <w:rPr>
                <w:rFonts w:ascii="Geomanist" w:hAnsi="Geomanist"/>
                <w:sz w:val="14"/>
                <w:szCs w:val="14"/>
              </w:rPr>
            </w:pPr>
            <w:r w:rsidRPr="00482555">
              <w:rPr>
                <w:rFonts w:ascii="Geomanist" w:hAnsi="Geomanist"/>
                <w:sz w:val="14"/>
                <w:szCs w:val="14"/>
              </w:rPr>
              <w:t>74</w:t>
            </w:r>
          </w:p>
        </w:tc>
      </w:tr>
      <w:tr w:rsidR="00482555" w:rsidRPr="00482555" w14:paraId="5F63B684" w14:textId="77777777" w:rsidTr="00482555">
        <w:trPr>
          <w:trHeight w:val="396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1D8338B3"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4E22E70B" w14:textId="77777777" w:rsidR="00482555" w:rsidRPr="00482555" w:rsidRDefault="00482555" w:rsidP="00482555">
            <w:pPr>
              <w:rPr>
                <w:rFonts w:ascii="Geomanist" w:hAnsi="Geomanist"/>
                <w:sz w:val="14"/>
                <w:szCs w:val="14"/>
              </w:rPr>
            </w:pPr>
            <w:r w:rsidRPr="00482555">
              <w:rPr>
                <w:rFonts w:ascii="Geomanist" w:hAnsi="Geomanist"/>
                <w:sz w:val="14"/>
                <w:szCs w:val="14"/>
              </w:rPr>
              <w:t>8 -  CONDIMENTOS</w:t>
            </w:r>
          </w:p>
        </w:tc>
        <w:tc>
          <w:tcPr>
            <w:tcW w:w="709" w:type="dxa"/>
            <w:tcBorders>
              <w:top w:val="nil"/>
              <w:left w:val="nil"/>
              <w:bottom w:val="single" w:sz="4" w:space="0" w:color="auto"/>
              <w:right w:val="single" w:sz="4" w:space="0" w:color="auto"/>
            </w:tcBorders>
            <w:shd w:val="clear" w:color="auto" w:fill="auto"/>
            <w:noWrap/>
            <w:vAlign w:val="center"/>
            <w:hideMark/>
          </w:tcPr>
          <w:p w14:paraId="2C067DCB" w14:textId="77777777" w:rsidR="00482555" w:rsidRPr="00482555" w:rsidRDefault="00482555" w:rsidP="00482555">
            <w:pPr>
              <w:rPr>
                <w:rFonts w:ascii="Geomanist" w:hAnsi="Geomanist"/>
                <w:sz w:val="14"/>
                <w:szCs w:val="14"/>
              </w:rPr>
            </w:pPr>
            <w:r w:rsidRPr="00482555">
              <w:rPr>
                <w:rFonts w:ascii="Geomanist" w:hAnsi="Geomanist"/>
                <w:sz w:val="14"/>
                <w:szCs w:val="14"/>
              </w:rPr>
              <w:t>806 - INFUSIONES</w:t>
            </w:r>
          </w:p>
        </w:tc>
        <w:tc>
          <w:tcPr>
            <w:tcW w:w="567" w:type="dxa"/>
            <w:tcBorders>
              <w:top w:val="nil"/>
              <w:left w:val="nil"/>
              <w:bottom w:val="single" w:sz="4" w:space="0" w:color="auto"/>
              <w:right w:val="single" w:sz="4" w:space="0" w:color="auto"/>
            </w:tcBorders>
            <w:shd w:val="clear" w:color="auto" w:fill="auto"/>
            <w:noWrap/>
            <w:vAlign w:val="center"/>
            <w:hideMark/>
          </w:tcPr>
          <w:p w14:paraId="1014A4B3" w14:textId="77777777" w:rsidR="00482555" w:rsidRPr="00482555" w:rsidRDefault="00482555" w:rsidP="00482555">
            <w:pPr>
              <w:rPr>
                <w:rFonts w:ascii="Geomanist" w:hAnsi="Geomanist"/>
                <w:sz w:val="14"/>
                <w:szCs w:val="14"/>
              </w:rPr>
            </w:pPr>
            <w:r w:rsidRPr="00482555">
              <w:rPr>
                <w:rFonts w:ascii="Geomanist" w:hAnsi="Geomanist"/>
                <w:sz w:val="14"/>
                <w:szCs w:val="14"/>
              </w:rPr>
              <w:t>480806070000</w:t>
            </w:r>
          </w:p>
        </w:tc>
        <w:tc>
          <w:tcPr>
            <w:tcW w:w="7881" w:type="dxa"/>
            <w:tcBorders>
              <w:top w:val="nil"/>
              <w:left w:val="nil"/>
              <w:bottom w:val="single" w:sz="4" w:space="0" w:color="auto"/>
              <w:right w:val="single" w:sz="4" w:space="0" w:color="auto"/>
            </w:tcBorders>
            <w:shd w:val="clear" w:color="auto" w:fill="auto"/>
            <w:vAlign w:val="center"/>
            <w:hideMark/>
          </w:tcPr>
          <w:p w14:paraId="02FF133D" w14:textId="77777777" w:rsidR="00482555" w:rsidRPr="00482555" w:rsidRDefault="00482555" w:rsidP="00482555">
            <w:pPr>
              <w:rPr>
                <w:rFonts w:ascii="Geomanist" w:hAnsi="Geomanist"/>
                <w:sz w:val="14"/>
                <w:szCs w:val="14"/>
              </w:rPr>
            </w:pPr>
            <w:r w:rsidRPr="00482555">
              <w:rPr>
                <w:rFonts w:ascii="Geomanist" w:hAnsi="Geomanist"/>
                <w:sz w:val="14"/>
                <w:szCs w:val="14"/>
              </w:rPr>
              <w:t>TE DE YERBABUENA NATURAL HOSPITAL Y GUARDERIA A GRANEL, POR PESO EN GRAMOS, EN BOLSA DE PLASTICO PERFORADA. PLANTA HERBACEA, DE 30 CM DE ALTURA, AROMATICA, PERTENECE A LA FAMILIA DE LAS LABIADAS, DE TALLO CUADRANGULAR ERECTO, HOJAS OPUESTAS OVADO-OBLONGAS, ASERRADAS Y DE COLOR VERDE PALIDO, MUY AROMATICAS DEBIDO A SUS ACEITES ESENCIALES CONSTITUIDOS POR EL MENTOL PRINCIPALMENTE, AL QUE SE LE ATRIBUYEN PROPIEDADES TERAPEUTICAS. EL TE DE HIERBABUENA PROCESADO ES EL PRODUCTO ELABORADO A PARTIR DE LAS HOJAS Y TALLOS SANOS Y LIMPIOS DEL ARBUSTO, LOS CUALES SON SOMETIDOS A UN PROCESO DE DESHIDRATACION. ESPECIFICACIONES FISICAS Y QUIMICAS HUMEDAD 10PORCEN MAXIMO, CENIZAS 10PORCEN MAXIMO, EXTRACTO ETEREO 2.5PORCEN, EXTRACTO ACUOSO 30PORCEN MINIMO, FIBRA CRUDA 20PORCEN MAXIMO, CENIZAS SOLUBLES 4.0PORCEN. MICROBIOLOGICAS NO DEBE CONTENER MICROORGANISMOS PATOGENOS, TOXINAS MICROBIANAS NI OTRAS SUSTANCIAS TOXICAS QUE PUEDAN AFECTAR LA SALUD DEL CONSUMIDOR O PROVOCAR DETERIORO DEL PRODUCTO, LIBRE DE INSECTOS VIVOS, ENMOHECIMIENTO, OTROS VEGETALES, O MATERIAS EXTRAÑAS. SENSORIALES COLOR VERDE CARACTERISTICO, OLOR DULCE Y FRESCO, SABOR CARACTERISTICO. ASPECTO FRAGMENTOS PEQUEÑOS DE LA HIERBABUENA.VERIFICAR DEL PRODUCTO A GRANEL EL BUEN ESTADO DE LIMPIEZA, EXENTO DE PLAGAS, MANCHAS Y DAÑO POR INSECTOS, RECHAZAR LOS MANOJOS QUE CONTENGAN OTRA VARIEDAD DE HOJAS QUE NO CORRESPONDAN A LA SOLICITADA O SI PRESENTA INDICIOS DE PUTREFACCION.PUEDE ADQUIRIRSE ENVASADO CUANDO LA PRESENTACION A GRANEL NO CUBRA LOS REQUISITOS DE CALIDAD O NO EXISTA DISPONIBILIDAD EN LA LOCALIDAD.ETIQUETADO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992" w:type="dxa"/>
            <w:tcBorders>
              <w:top w:val="nil"/>
              <w:left w:val="nil"/>
              <w:bottom w:val="single" w:sz="4" w:space="0" w:color="auto"/>
              <w:right w:val="single" w:sz="4" w:space="0" w:color="auto"/>
            </w:tcBorders>
            <w:shd w:val="clear" w:color="auto" w:fill="auto"/>
            <w:noWrap/>
            <w:vAlign w:val="center"/>
            <w:hideMark/>
          </w:tcPr>
          <w:p w14:paraId="0E91C515" w14:textId="77777777" w:rsidR="00482555" w:rsidRPr="00482555" w:rsidRDefault="00482555" w:rsidP="00482555">
            <w:pPr>
              <w:rPr>
                <w:rFonts w:ascii="Geomanist" w:hAnsi="Geomanist"/>
                <w:sz w:val="14"/>
                <w:szCs w:val="14"/>
              </w:rPr>
            </w:pPr>
            <w:r w:rsidRPr="00482555">
              <w:rPr>
                <w:rFonts w:ascii="Geomanist" w:hAnsi="Geomanist"/>
                <w:sz w:val="14"/>
                <w:szCs w:val="14"/>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094279C5" w14:textId="77777777" w:rsidR="00482555" w:rsidRPr="00482555" w:rsidRDefault="00482555" w:rsidP="00482555">
            <w:pPr>
              <w:rPr>
                <w:rFonts w:ascii="Geomanist" w:hAnsi="Geomanist"/>
                <w:sz w:val="14"/>
                <w:szCs w:val="14"/>
              </w:rPr>
            </w:pPr>
            <w:r w:rsidRPr="00482555">
              <w:rPr>
                <w:rFonts w:ascii="Geomanist" w:hAnsi="Geomanist"/>
                <w:sz w:val="14"/>
                <w:szCs w:val="14"/>
              </w:rPr>
              <w:t>143</w:t>
            </w:r>
          </w:p>
        </w:tc>
        <w:tc>
          <w:tcPr>
            <w:tcW w:w="670" w:type="dxa"/>
            <w:tcBorders>
              <w:top w:val="nil"/>
              <w:left w:val="nil"/>
              <w:bottom w:val="single" w:sz="4" w:space="0" w:color="auto"/>
              <w:right w:val="single" w:sz="4" w:space="0" w:color="auto"/>
            </w:tcBorders>
            <w:shd w:val="clear" w:color="auto" w:fill="auto"/>
            <w:noWrap/>
            <w:vAlign w:val="center"/>
            <w:hideMark/>
          </w:tcPr>
          <w:p w14:paraId="56463B74" w14:textId="77777777" w:rsidR="00482555" w:rsidRPr="00482555" w:rsidRDefault="00482555" w:rsidP="00482555">
            <w:pPr>
              <w:rPr>
                <w:rFonts w:ascii="Geomanist" w:hAnsi="Geomanist"/>
                <w:sz w:val="14"/>
                <w:szCs w:val="14"/>
              </w:rPr>
            </w:pPr>
            <w:r w:rsidRPr="00482555">
              <w:rPr>
                <w:rFonts w:ascii="Geomanist" w:hAnsi="Geomanist"/>
                <w:sz w:val="14"/>
                <w:szCs w:val="14"/>
              </w:rPr>
              <w:t>342</w:t>
            </w:r>
          </w:p>
        </w:tc>
      </w:tr>
      <w:tr w:rsidR="00482555" w:rsidRPr="00482555" w14:paraId="798FDA72" w14:textId="77777777" w:rsidTr="00482555">
        <w:trPr>
          <w:trHeight w:val="30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0F5DDCF1"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1EF1CE1D" w14:textId="77777777" w:rsidR="00482555" w:rsidRPr="00482555" w:rsidRDefault="00482555" w:rsidP="00482555">
            <w:pPr>
              <w:rPr>
                <w:rFonts w:ascii="Geomanist" w:hAnsi="Geomanist"/>
                <w:sz w:val="14"/>
                <w:szCs w:val="14"/>
              </w:rPr>
            </w:pPr>
            <w:r w:rsidRPr="00482555">
              <w:rPr>
                <w:rFonts w:ascii="Geomanist" w:hAnsi="Geomanist"/>
                <w:sz w:val="14"/>
                <w:szCs w:val="14"/>
              </w:rPr>
              <w:t>1 -  CARNES Y HUEVO</w:t>
            </w:r>
          </w:p>
        </w:tc>
        <w:tc>
          <w:tcPr>
            <w:tcW w:w="709" w:type="dxa"/>
            <w:tcBorders>
              <w:top w:val="nil"/>
              <w:left w:val="nil"/>
              <w:bottom w:val="single" w:sz="4" w:space="0" w:color="auto"/>
              <w:right w:val="single" w:sz="4" w:space="0" w:color="auto"/>
            </w:tcBorders>
            <w:shd w:val="clear" w:color="auto" w:fill="auto"/>
            <w:noWrap/>
            <w:vAlign w:val="center"/>
            <w:hideMark/>
          </w:tcPr>
          <w:p w14:paraId="3D7CE9BB" w14:textId="77777777" w:rsidR="00482555" w:rsidRPr="00482555" w:rsidRDefault="00482555" w:rsidP="00482555">
            <w:pPr>
              <w:rPr>
                <w:rFonts w:ascii="Geomanist" w:hAnsi="Geomanist"/>
                <w:sz w:val="14"/>
                <w:szCs w:val="14"/>
              </w:rPr>
            </w:pPr>
            <w:r w:rsidRPr="00482555">
              <w:rPr>
                <w:rFonts w:ascii="Geomanist" w:hAnsi="Geomanist"/>
                <w:sz w:val="14"/>
                <w:szCs w:val="14"/>
              </w:rPr>
              <w:t>107 - POLLO</w:t>
            </w:r>
          </w:p>
        </w:tc>
        <w:tc>
          <w:tcPr>
            <w:tcW w:w="567" w:type="dxa"/>
            <w:tcBorders>
              <w:top w:val="nil"/>
              <w:left w:val="nil"/>
              <w:bottom w:val="single" w:sz="4" w:space="0" w:color="auto"/>
              <w:right w:val="single" w:sz="4" w:space="0" w:color="auto"/>
            </w:tcBorders>
            <w:shd w:val="clear" w:color="auto" w:fill="auto"/>
            <w:noWrap/>
            <w:vAlign w:val="center"/>
            <w:hideMark/>
          </w:tcPr>
          <w:p w14:paraId="7C1F7170" w14:textId="77777777" w:rsidR="00482555" w:rsidRPr="00482555" w:rsidRDefault="00482555" w:rsidP="00482555">
            <w:pPr>
              <w:rPr>
                <w:rFonts w:ascii="Geomanist" w:hAnsi="Geomanist"/>
                <w:sz w:val="14"/>
                <w:szCs w:val="14"/>
              </w:rPr>
            </w:pPr>
            <w:r w:rsidRPr="00482555">
              <w:rPr>
                <w:rFonts w:ascii="Geomanist" w:hAnsi="Geomanist"/>
                <w:sz w:val="14"/>
                <w:szCs w:val="14"/>
              </w:rPr>
              <w:t>480107030100</w:t>
            </w:r>
          </w:p>
        </w:tc>
        <w:tc>
          <w:tcPr>
            <w:tcW w:w="7881" w:type="dxa"/>
            <w:tcBorders>
              <w:top w:val="nil"/>
              <w:left w:val="nil"/>
              <w:bottom w:val="single" w:sz="4" w:space="0" w:color="auto"/>
              <w:right w:val="single" w:sz="4" w:space="0" w:color="auto"/>
            </w:tcBorders>
            <w:shd w:val="clear" w:color="auto" w:fill="auto"/>
            <w:vAlign w:val="center"/>
            <w:hideMark/>
          </w:tcPr>
          <w:p w14:paraId="5D4FD2F7" w14:textId="77777777" w:rsidR="00482555" w:rsidRPr="00482555" w:rsidRDefault="00482555" w:rsidP="00482555">
            <w:pPr>
              <w:rPr>
                <w:rFonts w:ascii="Geomanist" w:hAnsi="Geomanist"/>
                <w:sz w:val="14"/>
                <w:szCs w:val="14"/>
              </w:rPr>
            </w:pPr>
            <w:r w:rsidRPr="00482555">
              <w:rPr>
                <w:rFonts w:ascii="Geomanist" w:hAnsi="Geomanist"/>
                <w:sz w:val="14"/>
                <w:szCs w:val="14"/>
              </w:rPr>
              <w:t>PECHUGA DE POLLO DESHUESADA RAC. 90 G</w:t>
            </w:r>
          </w:p>
        </w:tc>
        <w:tc>
          <w:tcPr>
            <w:tcW w:w="992" w:type="dxa"/>
            <w:tcBorders>
              <w:top w:val="nil"/>
              <w:left w:val="nil"/>
              <w:bottom w:val="single" w:sz="4" w:space="0" w:color="auto"/>
              <w:right w:val="single" w:sz="4" w:space="0" w:color="auto"/>
            </w:tcBorders>
            <w:shd w:val="clear" w:color="auto" w:fill="auto"/>
            <w:noWrap/>
            <w:vAlign w:val="center"/>
            <w:hideMark/>
          </w:tcPr>
          <w:p w14:paraId="5A5D428B" w14:textId="77777777" w:rsidR="00482555" w:rsidRPr="00482555" w:rsidRDefault="00482555" w:rsidP="00482555">
            <w:pPr>
              <w:rPr>
                <w:rFonts w:ascii="Geomanist" w:hAnsi="Geomanist"/>
                <w:sz w:val="14"/>
                <w:szCs w:val="14"/>
              </w:rPr>
            </w:pPr>
            <w:r w:rsidRPr="00482555">
              <w:rPr>
                <w:rFonts w:ascii="Geomanist" w:hAnsi="Geomanist"/>
                <w:sz w:val="14"/>
                <w:szCs w:val="14"/>
              </w:rPr>
              <w:t>kg</w:t>
            </w:r>
          </w:p>
        </w:tc>
        <w:tc>
          <w:tcPr>
            <w:tcW w:w="567" w:type="dxa"/>
            <w:tcBorders>
              <w:top w:val="nil"/>
              <w:left w:val="nil"/>
              <w:bottom w:val="single" w:sz="4" w:space="0" w:color="auto"/>
              <w:right w:val="single" w:sz="4" w:space="0" w:color="auto"/>
            </w:tcBorders>
            <w:shd w:val="clear" w:color="auto" w:fill="auto"/>
            <w:noWrap/>
            <w:vAlign w:val="center"/>
            <w:hideMark/>
          </w:tcPr>
          <w:p w14:paraId="46CEAF27" w14:textId="77777777" w:rsidR="00482555" w:rsidRPr="00482555" w:rsidRDefault="00482555" w:rsidP="00482555">
            <w:pPr>
              <w:rPr>
                <w:rFonts w:ascii="Geomanist" w:hAnsi="Geomanist"/>
                <w:sz w:val="14"/>
                <w:szCs w:val="14"/>
              </w:rPr>
            </w:pPr>
            <w:r w:rsidRPr="00482555">
              <w:rPr>
                <w:rFonts w:ascii="Geomanist" w:hAnsi="Geomanist"/>
                <w:sz w:val="14"/>
                <w:szCs w:val="14"/>
              </w:rPr>
              <w:t>4,784</w:t>
            </w:r>
          </w:p>
        </w:tc>
        <w:tc>
          <w:tcPr>
            <w:tcW w:w="670" w:type="dxa"/>
            <w:tcBorders>
              <w:top w:val="nil"/>
              <w:left w:val="nil"/>
              <w:bottom w:val="single" w:sz="4" w:space="0" w:color="auto"/>
              <w:right w:val="single" w:sz="4" w:space="0" w:color="auto"/>
            </w:tcBorders>
            <w:shd w:val="clear" w:color="auto" w:fill="auto"/>
            <w:noWrap/>
            <w:vAlign w:val="center"/>
            <w:hideMark/>
          </w:tcPr>
          <w:p w14:paraId="02225126" w14:textId="77777777" w:rsidR="00482555" w:rsidRPr="00482555" w:rsidRDefault="00482555" w:rsidP="00482555">
            <w:pPr>
              <w:rPr>
                <w:rFonts w:ascii="Geomanist" w:hAnsi="Geomanist"/>
                <w:sz w:val="14"/>
                <w:szCs w:val="14"/>
              </w:rPr>
            </w:pPr>
            <w:r w:rsidRPr="00482555">
              <w:rPr>
                <w:rFonts w:ascii="Geomanist" w:hAnsi="Geomanist"/>
                <w:sz w:val="14"/>
                <w:szCs w:val="14"/>
              </w:rPr>
              <w:t>11,924</w:t>
            </w:r>
          </w:p>
        </w:tc>
      </w:tr>
      <w:tr w:rsidR="00482555" w:rsidRPr="00482555" w14:paraId="07B849C0" w14:textId="77777777" w:rsidTr="00482555">
        <w:trPr>
          <w:trHeight w:val="30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1EBC37BC"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35B2FC7E" w14:textId="77777777" w:rsidR="00482555" w:rsidRPr="00482555" w:rsidRDefault="00482555" w:rsidP="00482555">
            <w:pPr>
              <w:rPr>
                <w:rFonts w:ascii="Geomanist" w:hAnsi="Geomanist"/>
                <w:sz w:val="14"/>
                <w:szCs w:val="14"/>
              </w:rPr>
            </w:pPr>
            <w:r w:rsidRPr="00482555">
              <w:rPr>
                <w:rFonts w:ascii="Geomanist" w:hAnsi="Geomanist"/>
                <w:sz w:val="14"/>
                <w:szCs w:val="14"/>
              </w:rPr>
              <w:t>1 -  CARNES Y HUEVO</w:t>
            </w:r>
          </w:p>
        </w:tc>
        <w:tc>
          <w:tcPr>
            <w:tcW w:w="709" w:type="dxa"/>
            <w:tcBorders>
              <w:top w:val="nil"/>
              <w:left w:val="nil"/>
              <w:bottom w:val="single" w:sz="4" w:space="0" w:color="auto"/>
              <w:right w:val="single" w:sz="4" w:space="0" w:color="auto"/>
            </w:tcBorders>
            <w:shd w:val="clear" w:color="auto" w:fill="auto"/>
            <w:noWrap/>
            <w:vAlign w:val="center"/>
            <w:hideMark/>
          </w:tcPr>
          <w:p w14:paraId="2E8D3568" w14:textId="77777777" w:rsidR="00482555" w:rsidRPr="00482555" w:rsidRDefault="00482555" w:rsidP="00482555">
            <w:pPr>
              <w:rPr>
                <w:rFonts w:ascii="Geomanist" w:hAnsi="Geomanist"/>
                <w:sz w:val="14"/>
                <w:szCs w:val="14"/>
              </w:rPr>
            </w:pPr>
            <w:r w:rsidRPr="00482555">
              <w:rPr>
                <w:rFonts w:ascii="Geomanist" w:hAnsi="Geomanist"/>
                <w:sz w:val="14"/>
                <w:szCs w:val="14"/>
              </w:rPr>
              <w:t>107 - POLLO</w:t>
            </w:r>
          </w:p>
        </w:tc>
        <w:tc>
          <w:tcPr>
            <w:tcW w:w="567" w:type="dxa"/>
            <w:tcBorders>
              <w:top w:val="nil"/>
              <w:left w:val="nil"/>
              <w:bottom w:val="single" w:sz="4" w:space="0" w:color="auto"/>
              <w:right w:val="single" w:sz="4" w:space="0" w:color="auto"/>
            </w:tcBorders>
            <w:shd w:val="clear" w:color="auto" w:fill="auto"/>
            <w:noWrap/>
            <w:vAlign w:val="center"/>
            <w:hideMark/>
          </w:tcPr>
          <w:p w14:paraId="7A46A321" w14:textId="77777777" w:rsidR="00482555" w:rsidRPr="00482555" w:rsidRDefault="00482555" w:rsidP="00482555">
            <w:pPr>
              <w:rPr>
                <w:rFonts w:ascii="Geomanist" w:hAnsi="Geomanist"/>
                <w:sz w:val="14"/>
                <w:szCs w:val="14"/>
              </w:rPr>
            </w:pPr>
            <w:r w:rsidRPr="00482555">
              <w:rPr>
                <w:rFonts w:ascii="Geomanist" w:hAnsi="Geomanist"/>
                <w:sz w:val="14"/>
                <w:szCs w:val="14"/>
              </w:rPr>
              <w:t>480107030300</w:t>
            </w:r>
          </w:p>
        </w:tc>
        <w:tc>
          <w:tcPr>
            <w:tcW w:w="7881" w:type="dxa"/>
            <w:tcBorders>
              <w:top w:val="nil"/>
              <w:left w:val="nil"/>
              <w:bottom w:val="single" w:sz="4" w:space="0" w:color="auto"/>
              <w:right w:val="single" w:sz="4" w:space="0" w:color="auto"/>
            </w:tcBorders>
            <w:shd w:val="clear" w:color="auto" w:fill="auto"/>
            <w:vAlign w:val="center"/>
            <w:hideMark/>
          </w:tcPr>
          <w:p w14:paraId="02ED2CB7" w14:textId="77777777" w:rsidR="00482555" w:rsidRPr="00482555" w:rsidRDefault="00482555" w:rsidP="00482555">
            <w:pPr>
              <w:rPr>
                <w:rFonts w:ascii="Geomanist" w:hAnsi="Geomanist"/>
                <w:sz w:val="14"/>
                <w:szCs w:val="14"/>
              </w:rPr>
            </w:pPr>
            <w:r w:rsidRPr="00482555">
              <w:rPr>
                <w:rFonts w:ascii="Geomanist" w:hAnsi="Geomanist"/>
                <w:sz w:val="14"/>
                <w:szCs w:val="14"/>
              </w:rPr>
              <w:t>PECHUGA DE POLLO DESHUESADA Y MOLIDA RAC. 90 G</w:t>
            </w:r>
          </w:p>
        </w:tc>
        <w:tc>
          <w:tcPr>
            <w:tcW w:w="992" w:type="dxa"/>
            <w:tcBorders>
              <w:top w:val="nil"/>
              <w:left w:val="nil"/>
              <w:bottom w:val="single" w:sz="4" w:space="0" w:color="auto"/>
              <w:right w:val="single" w:sz="4" w:space="0" w:color="auto"/>
            </w:tcBorders>
            <w:shd w:val="clear" w:color="auto" w:fill="auto"/>
            <w:noWrap/>
            <w:vAlign w:val="center"/>
            <w:hideMark/>
          </w:tcPr>
          <w:p w14:paraId="5FD9288B" w14:textId="77777777" w:rsidR="00482555" w:rsidRPr="00482555" w:rsidRDefault="00482555" w:rsidP="00482555">
            <w:pPr>
              <w:rPr>
                <w:rFonts w:ascii="Geomanist" w:hAnsi="Geomanist"/>
                <w:sz w:val="14"/>
                <w:szCs w:val="14"/>
              </w:rPr>
            </w:pPr>
            <w:r w:rsidRPr="00482555">
              <w:rPr>
                <w:rFonts w:ascii="Geomanist" w:hAnsi="Geomanist"/>
                <w:sz w:val="14"/>
                <w:szCs w:val="14"/>
              </w:rPr>
              <w:t>kg</w:t>
            </w:r>
          </w:p>
        </w:tc>
        <w:tc>
          <w:tcPr>
            <w:tcW w:w="567" w:type="dxa"/>
            <w:tcBorders>
              <w:top w:val="nil"/>
              <w:left w:val="nil"/>
              <w:bottom w:val="single" w:sz="4" w:space="0" w:color="auto"/>
              <w:right w:val="single" w:sz="4" w:space="0" w:color="auto"/>
            </w:tcBorders>
            <w:shd w:val="clear" w:color="auto" w:fill="auto"/>
            <w:noWrap/>
            <w:vAlign w:val="center"/>
            <w:hideMark/>
          </w:tcPr>
          <w:p w14:paraId="28F541F4" w14:textId="77777777" w:rsidR="00482555" w:rsidRPr="00482555" w:rsidRDefault="00482555" w:rsidP="00482555">
            <w:pPr>
              <w:rPr>
                <w:rFonts w:ascii="Geomanist" w:hAnsi="Geomanist"/>
                <w:sz w:val="14"/>
                <w:szCs w:val="14"/>
              </w:rPr>
            </w:pPr>
            <w:r w:rsidRPr="00482555">
              <w:rPr>
                <w:rFonts w:ascii="Geomanist" w:hAnsi="Geomanist"/>
                <w:sz w:val="14"/>
                <w:szCs w:val="14"/>
              </w:rPr>
              <w:t>1,333</w:t>
            </w:r>
          </w:p>
        </w:tc>
        <w:tc>
          <w:tcPr>
            <w:tcW w:w="670" w:type="dxa"/>
            <w:tcBorders>
              <w:top w:val="nil"/>
              <w:left w:val="nil"/>
              <w:bottom w:val="single" w:sz="4" w:space="0" w:color="auto"/>
              <w:right w:val="single" w:sz="4" w:space="0" w:color="auto"/>
            </w:tcBorders>
            <w:shd w:val="clear" w:color="auto" w:fill="auto"/>
            <w:noWrap/>
            <w:vAlign w:val="center"/>
            <w:hideMark/>
          </w:tcPr>
          <w:p w14:paraId="63EFF5DF" w14:textId="77777777" w:rsidR="00482555" w:rsidRPr="00482555" w:rsidRDefault="00482555" w:rsidP="00482555">
            <w:pPr>
              <w:rPr>
                <w:rFonts w:ascii="Geomanist" w:hAnsi="Geomanist"/>
                <w:sz w:val="14"/>
                <w:szCs w:val="14"/>
              </w:rPr>
            </w:pPr>
            <w:r w:rsidRPr="00482555">
              <w:rPr>
                <w:rFonts w:ascii="Geomanist" w:hAnsi="Geomanist"/>
                <w:sz w:val="14"/>
                <w:szCs w:val="14"/>
              </w:rPr>
              <w:t>3,305</w:t>
            </w:r>
          </w:p>
        </w:tc>
      </w:tr>
      <w:tr w:rsidR="00482555" w:rsidRPr="00482555" w14:paraId="5186656D" w14:textId="77777777" w:rsidTr="00482555">
        <w:trPr>
          <w:trHeight w:val="30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43F20724"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3708D95A" w14:textId="77777777" w:rsidR="00482555" w:rsidRPr="00482555" w:rsidRDefault="00482555" w:rsidP="00482555">
            <w:pPr>
              <w:rPr>
                <w:rFonts w:ascii="Geomanist" w:hAnsi="Geomanist"/>
                <w:sz w:val="14"/>
                <w:szCs w:val="14"/>
              </w:rPr>
            </w:pPr>
            <w:r w:rsidRPr="00482555">
              <w:rPr>
                <w:rFonts w:ascii="Geomanist" w:hAnsi="Geomanist"/>
                <w:sz w:val="14"/>
                <w:szCs w:val="14"/>
              </w:rPr>
              <w:t>1 -  CARNES Y HUEVO</w:t>
            </w:r>
          </w:p>
        </w:tc>
        <w:tc>
          <w:tcPr>
            <w:tcW w:w="709" w:type="dxa"/>
            <w:tcBorders>
              <w:top w:val="nil"/>
              <w:left w:val="nil"/>
              <w:bottom w:val="single" w:sz="4" w:space="0" w:color="auto"/>
              <w:right w:val="single" w:sz="4" w:space="0" w:color="auto"/>
            </w:tcBorders>
            <w:shd w:val="clear" w:color="auto" w:fill="auto"/>
            <w:noWrap/>
            <w:vAlign w:val="center"/>
            <w:hideMark/>
          </w:tcPr>
          <w:p w14:paraId="69873366" w14:textId="77777777" w:rsidR="00482555" w:rsidRPr="00482555" w:rsidRDefault="00482555" w:rsidP="00482555">
            <w:pPr>
              <w:rPr>
                <w:rFonts w:ascii="Geomanist" w:hAnsi="Geomanist"/>
                <w:sz w:val="14"/>
                <w:szCs w:val="14"/>
              </w:rPr>
            </w:pPr>
            <w:r w:rsidRPr="00482555">
              <w:rPr>
                <w:rFonts w:ascii="Geomanist" w:hAnsi="Geomanist"/>
                <w:sz w:val="14"/>
                <w:szCs w:val="14"/>
              </w:rPr>
              <w:t>107 - POLLO</w:t>
            </w:r>
          </w:p>
        </w:tc>
        <w:tc>
          <w:tcPr>
            <w:tcW w:w="567" w:type="dxa"/>
            <w:tcBorders>
              <w:top w:val="nil"/>
              <w:left w:val="nil"/>
              <w:bottom w:val="single" w:sz="4" w:space="0" w:color="auto"/>
              <w:right w:val="single" w:sz="4" w:space="0" w:color="auto"/>
            </w:tcBorders>
            <w:shd w:val="clear" w:color="auto" w:fill="auto"/>
            <w:noWrap/>
            <w:vAlign w:val="center"/>
            <w:hideMark/>
          </w:tcPr>
          <w:p w14:paraId="02CBCADE" w14:textId="77777777" w:rsidR="00482555" w:rsidRPr="00482555" w:rsidRDefault="00482555" w:rsidP="00482555">
            <w:pPr>
              <w:rPr>
                <w:rFonts w:ascii="Geomanist" w:hAnsi="Geomanist"/>
                <w:sz w:val="14"/>
                <w:szCs w:val="14"/>
              </w:rPr>
            </w:pPr>
            <w:r w:rsidRPr="00482555">
              <w:rPr>
                <w:rFonts w:ascii="Geomanist" w:hAnsi="Geomanist"/>
                <w:sz w:val="14"/>
                <w:szCs w:val="14"/>
              </w:rPr>
              <w:t>480107040101</w:t>
            </w:r>
          </w:p>
        </w:tc>
        <w:tc>
          <w:tcPr>
            <w:tcW w:w="7881" w:type="dxa"/>
            <w:tcBorders>
              <w:top w:val="nil"/>
              <w:left w:val="nil"/>
              <w:bottom w:val="single" w:sz="4" w:space="0" w:color="auto"/>
              <w:right w:val="single" w:sz="4" w:space="0" w:color="auto"/>
            </w:tcBorders>
            <w:shd w:val="clear" w:color="auto" w:fill="auto"/>
            <w:vAlign w:val="center"/>
            <w:hideMark/>
          </w:tcPr>
          <w:p w14:paraId="5F324EF5" w14:textId="77777777" w:rsidR="00482555" w:rsidRPr="00482555" w:rsidRDefault="00482555" w:rsidP="00482555">
            <w:pPr>
              <w:rPr>
                <w:rFonts w:ascii="Geomanist" w:hAnsi="Geomanist"/>
                <w:sz w:val="14"/>
                <w:szCs w:val="14"/>
              </w:rPr>
            </w:pPr>
            <w:r w:rsidRPr="00482555">
              <w:rPr>
                <w:rFonts w:ascii="Geomanist" w:hAnsi="Geomanist"/>
                <w:sz w:val="14"/>
                <w:szCs w:val="14"/>
              </w:rPr>
              <w:t>PIERNA Y MUSLO SIN PIEL  FORMA DE PISTOLA PIEZA 300 G</w:t>
            </w:r>
          </w:p>
        </w:tc>
        <w:tc>
          <w:tcPr>
            <w:tcW w:w="992" w:type="dxa"/>
            <w:tcBorders>
              <w:top w:val="nil"/>
              <w:left w:val="nil"/>
              <w:bottom w:val="single" w:sz="4" w:space="0" w:color="auto"/>
              <w:right w:val="single" w:sz="4" w:space="0" w:color="auto"/>
            </w:tcBorders>
            <w:shd w:val="clear" w:color="auto" w:fill="auto"/>
            <w:noWrap/>
            <w:vAlign w:val="center"/>
            <w:hideMark/>
          </w:tcPr>
          <w:p w14:paraId="280C0292" w14:textId="77777777" w:rsidR="00482555" w:rsidRPr="00482555" w:rsidRDefault="00482555" w:rsidP="00482555">
            <w:pPr>
              <w:rPr>
                <w:rFonts w:ascii="Geomanist" w:hAnsi="Geomanist"/>
                <w:sz w:val="14"/>
                <w:szCs w:val="14"/>
              </w:rPr>
            </w:pPr>
            <w:r w:rsidRPr="00482555">
              <w:rPr>
                <w:rFonts w:ascii="Geomanist" w:hAnsi="Geomanist"/>
                <w:sz w:val="14"/>
                <w:szCs w:val="14"/>
              </w:rPr>
              <w:t>kg</w:t>
            </w:r>
          </w:p>
        </w:tc>
        <w:tc>
          <w:tcPr>
            <w:tcW w:w="567" w:type="dxa"/>
            <w:tcBorders>
              <w:top w:val="nil"/>
              <w:left w:val="nil"/>
              <w:bottom w:val="single" w:sz="4" w:space="0" w:color="auto"/>
              <w:right w:val="single" w:sz="4" w:space="0" w:color="auto"/>
            </w:tcBorders>
            <w:shd w:val="clear" w:color="auto" w:fill="auto"/>
            <w:noWrap/>
            <w:vAlign w:val="center"/>
            <w:hideMark/>
          </w:tcPr>
          <w:p w14:paraId="6FCB654A" w14:textId="77777777" w:rsidR="00482555" w:rsidRPr="00482555" w:rsidRDefault="00482555" w:rsidP="00482555">
            <w:pPr>
              <w:rPr>
                <w:rFonts w:ascii="Geomanist" w:hAnsi="Geomanist"/>
                <w:sz w:val="14"/>
                <w:szCs w:val="14"/>
              </w:rPr>
            </w:pPr>
            <w:r w:rsidRPr="00482555">
              <w:rPr>
                <w:rFonts w:ascii="Geomanist" w:hAnsi="Geomanist"/>
                <w:sz w:val="14"/>
                <w:szCs w:val="14"/>
              </w:rPr>
              <w:t>731</w:t>
            </w:r>
          </w:p>
        </w:tc>
        <w:tc>
          <w:tcPr>
            <w:tcW w:w="670" w:type="dxa"/>
            <w:tcBorders>
              <w:top w:val="nil"/>
              <w:left w:val="nil"/>
              <w:bottom w:val="single" w:sz="4" w:space="0" w:color="auto"/>
              <w:right w:val="single" w:sz="4" w:space="0" w:color="auto"/>
            </w:tcBorders>
            <w:shd w:val="clear" w:color="auto" w:fill="auto"/>
            <w:noWrap/>
            <w:vAlign w:val="center"/>
            <w:hideMark/>
          </w:tcPr>
          <w:p w14:paraId="68F9C84F" w14:textId="77777777" w:rsidR="00482555" w:rsidRPr="00482555" w:rsidRDefault="00482555" w:rsidP="00482555">
            <w:pPr>
              <w:rPr>
                <w:rFonts w:ascii="Geomanist" w:hAnsi="Geomanist"/>
                <w:sz w:val="14"/>
                <w:szCs w:val="14"/>
              </w:rPr>
            </w:pPr>
            <w:r w:rsidRPr="00482555">
              <w:rPr>
                <w:rFonts w:ascii="Geomanist" w:hAnsi="Geomanist"/>
                <w:sz w:val="14"/>
                <w:szCs w:val="14"/>
              </w:rPr>
              <w:t>1,806</w:t>
            </w:r>
          </w:p>
        </w:tc>
      </w:tr>
      <w:tr w:rsidR="00482555" w:rsidRPr="00482555" w14:paraId="4F0341FA" w14:textId="77777777" w:rsidTr="00482555">
        <w:trPr>
          <w:trHeight w:val="30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2BEDE190"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5FF3186B" w14:textId="77777777" w:rsidR="00482555" w:rsidRPr="00482555" w:rsidRDefault="00482555" w:rsidP="00482555">
            <w:pPr>
              <w:rPr>
                <w:rFonts w:ascii="Geomanist" w:hAnsi="Geomanist"/>
                <w:sz w:val="14"/>
                <w:szCs w:val="14"/>
              </w:rPr>
            </w:pPr>
            <w:r w:rsidRPr="00482555">
              <w:rPr>
                <w:rFonts w:ascii="Geomanist" w:hAnsi="Geomanist"/>
                <w:sz w:val="14"/>
                <w:szCs w:val="14"/>
              </w:rPr>
              <w:t>1 -  CARNES Y HUEVO</w:t>
            </w:r>
          </w:p>
        </w:tc>
        <w:tc>
          <w:tcPr>
            <w:tcW w:w="709" w:type="dxa"/>
            <w:tcBorders>
              <w:top w:val="nil"/>
              <w:left w:val="nil"/>
              <w:bottom w:val="single" w:sz="4" w:space="0" w:color="auto"/>
              <w:right w:val="single" w:sz="4" w:space="0" w:color="auto"/>
            </w:tcBorders>
            <w:shd w:val="clear" w:color="auto" w:fill="auto"/>
            <w:noWrap/>
            <w:vAlign w:val="center"/>
            <w:hideMark/>
          </w:tcPr>
          <w:p w14:paraId="0BFCA92D" w14:textId="77777777" w:rsidR="00482555" w:rsidRPr="00482555" w:rsidRDefault="00482555" w:rsidP="00482555">
            <w:pPr>
              <w:rPr>
                <w:rFonts w:ascii="Geomanist" w:hAnsi="Geomanist"/>
                <w:sz w:val="14"/>
                <w:szCs w:val="14"/>
              </w:rPr>
            </w:pPr>
            <w:r w:rsidRPr="00482555">
              <w:rPr>
                <w:rFonts w:ascii="Geomanist" w:hAnsi="Geomanist"/>
                <w:sz w:val="14"/>
                <w:szCs w:val="14"/>
              </w:rPr>
              <w:t>108 - RES</w:t>
            </w:r>
          </w:p>
        </w:tc>
        <w:tc>
          <w:tcPr>
            <w:tcW w:w="567" w:type="dxa"/>
            <w:tcBorders>
              <w:top w:val="nil"/>
              <w:left w:val="nil"/>
              <w:bottom w:val="single" w:sz="4" w:space="0" w:color="auto"/>
              <w:right w:val="single" w:sz="4" w:space="0" w:color="auto"/>
            </w:tcBorders>
            <w:shd w:val="clear" w:color="auto" w:fill="auto"/>
            <w:noWrap/>
            <w:vAlign w:val="center"/>
            <w:hideMark/>
          </w:tcPr>
          <w:p w14:paraId="76F2D0D3" w14:textId="77777777" w:rsidR="00482555" w:rsidRPr="00482555" w:rsidRDefault="00482555" w:rsidP="00482555">
            <w:pPr>
              <w:rPr>
                <w:rFonts w:ascii="Geomanist" w:hAnsi="Geomanist"/>
                <w:sz w:val="14"/>
                <w:szCs w:val="14"/>
              </w:rPr>
            </w:pPr>
            <w:r w:rsidRPr="00482555">
              <w:rPr>
                <w:rFonts w:ascii="Geomanist" w:hAnsi="Geomanist"/>
                <w:sz w:val="14"/>
                <w:szCs w:val="14"/>
              </w:rPr>
              <w:t>480108020000</w:t>
            </w:r>
          </w:p>
        </w:tc>
        <w:tc>
          <w:tcPr>
            <w:tcW w:w="7881" w:type="dxa"/>
            <w:tcBorders>
              <w:top w:val="nil"/>
              <w:left w:val="nil"/>
              <w:bottom w:val="single" w:sz="4" w:space="0" w:color="auto"/>
              <w:right w:val="single" w:sz="4" w:space="0" w:color="auto"/>
            </w:tcBorders>
            <w:shd w:val="clear" w:color="auto" w:fill="auto"/>
            <w:vAlign w:val="center"/>
            <w:hideMark/>
          </w:tcPr>
          <w:p w14:paraId="5C4238AB" w14:textId="77777777" w:rsidR="00482555" w:rsidRPr="00482555" w:rsidRDefault="00482555" w:rsidP="00482555">
            <w:pPr>
              <w:rPr>
                <w:rFonts w:ascii="Geomanist" w:hAnsi="Geomanist"/>
                <w:sz w:val="14"/>
                <w:szCs w:val="14"/>
              </w:rPr>
            </w:pPr>
            <w:r w:rsidRPr="00482555">
              <w:rPr>
                <w:rFonts w:ascii="Geomanist" w:hAnsi="Geomanist"/>
                <w:sz w:val="14"/>
                <w:szCs w:val="14"/>
              </w:rPr>
              <w:t>BISTEC PIERNA RES  RAC. 120 G</w:t>
            </w:r>
          </w:p>
        </w:tc>
        <w:tc>
          <w:tcPr>
            <w:tcW w:w="992" w:type="dxa"/>
            <w:tcBorders>
              <w:top w:val="nil"/>
              <w:left w:val="nil"/>
              <w:bottom w:val="single" w:sz="4" w:space="0" w:color="auto"/>
              <w:right w:val="single" w:sz="4" w:space="0" w:color="auto"/>
            </w:tcBorders>
            <w:shd w:val="clear" w:color="auto" w:fill="auto"/>
            <w:noWrap/>
            <w:vAlign w:val="center"/>
            <w:hideMark/>
          </w:tcPr>
          <w:p w14:paraId="7384E870" w14:textId="77777777" w:rsidR="00482555" w:rsidRPr="00482555" w:rsidRDefault="00482555" w:rsidP="00482555">
            <w:pPr>
              <w:rPr>
                <w:rFonts w:ascii="Geomanist" w:hAnsi="Geomanist"/>
                <w:sz w:val="14"/>
                <w:szCs w:val="14"/>
              </w:rPr>
            </w:pPr>
            <w:r w:rsidRPr="00482555">
              <w:rPr>
                <w:rFonts w:ascii="Geomanist" w:hAnsi="Geomanist"/>
                <w:sz w:val="14"/>
                <w:szCs w:val="14"/>
              </w:rPr>
              <w:t>kg</w:t>
            </w:r>
          </w:p>
        </w:tc>
        <w:tc>
          <w:tcPr>
            <w:tcW w:w="567" w:type="dxa"/>
            <w:tcBorders>
              <w:top w:val="nil"/>
              <w:left w:val="nil"/>
              <w:bottom w:val="single" w:sz="4" w:space="0" w:color="auto"/>
              <w:right w:val="single" w:sz="4" w:space="0" w:color="auto"/>
            </w:tcBorders>
            <w:shd w:val="clear" w:color="auto" w:fill="auto"/>
            <w:noWrap/>
            <w:vAlign w:val="center"/>
            <w:hideMark/>
          </w:tcPr>
          <w:p w14:paraId="4CD5F53E" w14:textId="77777777" w:rsidR="00482555" w:rsidRPr="00482555" w:rsidRDefault="00482555" w:rsidP="00482555">
            <w:pPr>
              <w:rPr>
                <w:rFonts w:ascii="Geomanist" w:hAnsi="Geomanist"/>
                <w:sz w:val="14"/>
                <w:szCs w:val="14"/>
              </w:rPr>
            </w:pPr>
            <w:r w:rsidRPr="00482555">
              <w:rPr>
                <w:rFonts w:ascii="Geomanist" w:hAnsi="Geomanist"/>
                <w:sz w:val="14"/>
                <w:szCs w:val="14"/>
              </w:rPr>
              <w:t>2,265</w:t>
            </w:r>
          </w:p>
        </w:tc>
        <w:tc>
          <w:tcPr>
            <w:tcW w:w="670" w:type="dxa"/>
            <w:tcBorders>
              <w:top w:val="nil"/>
              <w:left w:val="nil"/>
              <w:bottom w:val="single" w:sz="4" w:space="0" w:color="auto"/>
              <w:right w:val="single" w:sz="4" w:space="0" w:color="auto"/>
            </w:tcBorders>
            <w:shd w:val="clear" w:color="auto" w:fill="auto"/>
            <w:noWrap/>
            <w:vAlign w:val="center"/>
            <w:hideMark/>
          </w:tcPr>
          <w:p w14:paraId="472E1C5F" w14:textId="77777777" w:rsidR="00482555" w:rsidRPr="00482555" w:rsidRDefault="00482555" w:rsidP="00482555">
            <w:pPr>
              <w:rPr>
                <w:rFonts w:ascii="Geomanist" w:hAnsi="Geomanist"/>
                <w:sz w:val="14"/>
                <w:szCs w:val="14"/>
              </w:rPr>
            </w:pPr>
            <w:r w:rsidRPr="00482555">
              <w:rPr>
                <w:rFonts w:ascii="Geomanist" w:hAnsi="Geomanist"/>
                <w:sz w:val="14"/>
                <w:szCs w:val="14"/>
              </w:rPr>
              <w:t>5,611</w:t>
            </w:r>
          </w:p>
        </w:tc>
      </w:tr>
      <w:tr w:rsidR="00482555" w:rsidRPr="00482555" w14:paraId="262E2C65" w14:textId="77777777" w:rsidTr="00482555">
        <w:trPr>
          <w:trHeight w:val="30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4B06E903"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63260615" w14:textId="77777777" w:rsidR="00482555" w:rsidRPr="00482555" w:rsidRDefault="00482555" w:rsidP="00482555">
            <w:pPr>
              <w:rPr>
                <w:rFonts w:ascii="Geomanist" w:hAnsi="Geomanist"/>
                <w:sz w:val="14"/>
                <w:szCs w:val="14"/>
              </w:rPr>
            </w:pPr>
            <w:r w:rsidRPr="00482555">
              <w:rPr>
                <w:rFonts w:ascii="Geomanist" w:hAnsi="Geomanist"/>
                <w:sz w:val="14"/>
                <w:szCs w:val="14"/>
              </w:rPr>
              <w:t>1 -  CARNES Y HUEVO</w:t>
            </w:r>
          </w:p>
        </w:tc>
        <w:tc>
          <w:tcPr>
            <w:tcW w:w="709" w:type="dxa"/>
            <w:tcBorders>
              <w:top w:val="nil"/>
              <w:left w:val="nil"/>
              <w:bottom w:val="single" w:sz="4" w:space="0" w:color="auto"/>
              <w:right w:val="single" w:sz="4" w:space="0" w:color="auto"/>
            </w:tcBorders>
            <w:shd w:val="clear" w:color="auto" w:fill="auto"/>
            <w:noWrap/>
            <w:vAlign w:val="center"/>
            <w:hideMark/>
          </w:tcPr>
          <w:p w14:paraId="44C44658" w14:textId="77777777" w:rsidR="00482555" w:rsidRPr="00482555" w:rsidRDefault="00482555" w:rsidP="00482555">
            <w:pPr>
              <w:rPr>
                <w:rFonts w:ascii="Geomanist" w:hAnsi="Geomanist"/>
                <w:sz w:val="14"/>
                <w:szCs w:val="14"/>
              </w:rPr>
            </w:pPr>
            <w:r w:rsidRPr="00482555">
              <w:rPr>
                <w:rFonts w:ascii="Geomanist" w:hAnsi="Geomanist"/>
                <w:sz w:val="14"/>
                <w:szCs w:val="14"/>
              </w:rPr>
              <w:t>108 - RES</w:t>
            </w:r>
          </w:p>
        </w:tc>
        <w:tc>
          <w:tcPr>
            <w:tcW w:w="567" w:type="dxa"/>
            <w:tcBorders>
              <w:top w:val="nil"/>
              <w:left w:val="nil"/>
              <w:bottom w:val="single" w:sz="4" w:space="0" w:color="auto"/>
              <w:right w:val="single" w:sz="4" w:space="0" w:color="auto"/>
            </w:tcBorders>
            <w:shd w:val="clear" w:color="auto" w:fill="auto"/>
            <w:noWrap/>
            <w:vAlign w:val="center"/>
            <w:hideMark/>
          </w:tcPr>
          <w:p w14:paraId="38CB7B55" w14:textId="77777777" w:rsidR="00482555" w:rsidRPr="00482555" w:rsidRDefault="00482555" w:rsidP="00482555">
            <w:pPr>
              <w:rPr>
                <w:rFonts w:ascii="Geomanist" w:hAnsi="Geomanist"/>
                <w:sz w:val="14"/>
                <w:szCs w:val="14"/>
              </w:rPr>
            </w:pPr>
            <w:r w:rsidRPr="00482555">
              <w:rPr>
                <w:rFonts w:ascii="Geomanist" w:hAnsi="Geomanist"/>
                <w:sz w:val="14"/>
                <w:szCs w:val="14"/>
              </w:rPr>
              <w:t>480108050000</w:t>
            </w:r>
          </w:p>
        </w:tc>
        <w:tc>
          <w:tcPr>
            <w:tcW w:w="7881" w:type="dxa"/>
            <w:tcBorders>
              <w:top w:val="nil"/>
              <w:left w:val="nil"/>
              <w:bottom w:val="single" w:sz="4" w:space="0" w:color="auto"/>
              <w:right w:val="single" w:sz="4" w:space="0" w:color="auto"/>
            </w:tcBorders>
            <w:shd w:val="clear" w:color="auto" w:fill="auto"/>
            <w:vAlign w:val="center"/>
            <w:hideMark/>
          </w:tcPr>
          <w:p w14:paraId="71472BCA" w14:textId="77777777" w:rsidR="00482555" w:rsidRPr="00482555" w:rsidRDefault="00482555" w:rsidP="00482555">
            <w:pPr>
              <w:rPr>
                <w:rFonts w:ascii="Geomanist" w:hAnsi="Geomanist"/>
                <w:sz w:val="14"/>
                <w:szCs w:val="14"/>
              </w:rPr>
            </w:pPr>
            <w:r w:rsidRPr="00482555">
              <w:rPr>
                <w:rFonts w:ascii="Geomanist" w:hAnsi="Geomanist"/>
                <w:sz w:val="14"/>
                <w:szCs w:val="14"/>
              </w:rPr>
              <w:t>CUETE DE PIERNA DE RES  RAC. 120 G</w:t>
            </w:r>
          </w:p>
        </w:tc>
        <w:tc>
          <w:tcPr>
            <w:tcW w:w="992" w:type="dxa"/>
            <w:tcBorders>
              <w:top w:val="nil"/>
              <w:left w:val="nil"/>
              <w:bottom w:val="single" w:sz="4" w:space="0" w:color="auto"/>
              <w:right w:val="single" w:sz="4" w:space="0" w:color="auto"/>
            </w:tcBorders>
            <w:shd w:val="clear" w:color="auto" w:fill="auto"/>
            <w:noWrap/>
            <w:vAlign w:val="center"/>
            <w:hideMark/>
          </w:tcPr>
          <w:p w14:paraId="5267E243" w14:textId="77777777" w:rsidR="00482555" w:rsidRPr="00482555" w:rsidRDefault="00482555" w:rsidP="00482555">
            <w:pPr>
              <w:rPr>
                <w:rFonts w:ascii="Geomanist" w:hAnsi="Geomanist"/>
                <w:sz w:val="14"/>
                <w:szCs w:val="14"/>
              </w:rPr>
            </w:pPr>
            <w:r w:rsidRPr="00482555">
              <w:rPr>
                <w:rFonts w:ascii="Geomanist" w:hAnsi="Geomanist"/>
                <w:sz w:val="14"/>
                <w:szCs w:val="14"/>
              </w:rPr>
              <w:t>kg</w:t>
            </w:r>
          </w:p>
        </w:tc>
        <w:tc>
          <w:tcPr>
            <w:tcW w:w="567" w:type="dxa"/>
            <w:tcBorders>
              <w:top w:val="nil"/>
              <w:left w:val="nil"/>
              <w:bottom w:val="single" w:sz="4" w:space="0" w:color="auto"/>
              <w:right w:val="single" w:sz="4" w:space="0" w:color="auto"/>
            </w:tcBorders>
            <w:shd w:val="clear" w:color="auto" w:fill="auto"/>
            <w:noWrap/>
            <w:vAlign w:val="center"/>
            <w:hideMark/>
          </w:tcPr>
          <w:p w14:paraId="7660042C" w14:textId="77777777" w:rsidR="00482555" w:rsidRPr="00482555" w:rsidRDefault="00482555" w:rsidP="00482555">
            <w:pPr>
              <w:rPr>
                <w:rFonts w:ascii="Geomanist" w:hAnsi="Geomanist"/>
                <w:sz w:val="14"/>
                <w:szCs w:val="14"/>
              </w:rPr>
            </w:pPr>
            <w:r w:rsidRPr="00482555">
              <w:rPr>
                <w:rFonts w:ascii="Geomanist" w:hAnsi="Geomanist"/>
                <w:sz w:val="14"/>
                <w:szCs w:val="14"/>
              </w:rPr>
              <w:t>621</w:t>
            </w:r>
          </w:p>
        </w:tc>
        <w:tc>
          <w:tcPr>
            <w:tcW w:w="670" w:type="dxa"/>
            <w:tcBorders>
              <w:top w:val="nil"/>
              <w:left w:val="nil"/>
              <w:bottom w:val="single" w:sz="4" w:space="0" w:color="auto"/>
              <w:right w:val="single" w:sz="4" w:space="0" w:color="auto"/>
            </w:tcBorders>
            <w:shd w:val="clear" w:color="auto" w:fill="auto"/>
            <w:noWrap/>
            <w:vAlign w:val="center"/>
            <w:hideMark/>
          </w:tcPr>
          <w:p w14:paraId="5C8CF209" w14:textId="77777777" w:rsidR="00482555" w:rsidRPr="00482555" w:rsidRDefault="00482555" w:rsidP="00482555">
            <w:pPr>
              <w:rPr>
                <w:rFonts w:ascii="Geomanist" w:hAnsi="Geomanist"/>
                <w:sz w:val="14"/>
                <w:szCs w:val="14"/>
              </w:rPr>
            </w:pPr>
            <w:r w:rsidRPr="00482555">
              <w:rPr>
                <w:rFonts w:ascii="Geomanist" w:hAnsi="Geomanist"/>
                <w:sz w:val="14"/>
                <w:szCs w:val="14"/>
              </w:rPr>
              <w:t>1,515</w:t>
            </w:r>
          </w:p>
        </w:tc>
      </w:tr>
      <w:tr w:rsidR="00482555" w:rsidRPr="00482555" w14:paraId="1EDEBCBD" w14:textId="77777777" w:rsidTr="00482555">
        <w:trPr>
          <w:trHeight w:val="30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5469F276"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7F87758D" w14:textId="77777777" w:rsidR="00482555" w:rsidRPr="00482555" w:rsidRDefault="00482555" w:rsidP="00482555">
            <w:pPr>
              <w:rPr>
                <w:rFonts w:ascii="Geomanist" w:hAnsi="Geomanist"/>
                <w:sz w:val="14"/>
                <w:szCs w:val="14"/>
              </w:rPr>
            </w:pPr>
            <w:r w:rsidRPr="00482555">
              <w:rPr>
                <w:rFonts w:ascii="Geomanist" w:hAnsi="Geomanist"/>
                <w:sz w:val="14"/>
                <w:szCs w:val="14"/>
              </w:rPr>
              <w:t>2 -  LECHE Y DERIVADOS L</w:t>
            </w:r>
            <w:r w:rsidRPr="00482555">
              <w:rPr>
                <w:rFonts w:ascii="Courier New" w:hAnsi="Courier New" w:cs="Courier New"/>
                <w:sz w:val="14"/>
                <w:szCs w:val="14"/>
              </w:rPr>
              <w:t>µ</w:t>
            </w:r>
            <w:r w:rsidRPr="00482555">
              <w:rPr>
                <w:rFonts w:ascii="Geomanist" w:hAnsi="Geomanist"/>
                <w:sz w:val="14"/>
                <w:szCs w:val="14"/>
              </w:rPr>
              <w:t>CTEOS</w:t>
            </w:r>
          </w:p>
        </w:tc>
        <w:tc>
          <w:tcPr>
            <w:tcW w:w="709" w:type="dxa"/>
            <w:tcBorders>
              <w:top w:val="nil"/>
              <w:left w:val="nil"/>
              <w:bottom w:val="single" w:sz="4" w:space="0" w:color="auto"/>
              <w:right w:val="single" w:sz="4" w:space="0" w:color="auto"/>
            </w:tcBorders>
            <w:shd w:val="clear" w:color="auto" w:fill="auto"/>
            <w:noWrap/>
            <w:vAlign w:val="center"/>
            <w:hideMark/>
          </w:tcPr>
          <w:p w14:paraId="0AB59684" w14:textId="77777777" w:rsidR="00482555" w:rsidRPr="00482555" w:rsidRDefault="00482555" w:rsidP="00482555">
            <w:pPr>
              <w:rPr>
                <w:rFonts w:ascii="Geomanist" w:hAnsi="Geomanist"/>
                <w:sz w:val="14"/>
                <w:szCs w:val="14"/>
              </w:rPr>
            </w:pPr>
            <w:r w:rsidRPr="00482555">
              <w:rPr>
                <w:rFonts w:ascii="Geomanist" w:hAnsi="Geomanist"/>
                <w:sz w:val="14"/>
                <w:szCs w:val="14"/>
              </w:rPr>
              <w:t>202 - DERIVADOS L</w:t>
            </w:r>
            <w:r w:rsidRPr="00482555">
              <w:rPr>
                <w:rFonts w:ascii="Courier New" w:hAnsi="Courier New" w:cs="Courier New"/>
                <w:sz w:val="14"/>
                <w:szCs w:val="14"/>
              </w:rPr>
              <w:t>µ</w:t>
            </w:r>
            <w:r w:rsidRPr="00482555">
              <w:rPr>
                <w:rFonts w:ascii="Geomanist" w:hAnsi="Geomanist"/>
                <w:sz w:val="14"/>
                <w:szCs w:val="14"/>
              </w:rPr>
              <w:t>CTEOS</w:t>
            </w:r>
          </w:p>
        </w:tc>
        <w:tc>
          <w:tcPr>
            <w:tcW w:w="567" w:type="dxa"/>
            <w:tcBorders>
              <w:top w:val="nil"/>
              <w:left w:val="nil"/>
              <w:bottom w:val="single" w:sz="4" w:space="0" w:color="auto"/>
              <w:right w:val="single" w:sz="4" w:space="0" w:color="auto"/>
            </w:tcBorders>
            <w:shd w:val="clear" w:color="auto" w:fill="auto"/>
            <w:noWrap/>
            <w:vAlign w:val="center"/>
            <w:hideMark/>
          </w:tcPr>
          <w:p w14:paraId="735BF5D4" w14:textId="77777777" w:rsidR="00482555" w:rsidRPr="00482555" w:rsidRDefault="00482555" w:rsidP="00482555">
            <w:pPr>
              <w:rPr>
                <w:rFonts w:ascii="Geomanist" w:hAnsi="Geomanist"/>
                <w:sz w:val="14"/>
                <w:szCs w:val="14"/>
              </w:rPr>
            </w:pPr>
            <w:r w:rsidRPr="00482555">
              <w:rPr>
                <w:rFonts w:ascii="Geomanist" w:hAnsi="Geomanist"/>
                <w:sz w:val="14"/>
                <w:szCs w:val="14"/>
              </w:rPr>
              <w:t>480202010001</w:t>
            </w:r>
          </w:p>
        </w:tc>
        <w:tc>
          <w:tcPr>
            <w:tcW w:w="7881" w:type="dxa"/>
            <w:tcBorders>
              <w:top w:val="nil"/>
              <w:left w:val="nil"/>
              <w:bottom w:val="single" w:sz="4" w:space="0" w:color="auto"/>
              <w:right w:val="single" w:sz="4" w:space="0" w:color="auto"/>
            </w:tcBorders>
            <w:shd w:val="clear" w:color="auto" w:fill="auto"/>
            <w:vAlign w:val="center"/>
            <w:hideMark/>
          </w:tcPr>
          <w:p w14:paraId="29F2C8D8" w14:textId="77777777" w:rsidR="00482555" w:rsidRPr="00482555" w:rsidRDefault="00482555" w:rsidP="00482555">
            <w:pPr>
              <w:rPr>
                <w:rFonts w:ascii="Geomanist" w:hAnsi="Geomanist"/>
                <w:sz w:val="14"/>
                <w:szCs w:val="14"/>
              </w:rPr>
            </w:pPr>
            <w:r w:rsidRPr="00482555">
              <w:rPr>
                <w:rFonts w:ascii="Geomanist" w:hAnsi="Geomanist"/>
                <w:sz w:val="14"/>
                <w:szCs w:val="14"/>
              </w:rPr>
              <w:t>QUESO FRESCO 1000 G</w:t>
            </w:r>
          </w:p>
        </w:tc>
        <w:tc>
          <w:tcPr>
            <w:tcW w:w="992" w:type="dxa"/>
            <w:tcBorders>
              <w:top w:val="nil"/>
              <w:left w:val="nil"/>
              <w:bottom w:val="single" w:sz="4" w:space="0" w:color="auto"/>
              <w:right w:val="single" w:sz="4" w:space="0" w:color="auto"/>
            </w:tcBorders>
            <w:shd w:val="clear" w:color="auto" w:fill="auto"/>
            <w:noWrap/>
            <w:vAlign w:val="center"/>
            <w:hideMark/>
          </w:tcPr>
          <w:p w14:paraId="620FBFA3" w14:textId="77777777" w:rsidR="00482555" w:rsidRPr="00482555" w:rsidRDefault="00482555" w:rsidP="00482555">
            <w:pPr>
              <w:rPr>
                <w:rFonts w:ascii="Geomanist" w:hAnsi="Geomanist"/>
                <w:sz w:val="14"/>
                <w:szCs w:val="14"/>
              </w:rPr>
            </w:pPr>
            <w:r w:rsidRPr="00482555">
              <w:rPr>
                <w:rFonts w:ascii="Geomanist" w:hAnsi="Geomanist"/>
                <w:sz w:val="14"/>
                <w:szCs w:val="14"/>
              </w:rPr>
              <w:t>paquete</w:t>
            </w:r>
          </w:p>
        </w:tc>
        <w:tc>
          <w:tcPr>
            <w:tcW w:w="567" w:type="dxa"/>
            <w:tcBorders>
              <w:top w:val="nil"/>
              <w:left w:val="nil"/>
              <w:bottom w:val="single" w:sz="4" w:space="0" w:color="auto"/>
              <w:right w:val="single" w:sz="4" w:space="0" w:color="auto"/>
            </w:tcBorders>
            <w:shd w:val="clear" w:color="auto" w:fill="auto"/>
            <w:noWrap/>
            <w:vAlign w:val="center"/>
            <w:hideMark/>
          </w:tcPr>
          <w:p w14:paraId="1137C0C3" w14:textId="77777777" w:rsidR="00482555" w:rsidRPr="00482555" w:rsidRDefault="00482555" w:rsidP="00482555">
            <w:pPr>
              <w:rPr>
                <w:rFonts w:ascii="Geomanist" w:hAnsi="Geomanist"/>
                <w:sz w:val="14"/>
                <w:szCs w:val="14"/>
              </w:rPr>
            </w:pPr>
            <w:r w:rsidRPr="00482555">
              <w:rPr>
                <w:rFonts w:ascii="Geomanist" w:hAnsi="Geomanist"/>
                <w:sz w:val="14"/>
                <w:szCs w:val="14"/>
              </w:rPr>
              <w:t>1,180</w:t>
            </w:r>
          </w:p>
        </w:tc>
        <w:tc>
          <w:tcPr>
            <w:tcW w:w="670" w:type="dxa"/>
            <w:tcBorders>
              <w:top w:val="nil"/>
              <w:left w:val="nil"/>
              <w:bottom w:val="single" w:sz="4" w:space="0" w:color="auto"/>
              <w:right w:val="single" w:sz="4" w:space="0" w:color="auto"/>
            </w:tcBorders>
            <w:shd w:val="clear" w:color="auto" w:fill="auto"/>
            <w:noWrap/>
            <w:vAlign w:val="center"/>
            <w:hideMark/>
          </w:tcPr>
          <w:p w14:paraId="22EAA593" w14:textId="77777777" w:rsidR="00482555" w:rsidRPr="00482555" w:rsidRDefault="00482555" w:rsidP="00482555">
            <w:pPr>
              <w:rPr>
                <w:rFonts w:ascii="Geomanist" w:hAnsi="Geomanist"/>
                <w:sz w:val="14"/>
                <w:szCs w:val="14"/>
              </w:rPr>
            </w:pPr>
            <w:r w:rsidRPr="00482555">
              <w:rPr>
                <w:rFonts w:ascii="Geomanist" w:hAnsi="Geomanist"/>
                <w:sz w:val="14"/>
                <w:szCs w:val="14"/>
              </w:rPr>
              <w:t>2,934</w:t>
            </w:r>
          </w:p>
        </w:tc>
      </w:tr>
      <w:tr w:rsidR="00482555" w:rsidRPr="00482555" w14:paraId="5403BEC1" w14:textId="77777777" w:rsidTr="00482555">
        <w:trPr>
          <w:trHeight w:val="30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61FB6B4F"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0550AEF0" w14:textId="77777777" w:rsidR="00482555" w:rsidRPr="00482555" w:rsidRDefault="00482555" w:rsidP="00482555">
            <w:pPr>
              <w:rPr>
                <w:rFonts w:ascii="Geomanist" w:hAnsi="Geomanist"/>
                <w:sz w:val="14"/>
                <w:szCs w:val="14"/>
              </w:rPr>
            </w:pPr>
            <w:r w:rsidRPr="00482555">
              <w:rPr>
                <w:rFonts w:ascii="Geomanist" w:hAnsi="Geomanist"/>
                <w:sz w:val="14"/>
                <w:szCs w:val="14"/>
              </w:rPr>
              <w:t>2 -  LECHE Y DERIVADOS L</w:t>
            </w:r>
            <w:r w:rsidRPr="00482555">
              <w:rPr>
                <w:rFonts w:ascii="Courier New" w:hAnsi="Courier New" w:cs="Courier New"/>
                <w:sz w:val="14"/>
                <w:szCs w:val="14"/>
              </w:rPr>
              <w:t>µ</w:t>
            </w:r>
            <w:r w:rsidRPr="00482555">
              <w:rPr>
                <w:rFonts w:ascii="Geomanist" w:hAnsi="Geomanist"/>
                <w:sz w:val="14"/>
                <w:szCs w:val="14"/>
              </w:rPr>
              <w:t>CTEOS</w:t>
            </w:r>
          </w:p>
        </w:tc>
        <w:tc>
          <w:tcPr>
            <w:tcW w:w="709" w:type="dxa"/>
            <w:tcBorders>
              <w:top w:val="nil"/>
              <w:left w:val="nil"/>
              <w:bottom w:val="single" w:sz="4" w:space="0" w:color="auto"/>
              <w:right w:val="single" w:sz="4" w:space="0" w:color="auto"/>
            </w:tcBorders>
            <w:shd w:val="clear" w:color="auto" w:fill="auto"/>
            <w:noWrap/>
            <w:vAlign w:val="center"/>
            <w:hideMark/>
          </w:tcPr>
          <w:p w14:paraId="0353DC9F" w14:textId="77777777" w:rsidR="00482555" w:rsidRPr="00482555" w:rsidRDefault="00482555" w:rsidP="00482555">
            <w:pPr>
              <w:rPr>
                <w:rFonts w:ascii="Geomanist" w:hAnsi="Geomanist"/>
                <w:sz w:val="14"/>
                <w:szCs w:val="14"/>
              </w:rPr>
            </w:pPr>
            <w:r w:rsidRPr="00482555">
              <w:rPr>
                <w:rFonts w:ascii="Geomanist" w:hAnsi="Geomanist"/>
                <w:sz w:val="14"/>
                <w:szCs w:val="14"/>
              </w:rPr>
              <w:t>202 - DERIVADOS L</w:t>
            </w:r>
            <w:r w:rsidRPr="00482555">
              <w:rPr>
                <w:rFonts w:ascii="Courier New" w:hAnsi="Courier New" w:cs="Courier New"/>
                <w:sz w:val="14"/>
                <w:szCs w:val="14"/>
              </w:rPr>
              <w:t>µ</w:t>
            </w:r>
            <w:r w:rsidRPr="00482555">
              <w:rPr>
                <w:rFonts w:ascii="Geomanist" w:hAnsi="Geomanist"/>
                <w:sz w:val="14"/>
                <w:szCs w:val="14"/>
              </w:rPr>
              <w:t>CTEOS</w:t>
            </w:r>
          </w:p>
        </w:tc>
        <w:tc>
          <w:tcPr>
            <w:tcW w:w="567" w:type="dxa"/>
            <w:tcBorders>
              <w:top w:val="nil"/>
              <w:left w:val="nil"/>
              <w:bottom w:val="single" w:sz="4" w:space="0" w:color="auto"/>
              <w:right w:val="single" w:sz="4" w:space="0" w:color="auto"/>
            </w:tcBorders>
            <w:shd w:val="clear" w:color="auto" w:fill="auto"/>
            <w:noWrap/>
            <w:vAlign w:val="center"/>
            <w:hideMark/>
          </w:tcPr>
          <w:p w14:paraId="4343726A" w14:textId="77777777" w:rsidR="00482555" w:rsidRPr="00482555" w:rsidRDefault="00482555" w:rsidP="00482555">
            <w:pPr>
              <w:rPr>
                <w:rFonts w:ascii="Geomanist" w:hAnsi="Geomanist"/>
                <w:sz w:val="14"/>
                <w:szCs w:val="14"/>
              </w:rPr>
            </w:pPr>
            <w:r w:rsidRPr="00482555">
              <w:rPr>
                <w:rFonts w:ascii="Geomanist" w:hAnsi="Geomanist"/>
                <w:sz w:val="14"/>
                <w:szCs w:val="14"/>
              </w:rPr>
              <w:t>480202010201</w:t>
            </w:r>
          </w:p>
        </w:tc>
        <w:tc>
          <w:tcPr>
            <w:tcW w:w="7881" w:type="dxa"/>
            <w:tcBorders>
              <w:top w:val="nil"/>
              <w:left w:val="nil"/>
              <w:bottom w:val="single" w:sz="4" w:space="0" w:color="auto"/>
              <w:right w:val="single" w:sz="4" w:space="0" w:color="auto"/>
            </w:tcBorders>
            <w:shd w:val="clear" w:color="auto" w:fill="auto"/>
            <w:vAlign w:val="center"/>
            <w:hideMark/>
          </w:tcPr>
          <w:p w14:paraId="0D891E43" w14:textId="77777777" w:rsidR="00482555" w:rsidRPr="00482555" w:rsidRDefault="00482555" w:rsidP="00482555">
            <w:pPr>
              <w:rPr>
                <w:rFonts w:ascii="Geomanist" w:hAnsi="Geomanist"/>
                <w:sz w:val="14"/>
                <w:szCs w:val="14"/>
              </w:rPr>
            </w:pPr>
            <w:r w:rsidRPr="00482555">
              <w:rPr>
                <w:rFonts w:ascii="Geomanist" w:hAnsi="Geomanist"/>
                <w:sz w:val="14"/>
                <w:szCs w:val="14"/>
              </w:rPr>
              <w:t>QUESO OAXACA 1000 G</w:t>
            </w:r>
          </w:p>
        </w:tc>
        <w:tc>
          <w:tcPr>
            <w:tcW w:w="992" w:type="dxa"/>
            <w:tcBorders>
              <w:top w:val="nil"/>
              <w:left w:val="nil"/>
              <w:bottom w:val="single" w:sz="4" w:space="0" w:color="auto"/>
              <w:right w:val="single" w:sz="4" w:space="0" w:color="auto"/>
            </w:tcBorders>
            <w:shd w:val="clear" w:color="auto" w:fill="auto"/>
            <w:noWrap/>
            <w:vAlign w:val="center"/>
            <w:hideMark/>
          </w:tcPr>
          <w:p w14:paraId="605A9AF9" w14:textId="77777777" w:rsidR="00482555" w:rsidRPr="00482555" w:rsidRDefault="00482555" w:rsidP="00482555">
            <w:pPr>
              <w:rPr>
                <w:rFonts w:ascii="Geomanist" w:hAnsi="Geomanist"/>
                <w:sz w:val="14"/>
                <w:szCs w:val="14"/>
              </w:rPr>
            </w:pPr>
            <w:r w:rsidRPr="00482555">
              <w:rPr>
                <w:rFonts w:ascii="Geomanist" w:hAnsi="Geomanist"/>
                <w:sz w:val="14"/>
                <w:szCs w:val="14"/>
              </w:rPr>
              <w:t>paquete</w:t>
            </w:r>
          </w:p>
        </w:tc>
        <w:tc>
          <w:tcPr>
            <w:tcW w:w="567" w:type="dxa"/>
            <w:tcBorders>
              <w:top w:val="nil"/>
              <w:left w:val="nil"/>
              <w:bottom w:val="single" w:sz="4" w:space="0" w:color="auto"/>
              <w:right w:val="single" w:sz="4" w:space="0" w:color="auto"/>
            </w:tcBorders>
            <w:shd w:val="clear" w:color="auto" w:fill="auto"/>
            <w:noWrap/>
            <w:vAlign w:val="center"/>
            <w:hideMark/>
          </w:tcPr>
          <w:p w14:paraId="0EF829DD" w14:textId="77777777" w:rsidR="00482555" w:rsidRPr="00482555" w:rsidRDefault="00482555" w:rsidP="00482555">
            <w:pPr>
              <w:rPr>
                <w:rFonts w:ascii="Geomanist" w:hAnsi="Geomanist"/>
                <w:sz w:val="14"/>
                <w:szCs w:val="14"/>
              </w:rPr>
            </w:pPr>
            <w:r w:rsidRPr="00482555">
              <w:rPr>
                <w:rFonts w:ascii="Geomanist" w:hAnsi="Geomanist"/>
                <w:sz w:val="14"/>
                <w:szCs w:val="14"/>
              </w:rPr>
              <w:t>1,259</w:t>
            </w:r>
          </w:p>
        </w:tc>
        <w:tc>
          <w:tcPr>
            <w:tcW w:w="670" w:type="dxa"/>
            <w:tcBorders>
              <w:top w:val="nil"/>
              <w:left w:val="nil"/>
              <w:bottom w:val="single" w:sz="4" w:space="0" w:color="auto"/>
              <w:right w:val="single" w:sz="4" w:space="0" w:color="auto"/>
            </w:tcBorders>
            <w:shd w:val="clear" w:color="auto" w:fill="auto"/>
            <w:noWrap/>
            <w:vAlign w:val="center"/>
            <w:hideMark/>
          </w:tcPr>
          <w:p w14:paraId="616AA9DF" w14:textId="77777777" w:rsidR="00482555" w:rsidRPr="00482555" w:rsidRDefault="00482555" w:rsidP="00482555">
            <w:pPr>
              <w:rPr>
                <w:rFonts w:ascii="Geomanist" w:hAnsi="Geomanist"/>
                <w:sz w:val="14"/>
                <w:szCs w:val="14"/>
              </w:rPr>
            </w:pPr>
            <w:r w:rsidRPr="00482555">
              <w:rPr>
                <w:rFonts w:ascii="Geomanist" w:hAnsi="Geomanist"/>
                <w:sz w:val="14"/>
                <w:szCs w:val="14"/>
              </w:rPr>
              <w:t>3,129</w:t>
            </w:r>
          </w:p>
        </w:tc>
      </w:tr>
      <w:tr w:rsidR="00482555" w:rsidRPr="00482555" w14:paraId="5FD867BF" w14:textId="77777777" w:rsidTr="00482555">
        <w:trPr>
          <w:trHeight w:val="30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2EB9DDC9"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2B7E4289" w14:textId="77777777" w:rsidR="00482555" w:rsidRPr="00482555" w:rsidRDefault="00482555" w:rsidP="00482555">
            <w:pPr>
              <w:rPr>
                <w:rFonts w:ascii="Geomanist" w:hAnsi="Geomanist"/>
                <w:sz w:val="14"/>
                <w:szCs w:val="14"/>
              </w:rPr>
            </w:pPr>
            <w:r w:rsidRPr="00482555">
              <w:rPr>
                <w:rFonts w:ascii="Geomanist" w:hAnsi="Geomanist"/>
                <w:sz w:val="14"/>
                <w:szCs w:val="14"/>
              </w:rPr>
              <w:t>2 -  LECHE Y DERIVADOS L</w:t>
            </w:r>
            <w:r w:rsidRPr="00482555">
              <w:rPr>
                <w:rFonts w:ascii="Courier New" w:hAnsi="Courier New" w:cs="Courier New"/>
                <w:sz w:val="14"/>
                <w:szCs w:val="14"/>
              </w:rPr>
              <w:t>µ</w:t>
            </w:r>
            <w:r w:rsidRPr="00482555">
              <w:rPr>
                <w:rFonts w:ascii="Geomanist" w:hAnsi="Geomanist"/>
                <w:sz w:val="14"/>
                <w:szCs w:val="14"/>
              </w:rPr>
              <w:t>CTEOS</w:t>
            </w:r>
          </w:p>
        </w:tc>
        <w:tc>
          <w:tcPr>
            <w:tcW w:w="709" w:type="dxa"/>
            <w:tcBorders>
              <w:top w:val="nil"/>
              <w:left w:val="nil"/>
              <w:bottom w:val="single" w:sz="4" w:space="0" w:color="auto"/>
              <w:right w:val="single" w:sz="4" w:space="0" w:color="auto"/>
            </w:tcBorders>
            <w:shd w:val="clear" w:color="auto" w:fill="auto"/>
            <w:noWrap/>
            <w:vAlign w:val="center"/>
            <w:hideMark/>
          </w:tcPr>
          <w:p w14:paraId="25CB456F" w14:textId="77777777" w:rsidR="00482555" w:rsidRPr="00482555" w:rsidRDefault="00482555" w:rsidP="00482555">
            <w:pPr>
              <w:rPr>
                <w:rFonts w:ascii="Geomanist" w:hAnsi="Geomanist"/>
                <w:sz w:val="14"/>
                <w:szCs w:val="14"/>
              </w:rPr>
            </w:pPr>
            <w:r w:rsidRPr="00482555">
              <w:rPr>
                <w:rFonts w:ascii="Geomanist" w:hAnsi="Geomanist"/>
                <w:sz w:val="14"/>
                <w:szCs w:val="14"/>
              </w:rPr>
              <w:t>202 - DERIVADOS L</w:t>
            </w:r>
            <w:r w:rsidRPr="00482555">
              <w:rPr>
                <w:rFonts w:ascii="Courier New" w:hAnsi="Courier New" w:cs="Courier New"/>
                <w:sz w:val="14"/>
                <w:szCs w:val="14"/>
              </w:rPr>
              <w:t>µ</w:t>
            </w:r>
            <w:r w:rsidRPr="00482555">
              <w:rPr>
                <w:rFonts w:ascii="Geomanist" w:hAnsi="Geomanist"/>
                <w:sz w:val="14"/>
                <w:szCs w:val="14"/>
              </w:rPr>
              <w:t>CTEOS</w:t>
            </w:r>
          </w:p>
        </w:tc>
        <w:tc>
          <w:tcPr>
            <w:tcW w:w="567" w:type="dxa"/>
            <w:tcBorders>
              <w:top w:val="nil"/>
              <w:left w:val="nil"/>
              <w:bottom w:val="single" w:sz="4" w:space="0" w:color="auto"/>
              <w:right w:val="single" w:sz="4" w:space="0" w:color="auto"/>
            </w:tcBorders>
            <w:shd w:val="clear" w:color="auto" w:fill="auto"/>
            <w:noWrap/>
            <w:vAlign w:val="center"/>
            <w:hideMark/>
          </w:tcPr>
          <w:p w14:paraId="023367A1" w14:textId="77777777" w:rsidR="00482555" w:rsidRPr="00482555" w:rsidRDefault="00482555" w:rsidP="00482555">
            <w:pPr>
              <w:rPr>
                <w:rFonts w:ascii="Geomanist" w:hAnsi="Geomanist"/>
                <w:sz w:val="14"/>
                <w:szCs w:val="14"/>
              </w:rPr>
            </w:pPr>
            <w:r w:rsidRPr="00482555">
              <w:rPr>
                <w:rFonts w:ascii="Geomanist" w:hAnsi="Geomanist"/>
                <w:sz w:val="14"/>
                <w:szCs w:val="14"/>
              </w:rPr>
              <w:t>480202020601</w:t>
            </w:r>
          </w:p>
        </w:tc>
        <w:tc>
          <w:tcPr>
            <w:tcW w:w="7881" w:type="dxa"/>
            <w:tcBorders>
              <w:top w:val="nil"/>
              <w:left w:val="nil"/>
              <w:bottom w:val="single" w:sz="4" w:space="0" w:color="auto"/>
              <w:right w:val="single" w:sz="4" w:space="0" w:color="auto"/>
            </w:tcBorders>
            <w:shd w:val="clear" w:color="auto" w:fill="auto"/>
            <w:vAlign w:val="center"/>
            <w:hideMark/>
          </w:tcPr>
          <w:p w14:paraId="091B36BA" w14:textId="77777777" w:rsidR="00482555" w:rsidRPr="00482555" w:rsidRDefault="00482555" w:rsidP="00482555">
            <w:pPr>
              <w:rPr>
                <w:rFonts w:ascii="Geomanist" w:hAnsi="Geomanist"/>
                <w:sz w:val="14"/>
                <w:szCs w:val="14"/>
              </w:rPr>
            </w:pPr>
            <w:r w:rsidRPr="00482555">
              <w:rPr>
                <w:rFonts w:ascii="Geomanist" w:hAnsi="Geomanist"/>
                <w:sz w:val="14"/>
                <w:szCs w:val="14"/>
              </w:rPr>
              <w:t>QUESO CHIHUAHUA 1000 G</w:t>
            </w:r>
          </w:p>
        </w:tc>
        <w:tc>
          <w:tcPr>
            <w:tcW w:w="992" w:type="dxa"/>
            <w:tcBorders>
              <w:top w:val="nil"/>
              <w:left w:val="nil"/>
              <w:bottom w:val="single" w:sz="4" w:space="0" w:color="auto"/>
              <w:right w:val="single" w:sz="4" w:space="0" w:color="auto"/>
            </w:tcBorders>
            <w:shd w:val="clear" w:color="auto" w:fill="auto"/>
            <w:noWrap/>
            <w:vAlign w:val="center"/>
            <w:hideMark/>
          </w:tcPr>
          <w:p w14:paraId="740F29A1" w14:textId="77777777" w:rsidR="00482555" w:rsidRPr="00482555" w:rsidRDefault="00482555" w:rsidP="00482555">
            <w:pPr>
              <w:rPr>
                <w:rFonts w:ascii="Geomanist" w:hAnsi="Geomanist"/>
                <w:sz w:val="14"/>
                <w:szCs w:val="14"/>
              </w:rPr>
            </w:pPr>
            <w:r w:rsidRPr="00482555">
              <w:rPr>
                <w:rFonts w:ascii="Geomanist" w:hAnsi="Geomanist"/>
                <w:sz w:val="14"/>
                <w:szCs w:val="14"/>
              </w:rPr>
              <w:t>paquete</w:t>
            </w:r>
          </w:p>
        </w:tc>
        <w:tc>
          <w:tcPr>
            <w:tcW w:w="567" w:type="dxa"/>
            <w:tcBorders>
              <w:top w:val="nil"/>
              <w:left w:val="nil"/>
              <w:bottom w:val="single" w:sz="4" w:space="0" w:color="auto"/>
              <w:right w:val="single" w:sz="4" w:space="0" w:color="auto"/>
            </w:tcBorders>
            <w:shd w:val="clear" w:color="auto" w:fill="auto"/>
            <w:noWrap/>
            <w:vAlign w:val="center"/>
            <w:hideMark/>
          </w:tcPr>
          <w:p w14:paraId="04BCEED5" w14:textId="77777777" w:rsidR="00482555" w:rsidRPr="00482555" w:rsidRDefault="00482555" w:rsidP="00482555">
            <w:pPr>
              <w:rPr>
                <w:rFonts w:ascii="Geomanist" w:hAnsi="Geomanist"/>
                <w:sz w:val="14"/>
                <w:szCs w:val="14"/>
              </w:rPr>
            </w:pPr>
            <w:r w:rsidRPr="00482555">
              <w:rPr>
                <w:rFonts w:ascii="Geomanist" w:hAnsi="Geomanist"/>
                <w:sz w:val="14"/>
                <w:szCs w:val="14"/>
              </w:rPr>
              <w:t>400</w:t>
            </w:r>
          </w:p>
        </w:tc>
        <w:tc>
          <w:tcPr>
            <w:tcW w:w="670" w:type="dxa"/>
            <w:tcBorders>
              <w:top w:val="nil"/>
              <w:left w:val="nil"/>
              <w:bottom w:val="single" w:sz="4" w:space="0" w:color="auto"/>
              <w:right w:val="single" w:sz="4" w:space="0" w:color="auto"/>
            </w:tcBorders>
            <w:shd w:val="clear" w:color="auto" w:fill="auto"/>
            <w:noWrap/>
            <w:vAlign w:val="center"/>
            <w:hideMark/>
          </w:tcPr>
          <w:p w14:paraId="5F23148E" w14:textId="77777777" w:rsidR="00482555" w:rsidRPr="00482555" w:rsidRDefault="00482555" w:rsidP="00482555">
            <w:pPr>
              <w:rPr>
                <w:rFonts w:ascii="Geomanist" w:hAnsi="Geomanist"/>
                <w:sz w:val="14"/>
                <w:szCs w:val="14"/>
              </w:rPr>
            </w:pPr>
            <w:r w:rsidRPr="00482555">
              <w:rPr>
                <w:rFonts w:ascii="Geomanist" w:hAnsi="Geomanist"/>
                <w:sz w:val="14"/>
                <w:szCs w:val="14"/>
              </w:rPr>
              <w:t>986</w:t>
            </w:r>
          </w:p>
        </w:tc>
      </w:tr>
      <w:tr w:rsidR="00482555" w:rsidRPr="00482555" w14:paraId="772E0D17" w14:textId="77777777" w:rsidTr="00482555">
        <w:trPr>
          <w:trHeight w:val="30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0C10F444"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01777B12" w14:textId="77777777" w:rsidR="00482555" w:rsidRPr="00482555" w:rsidRDefault="00482555" w:rsidP="00482555">
            <w:pPr>
              <w:rPr>
                <w:rFonts w:ascii="Geomanist" w:hAnsi="Geomanist"/>
                <w:sz w:val="14"/>
                <w:szCs w:val="14"/>
              </w:rPr>
            </w:pPr>
            <w:r w:rsidRPr="00482555">
              <w:rPr>
                <w:rFonts w:ascii="Geomanist" w:hAnsi="Geomanist"/>
                <w:sz w:val="14"/>
                <w:szCs w:val="14"/>
              </w:rPr>
              <w:t>2 -  LECHE Y DERIVADOS L</w:t>
            </w:r>
            <w:r w:rsidRPr="00482555">
              <w:rPr>
                <w:rFonts w:ascii="Courier New" w:hAnsi="Courier New" w:cs="Courier New"/>
                <w:sz w:val="14"/>
                <w:szCs w:val="14"/>
              </w:rPr>
              <w:t>µ</w:t>
            </w:r>
            <w:r w:rsidRPr="00482555">
              <w:rPr>
                <w:rFonts w:ascii="Geomanist" w:hAnsi="Geomanist"/>
                <w:sz w:val="14"/>
                <w:szCs w:val="14"/>
              </w:rPr>
              <w:t>CTEOS</w:t>
            </w:r>
          </w:p>
        </w:tc>
        <w:tc>
          <w:tcPr>
            <w:tcW w:w="709" w:type="dxa"/>
            <w:tcBorders>
              <w:top w:val="nil"/>
              <w:left w:val="nil"/>
              <w:bottom w:val="single" w:sz="4" w:space="0" w:color="auto"/>
              <w:right w:val="single" w:sz="4" w:space="0" w:color="auto"/>
            </w:tcBorders>
            <w:shd w:val="clear" w:color="auto" w:fill="auto"/>
            <w:noWrap/>
            <w:vAlign w:val="center"/>
            <w:hideMark/>
          </w:tcPr>
          <w:p w14:paraId="5FB91503" w14:textId="77777777" w:rsidR="00482555" w:rsidRPr="00482555" w:rsidRDefault="00482555" w:rsidP="00482555">
            <w:pPr>
              <w:rPr>
                <w:rFonts w:ascii="Geomanist" w:hAnsi="Geomanist"/>
                <w:sz w:val="14"/>
                <w:szCs w:val="14"/>
              </w:rPr>
            </w:pPr>
            <w:r w:rsidRPr="00482555">
              <w:rPr>
                <w:rFonts w:ascii="Geomanist" w:hAnsi="Geomanist"/>
                <w:sz w:val="14"/>
                <w:szCs w:val="14"/>
              </w:rPr>
              <w:t>202 - DERIVADOS L</w:t>
            </w:r>
            <w:r w:rsidRPr="00482555">
              <w:rPr>
                <w:rFonts w:ascii="Courier New" w:hAnsi="Courier New" w:cs="Courier New"/>
                <w:sz w:val="14"/>
                <w:szCs w:val="14"/>
              </w:rPr>
              <w:t>µ</w:t>
            </w:r>
            <w:r w:rsidRPr="00482555">
              <w:rPr>
                <w:rFonts w:ascii="Geomanist" w:hAnsi="Geomanist"/>
                <w:sz w:val="14"/>
                <w:szCs w:val="14"/>
              </w:rPr>
              <w:t>CTEOS</w:t>
            </w:r>
          </w:p>
        </w:tc>
        <w:tc>
          <w:tcPr>
            <w:tcW w:w="567" w:type="dxa"/>
            <w:tcBorders>
              <w:top w:val="nil"/>
              <w:left w:val="nil"/>
              <w:bottom w:val="single" w:sz="4" w:space="0" w:color="auto"/>
              <w:right w:val="single" w:sz="4" w:space="0" w:color="auto"/>
            </w:tcBorders>
            <w:shd w:val="clear" w:color="auto" w:fill="auto"/>
            <w:noWrap/>
            <w:vAlign w:val="center"/>
            <w:hideMark/>
          </w:tcPr>
          <w:p w14:paraId="5A680C20" w14:textId="77777777" w:rsidR="00482555" w:rsidRPr="00482555" w:rsidRDefault="00482555" w:rsidP="00482555">
            <w:pPr>
              <w:rPr>
                <w:rFonts w:ascii="Geomanist" w:hAnsi="Geomanist"/>
                <w:sz w:val="14"/>
                <w:szCs w:val="14"/>
              </w:rPr>
            </w:pPr>
            <w:r w:rsidRPr="00482555">
              <w:rPr>
                <w:rFonts w:ascii="Geomanist" w:hAnsi="Geomanist"/>
                <w:sz w:val="14"/>
                <w:szCs w:val="14"/>
              </w:rPr>
              <w:t>480202020802</w:t>
            </w:r>
          </w:p>
        </w:tc>
        <w:tc>
          <w:tcPr>
            <w:tcW w:w="7881" w:type="dxa"/>
            <w:tcBorders>
              <w:top w:val="nil"/>
              <w:left w:val="nil"/>
              <w:bottom w:val="single" w:sz="4" w:space="0" w:color="auto"/>
              <w:right w:val="single" w:sz="4" w:space="0" w:color="auto"/>
            </w:tcBorders>
            <w:shd w:val="clear" w:color="auto" w:fill="auto"/>
            <w:vAlign w:val="center"/>
            <w:hideMark/>
          </w:tcPr>
          <w:p w14:paraId="64A60C7A" w14:textId="77777777" w:rsidR="00482555" w:rsidRPr="00482555" w:rsidRDefault="00482555" w:rsidP="00482555">
            <w:pPr>
              <w:rPr>
                <w:rFonts w:ascii="Geomanist" w:hAnsi="Geomanist"/>
                <w:sz w:val="14"/>
                <w:szCs w:val="14"/>
              </w:rPr>
            </w:pPr>
            <w:r w:rsidRPr="00482555">
              <w:rPr>
                <w:rFonts w:ascii="Geomanist" w:hAnsi="Geomanist"/>
                <w:sz w:val="14"/>
                <w:szCs w:val="14"/>
              </w:rPr>
              <w:t>QUESO MANCHEGO 1000 G</w:t>
            </w:r>
          </w:p>
        </w:tc>
        <w:tc>
          <w:tcPr>
            <w:tcW w:w="992" w:type="dxa"/>
            <w:tcBorders>
              <w:top w:val="nil"/>
              <w:left w:val="nil"/>
              <w:bottom w:val="single" w:sz="4" w:space="0" w:color="auto"/>
              <w:right w:val="single" w:sz="4" w:space="0" w:color="auto"/>
            </w:tcBorders>
            <w:shd w:val="clear" w:color="auto" w:fill="auto"/>
            <w:noWrap/>
            <w:vAlign w:val="center"/>
            <w:hideMark/>
          </w:tcPr>
          <w:p w14:paraId="513990E4" w14:textId="77777777" w:rsidR="00482555" w:rsidRPr="00482555" w:rsidRDefault="00482555" w:rsidP="00482555">
            <w:pPr>
              <w:rPr>
                <w:rFonts w:ascii="Geomanist" w:hAnsi="Geomanist"/>
                <w:sz w:val="14"/>
                <w:szCs w:val="14"/>
              </w:rPr>
            </w:pPr>
            <w:r w:rsidRPr="00482555">
              <w:rPr>
                <w:rFonts w:ascii="Geomanist" w:hAnsi="Geomanist"/>
                <w:sz w:val="14"/>
                <w:szCs w:val="14"/>
              </w:rPr>
              <w:t>paquete</w:t>
            </w:r>
          </w:p>
        </w:tc>
        <w:tc>
          <w:tcPr>
            <w:tcW w:w="567" w:type="dxa"/>
            <w:tcBorders>
              <w:top w:val="nil"/>
              <w:left w:val="nil"/>
              <w:bottom w:val="single" w:sz="4" w:space="0" w:color="auto"/>
              <w:right w:val="single" w:sz="4" w:space="0" w:color="auto"/>
            </w:tcBorders>
            <w:shd w:val="clear" w:color="auto" w:fill="auto"/>
            <w:noWrap/>
            <w:vAlign w:val="center"/>
            <w:hideMark/>
          </w:tcPr>
          <w:p w14:paraId="28785C3D" w14:textId="77777777" w:rsidR="00482555" w:rsidRPr="00482555" w:rsidRDefault="00482555" w:rsidP="00482555">
            <w:pPr>
              <w:rPr>
                <w:rFonts w:ascii="Geomanist" w:hAnsi="Geomanist"/>
                <w:sz w:val="14"/>
                <w:szCs w:val="14"/>
              </w:rPr>
            </w:pPr>
            <w:r w:rsidRPr="00482555">
              <w:rPr>
                <w:rFonts w:ascii="Geomanist" w:hAnsi="Geomanist"/>
                <w:sz w:val="14"/>
                <w:szCs w:val="14"/>
              </w:rPr>
              <w:t>1,242</w:t>
            </w:r>
          </w:p>
        </w:tc>
        <w:tc>
          <w:tcPr>
            <w:tcW w:w="670" w:type="dxa"/>
            <w:tcBorders>
              <w:top w:val="nil"/>
              <w:left w:val="nil"/>
              <w:bottom w:val="single" w:sz="4" w:space="0" w:color="auto"/>
              <w:right w:val="single" w:sz="4" w:space="0" w:color="auto"/>
            </w:tcBorders>
            <w:shd w:val="clear" w:color="auto" w:fill="auto"/>
            <w:noWrap/>
            <w:vAlign w:val="center"/>
            <w:hideMark/>
          </w:tcPr>
          <w:p w14:paraId="2C7748BC" w14:textId="77777777" w:rsidR="00482555" w:rsidRPr="00482555" w:rsidRDefault="00482555" w:rsidP="00482555">
            <w:pPr>
              <w:rPr>
                <w:rFonts w:ascii="Geomanist" w:hAnsi="Geomanist"/>
                <w:sz w:val="14"/>
                <w:szCs w:val="14"/>
              </w:rPr>
            </w:pPr>
            <w:r w:rsidRPr="00482555">
              <w:rPr>
                <w:rFonts w:ascii="Geomanist" w:hAnsi="Geomanist"/>
                <w:sz w:val="14"/>
                <w:szCs w:val="14"/>
              </w:rPr>
              <w:t>3,086</w:t>
            </w:r>
          </w:p>
        </w:tc>
      </w:tr>
      <w:tr w:rsidR="00482555" w:rsidRPr="00482555" w14:paraId="313D1309" w14:textId="77777777" w:rsidTr="00482555">
        <w:trPr>
          <w:trHeight w:val="30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3CB91F6C"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24F733A6"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3A8530BC" w14:textId="77777777" w:rsidR="00482555" w:rsidRPr="00482555" w:rsidRDefault="00482555" w:rsidP="00482555">
            <w:pPr>
              <w:rPr>
                <w:rFonts w:ascii="Geomanist" w:hAnsi="Geomanist"/>
                <w:sz w:val="14"/>
                <w:szCs w:val="14"/>
              </w:rPr>
            </w:pPr>
            <w:r w:rsidRPr="00482555">
              <w:rPr>
                <w:rFonts w:ascii="Geomanist" w:hAnsi="Geomanist"/>
                <w:sz w:val="14"/>
                <w:szCs w:val="14"/>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22AB7670" w14:textId="77777777" w:rsidR="00482555" w:rsidRPr="00482555" w:rsidRDefault="00482555" w:rsidP="00482555">
            <w:pPr>
              <w:rPr>
                <w:rFonts w:ascii="Geomanist" w:hAnsi="Geomanist"/>
                <w:sz w:val="14"/>
                <w:szCs w:val="14"/>
              </w:rPr>
            </w:pPr>
            <w:r w:rsidRPr="00482555">
              <w:rPr>
                <w:rFonts w:ascii="Geomanist" w:hAnsi="Geomanist"/>
                <w:sz w:val="14"/>
                <w:szCs w:val="14"/>
              </w:rPr>
              <w:t>48030115000</w:t>
            </w:r>
            <w:r w:rsidRPr="00482555">
              <w:rPr>
                <w:rFonts w:ascii="Geomanist" w:hAnsi="Geomanist"/>
                <w:sz w:val="14"/>
                <w:szCs w:val="14"/>
              </w:rPr>
              <w:lastRenderedPageBreak/>
              <w:t>0</w:t>
            </w:r>
          </w:p>
        </w:tc>
        <w:tc>
          <w:tcPr>
            <w:tcW w:w="7881" w:type="dxa"/>
            <w:tcBorders>
              <w:top w:val="nil"/>
              <w:left w:val="nil"/>
              <w:bottom w:val="single" w:sz="4" w:space="0" w:color="auto"/>
              <w:right w:val="single" w:sz="4" w:space="0" w:color="auto"/>
            </w:tcBorders>
            <w:shd w:val="clear" w:color="auto" w:fill="auto"/>
            <w:vAlign w:val="center"/>
            <w:hideMark/>
          </w:tcPr>
          <w:p w14:paraId="26EB6DDF"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MAMEY</w:t>
            </w:r>
          </w:p>
        </w:tc>
        <w:tc>
          <w:tcPr>
            <w:tcW w:w="992" w:type="dxa"/>
            <w:tcBorders>
              <w:top w:val="nil"/>
              <w:left w:val="nil"/>
              <w:bottom w:val="single" w:sz="4" w:space="0" w:color="auto"/>
              <w:right w:val="single" w:sz="4" w:space="0" w:color="auto"/>
            </w:tcBorders>
            <w:shd w:val="clear" w:color="auto" w:fill="auto"/>
            <w:noWrap/>
            <w:vAlign w:val="center"/>
            <w:hideMark/>
          </w:tcPr>
          <w:p w14:paraId="30E2CCEB" w14:textId="77777777" w:rsidR="00482555" w:rsidRPr="00482555" w:rsidRDefault="00482555" w:rsidP="00482555">
            <w:pPr>
              <w:rPr>
                <w:rFonts w:ascii="Geomanist" w:hAnsi="Geomanist"/>
                <w:sz w:val="14"/>
                <w:szCs w:val="14"/>
              </w:rPr>
            </w:pPr>
            <w:r w:rsidRPr="00482555">
              <w:rPr>
                <w:rFonts w:ascii="Geomanist" w:hAnsi="Geomanist"/>
                <w:sz w:val="14"/>
                <w:szCs w:val="14"/>
              </w:rPr>
              <w:t>kg</w:t>
            </w:r>
          </w:p>
        </w:tc>
        <w:tc>
          <w:tcPr>
            <w:tcW w:w="567" w:type="dxa"/>
            <w:tcBorders>
              <w:top w:val="nil"/>
              <w:left w:val="nil"/>
              <w:bottom w:val="single" w:sz="4" w:space="0" w:color="auto"/>
              <w:right w:val="single" w:sz="4" w:space="0" w:color="auto"/>
            </w:tcBorders>
            <w:shd w:val="clear" w:color="auto" w:fill="auto"/>
            <w:noWrap/>
            <w:vAlign w:val="center"/>
            <w:hideMark/>
          </w:tcPr>
          <w:p w14:paraId="07DC2319" w14:textId="77777777" w:rsidR="00482555" w:rsidRPr="00482555" w:rsidRDefault="00482555" w:rsidP="00482555">
            <w:pPr>
              <w:rPr>
                <w:rFonts w:ascii="Geomanist" w:hAnsi="Geomanist"/>
                <w:sz w:val="14"/>
                <w:szCs w:val="14"/>
              </w:rPr>
            </w:pPr>
            <w:r w:rsidRPr="00482555">
              <w:rPr>
                <w:rFonts w:ascii="Geomanist" w:hAnsi="Geomanist"/>
                <w:sz w:val="14"/>
                <w:szCs w:val="14"/>
              </w:rPr>
              <w:t>302</w:t>
            </w:r>
          </w:p>
        </w:tc>
        <w:tc>
          <w:tcPr>
            <w:tcW w:w="670" w:type="dxa"/>
            <w:tcBorders>
              <w:top w:val="nil"/>
              <w:left w:val="nil"/>
              <w:bottom w:val="single" w:sz="4" w:space="0" w:color="auto"/>
              <w:right w:val="single" w:sz="4" w:space="0" w:color="auto"/>
            </w:tcBorders>
            <w:shd w:val="clear" w:color="auto" w:fill="auto"/>
            <w:noWrap/>
            <w:vAlign w:val="center"/>
            <w:hideMark/>
          </w:tcPr>
          <w:p w14:paraId="233B33C0" w14:textId="77777777" w:rsidR="00482555" w:rsidRPr="00482555" w:rsidRDefault="00482555" w:rsidP="00482555">
            <w:pPr>
              <w:rPr>
                <w:rFonts w:ascii="Geomanist" w:hAnsi="Geomanist"/>
                <w:sz w:val="14"/>
                <w:szCs w:val="14"/>
              </w:rPr>
            </w:pPr>
            <w:r w:rsidRPr="00482555">
              <w:rPr>
                <w:rFonts w:ascii="Geomanist" w:hAnsi="Geomanist"/>
                <w:sz w:val="14"/>
                <w:szCs w:val="14"/>
              </w:rPr>
              <w:t>729</w:t>
            </w:r>
          </w:p>
        </w:tc>
      </w:tr>
      <w:tr w:rsidR="00482555" w:rsidRPr="00482555" w14:paraId="008DFF62" w14:textId="77777777" w:rsidTr="00482555">
        <w:trPr>
          <w:trHeight w:val="30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0F100249" w14:textId="77777777" w:rsidR="00482555" w:rsidRPr="00482555" w:rsidRDefault="00482555" w:rsidP="00482555">
            <w:pPr>
              <w:rPr>
                <w:rFonts w:ascii="Geomanist" w:hAnsi="Geomanist"/>
                <w:sz w:val="14"/>
                <w:szCs w:val="14"/>
              </w:rPr>
            </w:pPr>
            <w:r w:rsidRPr="00482555">
              <w:rPr>
                <w:rFonts w:ascii="Geomanist" w:hAnsi="Geomanist"/>
                <w:sz w:val="14"/>
                <w:szCs w:val="14"/>
              </w:rPr>
              <w:lastRenderedPageBreak/>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74345EF7"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182C2FA1" w14:textId="77777777" w:rsidR="00482555" w:rsidRPr="00482555" w:rsidRDefault="00482555" w:rsidP="00482555">
            <w:pPr>
              <w:rPr>
                <w:rFonts w:ascii="Geomanist" w:hAnsi="Geomanist"/>
                <w:sz w:val="14"/>
                <w:szCs w:val="14"/>
              </w:rPr>
            </w:pPr>
            <w:r w:rsidRPr="00482555">
              <w:rPr>
                <w:rFonts w:ascii="Geomanist" w:hAnsi="Geomanist"/>
                <w:sz w:val="14"/>
                <w:szCs w:val="14"/>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722BFDBD" w14:textId="77777777" w:rsidR="00482555" w:rsidRPr="00482555" w:rsidRDefault="00482555" w:rsidP="00482555">
            <w:pPr>
              <w:rPr>
                <w:rFonts w:ascii="Geomanist" w:hAnsi="Geomanist"/>
                <w:sz w:val="14"/>
                <w:szCs w:val="14"/>
              </w:rPr>
            </w:pPr>
            <w:r w:rsidRPr="00482555">
              <w:rPr>
                <w:rFonts w:ascii="Geomanist" w:hAnsi="Geomanist"/>
                <w:sz w:val="14"/>
                <w:szCs w:val="14"/>
              </w:rPr>
              <w:t>480301160200</w:t>
            </w:r>
          </w:p>
        </w:tc>
        <w:tc>
          <w:tcPr>
            <w:tcW w:w="7881" w:type="dxa"/>
            <w:tcBorders>
              <w:top w:val="nil"/>
              <w:left w:val="nil"/>
              <w:bottom w:val="single" w:sz="4" w:space="0" w:color="auto"/>
              <w:right w:val="single" w:sz="4" w:space="0" w:color="auto"/>
            </w:tcBorders>
            <w:shd w:val="clear" w:color="auto" w:fill="auto"/>
            <w:vAlign w:val="center"/>
            <w:hideMark/>
          </w:tcPr>
          <w:p w14:paraId="1CB23C17" w14:textId="77777777" w:rsidR="00482555" w:rsidRPr="00482555" w:rsidRDefault="00482555" w:rsidP="00482555">
            <w:pPr>
              <w:rPr>
                <w:rFonts w:ascii="Geomanist" w:hAnsi="Geomanist"/>
                <w:sz w:val="14"/>
                <w:szCs w:val="14"/>
              </w:rPr>
            </w:pPr>
            <w:r w:rsidRPr="00482555">
              <w:rPr>
                <w:rFonts w:ascii="Geomanist" w:hAnsi="Geomanist"/>
                <w:sz w:val="14"/>
                <w:szCs w:val="14"/>
              </w:rPr>
              <w:t xml:space="preserve">MANDARINA TANGERINA </w:t>
            </w:r>
          </w:p>
        </w:tc>
        <w:tc>
          <w:tcPr>
            <w:tcW w:w="992" w:type="dxa"/>
            <w:tcBorders>
              <w:top w:val="nil"/>
              <w:left w:val="nil"/>
              <w:bottom w:val="single" w:sz="4" w:space="0" w:color="auto"/>
              <w:right w:val="single" w:sz="4" w:space="0" w:color="auto"/>
            </w:tcBorders>
            <w:shd w:val="clear" w:color="auto" w:fill="auto"/>
            <w:noWrap/>
            <w:vAlign w:val="center"/>
            <w:hideMark/>
          </w:tcPr>
          <w:p w14:paraId="7CB7FEB7" w14:textId="77777777" w:rsidR="00482555" w:rsidRPr="00482555" w:rsidRDefault="00482555" w:rsidP="00482555">
            <w:pPr>
              <w:rPr>
                <w:rFonts w:ascii="Geomanist" w:hAnsi="Geomanist"/>
                <w:sz w:val="14"/>
                <w:szCs w:val="14"/>
              </w:rPr>
            </w:pPr>
            <w:r w:rsidRPr="00482555">
              <w:rPr>
                <w:rFonts w:ascii="Geomanist" w:hAnsi="Geomanist"/>
                <w:sz w:val="14"/>
                <w:szCs w:val="14"/>
              </w:rPr>
              <w:t>kg</w:t>
            </w:r>
          </w:p>
        </w:tc>
        <w:tc>
          <w:tcPr>
            <w:tcW w:w="567" w:type="dxa"/>
            <w:tcBorders>
              <w:top w:val="nil"/>
              <w:left w:val="nil"/>
              <w:bottom w:val="single" w:sz="4" w:space="0" w:color="auto"/>
              <w:right w:val="single" w:sz="4" w:space="0" w:color="auto"/>
            </w:tcBorders>
            <w:shd w:val="clear" w:color="auto" w:fill="auto"/>
            <w:noWrap/>
            <w:vAlign w:val="center"/>
            <w:hideMark/>
          </w:tcPr>
          <w:p w14:paraId="39B3B3CF" w14:textId="77777777" w:rsidR="00482555" w:rsidRPr="00482555" w:rsidRDefault="00482555" w:rsidP="00482555">
            <w:pPr>
              <w:rPr>
                <w:rFonts w:ascii="Geomanist" w:hAnsi="Geomanist"/>
                <w:sz w:val="14"/>
                <w:szCs w:val="14"/>
              </w:rPr>
            </w:pPr>
            <w:r w:rsidRPr="00482555">
              <w:rPr>
                <w:rFonts w:ascii="Geomanist" w:hAnsi="Geomanist"/>
                <w:sz w:val="14"/>
                <w:szCs w:val="14"/>
              </w:rPr>
              <w:t>339</w:t>
            </w:r>
          </w:p>
        </w:tc>
        <w:tc>
          <w:tcPr>
            <w:tcW w:w="670" w:type="dxa"/>
            <w:tcBorders>
              <w:top w:val="nil"/>
              <w:left w:val="nil"/>
              <w:bottom w:val="single" w:sz="4" w:space="0" w:color="auto"/>
              <w:right w:val="single" w:sz="4" w:space="0" w:color="auto"/>
            </w:tcBorders>
            <w:shd w:val="clear" w:color="auto" w:fill="auto"/>
            <w:noWrap/>
            <w:vAlign w:val="center"/>
            <w:hideMark/>
          </w:tcPr>
          <w:p w14:paraId="3E05D375" w14:textId="77777777" w:rsidR="00482555" w:rsidRPr="00482555" w:rsidRDefault="00482555" w:rsidP="00482555">
            <w:pPr>
              <w:rPr>
                <w:rFonts w:ascii="Geomanist" w:hAnsi="Geomanist"/>
                <w:sz w:val="14"/>
                <w:szCs w:val="14"/>
              </w:rPr>
            </w:pPr>
            <w:r w:rsidRPr="00482555">
              <w:rPr>
                <w:rFonts w:ascii="Geomanist" w:hAnsi="Geomanist"/>
                <w:sz w:val="14"/>
                <w:szCs w:val="14"/>
              </w:rPr>
              <w:t>833</w:t>
            </w:r>
          </w:p>
        </w:tc>
      </w:tr>
      <w:tr w:rsidR="00482555" w:rsidRPr="00482555" w14:paraId="3EA3986B" w14:textId="77777777" w:rsidTr="00482555">
        <w:trPr>
          <w:trHeight w:val="30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628AF7D7"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0852D784"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6D228AD0" w14:textId="77777777" w:rsidR="00482555" w:rsidRPr="00482555" w:rsidRDefault="00482555" w:rsidP="00482555">
            <w:pPr>
              <w:rPr>
                <w:rFonts w:ascii="Geomanist" w:hAnsi="Geomanist"/>
                <w:sz w:val="14"/>
                <w:szCs w:val="14"/>
              </w:rPr>
            </w:pPr>
            <w:r w:rsidRPr="00482555">
              <w:rPr>
                <w:rFonts w:ascii="Geomanist" w:hAnsi="Geomanist"/>
                <w:sz w:val="14"/>
                <w:szCs w:val="14"/>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61343FAD" w14:textId="77777777" w:rsidR="00482555" w:rsidRPr="00482555" w:rsidRDefault="00482555" w:rsidP="00482555">
            <w:pPr>
              <w:rPr>
                <w:rFonts w:ascii="Geomanist" w:hAnsi="Geomanist"/>
                <w:sz w:val="14"/>
                <w:szCs w:val="14"/>
              </w:rPr>
            </w:pPr>
            <w:r w:rsidRPr="00482555">
              <w:rPr>
                <w:rFonts w:ascii="Geomanist" w:hAnsi="Geomanist"/>
                <w:sz w:val="14"/>
                <w:szCs w:val="14"/>
              </w:rPr>
              <w:t>480301170300</w:t>
            </w:r>
          </w:p>
        </w:tc>
        <w:tc>
          <w:tcPr>
            <w:tcW w:w="7881" w:type="dxa"/>
            <w:tcBorders>
              <w:top w:val="nil"/>
              <w:left w:val="nil"/>
              <w:bottom w:val="single" w:sz="4" w:space="0" w:color="auto"/>
              <w:right w:val="single" w:sz="4" w:space="0" w:color="auto"/>
            </w:tcBorders>
            <w:shd w:val="clear" w:color="auto" w:fill="auto"/>
            <w:vAlign w:val="center"/>
            <w:hideMark/>
          </w:tcPr>
          <w:p w14:paraId="2C7BC244" w14:textId="77777777" w:rsidR="00482555" w:rsidRPr="00482555" w:rsidRDefault="00482555" w:rsidP="00482555">
            <w:pPr>
              <w:rPr>
                <w:rFonts w:ascii="Geomanist" w:hAnsi="Geomanist"/>
                <w:sz w:val="14"/>
                <w:szCs w:val="14"/>
              </w:rPr>
            </w:pPr>
            <w:r w:rsidRPr="00482555">
              <w:rPr>
                <w:rFonts w:ascii="Geomanist" w:hAnsi="Geomanist"/>
                <w:sz w:val="14"/>
                <w:szCs w:val="14"/>
              </w:rPr>
              <w:t>MANGO PARAÍSO O PETACÓN</w:t>
            </w:r>
          </w:p>
        </w:tc>
        <w:tc>
          <w:tcPr>
            <w:tcW w:w="992" w:type="dxa"/>
            <w:tcBorders>
              <w:top w:val="nil"/>
              <w:left w:val="nil"/>
              <w:bottom w:val="single" w:sz="4" w:space="0" w:color="auto"/>
              <w:right w:val="single" w:sz="4" w:space="0" w:color="auto"/>
            </w:tcBorders>
            <w:shd w:val="clear" w:color="auto" w:fill="auto"/>
            <w:noWrap/>
            <w:vAlign w:val="center"/>
            <w:hideMark/>
          </w:tcPr>
          <w:p w14:paraId="22D86C31" w14:textId="77777777" w:rsidR="00482555" w:rsidRPr="00482555" w:rsidRDefault="00482555" w:rsidP="00482555">
            <w:pPr>
              <w:rPr>
                <w:rFonts w:ascii="Geomanist" w:hAnsi="Geomanist"/>
                <w:sz w:val="14"/>
                <w:szCs w:val="14"/>
              </w:rPr>
            </w:pPr>
            <w:r w:rsidRPr="00482555">
              <w:rPr>
                <w:rFonts w:ascii="Geomanist" w:hAnsi="Geomanist"/>
                <w:sz w:val="14"/>
                <w:szCs w:val="14"/>
              </w:rPr>
              <w:t>kg</w:t>
            </w:r>
          </w:p>
        </w:tc>
        <w:tc>
          <w:tcPr>
            <w:tcW w:w="567" w:type="dxa"/>
            <w:tcBorders>
              <w:top w:val="nil"/>
              <w:left w:val="nil"/>
              <w:bottom w:val="single" w:sz="4" w:space="0" w:color="auto"/>
              <w:right w:val="single" w:sz="4" w:space="0" w:color="auto"/>
            </w:tcBorders>
            <w:shd w:val="clear" w:color="auto" w:fill="auto"/>
            <w:noWrap/>
            <w:vAlign w:val="center"/>
            <w:hideMark/>
          </w:tcPr>
          <w:p w14:paraId="63BB6432" w14:textId="77777777" w:rsidR="00482555" w:rsidRPr="00482555" w:rsidRDefault="00482555" w:rsidP="00482555">
            <w:pPr>
              <w:rPr>
                <w:rFonts w:ascii="Geomanist" w:hAnsi="Geomanist"/>
                <w:sz w:val="14"/>
                <w:szCs w:val="14"/>
              </w:rPr>
            </w:pPr>
            <w:r w:rsidRPr="00482555">
              <w:rPr>
                <w:rFonts w:ascii="Geomanist" w:hAnsi="Geomanist"/>
                <w:sz w:val="14"/>
                <w:szCs w:val="14"/>
              </w:rPr>
              <w:t>2,986</w:t>
            </w:r>
          </w:p>
        </w:tc>
        <w:tc>
          <w:tcPr>
            <w:tcW w:w="670" w:type="dxa"/>
            <w:tcBorders>
              <w:top w:val="nil"/>
              <w:left w:val="nil"/>
              <w:bottom w:val="single" w:sz="4" w:space="0" w:color="auto"/>
              <w:right w:val="single" w:sz="4" w:space="0" w:color="auto"/>
            </w:tcBorders>
            <w:shd w:val="clear" w:color="auto" w:fill="auto"/>
            <w:noWrap/>
            <w:vAlign w:val="center"/>
            <w:hideMark/>
          </w:tcPr>
          <w:p w14:paraId="26FFCE8C" w14:textId="77777777" w:rsidR="00482555" w:rsidRPr="00482555" w:rsidRDefault="00482555" w:rsidP="00482555">
            <w:pPr>
              <w:rPr>
                <w:rFonts w:ascii="Geomanist" w:hAnsi="Geomanist"/>
                <w:sz w:val="14"/>
                <w:szCs w:val="14"/>
              </w:rPr>
            </w:pPr>
            <w:r w:rsidRPr="00482555">
              <w:rPr>
                <w:rFonts w:ascii="Geomanist" w:hAnsi="Geomanist"/>
                <w:sz w:val="14"/>
                <w:szCs w:val="14"/>
              </w:rPr>
              <w:t>7,458</w:t>
            </w:r>
          </w:p>
        </w:tc>
      </w:tr>
      <w:tr w:rsidR="00482555" w:rsidRPr="00482555" w14:paraId="7AD51226" w14:textId="77777777" w:rsidTr="00482555">
        <w:trPr>
          <w:trHeight w:val="30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251B0642"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18CBCD19"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5D87F79F" w14:textId="77777777" w:rsidR="00482555" w:rsidRPr="00482555" w:rsidRDefault="00482555" w:rsidP="00482555">
            <w:pPr>
              <w:rPr>
                <w:rFonts w:ascii="Geomanist" w:hAnsi="Geomanist"/>
                <w:sz w:val="14"/>
                <w:szCs w:val="14"/>
              </w:rPr>
            </w:pPr>
            <w:r w:rsidRPr="00482555">
              <w:rPr>
                <w:rFonts w:ascii="Geomanist" w:hAnsi="Geomanist"/>
                <w:sz w:val="14"/>
                <w:szCs w:val="14"/>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443369CD" w14:textId="77777777" w:rsidR="00482555" w:rsidRPr="00482555" w:rsidRDefault="00482555" w:rsidP="00482555">
            <w:pPr>
              <w:rPr>
                <w:rFonts w:ascii="Geomanist" w:hAnsi="Geomanist"/>
                <w:sz w:val="14"/>
                <w:szCs w:val="14"/>
              </w:rPr>
            </w:pPr>
            <w:r w:rsidRPr="00482555">
              <w:rPr>
                <w:rFonts w:ascii="Geomanist" w:hAnsi="Geomanist"/>
                <w:sz w:val="14"/>
                <w:szCs w:val="14"/>
              </w:rPr>
              <w:t>480301180100</w:t>
            </w:r>
          </w:p>
        </w:tc>
        <w:tc>
          <w:tcPr>
            <w:tcW w:w="7881" w:type="dxa"/>
            <w:tcBorders>
              <w:top w:val="nil"/>
              <w:left w:val="nil"/>
              <w:bottom w:val="single" w:sz="4" w:space="0" w:color="auto"/>
              <w:right w:val="single" w:sz="4" w:space="0" w:color="auto"/>
            </w:tcBorders>
            <w:shd w:val="clear" w:color="auto" w:fill="auto"/>
            <w:vAlign w:val="center"/>
            <w:hideMark/>
          </w:tcPr>
          <w:p w14:paraId="036EAB8D" w14:textId="77777777" w:rsidR="00482555" w:rsidRPr="00482555" w:rsidRDefault="00482555" w:rsidP="00482555">
            <w:pPr>
              <w:rPr>
                <w:rFonts w:ascii="Geomanist" w:hAnsi="Geomanist"/>
                <w:sz w:val="14"/>
                <w:szCs w:val="14"/>
              </w:rPr>
            </w:pPr>
            <w:r w:rsidRPr="00482555">
              <w:rPr>
                <w:rFonts w:ascii="Geomanist" w:hAnsi="Geomanist"/>
                <w:sz w:val="14"/>
                <w:szCs w:val="14"/>
              </w:rPr>
              <w:t>MANZANA RALLADA</w:t>
            </w:r>
          </w:p>
        </w:tc>
        <w:tc>
          <w:tcPr>
            <w:tcW w:w="992" w:type="dxa"/>
            <w:tcBorders>
              <w:top w:val="nil"/>
              <w:left w:val="nil"/>
              <w:bottom w:val="single" w:sz="4" w:space="0" w:color="auto"/>
              <w:right w:val="single" w:sz="4" w:space="0" w:color="auto"/>
            </w:tcBorders>
            <w:shd w:val="clear" w:color="auto" w:fill="auto"/>
            <w:noWrap/>
            <w:vAlign w:val="center"/>
            <w:hideMark/>
          </w:tcPr>
          <w:p w14:paraId="47B7FE0A" w14:textId="77777777" w:rsidR="00482555" w:rsidRPr="00482555" w:rsidRDefault="00482555" w:rsidP="00482555">
            <w:pPr>
              <w:rPr>
                <w:rFonts w:ascii="Geomanist" w:hAnsi="Geomanist"/>
                <w:sz w:val="14"/>
                <w:szCs w:val="14"/>
              </w:rPr>
            </w:pPr>
            <w:r w:rsidRPr="00482555">
              <w:rPr>
                <w:rFonts w:ascii="Geomanist" w:hAnsi="Geomanist"/>
                <w:sz w:val="14"/>
                <w:szCs w:val="14"/>
              </w:rPr>
              <w:t>kg</w:t>
            </w:r>
          </w:p>
        </w:tc>
        <w:tc>
          <w:tcPr>
            <w:tcW w:w="567" w:type="dxa"/>
            <w:tcBorders>
              <w:top w:val="nil"/>
              <w:left w:val="nil"/>
              <w:bottom w:val="single" w:sz="4" w:space="0" w:color="auto"/>
              <w:right w:val="single" w:sz="4" w:space="0" w:color="auto"/>
            </w:tcBorders>
            <w:shd w:val="clear" w:color="auto" w:fill="auto"/>
            <w:noWrap/>
            <w:vAlign w:val="center"/>
            <w:hideMark/>
          </w:tcPr>
          <w:p w14:paraId="789999D9" w14:textId="77777777" w:rsidR="00482555" w:rsidRPr="00482555" w:rsidRDefault="00482555" w:rsidP="00482555">
            <w:pPr>
              <w:rPr>
                <w:rFonts w:ascii="Geomanist" w:hAnsi="Geomanist"/>
                <w:sz w:val="14"/>
                <w:szCs w:val="14"/>
              </w:rPr>
            </w:pPr>
            <w:r w:rsidRPr="00482555">
              <w:rPr>
                <w:rFonts w:ascii="Geomanist" w:hAnsi="Geomanist"/>
                <w:sz w:val="14"/>
                <w:szCs w:val="14"/>
              </w:rPr>
              <w:t>512</w:t>
            </w:r>
          </w:p>
        </w:tc>
        <w:tc>
          <w:tcPr>
            <w:tcW w:w="670" w:type="dxa"/>
            <w:tcBorders>
              <w:top w:val="nil"/>
              <w:left w:val="nil"/>
              <w:bottom w:val="single" w:sz="4" w:space="0" w:color="auto"/>
              <w:right w:val="single" w:sz="4" w:space="0" w:color="auto"/>
            </w:tcBorders>
            <w:shd w:val="clear" w:color="auto" w:fill="auto"/>
            <w:noWrap/>
            <w:vAlign w:val="center"/>
            <w:hideMark/>
          </w:tcPr>
          <w:p w14:paraId="37B02054" w14:textId="77777777" w:rsidR="00482555" w:rsidRPr="00482555" w:rsidRDefault="00482555" w:rsidP="00482555">
            <w:pPr>
              <w:rPr>
                <w:rFonts w:ascii="Geomanist" w:hAnsi="Geomanist"/>
                <w:sz w:val="14"/>
                <w:szCs w:val="14"/>
              </w:rPr>
            </w:pPr>
            <w:r w:rsidRPr="00482555">
              <w:rPr>
                <w:rFonts w:ascii="Geomanist" w:hAnsi="Geomanist"/>
                <w:sz w:val="14"/>
                <w:szCs w:val="14"/>
              </w:rPr>
              <w:t>1,265</w:t>
            </w:r>
          </w:p>
        </w:tc>
      </w:tr>
      <w:tr w:rsidR="00482555" w:rsidRPr="00482555" w14:paraId="57C0DE5D" w14:textId="77777777" w:rsidTr="00482555">
        <w:trPr>
          <w:trHeight w:val="30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5B2641A0"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65B080D9"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3F4BE9FC" w14:textId="77777777" w:rsidR="00482555" w:rsidRPr="00482555" w:rsidRDefault="00482555" w:rsidP="00482555">
            <w:pPr>
              <w:rPr>
                <w:rFonts w:ascii="Geomanist" w:hAnsi="Geomanist"/>
                <w:sz w:val="14"/>
                <w:szCs w:val="14"/>
              </w:rPr>
            </w:pPr>
            <w:r w:rsidRPr="00482555">
              <w:rPr>
                <w:rFonts w:ascii="Geomanist" w:hAnsi="Geomanist"/>
                <w:sz w:val="14"/>
                <w:szCs w:val="14"/>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5E5C4AA0" w14:textId="77777777" w:rsidR="00482555" w:rsidRPr="00482555" w:rsidRDefault="00482555" w:rsidP="00482555">
            <w:pPr>
              <w:rPr>
                <w:rFonts w:ascii="Geomanist" w:hAnsi="Geomanist"/>
                <w:sz w:val="14"/>
                <w:szCs w:val="14"/>
              </w:rPr>
            </w:pPr>
            <w:r w:rsidRPr="00482555">
              <w:rPr>
                <w:rFonts w:ascii="Geomanist" w:hAnsi="Geomanist"/>
                <w:sz w:val="14"/>
                <w:szCs w:val="14"/>
              </w:rPr>
              <w:t>480301180200</w:t>
            </w:r>
          </w:p>
        </w:tc>
        <w:tc>
          <w:tcPr>
            <w:tcW w:w="7881" w:type="dxa"/>
            <w:tcBorders>
              <w:top w:val="nil"/>
              <w:left w:val="nil"/>
              <w:bottom w:val="single" w:sz="4" w:space="0" w:color="auto"/>
              <w:right w:val="single" w:sz="4" w:space="0" w:color="auto"/>
            </w:tcBorders>
            <w:shd w:val="clear" w:color="auto" w:fill="auto"/>
            <w:vAlign w:val="center"/>
            <w:hideMark/>
          </w:tcPr>
          <w:p w14:paraId="15A7D36A" w14:textId="77777777" w:rsidR="00482555" w:rsidRPr="00482555" w:rsidRDefault="00482555" w:rsidP="00482555">
            <w:pPr>
              <w:rPr>
                <w:rFonts w:ascii="Geomanist" w:hAnsi="Geomanist"/>
                <w:sz w:val="14"/>
                <w:szCs w:val="14"/>
              </w:rPr>
            </w:pPr>
            <w:r w:rsidRPr="00482555">
              <w:rPr>
                <w:rFonts w:ascii="Geomanist" w:hAnsi="Geomanist"/>
                <w:sz w:val="14"/>
                <w:szCs w:val="14"/>
              </w:rPr>
              <w:t>MANZANA RED DELICIOUS</w:t>
            </w:r>
          </w:p>
        </w:tc>
        <w:tc>
          <w:tcPr>
            <w:tcW w:w="992" w:type="dxa"/>
            <w:tcBorders>
              <w:top w:val="nil"/>
              <w:left w:val="nil"/>
              <w:bottom w:val="single" w:sz="4" w:space="0" w:color="auto"/>
              <w:right w:val="single" w:sz="4" w:space="0" w:color="auto"/>
            </w:tcBorders>
            <w:shd w:val="clear" w:color="auto" w:fill="auto"/>
            <w:noWrap/>
            <w:vAlign w:val="center"/>
            <w:hideMark/>
          </w:tcPr>
          <w:p w14:paraId="62664393" w14:textId="77777777" w:rsidR="00482555" w:rsidRPr="00482555" w:rsidRDefault="00482555" w:rsidP="00482555">
            <w:pPr>
              <w:rPr>
                <w:rFonts w:ascii="Geomanist" w:hAnsi="Geomanist"/>
                <w:sz w:val="14"/>
                <w:szCs w:val="14"/>
              </w:rPr>
            </w:pPr>
            <w:r w:rsidRPr="00482555">
              <w:rPr>
                <w:rFonts w:ascii="Geomanist" w:hAnsi="Geomanist"/>
                <w:sz w:val="14"/>
                <w:szCs w:val="14"/>
              </w:rPr>
              <w:t>kg</w:t>
            </w:r>
          </w:p>
        </w:tc>
        <w:tc>
          <w:tcPr>
            <w:tcW w:w="567" w:type="dxa"/>
            <w:tcBorders>
              <w:top w:val="nil"/>
              <w:left w:val="nil"/>
              <w:bottom w:val="single" w:sz="4" w:space="0" w:color="auto"/>
              <w:right w:val="single" w:sz="4" w:space="0" w:color="auto"/>
            </w:tcBorders>
            <w:shd w:val="clear" w:color="auto" w:fill="auto"/>
            <w:noWrap/>
            <w:vAlign w:val="center"/>
            <w:hideMark/>
          </w:tcPr>
          <w:p w14:paraId="083B55D7" w14:textId="77777777" w:rsidR="00482555" w:rsidRPr="00482555" w:rsidRDefault="00482555" w:rsidP="00482555">
            <w:pPr>
              <w:rPr>
                <w:rFonts w:ascii="Geomanist" w:hAnsi="Geomanist"/>
                <w:sz w:val="14"/>
                <w:szCs w:val="14"/>
              </w:rPr>
            </w:pPr>
            <w:r w:rsidRPr="00482555">
              <w:rPr>
                <w:rFonts w:ascii="Geomanist" w:hAnsi="Geomanist"/>
                <w:sz w:val="14"/>
                <w:szCs w:val="14"/>
              </w:rPr>
              <w:t>288</w:t>
            </w:r>
          </w:p>
        </w:tc>
        <w:tc>
          <w:tcPr>
            <w:tcW w:w="670" w:type="dxa"/>
            <w:tcBorders>
              <w:top w:val="nil"/>
              <w:left w:val="nil"/>
              <w:bottom w:val="single" w:sz="4" w:space="0" w:color="auto"/>
              <w:right w:val="single" w:sz="4" w:space="0" w:color="auto"/>
            </w:tcBorders>
            <w:shd w:val="clear" w:color="auto" w:fill="auto"/>
            <w:noWrap/>
            <w:vAlign w:val="center"/>
            <w:hideMark/>
          </w:tcPr>
          <w:p w14:paraId="6758E11C" w14:textId="77777777" w:rsidR="00482555" w:rsidRPr="00482555" w:rsidRDefault="00482555" w:rsidP="00482555">
            <w:pPr>
              <w:rPr>
                <w:rFonts w:ascii="Geomanist" w:hAnsi="Geomanist"/>
                <w:sz w:val="14"/>
                <w:szCs w:val="14"/>
              </w:rPr>
            </w:pPr>
            <w:r w:rsidRPr="00482555">
              <w:rPr>
                <w:rFonts w:ascii="Geomanist" w:hAnsi="Geomanist"/>
                <w:sz w:val="14"/>
                <w:szCs w:val="14"/>
              </w:rPr>
              <w:t>706</w:t>
            </w:r>
          </w:p>
        </w:tc>
      </w:tr>
      <w:tr w:rsidR="00482555" w:rsidRPr="00482555" w14:paraId="7AADE6A1" w14:textId="77777777" w:rsidTr="00482555">
        <w:trPr>
          <w:trHeight w:val="30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1D1F84E8"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5D3A7A11"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2769CA73" w14:textId="77777777" w:rsidR="00482555" w:rsidRPr="00482555" w:rsidRDefault="00482555" w:rsidP="00482555">
            <w:pPr>
              <w:rPr>
                <w:rFonts w:ascii="Geomanist" w:hAnsi="Geomanist"/>
                <w:sz w:val="14"/>
                <w:szCs w:val="14"/>
              </w:rPr>
            </w:pPr>
            <w:r w:rsidRPr="00482555">
              <w:rPr>
                <w:rFonts w:ascii="Geomanist" w:hAnsi="Geomanist"/>
                <w:sz w:val="14"/>
                <w:szCs w:val="14"/>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20886350" w14:textId="77777777" w:rsidR="00482555" w:rsidRPr="00482555" w:rsidRDefault="00482555" w:rsidP="00482555">
            <w:pPr>
              <w:rPr>
                <w:rFonts w:ascii="Geomanist" w:hAnsi="Geomanist"/>
                <w:sz w:val="14"/>
                <w:szCs w:val="14"/>
              </w:rPr>
            </w:pPr>
            <w:r w:rsidRPr="00482555">
              <w:rPr>
                <w:rFonts w:ascii="Geomanist" w:hAnsi="Geomanist"/>
                <w:sz w:val="14"/>
                <w:szCs w:val="14"/>
              </w:rPr>
              <w:t>480301190200</w:t>
            </w:r>
          </w:p>
        </w:tc>
        <w:tc>
          <w:tcPr>
            <w:tcW w:w="7881" w:type="dxa"/>
            <w:tcBorders>
              <w:top w:val="nil"/>
              <w:left w:val="nil"/>
              <w:bottom w:val="single" w:sz="4" w:space="0" w:color="auto"/>
              <w:right w:val="single" w:sz="4" w:space="0" w:color="auto"/>
            </w:tcBorders>
            <w:shd w:val="clear" w:color="auto" w:fill="auto"/>
            <w:vAlign w:val="center"/>
            <w:hideMark/>
          </w:tcPr>
          <w:p w14:paraId="2B56BD1F" w14:textId="77777777" w:rsidR="00482555" w:rsidRPr="00482555" w:rsidRDefault="00482555" w:rsidP="00482555">
            <w:pPr>
              <w:rPr>
                <w:rFonts w:ascii="Geomanist" w:hAnsi="Geomanist"/>
                <w:sz w:val="14"/>
                <w:szCs w:val="14"/>
              </w:rPr>
            </w:pPr>
            <w:r w:rsidRPr="00482555">
              <w:rPr>
                <w:rFonts w:ascii="Geomanist" w:hAnsi="Geomanist"/>
                <w:sz w:val="14"/>
                <w:szCs w:val="14"/>
              </w:rPr>
              <w:t>MELON VALENCIANO</w:t>
            </w:r>
          </w:p>
        </w:tc>
        <w:tc>
          <w:tcPr>
            <w:tcW w:w="992" w:type="dxa"/>
            <w:tcBorders>
              <w:top w:val="nil"/>
              <w:left w:val="nil"/>
              <w:bottom w:val="single" w:sz="4" w:space="0" w:color="auto"/>
              <w:right w:val="single" w:sz="4" w:space="0" w:color="auto"/>
            </w:tcBorders>
            <w:shd w:val="clear" w:color="auto" w:fill="auto"/>
            <w:noWrap/>
            <w:vAlign w:val="center"/>
            <w:hideMark/>
          </w:tcPr>
          <w:p w14:paraId="39A2058F" w14:textId="77777777" w:rsidR="00482555" w:rsidRPr="00482555" w:rsidRDefault="00482555" w:rsidP="00482555">
            <w:pPr>
              <w:rPr>
                <w:rFonts w:ascii="Geomanist" w:hAnsi="Geomanist"/>
                <w:sz w:val="14"/>
                <w:szCs w:val="14"/>
              </w:rPr>
            </w:pPr>
            <w:r w:rsidRPr="00482555">
              <w:rPr>
                <w:rFonts w:ascii="Geomanist" w:hAnsi="Geomanist"/>
                <w:sz w:val="14"/>
                <w:szCs w:val="14"/>
              </w:rPr>
              <w:t>kg</w:t>
            </w:r>
          </w:p>
        </w:tc>
        <w:tc>
          <w:tcPr>
            <w:tcW w:w="567" w:type="dxa"/>
            <w:tcBorders>
              <w:top w:val="nil"/>
              <w:left w:val="nil"/>
              <w:bottom w:val="single" w:sz="4" w:space="0" w:color="auto"/>
              <w:right w:val="single" w:sz="4" w:space="0" w:color="auto"/>
            </w:tcBorders>
            <w:shd w:val="clear" w:color="auto" w:fill="auto"/>
            <w:noWrap/>
            <w:vAlign w:val="center"/>
            <w:hideMark/>
          </w:tcPr>
          <w:p w14:paraId="17BC1ABD" w14:textId="77777777" w:rsidR="00482555" w:rsidRPr="00482555" w:rsidRDefault="00482555" w:rsidP="00482555">
            <w:pPr>
              <w:rPr>
                <w:rFonts w:ascii="Geomanist" w:hAnsi="Geomanist"/>
                <w:sz w:val="14"/>
                <w:szCs w:val="14"/>
              </w:rPr>
            </w:pPr>
            <w:r w:rsidRPr="00482555">
              <w:rPr>
                <w:rFonts w:ascii="Geomanist" w:hAnsi="Geomanist"/>
                <w:sz w:val="14"/>
                <w:szCs w:val="14"/>
              </w:rPr>
              <w:t>32,268</w:t>
            </w:r>
          </w:p>
        </w:tc>
        <w:tc>
          <w:tcPr>
            <w:tcW w:w="670" w:type="dxa"/>
            <w:tcBorders>
              <w:top w:val="nil"/>
              <w:left w:val="nil"/>
              <w:bottom w:val="single" w:sz="4" w:space="0" w:color="auto"/>
              <w:right w:val="single" w:sz="4" w:space="0" w:color="auto"/>
            </w:tcBorders>
            <w:shd w:val="clear" w:color="auto" w:fill="auto"/>
            <w:noWrap/>
            <w:vAlign w:val="center"/>
            <w:hideMark/>
          </w:tcPr>
          <w:p w14:paraId="265A8BB2" w14:textId="77777777" w:rsidR="00482555" w:rsidRPr="00482555" w:rsidRDefault="00482555" w:rsidP="00482555">
            <w:pPr>
              <w:rPr>
                <w:rFonts w:ascii="Geomanist" w:hAnsi="Geomanist"/>
                <w:sz w:val="14"/>
                <w:szCs w:val="14"/>
              </w:rPr>
            </w:pPr>
            <w:r w:rsidRPr="00482555">
              <w:rPr>
                <w:rFonts w:ascii="Geomanist" w:hAnsi="Geomanist"/>
                <w:sz w:val="14"/>
                <w:szCs w:val="14"/>
              </w:rPr>
              <w:t>80,662</w:t>
            </w:r>
          </w:p>
        </w:tc>
      </w:tr>
      <w:tr w:rsidR="00482555" w:rsidRPr="00482555" w14:paraId="675F5188" w14:textId="77777777" w:rsidTr="00482555">
        <w:trPr>
          <w:trHeight w:val="30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7C75ACD0"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4973B15B"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7667CB65" w14:textId="77777777" w:rsidR="00482555" w:rsidRPr="00482555" w:rsidRDefault="00482555" w:rsidP="00482555">
            <w:pPr>
              <w:rPr>
                <w:rFonts w:ascii="Geomanist" w:hAnsi="Geomanist"/>
                <w:sz w:val="14"/>
                <w:szCs w:val="14"/>
              </w:rPr>
            </w:pPr>
            <w:r w:rsidRPr="00482555">
              <w:rPr>
                <w:rFonts w:ascii="Geomanist" w:hAnsi="Geomanist"/>
                <w:sz w:val="14"/>
                <w:szCs w:val="14"/>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06F2CBA5" w14:textId="77777777" w:rsidR="00482555" w:rsidRPr="00482555" w:rsidRDefault="00482555" w:rsidP="00482555">
            <w:pPr>
              <w:rPr>
                <w:rFonts w:ascii="Geomanist" w:hAnsi="Geomanist"/>
                <w:sz w:val="14"/>
                <w:szCs w:val="14"/>
              </w:rPr>
            </w:pPr>
            <w:r w:rsidRPr="00482555">
              <w:rPr>
                <w:rFonts w:ascii="Geomanist" w:hAnsi="Geomanist"/>
                <w:sz w:val="14"/>
                <w:szCs w:val="14"/>
              </w:rPr>
              <w:t>480301200200</w:t>
            </w:r>
          </w:p>
        </w:tc>
        <w:tc>
          <w:tcPr>
            <w:tcW w:w="7881" w:type="dxa"/>
            <w:tcBorders>
              <w:top w:val="nil"/>
              <w:left w:val="nil"/>
              <w:bottom w:val="single" w:sz="4" w:space="0" w:color="auto"/>
              <w:right w:val="single" w:sz="4" w:space="0" w:color="auto"/>
            </w:tcBorders>
            <w:shd w:val="clear" w:color="auto" w:fill="auto"/>
            <w:vAlign w:val="center"/>
            <w:hideMark/>
          </w:tcPr>
          <w:p w14:paraId="2B7B266D" w14:textId="77777777" w:rsidR="00482555" w:rsidRPr="00482555" w:rsidRDefault="00482555" w:rsidP="00482555">
            <w:pPr>
              <w:rPr>
                <w:rFonts w:ascii="Geomanist" w:hAnsi="Geomanist"/>
                <w:sz w:val="14"/>
                <w:szCs w:val="14"/>
              </w:rPr>
            </w:pPr>
            <w:r w:rsidRPr="00482555">
              <w:rPr>
                <w:rFonts w:ascii="Geomanist" w:hAnsi="Geomanist"/>
                <w:sz w:val="14"/>
                <w:szCs w:val="14"/>
              </w:rPr>
              <w:t>NARANJA SIN SEMILLA</w:t>
            </w:r>
          </w:p>
        </w:tc>
        <w:tc>
          <w:tcPr>
            <w:tcW w:w="992" w:type="dxa"/>
            <w:tcBorders>
              <w:top w:val="nil"/>
              <w:left w:val="nil"/>
              <w:bottom w:val="single" w:sz="4" w:space="0" w:color="auto"/>
              <w:right w:val="single" w:sz="4" w:space="0" w:color="auto"/>
            </w:tcBorders>
            <w:shd w:val="clear" w:color="auto" w:fill="auto"/>
            <w:noWrap/>
            <w:vAlign w:val="center"/>
            <w:hideMark/>
          </w:tcPr>
          <w:p w14:paraId="2E7DE0E4" w14:textId="77777777" w:rsidR="00482555" w:rsidRPr="00482555" w:rsidRDefault="00482555" w:rsidP="00482555">
            <w:pPr>
              <w:rPr>
                <w:rFonts w:ascii="Geomanist" w:hAnsi="Geomanist"/>
                <w:sz w:val="14"/>
                <w:szCs w:val="14"/>
              </w:rPr>
            </w:pPr>
            <w:r w:rsidRPr="00482555">
              <w:rPr>
                <w:rFonts w:ascii="Geomanist" w:hAnsi="Geomanist"/>
                <w:sz w:val="14"/>
                <w:szCs w:val="14"/>
              </w:rPr>
              <w:t>kg</w:t>
            </w:r>
          </w:p>
        </w:tc>
        <w:tc>
          <w:tcPr>
            <w:tcW w:w="567" w:type="dxa"/>
            <w:tcBorders>
              <w:top w:val="nil"/>
              <w:left w:val="nil"/>
              <w:bottom w:val="single" w:sz="4" w:space="0" w:color="auto"/>
              <w:right w:val="single" w:sz="4" w:space="0" w:color="auto"/>
            </w:tcBorders>
            <w:shd w:val="clear" w:color="auto" w:fill="auto"/>
            <w:noWrap/>
            <w:vAlign w:val="center"/>
            <w:hideMark/>
          </w:tcPr>
          <w:p w14:paraId="2E2954A2" w14:textId="77777777" w:rsidR="00482555" w:rsidRPr="00482555" w:rsidRDefault="00482555" w:rsidP="00482555">
            <w:pPr>
              <w:rPr>
                <w:rFonts w:ascii="Geomanist" w:hAnsi="Geomanist"/>
                <w:sz w:val="14"/>
                <w:szCs w:val="14"/>
              </w:rPr>
            </w:pPr>
            <w:r w:rsidRPr="00482555">
              <w:rPr>
                <w:rFonts w:ascii="Geomanist" w:hAnsi="Geomanist"/>
                <w:sz w:val="14"/>
                <w:szCs w:val="14"/>
              </w:rPr>
              <w:t>1,306</w:t>
            </w:r>
          </w:p>
        </w:tc>
        <w:tc>
          <w:tcPr>
            <w:tcW w:w="670" w:type="dxa"/>
            <w:tcBorders>
              <w:top w:val="nil"/>
              <w:left w:val="nil"/>
              <w:bottom w:val="single" w:sz="4" w:space="0" w:color="auto"/>
              <w:right w:val="single" w:sz="4" w:space="0" w:color="auto"/>
            </w:tcBorders>
            <w:shd w:val="clear" w:color="auto" w:fill="auto"/>
            <w:noWrap/>
            <w:vAlign w:val="center"/>
            <w:hideMark/>
          </w:tcPr>
          <w:p w14:paraId="02A0A179" w14:textId="77777777" w:rsidR="00482555" w:rsidRPr="00482555" w:rsidRDefault="00482555" w:rsidP="00482555">
            <w:pPr>
              <w:rPr>
                <w:rFonts w:ascii="Geomanist" w:hAnsi="Geomanist"/>
                <w:sz w:val="14"/>
                <w:szCs w:val="14"/>
              </w:rPr>
            </w:pPr>
            <w:r w:rsidRPr="00482555">
              <w:rPr>
                <w:rFonts w:ascii="Geomanist" w:hAnsi="Geomanist"/>
                <w:sz w:val="14"/>
                <w:szCs w:val="14"/>
              </w:rPr>
              <w:t>3,246</w:t>
            </w:r>
          </w:p>
        </w:tc>
      </w:tr>
      <w:tr w:rsidR="00482555" w:rsidRPr="00482555" w14:paraId="2B1F4690" w14:textId="77777777" w:rsidTr="00482555">
        <w:trPr>
          <w:trHeight w:val="30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4EC7BF8D"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600C5957" w14:textId="77777777" w:rsidR="00482555" w:rsidRPr="00482555" w:rsidRDefault="00482555" w:rsidP="00482555">
            <w:pPr>
              <w:rPr>
                <w:rFonts w:ascii="Geomanist" w:hAnsi="Geomanist"/>
                <w:sz w:val="14"/>
                <w:szCs w:val="14"/>
              </w:rPr>
            </w:pPr>
            <w:r w:rsidRPr="00482555">
              <w:rPr>
                <w:rFonts w:ascii="Geomanist" w:hAnsi="Geomanist"/>
                <w:sz w:val="14"/>
                <w:szCs w:val="14"/>
              </w:rPr>
              <w:t>3 -  FRUTAS Y VERDURAS</w:t>
            </w:r>
          </w:p>
        </w:tc>
        <w:tc>
          <w:tcPr>
            <w:tcW w:w="709" w:type="dxa"/>
            <w:tcBorders>
              <w:top w:val="nil"/>
              <w:left w:val="nil"/>
              <w:bottom w:val="single" w:sz="4" w:space="0" w:color="auto"/>
              <w:right w:val="single" w:sz="4" w:space="0" w:color="auto"/>
            </w:tcBorders>
            <w:shd w:val="clear" w:color="auto" w:fill="auto"/>
            <w:noWrap/>
            <w:vAlign w:val="center"/>
            <w:hideMark/>
          </w:tcPr>
          <w:p w14:paraId="54CC45A2" w14:textId="77777777" w:rsidR="00482555" w:rsidRPr="00482555" w:rsidRDefault="00482555" w:rsidP="00482555">
            <w:pPr>
              <w:rPr>
                <w:rFonts w:ascii="Geomanist" w:hAnsi="Geomanist"/>
                <w:sz w:val="14"/>
                <w:szCs w:val="14"/>
              </w:rPr>
            </w:pPr>
            <w:r w:rsidRPr="00482555">
              <w:rPr>
                <w:rFonts w:ascii="Geomanist" w:hAnsi="Geomanist"/>
                <w:sz w:val="14"/>
                <w:szCs w:val="14"/>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3B982853" w14:textId="77777777" w:rsidR="00482555" w:rsidRPr="00482555" w:rsidRDefault="00482555" w:rsidP="00482555">
            <w:pPr>
              <w:rPr>
                <w:rFonts w:ascii="Geomanist" w:hAnsi="Geomanist"/>
                <w:sz w:val="14"/>
                <w:szCs w:val="14"/>
              </w:rPr>
            </w:pPr>
            <w:r w:rsidRPr="00482555">
              <w:rPr>
                <w:rFonts w:ascii="Geomanist" w:hAnsi="Geomanist"/>
                <w:sz w:val="14"/>
                <w:szCs w:val="14"/>
              </w:rPr>
              <w:t>480301220300</w:t>
            </w:r>
          </w:p>
        </w:tc>
        <w:tc>
          <w:tcPr>
            <w:tcW w:w="7881" w:type="dxa"/>
            <w:tcBorders>
              <w:top w:val="nil"/>
              <w:left w:val="nil"/>
              <w:bottom w:val="single" w:sz="4" w:space="0" w:color="auto"/>
              <w:right w:val="single" w:sz="4" w:space="0" w:color="auto"/>
            </w:tcBorders>
            <w:shd w:val="clear" w:color="auto" w:fill="auto"/>
            <w:vAlign w:val="center"/>
            <w:hideMark/>
          </w:tcPr>
          <w:p w14:paraId="574FD523" w14:textId="77777777" w:rsidR="00482555" w:rsidRPr="00482555" w:rsidRDefault="00482555" w:rsidP="00482555">
            <w:pPr>
              <w:rPr>
                <w:rFonts w:ascii="Geomanist" w:hAnsi="Geomanist"/>
                <w:sz w:val="14"/>
                <w:szCs w:val="14"/>
              </w:rPr>
            </w:pPr>
            <w:r w:rsidRPr="00482555">
              <w:rPr>
                <w:rFonts w:ascii="Geomanist" w:hAnsi="Geomanist"/>
                <w:sz w:val="14"/>
                <w:szCs w:val="14"/>
              </w:rPr>
              <w:t>PERA MOTA</w:t>
            </w:r>
          </w:p>
        </w:tc>
        <w:tc>
          <w:tcPr>
            <w:tcW w:w="992" w:type="dxa"/>
            <w:tcBorders>
              <w:top w:val="nil"/>
              <w:left w:val="nil"/>
              <w:bottom w:val="single" w:sz="4" w:space="0" w:color="auto"/>
              <w:right w:val="single" w:sz="4" w:space="0" w:color="auto"/>
            </w:tcBorders>
            <w:shd w:val="clear" w:color="auto" w:fill="auto"/>
            <w:noWrap/>
            <w:vAlign w:val="center"/>
            <w:hideMark/>
          </w:tcPr>
          <w:p w14:paraId="2CB08984" w14:textId="77777777" w:rsidR="00482555" w:rsidRPr="00482555" w:rsidRDefault="00482555" w:rsidP="00482555">
            <w:pPr>
              <w:rPr>
                <w:rFonts w:ascii="Geomanist" w:hAnsi="Geomanist"/>
                <w:sz w:val="14"/>
                <w:szCs w:val="14"/>
              </w:rPr>
            </w:pPr>
            <w:r w:rsidRPr="00482555">
              <w:rPr>
                <w:rFonts w:ascii="Geomanist" w:hAnsi="Geomanist"/>
                <w:sz w:val="14"/>
                <w:szCs w:val="14"/>
              </w:rPr>
              <w:t>kg</w:t>
            </w:r>
          </w:p>
        </w:tc>
        <w:tc>
          <w:tcPr>
            <w:tcW w:w="567" w:type="dxa"/>
            <w:tcBorders>
              <w:top w:val="nil"/>
              <w:left w:val="nil"/>
              <w:bottom w:val="single" w:sz="4" w:space="0" w:color="auto"/>
              <w:right w:val="single" w:sz="4" w:space="0" w:color="auto"/>
            </w:tcBorders>
            <w:shd w:val="clear" w:color="auto" w:fill="auto"/>
            <w:noWrap/>
            <w:vAlign w:val="center"/>
            <w:hideMark/>
          </w:tcPr>
          <w:p w14:paraId="0B9852B7" w14:textId="77777777" w:rsidR="00482555" w:rsidRPr="00482555" w:rsidRDefault="00482555" w:rsidP="00482555">
            <w:pPr>
              <w:rPr>
                <w:rFonts w:ascii="Geomanist" w:hAnsi="Geomanist"/>
                <w:sz w:val="14"/>
                <w:szCs w:val="14"/>
              </w:rPr>
            </w:pPr>
            <w:r w:rsidRPr="00482555">
              <w:rPr>
                <w:rFonts w:ascii="Geomanist" w:hAnsi="Geomanist"/>
                <w:sz w:val="14"/>
                <w:szCs w:val="14"/>
              </w:rPr>
              <w:t>391</w:t>
            </w:r>
          </w:p>
        </w:tc>
        <w:tc>
          <w:tcPr>
            <w:tcW w:w="670" w:type="dxa"/>
            <w:tcBorders>
              <w:top w:val="nil"/>
              <w:left w:val="nil"/>
              <w:bottom w:val="single" w:sz="4" w:space="0" w:color="auto"/>
              <w:right w:val="single" w:sz="4" w:space="0" w:color="auto"/>
            </w:tcBorders>
            <w:shd w:val="clear" w:color="auto" w:fill="auto"/>
            <w:noWrap/>
            <w:vAlign w:val="center"/>
            <w:hideMark/>
          </w:tcPr>
          <w:p w14:paraId="6DA9EE13" w14:textId="77777777" w:rsidR="00482555" w:rsidRPr="00482555" w:rsidRDefault="00482555" w:rsidP="00482555">
            <w:pPr>
              <w:rPr>
                <w:rFonts w:ascii="Geomanist" w:hAnsi="Geomanist"/>
                <w:sz w:val="14"/>
                <w:szCs w:val="14"/>
              </w:rPr>
            </w:pPr>
            <w:r w:rsidRPr="00482555">
              <w:rPr>
                <w:rFonts w:ascii="Geomanist" w:hAnsi="Geomanist"/>
                <w:sz w:val="14"/>
                <w:szCs w:val="14"/>
              </w:rPr>
              <w:t>959</w:t>
            </w:r>
          </w:p>
        </w:tc>
      </w:tr>
      <w:tr w:rsidR="00482555" w:rsidRPr="00482555" w14:paraId="349124BD" w14:textId="77777777" w:rsidTr="00482555">
        <w:trPr>
          <w:trHeight w:val="300"/>
          <w:jc w:val="center"/>
        </w:trPr>
        <w:tc>
          <w:tcPr>
            <w:tcW w:w="305" w:type="dxa"/>
            <w:tcBorders>
              <w:top w:val="nil"/>
              <w:left w:val="single" w:sz="4" w:space="0" w:color="auto"/>
              <w:bottom w:val="single" w:sz="4" w:space="0" w:color="auto"/>
              <w:right w:val="single" w:sz="4" w:space="0" w:color="auto"/>
            </w:tcBorders>
            <w:shd w:val="clear" w:color="auto" w:fill="auto"/>
            <w:noWrap/>
            <w:vAlign w:val="center"/>
            <w:hideMark/>
          </w:tcPr>
          <w:p w14:paraId="69E2DF4C" w14:textId="77777777" w:rsidR="00482555" w:rsidRPr="00482555" w:rsidRDefault="00482555" w:rsidP="00482555">
            <w:pPr>
              <w:rPr>
                <w:rFonts w:ascii="Geomanist" w:hAnsi="Geomanist"/>
                <w:sz w:val="14"/>
                <w:szCs w:val="14"/>
              </w:rPr>
            </w:pPr>
            <w:r w:rsidRPr="00482555">
              <w:rPr>
                <w:rFonts w:ascii="Geomanist" w:hAnsi="Geomanist"/>
                <w:sz w:val="14"/>
                <w:szCs w:val="14"/>
              </w:rPr>
              <w:t>1</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3F9D5069" w14:textId="77777777" w:rsidR="00482555" w:rsidRPr="00482555" w:rsidRDefault="00482555" w:rsidP="00482555">
            <w:pPr>
              <w:rPr>
                <w:rFonts w:ascii="Geomanist" w:hAnsi="Geomanist"/>
                <w:sz w:val="14"/>
                <w:szCs w:val="14"/>
              </w:rPr>
            </w:pPr>
            <w:r w:rsidRPr="00482555">
              <w:rPr>
                <w:rFonts w:ascii="Geomanist" w:hAnsi="Geomanist"/>
                <w:sz w:val="14"/>
                <w:szCs w:val="14"/>
              </w:rPr>
              <w:t>2 -  LECHE Y DERIVADOS L</w:t>
            </w:r>
            <w:r w:rsidRPr="00482555">
              <w:rPr>
                <w:rFonts w:ascii="Courier New" w:hAnsi="Courier New" w:cs="Courier New"/>
                <w:sz w:val="14"/>
                <w:szCs w:val="14"/>
              </w:rPr>
              <w:t>µ</w:t>
            </w:r>
            <w:r w:rsidRPr="00482555">
              <w:rPr>
                <w:rFonts w:ascii="Geomanist" w:hAnsi="Geomanist"/>
                <w:sz w:val="14"/>
                <w:szCs w:val="14"/>
              </w:rPr>
              <w:t>CTEOS</w:t>
            </w:r>
          </w:p>
        </w:tc>
        <w:tc>
          <w:tcPr>
            <w:tcW w:w="709" w:type="dxa"/>
            <w:tcBorders>
              <w:top w:val="nil"/>
              <w:left w:val="nil"/>
              <w:bottom w:val="single" w:sz="4" w:space="0" w:color="auto"/>
              <w:right w:val="single" w:sz="4" w:space="0" w:color="auto"/>
            </w:tcBorders>
            <w:shd w:val="clear" w:color="auto" w:fill="auto"/>
            <w:noWrap/>
            <w:vAlign w:val="center"/>
            <w:hideMark/>
          </w:tcPr>
          <w:p w14:paraId="112291E8" w14:textId="77777777" w:rsidR="00482555" w:rsidRPr="00482555" w:rsidRDefault="00482555" w:rsidP="00482555">
            <w:pPr>
              <w:rPr>
                <w:rFonts w:ascii="Geomanist" w:hAnsi="Geomanist"/>
                <w:sz w:val="14"/>
                <w:szCs w:val="14"/>
              </w:rPr>
            </w:pPr>
            <w:r w:rsidRPr="00482555">
              <w:rPr>
                <w:rFonts w:ascii="Geomanist" w:hAnsi="Geomanist"/>
                <w:sz w:val="14"/>
                <w:szCs w:val="14"/>
              </w:rPr>
              <w:t>202 - DERIVADOS L</w:t>
            </w:r>
            <w:r w:rsidRPr="00482555">
              <w:rPr>
                <w:rFonts w:ascii="Courier New" w:hAnsi="Courier New" w:cs="Courier New"/>
                <w:sz w:val="14"/>
                <w:szCs w:val="14"/>
              </w:rPr>
              <w:t>µ</w:t>
            </w:r>
            <w:r w:rsidRPr="00482555">
              <w:rPr>
                <w:rFonts w:ascii="Geomanist" w:hAnsi="Geomanist"/>
                <w:sz w:val="14"/>
                <w:szCs w:val="14"/>
              </w:rPr>
              <w:t>CTEOS</w:t>
            </w:r>
          </w:p>
        </w:tc>
        <w:tc>
          <w:tcPr>
            <w:tcW w:w="567" w:type="dxa"/>
            <w:tcBorders>
              <w:top w:val="nil"/>
              <w:left w:val="nil"/>
              <w:bottom w:val="single" w:sz="4" w:space="0" w:color="auto"/>
              <w:right w:val="single" w:sz="4" w:space="0" w:color="auto"/>
            </w:tcBorders>
            <w:shd w:val="clear" w:color="auto" w:fill="auto"/>
            <w:noWrap/>
            <w:vAlign w:val="center"/>
            <w:hideMark/>
          </w:tcPr>
          <w:p w14:paraId="764428E0" w14:textId="77777777" w:rsidR="00482555" w:rsidRPr="00482555" w:rsidRDefault="00482555" w:rsidP="00482555">
            <w:pPr>
              <w:rPr>
                <w:rFonts w:ascii="Geomanist" w:hAnsi="Geomanist"/>
                <w:sz w:val="14"/>
                <w:szCs w:val="14"/>
              </w:rPr>
            </w:pPr>
            <w:r w:rsidRPr="00482555">
              <w:rPr>
                <w:rFonts w:ascii="Geomanist" w:hAnsi="Geomanist"/>
                <w:sz w:val="14"/>
                <w:szCs w:val="14"/>
              </w:rPr>
              <w:t>480202030001</w:t>
            </w:r>
          </w:p>
        </w:tc>
        <w:tc>
          <w:tcPr>
            <w:tcW w:w="7881" w:type="dxa"/>
            <w:tcBorders>
              <w:top w:val="nil"/>
              <w:left w:val="nil"/>
              <w:bottom w:val="single" w:sz="4" w:space="0" w:color="auto"/>
              <w:right w:val="single" w:sz="4" w:space="0" w:color="auto"/>
            </w:tcBorders>
            <w:shd w:val="clear" w:color="auto" w:fill="auto"/>
            <w:vAlign w:val="center"/>
            <w:hideMark/>
          </w:tcPr>
          <w:p w14:paraId="2FE11109" w14:textId="77777777" w:rsidR="00482555" w:rsidRPr="00482555" w:rsidRDefault="00482555" w:rsidP="00482555">
            <w:pPr>
              <w:rPr>
                <w:rFonts w:ascii="Geomanist" w:hAnsi="Geomanist"/>
                <w:sz w:val="14"/>
                <w:szCs w:val="14"/>
              </w:rPr>
            </w:pPr>
            <w:r w:rsidRPr="00482555">
              <w:rPr>
                <w:rFonts w:ascii="Geomanist" w:hAnsi="Geomanist"/>
                <w:sz w:val="14"/>
                <w:szCs w:val="14"/>
              </w:rPr>
              <w:t>YOGURT DE LECHE PARCIALMENTE DESCREMADA 1000 ML</w:t>
            </w:r>
          </w:p>
        </w:tc>
        <w:tc>
          <w:tcPr>
            <w:tcW w:w="992" w:type="dxa"/>
            <w:tcBorders>
              <w:top w:val="nil"/>
              <w:left w:val="nil"/>
              <w:bottom w:val="single" w:sz="4" w:space="0" w:color="auto"/>
              <w:right w:val="single" w:sz="4" w:space="0" w:color="auto"/>
            </w:tcBorders>
            <w:shd w:val="clear" w:color="auto" w:fill="auto"/>
            <w:noWrap/>
            <w:vAlign w:val="center"/>
            <w:hideMark/>
          </w:tcPr>
          <w:p w14:paraId="68576341" w14:textId="77777777" w:rsidR="00482555" w:rsidRPr="00482555" w:rsidRDefault="00482555" w:rsidP="00482555">
            <w:pPr>
              <w:rPr>
                <w:rFonts w:ascii="Geomanist" w:hAnsi="Geomanist"/>
                <w:sz w:val="14"/>
                <w:szCs w:val="14"/>
              </w:rPr>
            </w:pPr>
            <w:proofErr w:type="spellStart"/>
            <w:r w:rsidRPr="00482555">
              <w:rPr>
                <w:rFonts w:ascii="Geomanist" w:hAnsi="Geomanist"/>
                <w:sz w:val="14"/>
                <w:szCs w:val="14"/>
              </w:rPr>
              <w:t>pza</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14:paraId="7B879E69" w14:textId="77777777" w:rsidR="00482555" w:rsidRPr="00482555" w:rsidRDefault="00482555" w:rsidP="00482555">
            <w:pPr>
              <w:rPr>
                <w:rFonts w:ascii="Geomanist" w:hAnsi="Geomanist"/>
                <w:sz w:val="14"/>
                <w:szCs w:val="14"/>
              </w:rPr>
            </w:pPr>
            <w:r w:rsidRPr="00482555">
              <w:rPr>
                <w:rFonts w:ascii="Geomanist" w:hAnsi="Geomanist"/>
                <w:sz w:val="14"/>
                <w:szCs w:val="14"/>
              </w:rPr>
              <w:t>6,425</w:t>
            </w:r>
          </w:p>
        </w:tc>
        <w:tc>
          <w:tcPr>
            <w:tcW w:w="670" w:type="dxa"/>
            <w:tcBorders>
              <w:top w:val="nil"/>
              <w:left w:val="nil"/>
              <w:bottom w:val="single" w:sz="4" w:space="0" w:color="auto"/>
              <w:right w:val="single" w:sz="4" w:space="0" w:color="auto"/>
            </w:tcBorders>
            <w:shd w:val="clear" w:color="auto" w:fill="auto"/>
            <w:noWrap/>
            <w:vAlign w:val="center"/>
            <w:hideMark/>
          </w:tcPr>
          <w:p w14:paraId="1CD50E45" w14:textId="77777777" w:rsidR="00482555" w:rsidRPr="00482555" w:rsidRDefault="00482555" w:rsidP="00482555">
            <w:pPr>
              <w:rPr>
                <w:rFonts w:ascii="Geomanist" w:hAnsi="Geomanist"/>
                <w:sz w:val="14"/>
                <w:szCs w:val="14"/>
              </w:rPr>
            </w:pPr>
            <w:r w:rsidRPr="00482555">
              <w:rPr>
                <w:rFonts w:ascii="Geomanist" w:hAnsi="Geomanist"/>
                <w:sz w:val="14"/>
                <w:szCs w:val="14"/>
              </w:rPr>
              <w:t>16,046</w:t>
            </w:r>
          </w:p>
        </w:tc>
      </w:tr>
    </w:tbl>
    <w:p w14:paraId="09C0D336" w14:textId="77777777" w:rsidR="00E037E8" w:rsidRDefault="00E037E8" w:rsidP="00A23127">
      <w:pPr>
        <w:rPr>
          <w:rFonts w:ascii="Geomanist" w:hAnsi="Geomanist" w:cs="Arial"/>
        </w:rPr>
      </w:pPr>
    </w:p>
    <w:p w14:paraId="09C0D337" w14:textId="77777777" w:rsidR="00E037E8" w:rsidRDefault="00E037E8" w:rsidP="00A23127">
      <w:pPr>
        <w:rPr>
          <w:rFonts w:ascii="Geomanist" w:hAnsi="Geomanist" w:cs="Arial"/>
        </w:rPr>
      </w:pPr>
    </w:p>
    <w:tbl>
      <w:tblPr>
        <w:tblW w:w="12900" w:type="dxa"/>
        <w:tblInd w:w="-214" w:type="dxa"/>
        <w:tblLayout w:type="fixed"/>
        <w:tblCellMar>
          <w:left w:w="70" w:type="dxa"/>
          <w:right w:w="70" w:type="dxa"/>
        </w:tblCellMar>
        <w:tblLook w:val="04A0" w:firstRow="1" w:lastRow="0" w:firstColumn="1" w:lastColumn="0" w:noHBand="0" w:noVBand="1"/>
      </w:tblPr>
      <w:tblGrid>
        <w:gridCol w:w="309"/>
        <w:gridCol w:w="1023"/>
        <w:gridCol w:w="795"/>
        <w:gridCol w:w="567"/>
        <w:gridCol w:w="7938"/>
        <w:gridCol w:w="992"/>
        <w:gridCol w:w="567"/>
        <w:gridCol w:w="709"/>
      </w:tblGrid>
      <w:tr w:rsidR="00D67484" w:rsidRPr="00D67484" w14:paraId="1D9A1B18" w14:textId="77777777" w:rsidTr="00D67484">
        <w:trPr>
          <w:trHeight w:val="540"/>
        </w:trPr>
        <w:tc>
          <w:tcPr>
            <w:tcW w:w="309"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186EDD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No </w:t>
            </w:r>
          </w:p>
        </w:tc>
        <w:tc>
          <w:tcPr>
            <w:tcW w:w="1023" w:type="dxa"/>
            <w:tcBorders>
              <w:top w:val="single" w:sz="4" w:space="0" w:color="auto"/>
              <w:left w:val="nil"/>
              <w:bottom w:val="single" w:sz="4" w:space="0" w:color="auto"/>
              <w:right w:val="single" w:sz="4" w:space="0" w:color="auto"/>
            </w:tcBorders>
            <w:shd w:val="clear" w:color="000000" w:fill="EBF1DE"/>
            <w:noWrap/>
            <w:vAlign w:val="center"/>
            <w:hideMark/>
          </w:tcPr>
          <w:p w14:paraId="005E2D9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GRUPO</w:t>
            </w:r>
          </w:p>
        </w:tc>
        <w:tc>
          <w:tcPr>
            <w:tcW w:w="795" w:type="dxa"/>
            <w:tcBorders>
              <w:top w:val="single" w:sz="4" w:space="0" w:color="auto"/>
              <w:left w:val="nil"/>
              <w:bottom w:val="single" w:sz="4" w:space="0" w:color="auto"/>
              <w:right w:val="single" w:sz="4" w:space="0" w:color="auto"/>
            </w:tcBorders>
            <w:shd w:val="clear" w:color="000000" w:fill="EBF1DE"/>
            <w:vAlign w:val="center"/>
            <w:hideMark/>
          </w:tcPr>
          <w:p w14:paraId="3808ACD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CLAVE</w:t>
            </w:r>
          </w:p>
        </w:tc>
        <w:tc>
          <w:tcPr>
            <w:tcW w:w="567" w:type="dxa"/>
            <w:tcBorders>
              <w:top w:val="single" w:sz="4" w:space="0" w:color="auto"/>
              <w:left w:val="nil"/>
              <w:bottom w:val="single" w:sz="4" w:space="0" w:color="auto"/>
              <w:right w:val="single" w:sz="4" w:space="0" w:color="auto"/>
            </w:tcBorders>
            <w:shd w:val="clear" w:color="000000" w:fill="EBF1DE"/>
            <w:noWrap/>
            <w:vAlign w:val="center"/>
            <w:hideMark/>
          </w:tcPr>
          <w:p w14:paraId="3FDB6E8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UNIDAD</w:t>
            </w:r>
          </w:p>
        </w:tc>
        <w:tc>
          <w:tcPr>
            <w:tcW w:w="7938" w:type="dxa"/>
            <w:tcBorders>
              <w:top w:val="single" w:sz="4" w:space="0" w:color="auto"/>
              <w:left w:val="nil"/>
              <w:bottom w:val="single" w:sz="4" w:space="0" w:color="auto"/>
              <w:right w:val="single" w:sz="4" w:space="0" w:color="auto"/>
            </w:tcBorders>
            <w:shd w:val="clear" w:color="000000" w:fill="EBF1DE"/>
            <w:noWrap/>
            <w:vAlign w:val="center"/>
            <w:hideMark/>
          </w:tcPr>
          <w:p w14:paraId="602CF32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DESCRIPCION</w:t>
            </w:r>
          </w:p>
        </w:tc>
        <w:tc>
          <w:tcPr>
            <w:tcW w:w="992" w:type="dxa"/>
            <w:tcBorders>
              <w:top w:val="single" w:sz="4" w:space="0" w:color="auto"/>
              <w:left w:val="nil"/>
              <w:bottom w:val="single" w:sz="4" w:space="0" w:color="auto"/>
              <w:right w:val="single" w:sz="4" w:space="0" w:color="auto"/>
            </w:tcBorders>
            <w:shd w:val="clear" w:color="000000" w:fill="EBF1DE"/>
            <w:vAlign w:val="center"/>
            <w:hideMark/>
          </w:tcPr>
          <w:p w14:paraId="377940D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UNIDAD DE MEDIDA</w:t>
            </w:r>
          </w:p>
        </w:tc>
        <w:tc>
          <w:tcPr>
            <w:tcW w:w="567" w:type="dxa"/>
            <w:tcBorders>
              <w:top w:val="single" w:sz="4" w:space="0" w:color="auto"/>
              <w:left w:val="nil"/>
              <w:bottom w:val="single" w:sz="4" w:space="0" w:color="auto"/>
              <w:right w:val="single" w:sz="4" w:space="0" w:color="auto"/>
            </w:tcBorders>
            <w:shd w:val="clear" w:color="000000" w:fill="EBF1DE"/>
            <w:vAlign w:val="center"/>
            <w:hideMark/>
          </w:tcPr>
          <w:p w14:paraId="41BA376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REQUERIMIENTO</w:t>
            </w:r>
            <w:r w:rsidRPr="00D67484">
              <w:rPr>
                <w:rFonts w:ascii="Geomanist" w:hAnsi="Geomanist"/>
                <w:sz w:val="14"/>
                <w:szCs w:val="14"/>
                <w:lang w:val="es-MX" w:eastAsia="es-MX"/>
              </w:rPr>
              <w:br/>
              <w:t>MINIMO</w:t>
            </w:r>
          </w:p>
        </w:tc>
        <w:tc>
          <w:tcPr>
            <w:tcW w:w="709" w:type="dxa"/>
            <w:tcBorders>
              <w:top w:val="single" w:sz="4" w:space="0" w:color="auto"/>
              <w:left w:val="nil"/>
              <w:bottom w:val="single" w:sz="4" w:space="0" w:color="auto"/>
              <w:right w:val="single" w:sz="4" w:space="0" w:color="auto"/>
            </w:tcBorders>
            <w:shd w:val="clear" w:color="000000" w:fill="EBF1DE"/>
            <w:vAlign w:val="center"/>
            <w:hideMark/>
          </w:tcPr>
          <w:p w14:paraId="1FEB369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REQUERIMIENTO</w:t>
            </w:r>
            <w:r w:rsidRPr="00D67484">
              <w:rPr>
                <w:rFonts w:ascii="Geomanist" w:hAnsi="Geomanist"/>
                <w:sz w:val="14"/>
                <w:szCs w:val="14"/>
                <w:lang w:val="es-MX" w:eastAsia="es-MX"/>
              </w:rPr>
              <w:br/>
              <w:t>MAXIMO</w:t>
            </w:r>
          </w:p>
        </w:tc>
      </w:tr>
      <w:tr w:rsidR="00D67484" w:rsidRPr="00D67484" w14:paraId="41EC0CB2" w14:textId="77777777" w:rsidTr="00D67484">
        <w:trPr>
          <w:trHeight w:val="1545"/>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3C0E323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07A8972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1 -  CARNES Y HUEVO</w:t>
            </w:r>
          </w:p>
        </w:tc>
        <w:tc>
          <w:tcPr>
            <w:tcW w:w="795" w:type="dxa"/>
            <w:tcBorders>
              <w:top w:val="nil"/>
              <w:left w:val="nil"/>
              <w:bottom w:val="single" w:sz="4" w:space="0" w:color="auto"/>
              <w:right w:val="single" w:sz="4" w:space="0" w:color="auto"/>
            </w:tcBorders>
            <w:shd w:val="clear" w:color="auto" w:fill="auto"/>
            <w:noWrap/>
            <w:vAlign w:val="center"/>
            <w:hideMark/>
          </w:tcPr>
          <w:p w14:paraId="69BACD9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106 - PESCADOS</w:t>
            </w:r>
          </w:p>
        </w:tc>
        <w:tc>
          <w:tcPr>
            <w:tcW w:w="567" w:type="dxa"/>
            <w:tcBorders>
              <w:top w:val="nil"/>
              <w:left w:val="nil"/>
              <w:bottom w:val="single" w:sz="4" w:space="0" w:color="auto"/>
              <w:right w:val="single" w:sz="4" w:space="0" w:color="auto"/>
            </w:tcBorders>
            <w:shd w:val="clear" w:color="auto" w:fill="auto"/>
            <w:noWrap/>
            <w:vAlign w:val="center"/>
            <w:hideMark/>
          </w:tcPr>
          <w:p w14:paraId="3E6D01D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480106010100</w:t>
            </w:r>
          </w:p>
        </w:tc>
        <w:tc>
          <w:tcPr>
            <w:tcW w:w="7938" w:type="dxa"/>
            <w:tcBorders>
              <w:top w:val="nil"/>
              <w:left w:val="nil"/>
              <w:bottom w:val="single" w:sz="4" w:space="0" w:color="auto"/>
              <w:right w:val="single" w:sz="4" w:space="0" w:color="auto"/>
            </w:tcBorders>
            <w:shd w:val="clear" w:color="auto" w:fill="auto"/>
            <w:vAlign w:val="center"/>
            <w:hideMark/>
          </w:tcPr>
          <w:p w14:paraId="76EBE6C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ATUN EN ACEITE HOSPITAL LATAS DE 140 G PESO NETO EN TROZO DE LOMO O LONJA, DE ALUMINIO O DE HOJALATA CON REVESTIMIENTO DE ESTAÑO Y CAPAS DE BARNIZ, TRANSPORTAR EN TARAS DE PLASTICO, QUE CADA LATA MUESTRE ETIQUETA CON LISTA DE INGREDIENTES (QUE NO CONTENGA SOYA), MASA O PESO DRENADO, NOMBRE DE LA EMPRESA, NOMBRE GENERICO, NOMBRE DE LA VARIEDAD, CONTENIDO EN KILOGRAMOS, CONSERVESE EL PRODUCTO EN LUGAR FRESCO, LOTE, FECHA DE CADUCIDAD, LUGAR DE PROCEDENCIA (PAIS). ESPECIFICACIONES DE CALIDAD, PRESERVACION Y ETIQUETADO EN APEGO A LA NORMATIVIDAD VIGENTE.EL ATUN ES UN PESCADO CON EL DORSO COLOR OBSCURO CASI NEGRO, VIENTRE PLATEADO CON MANCHAS Y BANDAS BLANCAS TRANSVERSALES, ALETAS AMARILLO INTENSO CON BORDES NEGROS. SUS ESCAMAS SON FRAGILES Y FINAS TANTO QUE AL MERCADO LLEGA SIN ELLAS, SE ALIMENTA DE PECES Y CRUSTACEOS. SE LOCALIZA EN LUGARES CERCANOS A LA COSTA Y EN MAR ABIERTO. ES MIGRATORIO Y DE NADO RAPIDO. SE PESCA TODO EL AÑO, CON MAYOR FRECUENCIA DE MAYO A AGOSTO Y EN DICIEMBRE. SU TALLA MAXIMA ES DE 195 CM, CON UN PESO COMUN DE 50 KG Y UN MAXIMO DE 80 KG Y TALLA PROMEDIO DE 150 CM. ATUN EN FILETE. ES EL CORTE OBTENIDO DEL PESCADO ENTERO FRESCO Y SANO, LIMPIO DE PIEL, SIN ESPINAS. EL FILETE SE OBTIENE EN LAS REBANADAS PARALELAS A LA COLUMNA VERTEBRAL, CON FORMA Y DIMENSIONES IRREGULARES. DE COLOR BLANCO CARACTERISTICO A LA ESPECIE. TEXTURA FIRME PERO SUAVE. LAS ESPECIFICACIONES DEL PRODUCTO SON PH 6.8 MAXIMO EN LA CARNE EXTERNA Y 6.5 MAXIMO EN LA CARNE INTERNA.  BASES VOLATILES  35 MG N/100 G MAXIMO.  MESOFILICOS  AEROBIOS 10 000  000  COL/G MAX, COLIFORMES 400 COL/G MAX, STAPHYLOCOCCUS AUREUS 5 000 COL/G MAX, SALMONELLA NEGATIVO EN 25 G.</w:t>
            </w:r>
          </w:p>
        </w:tc>
        <w:tc>
          <w:tcPr>
            <w:tcW w:w="992" w:type="dxa"/>
            <w:tcBorders>
              <w:top w:val="nil"/>
              <w:left w:val="nil"/>
              <w:bottom w:val="single" w:sz="4" w:space="0" w:color="auto"/>
              <w:right w:val="single" w:sz="4" w:space="0" w:color="auto"/>
            </w:tcBorders>
            <w:shd w:val="clear" w:color="auto" w:fill="auto"/>
            <w:noWrap/>
            <w:vAlign w:val="center"/>
            <w:hideMark/>
          </w:tcPr>
          <w:p w14:paraId="5302169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LATA</w:t>
            </w:r>
          </w:p>
        </w:tc>
        <w:tc>
          <w:tcPr>
            <w:tcW w:w="567" w:type="dxa"/>
            <w:tcBorders>
              <w:top w:val="nil"/>
              <w:left w:val="nil"/>
              <w:bottom w:val="single" w:sz="4" w:space="0" w:color="auto"/>
              <w:right w:val="single" w:sz="4" w:space="0" w:color="auto"/>
            </w:tcBorders>
            <w:shd w:val="clear" w:color="auto" w:fill="auto"/>
            <w:noWrap/>
            <w:vAlign w:val="center"/>
            <w:hideMark/>
          </w:tcPr>
          <w:p w14:paraId="1228BFA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1,955</w:t>
            </w:r>
          </w:p>
        </w:tc>
        <w:tc>
          <w:tcPr>
            <w:tcW w:w="709" w:type="dxa"/>
            <w:tcBorders>
              <w:top w:val="nil"/>
              <w:left w:val="nil"/>
              <w:bottom w:val="single" w:sz="4" w:space="0" w:color="auto"/>
              <w:right w:val="single" w:sz="4" w:space="0" w:color="auto"/>
            </w:tcBorders>
            <w:shd w:val="clear" w:color="auto" w:fill="auto"/>
            <w:noWrap/>
            <w:vAlign w:val="center"/>
            <w:hideMark/>
          </w:tcPr>
          <w:p w14:paraId="404C15C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4,879</w:t>
            </w:r>
          </w:p>
        </w:tc>
      </w:tr>
      <w:tr w:rsidR="00D67484" w:rsidRPr="00D67484" w14:paraId="71DF456C" w14:textId="77777777" w:rsidTr="00D67484">
        <w:trPr>
          <w:trHeight w:val="3104"/>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17AFD23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4F217C9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1 -  CARNES Y HUEVO</w:t>
            </w:r>
          </w:p>
        </w:tc>
        <w:tc>
          <w:tcPr>
            <w:tcW w:w="795" w:type="dxa"/>
            <w:tcBorders>
              <w:top w:val="nil"/>
              <w:left w:val="nil"/>
              <w:bottom w:val="single" w:sz="4" w:space="0" w:color="auto"/>
              <w:right w:val="single" w:sz="4" w:space="0" w:color="auto"/>
            </w:tcBorders>
            <w:shd w:val="clear" w:color="auto" w:fill="auto"/>
            <w:noWrap/>
            <w:vAlign w:val="center"/>
            <w:hideMark/>
          </w:tcPr>
          <w:p w14:paraId="52B5DEE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106 - PESCADOS</w:t>
            </w:r>
          </w:p>
        </w:tc>
        <w:tc>
          <w:tcPr>
            <w:tcW w:w="567" w:type="dxa"/>
            <w:tcBorders>
              <w:top w:val="nil"/>
              <w:left w:val="nil"/>
              <w:bottom w:val="single" w:sz="4" w:space="0" w:color="auto"/>
              <w:right w:val="single" w:sz="4" w:space="0" w:color="auto"/>
            </w:tcBorders>
            <w:shd w:val="clear" w:color="auto" w:fill="auto"/>
            <w:noWrap/>
            <w:vAlign w:val="center"/>
            <w:hideMark/>
          </w:tcPr>
          <w:p w14:paraId="2634741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480106010200</w:t>
            </w:r>
          </w:p>
        </w:tc>
        <w:tc>
          <w:tcPr>
            <w:tcW w:w="7938" w:type="dxa"/>
            <w:tcBorders>
              <w:top w:val="nil"/>
              <w:left w:val="nil"/>
              <w:bottom w:val="single" w:sz="4" w:space="0" w:color="auto"/>
              <w:right w:val="single" w:sz="4" w:space="0" w:color="auto"/>
            </w:tcBorders>
            <w:shd w:val="clear" w:color="auto" w:fill="auto"/>
            <w:vAlign w:val="center"/>
            <w:hideMark/>
          </w:tcPr>
          <w:p w14:paraId="455791F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ATUN EN AGUA. HOSPITAL Y GUARDERIA. LATAS DE 140 G PESO NETO EN TROZO DE LOMO O LONJA, DE ALUMINIO O DE HOJALATA CON REVESTIMIENTO DE ESTAÑO Y CAPAS DE BARNIZ, TRANSPORTAR EN TARAS DE PLASTICO, QUE CADA LATA MUESTRE ETIQUETA CON LISTA DE INGREDIENTES (QUE NO CONTENGA SOYA), MASA O PESO DRENADO, NOMBRE DE LA EMPRESA, NOMBRE GENERICO, NOMBRE DE LA VARIEDAD, CONTENIDO EN KILOGRAMOS, CONSERVESE EL PRODUCTO EN LUGAR FRESCO, LOTE, FECHA DE CADUCIDAD, LUGAR DE PROCEDENCIA (PAIS). ESPECIFICACIONES DE CALIDAD, PRESERVACION Y ETIQUETADO EN APEGO A LA NORMATIVIDAD VIGENTE.EL ATUN EN LATA ES EL PRODUCTO COMPUESTO DE TROZOS DE TEJIDO MUSCULAR ESTRIADO APTO PARA CONSUMO HUMANO DE CUALQUIERA DE LAS ESPECIES DE THUNNUS (ATUN ALETA AMARILLA) INTEGROS Y SANOS DE PRIMERA CALIDAD, PRECOCIDOS, ENVASADOS EN AGUA, EN RECIPIENTES  HERMETICAMENTE CERRADOS PARA PERMITIR SU ESTABILIDAD Y CALENTADOS SUFICIENTEMENTE PARA DESTRUIR TODOS LOS MICROORGANISMOS QUE PUEDAN MULTIPLICARSE O INACTIVAR LAS ENZIMAS QUE PUEDEN ORIGINAR PUTREFACCION O SER NOCIVOS, QUE ASEGURE SU ESTERILIDAD  EN EL MOMENTO DE LA COMERCIALIZACION  Y QUE GARANTICE  LA DESTRUCCION  DEL CLOSTRIDIUM BOTULINUM. CARACTERISTICAS SENSORIALES COLOR ROSADO LIGERO, OLOR CARACTERISTICO DE LA ESPECIE. SABOR CARACTERISTICO Y AGRADABLE AL PALADAR. TEXTURA DE LIGERAMENTE BLANDA A FIRMA Y ELASTICA, LIBRE DE MATERIA EXTRAÑA  Y CONTAMINANTES QUIMICOS.  EL ATUN ENLATADO NO DEBE CONTENER MAS DE 10 MG/100 G DE HISTAMINA YA QUE EN MAYOR CANTIDAD PUEDE DESENCADENAR REACCIONES ALERGICAS EN PERSONAS SENSIBLES. EL PRODUCTO ESTARA EXENTO DE CUALQUIER MATERIA EXTRAÑA QUE CONSTITUYA UN PELIGRO PARA LA SALUD HUMANA. ESPECIFICACIONES FISICAS, QUIMICAS Y MICROBIOLOGICAS CLORURO DE SODIO DE 1.2 A 1.8 PORCEN, PH DE 5.5 A 6.0, MINIMO 70PORCEN DE MASA DRENADA. ESPECIFICACIONES MICROBIOLOGICAS DE LA NOM SON MESOFILOS AEROBIOS 6.6. X 10(8) COLONIAS POR GRAMO MAXIMO; PSICOFILOS 1.7X 10(9) COLONIAS POR GRAMO MAXIMO, COLIFORMES 3.2 X 10(6) COLONIAS POR G MAXIMO. ENTEROBACTERIAS PATOGENAS 8.3 NMP/  G MAXIMO. EXCLUSIVAMENTE SE PERMITE EL SIGUIENTE ADITIVO ALIMENTARIO DIFOSFATO SODICO EN 10 G/KG EXPRESADO COMO P2O5 DE DOSIS MAXIMA EN EL PRODUCTO FINAL. EL PESCADO DEBE ESTAR LIBRE DE PIEL, ESPINAS, ESCAMAS, COAGULOS DE SANGRE, AGALLAS, VISCERAS Y MUSCULO MEDIO SUPERFICIAL. ESTARA CORTADO EN SEGMENTOS TRANSVERSALES DENTRO DE LA LATA CON UN MINIMO DE 1 A 2 CM DE LONGITUD EN CADA LADO, MANTENIENDO LA ESTRUCTURA ORIGINAL DEL MUSCULO, CON LOS PLANOS DE SUS CORTES TRANSVERSALES PARALELOS AL FONDO DE LA LATA. LA PROPORCION DE TROZOS PEQUEÑOS O TROZOS SUELTOS NO DEBE SER SUPERIOR AL 18PORCEN DEL PESO ESCURRIDO EN EL ENVASE. LA PROPORCION DE TROZOS DE CARNE INFERIORES A 1 A 2 CM NO SERA SUPERIOR AL 30PORCEN DEL PESO ESCURRIDO DEL CONTENIDO DE LA LATA. LOS ESPESANTES O GELIFICANTES SE PUEDEN UTILIZAR  UNICAMENTE  EN EL MEDIO DE ENVASADO. LOS AGENTES ACIDIFICANTES ESTARAN LIMITADOS POR LAS BUENAS PRACTICAS DE FABRICACION. PROVIENE DEL ATUN QUE ES UN PESCADO CON EL DORSO COLOR OBSCURO CASI NEGRO, VIENTRE  PLATEADO  CON MANCHAS Y BANDAS BLANCAS TRANSVERSALES, ALETAS AMARILLO INTENSO CON BORDES NEGROS. SUS ESCAMAS SON FRAGILES Y FINAS TANTO QUE AL MERCADO LLEGA SIN ELLAS, SE ALIMENTA DE PECES Y CRUSTACEOS. SE LOCALIZA EN LUGARES CERCANOS A LA COSTA Y EN MAR ABIERTO. ES MIGRATORIO Y DE NADO RAPIDO. SE PESCA TODO EL AÑO, CON MAYOR FRECUENCIA DE MAYO A AGOSTO Y EN DICIEMBRE. SU TALLA MAXIMA ES DE 195 CM, CON UN PESO COMUN DE 50 KG Y UN MAXIMO DE 80 KG Y TALLA PROMEDIO DE 150 CM.</w:t>
            </w:r>
          </w:p>
        </w:tc>
        <w:tc>
          <w:tcPr>
            <w:tcW w:w="992" w:type="dxa"/>
            <w:tcBorders>
              <w:top w:val="nil"/>
              <w:left w:val="nil"/>
              <w:bottom w:val="single" w:sz="4" w:space="0" w:color="auto"/>
              <w:right w:val="single" w:sz="4" w:space="0" w:color="auto"/>
            </w:tcBorders>
            <w:shd w:val="clear" w:color="auto" w:fill="auto"/>
            <w:noWrap/>
            <w:vAlign w:val="center"/>
            <w:hideMark/>
          </w:tcPr>
          <w:p w14:paraId="4B86ABB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LATA</w:t>
            </w:r>
          </w:p>
        </w:tc>
        <w:tc>
          <w:tcPr>
            <w:tcW w:w="567" w:type="dxa"/>
            <w:tcBorders>
              <w:top w:val="nil"/>
              <w:left w:val="nil"/>
              <w:bottom w:val="single" w:sz="4" w:space="0" w:color="auto"/>
              <w:right w:val="single" w:sz="4" w:space="0" w:color="auto"/>
            </w:tcBorders>
            <w:shd w:val="clear" w:color="auto" w:fill="auto"/>
            <w:noWrap/>
            <w:vAlign w:val="center"/>
            <w:hideMark/>
          </w:tcPr>
          <w:p w14:paraId="0877155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36,458</w:t>
            </w:r>
          </w:p>
        </w:tc>
        <w:tc>
          <w:tcPr>
            <w:tcW w:w="709" w:type="dxa"/>
            <w:tcBorders>
              <w:top w:val="nil"/>
              <w:left w:val="nil"/>
              <w:bottom w:val="single" w:sz="4" w:space="0" w:color="auto"/>
              <w:right w:val="single" w:sz="4" w:space="0" w:color="auto"/>
            </w:tcBorders>
            <w:shd w:val="clear" w:color="auto" w:fill="auto"/>
            <w:noWrap/>
            <w:vAlign w:val="center"/>
            <w:hideMark/>
          </w:tcPr>
          <w:p w14:paraId="5B79FCA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91,113</w:t>
            </w:r>
          </w:p>
        </w:tc>
      </w:tr>
      <w:tr w:rsidR="00D67484" w:rsidRPr="00D67484" w14:paraId="5E00CCA1" w14:textId="77777777" w:rsidTr="00D67484">
        <w:trPr>
          <w:trHeight w:val="5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1D77328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00D9327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1 -  CARNES Y HUEVO</w:t>
            </w:r>
          </w:p>
        </w:tc>
        <w:tc>
          <w:tcPr>
            <w:tcW w:w="795" w:type="dxa"/>
            <w:tcBorders>
              <w:top w:val="nil"/>
              <w:left w:val="nil"/>
              <w:bottom w:val="single" w:sz="4" w:space="0" w:color="auto"/>
              <w:right w:val="single" w:sz="4" w:space="0" w:color="auto"/>
            </w:tcBorders>
            <w:shd w:val="clear" w:color="auto" w:fill="auto"/>
            <w:noWrap/>
            <w:vAlign w:val="center"/>
            <w:hideMark/>
          </w:tcPr>
          <w:p w14:paraId="2772C50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109 - HUEVO</w:t>
            </w:r>
          </w:p>
        </w:tc>
        <w:tc>
          <w:tcPr>
            <w:tcW w:w="567" w:type="dxa"/>
            <w:tcBorders>
              <w:top w:val="nil"/>
              <w:left w:val="nil"/>
              <w:bottom w:val="single" w:sz="4" w:space="0" w:color="auto"/>
              <w:right w:val="single" w:sz="4" w:space="0" w:color="auto"/>
            </w:tcBorders>
            <w:shd w:val="clear" w:color="auto" w:fill="auto"/>
            <w:noWrap/>
            <w:vAlign w:val="center"/>
            <w:hideMark/>
          </w:tcPr>
          <w:p w14:paraId="78FD21F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480109020000</w:t>
            </w:r>
          </w:p>
        </w:tc>
        <w:tc>
          <w:tcPr>
            <w:tcW w:w="7938" w:type="dxa"/>
            <w:tcBorders>
              <w:top w:val="nil"/>
              <w:left w:val="nil"/>
              <w:bottom w:val="single" w:sz="4" w:space="0" w:color="auto"/>
              <w:right w:val="single" w:sz="4" w:space="0" w:color="auto"/>
            </w:tcBorders>
            <w:shd w:val="clear" w:color="auto" w:fill="auto"/>
            <w:vAlign w:val="center"/>
            <w:hideMark/>
          </w:tcPr>
          <w:p w14:paraId="220CDB3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ALBUMINA DESHIDRATADA HOSPITAL POR RACION CALCULADA EN PAQUETES DE POLIETILENO O POLIESTIRENO, EN CAJAS DE CARTON, PREFERENTEMENTE MATERIALES BIODEGRADABLES, SELLADOS HERMETICAMENTE, CONTENIDO NETO DE 500 G, TRANSPORTAR EN BANDEJA DE PLASTICO REUTILIZABLE LIMPIA, CADA PAQUETE MUESTRE ETIQUETA CON LISTA DE INGREDIENTES, NOMBRE DE LA EMPRESA, NUMERO DE CERTIFICADO DE TIPO INSPECCION FEDERAL (TIF), NOMBRE GENERICO, NOMBRE DE LA VARIEDAD, CONTENIDO EN KILOGRAMOS, CONSERVESE EL PRODUCTO EN LUGAR SECO Y LIBRE DE POLVO, LOTE, FECHA DE CADUCIDAD, LUGAR DE PROCEDENCIA (PAIS). ESPECIFICACIONES DE CALIDAD, PRESERVACION Y ETIQUETADO EN APEGO A LA NORMATIVIDAD VIGENTE.ES EL PRODUCTO OBTENIDO DE LA ALBUMINA O CLARA QUE REPRESENTA EL 64PORCEN DE LA PARTE LIQUIDA DEL HUEVO FRESCO, QUE HA SIDO SEPARADA DE LA YEMA, PASTEURIZADA, SECADA EN BANDAS DE ESPUMA O POR LIOFILIZACION, EN FORMA DE HOJUELAS, GRANULOS O POLVO MOLIDO. DEBE CUMPLIR CON LAS ESPECIFICACIONES SIGUIENTES MESOFILICOS AEROBIOS 25,000 UFC/G MAX., AUSENCIA DE SALMONELLA EN 25 G; COLIFORMES TOTALES 10 UFC/G MAX., STAPHYLOCOCCUS AUREUS &lt;10 UFC/G MAX., HUMEDAD 8PORCEN MAX.</w:t>
            </w:r>
          </w:p>
        </w:tc>
        <w:tc>
          <w:tcPr>
            <w:tcW w:w="992" w:type="dxa"/>
            <w:tcBorders>
              <w:top w:val="nil"/>
              <w:left w:val="nil"/>
              <w:bottom w:val="single" w:sz="4" w:space="0" w:color="auto"/>
              <w:right w:val="single" w:sz="4" w:space="0" w:color="auto"/>
            </w:tcBorders>
            <w:shd w:val="clear" w:color="auto" w:fill="auto"/>
            <w:noWrap/>
            <w:vAlign w:val="center"/>
            <w:hideMark/>
          </w:tcPr>
          <w:p w14:paraId="624253A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PAQUETE</w:t>
            </w:r>
          </w:p>
        </w:tc>
        <w:tc>
          <w:tcPr>
            <w:tcW w:w="567" w:type="dxa"/>
            <w:tcBorders>
              <w:top w:val="nil"/>
              <w:left w:val="nil"/>
              <w:bottom w:val="single" w:sz="4" w:space="0" w:color="auto"/>
              <w:right w:val="single" w:sz="4" w:space="0" w:color="auto"/>
            </w:tcBorders>
            <w:shd w:val="clear" w:color="auto" w:fill="auto"/>
            <w:noWrap/>
            <w:vAlign w:val="center"/>
            <w:hideMark/>
          </w:tcPr>
          <w:p w14:paraId="258FE78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28</w:t>
            </w:r>
          </w:p>
        </w:tc>
        <w:tc>
          <w:tcPr>
            <w:tcW w:w="709" w:type="dxa"/>
            <w:tcBorders>
              <w:top w:val="nil"/>
              <w:left w:val="nil"/>
              <w:bottom w:val="single" w:sz="4" w:space="0" w:color="auto"/>
              <w:right w:val="single" w:sz="4" w:space="0" w:color="auto"/>
            </w:tcBorders>
            <w:shd w:val="clear" w:color="auto" w:fill="auto"/>
            <w:noWrap/>
            <w:vAlign w:val="center"/>
            <w:hideMark/>
          </w:tcPr>
          <w:p w14:paraId="1CB16F1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64</w:t>
            </w:r>
          </w:p>
        </w:tc>
      </w:tr>
      <w:tr w:rsidR="00D67484" w:rsidRPr="00D67484" w14:paraId="3C350CAB" w14:textId="77777777" w:rsidTr="00D67484">
        <w:trPr>
          <w:trHeight w:val="699"/>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5FB72A8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10E8834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2 -  LECHE Y DERIVADOS L</w:t>
            </w:r>
            <w:r w:rsidRPr="00D67484">
              <w:rPr>
                <w:rFonts w:ascii="Courier New" w:hAnsi="Courier New" w:cs="Courier New"/>
                <w:sz w:val="14"/>
                <w:szCs w:val="14"/>
                <w:lang w:val="es-MX" w:eastAsia="es-MX"/>
              </w:rPr>
              <w:t>µ</w:t>
            </w:r>
            <w:r w:rsidRPr="00D67484">
              <w:rPr>
                <w:rFonts w:ascii="Geomanist" w:hAnsi="Geomanist"/>
                <w:sz w:val="14"/>
                <w:szCs w:val="14"/>
                <w:lang w:val="es-MX" w:eastAsia="es-MX"/>
              </w:rPr>
              <w:t>CTEOS</w:t>
            </w:r>
          </w:p>
        </w:tc>
        <w:tc>
          <w:tcPr>
            <w:tcW w:w="795" w:type="dxa"/>
            <w:tcBorders>
              <w:top w:val="nil"/>
              <w:left w:val="nil"/>
              <w:bottom w:val="single" w:sz="4" w:space="0" w:color="auto"/>
              <w:right w:val="single" w:sz="4" w:space="0" w:color="auto"/>
            </w:tcBorders>
            <w:shd w:val="clear" w:color="auto" w:fill="auto"/>
            <w:noWrap/>
            <w:vAlign w:val="center"/>
            <w:hideMark/>
          </w:tcPr>
          <w:p w14:paraId="4300C74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201 - LECHE</w:t>
            </w:r>
          </w:p>
        </w:tc>
        <w:tc>
          <w:tcPr>
            <w:tcW w:w="567" w:type="dxa"/>
            <w:tcBorders>
              <w:top w:val="nil"/>
              <w:left w:val="nil"/>
              <w:bottom w:val="single" w:sz="4" w:space="0" w:color="auto"/>
              <w:right w:val="single" w:sz="4" w:space="0" w:color="auto"/>
            </w:tcBorders>
            <w:shd w:val="clear" w:color="auto" w:fill="auto"/>
            <w:noWrap/>
            <w:vAlign w:val="center"/>
            <w:hideMark/>
          </w:tcPr>
          <w:p w14:paraId="0FEAE1F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480201020000</w:t>
            </w:r>
          </w:p>
        </w:tc>
        <w:tc>
          <w:tcPr>
            <w:tcW w:w="7938" w:type="dxa"/>
            <w:tcBorders>
              <w:top w:val="nil"/>
              <w:left w:val="nil"/>
              <w:bottom w:val="single" w:sz="4" w:space="0" w:color="auto"/>
              <w:right w:val="single" w:sz="4" w:space="0" w:color="auto"/>
            </w:tcBorders>
            <w:shd w:val="clear" w:color="auto" w:fill="auto"/>
            <w:vAlign w:val="center"/>
            <w:hideMark/>
          </w:tcPr>
          <w:p w14:paraId="40EC7AE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LECHE ENTERA DESLACTOSADA ULTRAPASTEURIZADA HOSPITAL EXCLUSIVAMENTE PARA USO HOSPITALARIO, BAJO PRESCRIPCION DIETETICA. ENVASE TETRA BRIK CON CAPACIDAD DE 1000 ML. ENVASADA Y ETIQUETADA CONFORME A LOS CRITERIOS DE CALIDAD.PRODUCTO DE LA LECHE MODIFICADO POR HIDROLISIS ENZIMATICA PARCIAL, QUE SEPARA LA LACTOSA EN SUS MONOSACARIDOS COMPONENTES GLUCOSA Y GALACTOSA, CON UN MAXIMO DE 20PORCEN DE LACTOSA RESIDUAL, SU CONTENIDO NUTRIMENTAL CORRESPONDE A LA LECHE ENTERA, CON EXCEPCION DE LA LACTOSA. SOMETIDA A UN TRATAMIENTO TERMICO EN UNA RELACION TIEMPO TEMPERATURA NECESARIA PARA PROPORCIONAR ESTERILIDAD COMERCIAL. DEBE CUMPLIR CON LAS SIGUIENTES ESPECIFICACIONES FISICO – QUIMICAS Y MICROBIOLOGICAS PROTEINAS PROPIAS DE LA LECHE MINIMO 30 G/L; CASEINA MINIMO 21 G/L , RELACION CASEINA PROTEINA AL MENOS DE 70PORCEN (M/M); GRASA BUTIRICA (G/L) 30 MIN, LACTOSA MAXIMO 10 G/L, GLUCOSA MINIMO 16 G/L, SOLIDOS NO GRASOS DE LA LECHE MINIMO 83 G/L. DEBE CONTENER DE 310 A 670 ?G EQUIVALENTES DE RETINOL/L (1033 A 2233 UI/L), DE FORMA NATURAL </w:t>
            </w:r>
            <w:r w:rsidRPr="00D67484">
              <w:rPr>
                <w:rFonts w:ascii="Geomanist" w:hAnsi="Geomanist"/>
                <w:sz w:val="14"/>
                <w:szCs w:val="14"/>
                <w:lang w:val="es-MX" w:eastAsia="es-MX"/>
              </w:rPr>
              <w:lastRenderedPageBreak/>
              <w:t>O POR RESTAURACION, Y ENTRE 5 A 7,5 ?G/L DE VITAMINA D3 (200-300 UI/L). DENSIDAD A 15°C (G/ML) 1.029 MIN, ACIDEZ (ACIDO LACTICO) MINIMO 1.3 G/L, MAXIMA 1.7 G/L; INDICE DE REFRACCION A 20°C MINIMO 37 MAXIMO 39; PUNTO CRIOSCOPICO ENTRE – 0,510°C (- 0,530°H) Y - 0,536°C (- 0,560°H</w:t>
            </w:r>
            <w:proofErr w:type="gramStart"/>
            <w:r w:rsidRPr="00D67484">
              <w:rPr>
                <w:rFonts w:ascii="Geomanist" w:hAnsi="Geomanist"/>
                <w:sz w:val="14"/>
                <w:szCs w:val="14"/>
                <w:lang w:val="es-MX" w:eastAsia="es-MX"/>
              </w:rPr>
              <w:t>) .</w:t>
            </w:r>
            <w:proofErr w:type="gramEnd"/>
            <w:r w:rsidRPr="00D67484">
              <w:rPr>
                <w:rFonts w:ascii="Geomanist" w:hAnsi="Geomanist"/>
                <w:sz w:val="14"/>
                <w:szCs w:val="14"/>
                <w:lang w:val="es-MX" w:eastAsia="es-MX"/>
              </w:rPr>
              <w:t xml:space="preserve"> LIBRE DE DERIVADOS CLORADOS, SALES CUATERNARIAS DE AMONIO, OXIDANTES, FORMALDEHIDOS Y ANTIBIOTICOS. LIBRE DE LOS SIGUIENTES MICROORGANISMOS PATOGENOS COLIFORMES, STAPHYLOCOCCUS AUREUS, SALMONELLA SPP, ESCHERICHIA COLI, LISTERIA MONOCYTOGENES, VIBRIO CHOLERAE, ENTEROTOXINA ESTAFILOCOCCICA, TOXINA BOTULINICA, MOHOS Y LEVADURAS, MESOFILICOS AEROBIOS Y ANAEROBIOS, TERMOFILICOS AEROBIOS Y ANAEROBIOS. NO DEBE CONTENER MATERIA EXTRAÑA. LIMITES MAXIMOS DE CONTAMINANTES ARSENICO 0.2 MG/KG, PLOMO 0.1 MG/KG, MERCURIO 0.05 MG/KG, AFLATOXINA M1 0.5 MCG/L. SUS CARACTERISTICAS SENSORIALES SON COLOR BLANCO, CONSISTENCIA LIQUIDA SIN SEDIMENTOS, OLOR Y SABOR CARACTERISTICO (SIN RANCIDEZ). ETIQUETADO LA ETIQUETA DEBE CUMPLIR CON LA NORMATIVIDAD VIGENTE; INCLUIR NOMBRE O DENOMINACION DEL PRODUCTO, INDICAR LOTE, FECHA DE CADUCIDAD O DE CONSUMO PREFERENTE, PAIS DE ORIGEN, NOMBRE DEL FABRICANTE O IMPORTADOR, LA LEYENDA “MANTENGASE O CONSERVESE EN LUGAR FRESCO Y SECO”. “NO REQUIERE REFRIGERACION EN TANTO NO SE ABRA EL ENVASE”. “REFRIGERESE DESPUES DE ABRIRSE” , EN LA SUPERFICIE PRINCIPAL DE EXHIBICION DE LOS ENVASES DEBE DECLARARSE EL TRATAMIENTO TERMICO AL QUE FUE SOMETIDO, ASI COMO OTROS TRATAMIENTOS APLICADOS PARA ASEGURAR LA INOCUIDAD DEL PRODUCTO, ESTABLECIDOS EN OTROS ORDENAMIENTOS LEGALES CORRESPONDIENTES. LISTA DE INGREDIENTES, INFORMACION NUTRIMENTAL. CONTENIDO NETO Y DOMICILIO DEL FABRICANTE. PARA LOS PRODUCTOS ADICIONADOS CON VITAMINA D3 DEBE LLEVAR LA LEYENDA “ADICIONADA CON VITAMINA D”. SE DEBE CONSERVAR EN UN LUGAR FRESCO Y SECO, SU VIDA DE ANAQUEL ES DE 90 DIAS A PARTIR DE SU PRODUCCION. UNA VEZ ABIERTO EL ENVASE REQUIERE REFRIGERACION DE 1 A 4 ° C Y SU VIDA MEDIA ES DE 6 A 8 DIAS.</w:t>
            </w:r>
          </w:p>
        </w:tc>
        <w:tc>
          <w:tcPr>
            <w:tcW w:w="992" w:type="dxa"/>
            <w:tcBorders>
              <w:top w:val="nil"/>
              <w:left w:val="nil"/>
              <w:bottom w:val="single" w:sz="4" w:space="0" w:color="auto"/>
              <w:right w:val="single" w:sz="4" w:space="0" w:color="auto"/>
            </w:tcBorders>
            <w:shd w:val="clear" w:color="auto" w:fill="auto"/>
            <w:noWrap/>
            <w:vAlign w:val="center"/>
            <w:hideMark/>
          </w:tcPr>
          <w:p w14:paraId="4B33E18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PAQUETE</w:t>
            </w:r>
          </w:p>
        </w:tc>
        <w:tc>
          <w:tcPr>
            <w:tcW w:w="567" w:type="dxa"/>
            <w:tcBorders>
              <w:top w:val="nil"/>
              <w:left w:val="nil"/>
              <w:bottom w:val="single" w:sz="4" w:space="0" w:color="auto"/>
              <w:right w:val="single" w:sz="4" w:space="0" w:color="auto"/>
            </w:tcBorders>
            <w:shd w:val="clear" w:color="auto" w:fill="auto"/>
            <w:noWrap/>
            <w:vAlign w:val="center"/>
            <w:hideMark/>
          </w:tcPr>
          <w:p w14:paraId="205F202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88</w:t>
            </w:r>
          </w:p>
        </w:tc>
        <w:tc>
          <w:tcPr>
            <w:tcW w:w="709" w:type="dxa"/>
            <w:tcBorders>
              <w:top w:val="nil"/>
              <w:left w:val="nil"/>
              <w:bottom w:val="single" w:sz="4" w:space="0" w:color="auto"/>
              <w:right w:val="single" w:sz="4" w:space="0" w:color="auto"/>
            </w:tcBorders>
            <w:shd w:val="clear" w:color="auto" w:fill="auto"/>
            <w:noWrap/>
            <w:vAlign w:val="center"/>
            <w:hideMark/>
          </w:tcPr>
          <w:p w14:paraId="7C614F8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208</w:t>
            </w:r>
          </w:p>
        </w:tc>
      </w:tr>
      <w:tr w:rsidR="00D67484" w:rsidRPr="00D67484" w14:paraId="6B544040" w14:textId="77777777" w:rsidTr="00D67484">
        <w:trPr>
          <w:trHeight w:val="3671"/>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5A33C42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0EF7EED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2 -  LECHE Y DERIVADOS L</w:t>
            </w:r>
            <w:r w:rsidRPr="00D67484">
              <w:rPr>
                <w:rFonts w:ascii="Courier New" w:hAnsi="Courier New" w:cs="Courier New"/>
                <w:sz w:val="14"/>
                <w:szCs w:val="14"/>
                <w:lang w:val="es-MX" w:eastAsia="es-MX"/>
              </w:rPr>
              <w:t>µ</w:t>
            </w:r>
            <w:r w:rsidRPr="00D67484">
              <w:rPr>
                <w:rFonts w:ascii="Geomanist" w:hAnsi="Geomanist"/>
                <w:sz w:val="14"/>
                <w:szCs w:val="14"/>
                <w:lang w:val="es-MX" w:eastAsia="es-MX"/>
              </w:rPr>
              <w:t>CTEOS</w:t>
            </w:r>
          </w:p>
        </w:tc>
        <w:tc>
          <w:tcPr>
            <w:tcW w:w="795" w:type="dxa"/>
            <w:tcBorders>
              <w:top w:val="nil"/>
              <w:left w:val="nil"/>
              <w:bottom w:val="single" w:sz="4" w:space="0" w:color="auto"/>
              <w:right w:val="single" w:sz="4" w:space="0" w:color="auto"/>
            </w:tcBorders>
            <w:shd w:val="clear" w:color="auto" w:fill="auto"/>
            <w:noWrap/>
            <w:vAlign w:val="center"/>
            <w:hideMark/>
          </w:tcPr>
          <w:p w14:paraId="5891B70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201 - LECHE</w:t>
            </w:r>
          </w:p>
        </w:tc>
        <w:tc>
          <w:tcPr>
            <w:tcW w:w="567" w:type="dxa"/>
            <w:tcBorders>
              <w:top w:val="nil"/>
              <w:left w:val="nil"/>
              <w:bottom w:val="single" w:sz="4" w:space="0" w:color="auto"/>
              <w:right w:val="single" w:sz="4" w:space="0" w:color="auto"/>
            </w:tcBorders>
            <w:shd w:val="clear" w:color="auto" w:fill="auto"/>
            <w:noWrap/>
            <w:vAlign w:val="center"/>
            <w:hideMark/>
          </w:tcPr>
          <w:p w14:paraId="6928092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480201050000</w:t>
            </w:r>
          </w:p>
        </w:tc>
        <w:tc>
          <w:tcPr>
            <w:tcW w:w="7938" w:type="dxa"/>
            <w:tcBorders>
              <w:top w:val="nil"/>
              <w:left w:val="nil"/>
              <w:bottom w:val="single" w:sz="4" w:space="0" w:color="auto"/>
              <w:right w:val="single" w:sz="4" w:space="0" w:color="auto"/>
            </w:tcBorders>
            <w:shd w:val="clear" w:color="auto" w:fill="auto"/>
            <w:vAlign w:val="center"/>
            <w:hideMark/>
          </w:tcPr>
          <w:p w14:paraId="3FF3BCB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LECHE SEMIDESCREMADA ULTRAPASTEURIZADA HOSPITAL EXCLUSIVAMENTE PARA USO HOSPITALARIO, BAJO PRESCRIPCION DIETETICA. TETRABRIK CON CAPACIDAD DE 1000 ML. ENVASADA Y ETIQUETADA CONFORME A LOS CRITERIOS DE CALIDAD. ES EL PRODUCTO ELABORADO CON LECHE PASTEURIZADA SOMETIDA A UN PROCESO DE ESTANDARIZACION, A FIN DE AJUSTAR EL CONTENIDO DE GRASA BUTIRICA ENTRE 16 G/L Y 18 G/L, Y SOMETIDA A UN TRATAMIENTO TERMICO EN UNA RELACION DE TIEMPO Y TEMPERATURA DE ACUERDO A LA REGULACION VIGENTE, ENVASADO ASEPTICAMENTE PARA GARANTIZAR LA ESTERILIDAD COMERCIAL.  DEBE CUMPLIR CON LAS SIGUIENTES ESPECIFICACIONES FISICO – QUIMICAS Y MICROBIOLOGICAS PROTEINAS PROPIAS DE LA LECHE MINIMO 30 G/L; CASEINA MINIMO 21 G/L , RELACION CASEINA PROTEINA AL MENOS DE 70PORCEN (M/M), GRASA BUTIRICA ENTRE 16 G/L Y 18 G/L,  LACTOSA MINIMO 43 G/L, MAXIMO 50 G/L; SOLIDOS NO GRASOS DE LA LECHE MINIMO 83 G/L. MAXIMO 89 GRAMOS POR LITRO; DENSIDAD A 15° C MINIMO 1.029 G/ML, ACIDEZ ( ACIDO LACTICO ) MINIMO 1.3 MAXIMO 1.7 GRAMOS POR LITRO, PUNTO CRIOSCOPICO ENTRE – 0,510°C (- 0,530°H) Y - 0,536°C (-0,560°H) . DEBE CONTENER DE 310 A 670 ?G EQUIVALENTES DE RETINOL/L (1033 A 2233 UI/L), DE FORMA NATURAL O POR RESTAURACION, Y ENTRE 5 A 7,5 ?G/L DE VITAMINA D3 (200-300 UI/L). LIBRE DE DERIVADOS CLORADOS, SALES CUATERNARIAS DE AMONIO, OXIDANTES, FORMALDEHIDOS Y ANTIBIOTICOS. LIBRE DE LOS SIGUIENTES MICROORGANISMOS PATOGENOS COLIFORMES, STAPHYLOCOCCUS AUREUS, SALMONELLA SPP, ESCHERICHIA COLI, LISTERIA MONOCYTOGENES, VIBRIO CHOLERAE, ENTEROTOXINA ESTAFILOCOCCICA, TOXINA BOTULINICA, MOHOS Y LEVADURAS, MESOFILICOS AEROBIOS Y ANAEROBIOS, TERMOFILICOS AEROBIOS Y ANAEROBIOS. NO DEBE CONTENER MATERIA EXTRAÑA. LIMITES MAXIMOS DE CONTAMINANTES ARSENICO 0.2 MG/KG, PLOMO 0.1 MG/KG, MERCURIO 0.05 MG/KG, AFLATOXINA M1 0.5 MCG/L. ETIQUETADO LA ETIQUETA DEBE CUMPLIR CON LA NORMATIVIDAD VIGENTE; INCLUIR NOMBRE O DENOMINACION DEL PRODUCTO, INDICAR LOTE, FECHA DE CADUCIDAD O DE CONSUMO PREFERENTE, PAIS DE ORIGEN, NOMBRE DEL FABRICANTE O IMPORTADOR, LA LEYENDA “MANTENGASE O CONSERVESE EN LUGAR FRESCO Y SECO”. “NO REQUIERE REFRIGERACION EN TANTO NO SE ABRA EL ENVASE”. “REFRIGERESE DESPUES DE ABRIRSE”, EN LA SUPERFICIE PRINCIPAL DE EXHIBICION DE LOS ENVASES DEBE DECLARARSE EL TRATAMIENTO TERMICO AL QUE FUE SOMETIDO, ASI COMO OTROS TRATAMIENTOS APLICADOS PARA ASEGURAR LA INOCUIDAD DEL PRODUCTO, ESTABLECIDOS EN OTROS ORDENAMIENTOS LEGALES CORRESPONDIENTES. DEBE CONTENER LISTA DE INGREDIENTES, INFORMACION NUTRIMENTAL. CONTENIDO NETO Y DOMICILIO DEL FABRICANTE. PARA LOS PRODUCTOS ADICIONADOS CON VITAMINA D3 DEBE LLEVAR LA LEYENDA “ADICIONADA CON VITAMINA D”. CARACTERISTICAS SENSORIALES COLOR BLANCO SIN PARTICULAS EXTRAÑAS., SABOR Y OLOR CARACTERISTICOS (SIN RANCIEDAD). SE DEBE CONSERVAR EN UN LUGAR FRESCO Y SECO, SU VIDA DE ANAQUEL ES DE 90 DIAS A PARTIR DE SU PRODUCCION. UNA VEZ ABIERTO EL ENVASE REQUIERE REFRIGERACION DE 1 A 4 ° C, SU VIDA MEDIA ES DE 6 A 8 DIAS.</w:t>
            </w:r>
          </w:p>
        </w:tc>
        <w:tc>
          <w:tcPr>
            <w:tcW w:w="992" w:type="dxa"/>
            <w:tcBorders>
              <w:top w:val="nil"/>
              <w:left w:val="nil"/>
              <w:bottom w:val="single" w:sz="4" w:space="0" w:color="auto"/>
              <w:right w:val="single" w:sz="4" w:space="0" w:color="auto"/>
            </w:tcBorders>
            <w:shd w:val="clear" w:color="auto" w:fill="auto"/>
            <w:noWrap/>
            <w:vAlign w:val="center"/>
            <w:hideMark/>
          </w:tcPr>
          <w:p w14:paraId="049B7E0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PAQUETE</w:t>
            </w:r>
          </w:p>
        </w:tc>
        <w:tc>
          <w:tcPr>
            <w:tcW w:w="567" w:type="dxa"/>
            <w:tcBorders>
              <w:top w:val="nil"/>
              <w:left w:val="nil"/>
              <w:bottom w:val="single" w:sz="4" w:space="0" w:color="auto"/>
              <w:right w:val="single" w:sz="4" w:space="0" w:color="auto"/>
            </w:tcBorders>
            <w:shd w:val="clear" w:color="auto" w:fill="auto"/>
            <w:noWrap/>
            <w:vAlign w:val="center"/>
            <w:hideMark/>
          </w:tcPr>
          <w:p w14:paraId="5C3E288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48,737</w:t>
            </w:r>
          </w:p>
        </w:tc>
        <w:tc>
          <w:tcPr>
            <w:tcW w:w="709" w:type="dxa"/>
            <w:tcBorders>
              <w:top w:val="nil"/>
              <w:left w:val="nil"/>
              <w:bottom w:val="single" w:sz="4" w:space="0" w:color="auto"/>
              <w:right w:val="single" w:sz="4" w:space="0" w:color="auto"/>
            </w:tcBorders>
            <w:shd w:val="clear" w:color="auto" w:fill="auto"/>
            <w:noWrap/>
            <w:vAlign w:val="center"/>
            <w:hideMark/>
          </w:tcPr>
          <w:p w14:paraId="57A4E0E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121,831</w:t>
            </w:r>
          </w:p>
        </w:tc>
      </w:tr>
      <w:tr w:rsidR="00D67484" w:rsidRPr="00D67484" w14:paraId="784E1B67" w14:textId="77777777" w:rsidTr="00D67484">
        <w:trPr>
          <w:trHeight w:val="1403"/>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1A31C4A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0251CF4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3 -  FRUTAS Y VERDURAS</w:t>
            </w:r>
          </w:p>
        </w:tc>
        <w:tc>
          <w:tcPr>
            <w:tcW w:w="795" w:type="dxa"/>
            <w:tcBorders>
              <w:top w:val="nil"/>
              <w:left w:val="nil"/>
              <w:bottom w:val="single" w:sz="4" w:space="0" w:color="auto"/>
              <w:right w:val="single" w:sz="4" w:space="0" w:color="auto"/>
            </w:tcBorders>
            <w:shd w:val="clear" w:color="auto" w:fill="auto"/>
            <w:noWrap/>
            <w:vAlign w:val="center"/>
            <w:hideMark/>
          </w:tcPr>
          <w:p w14:paraId="1789886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12426DF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480301050300</w:t>
            </w:r>
          </w:p>
        </w:tc>
        <w:tc>
          <w:tcPr>
            <w:tcW w:w="7938" w:type="dxa"/>
            <w:tcBorders>
              <w:top w:val="nil"/>
              <w:left w:val="nil"/>
              <w:bottom w:val="single" w:sz="4" w:space="0" w:color="auto"/>
              <w:right w:val="single" w:sz="4" w:space="0" w:color="auto"/>
            </w:tcBorders>
            <w:shd w:val="clear" w:color="auto" w:fill="auto"/>
            <w:vAlign w:val="center"/>
            <w:hideMark/>
          </w:tcPr>
          <w:p w14:paraId="1981CDC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CIRUELA PROCESADA DESHIDRATADA HOSPITAL Y GUARDERIA POR SU ALTO COSTO, SOLO PARA USO EXCEPCIONAL.A GRANEL, PESO EN KILOGRAMOS EN BOLSA PLASTICA DE POLIETILENO DE ALTA DENSIDAD TRANSPARENTE DE CIERRE HERMETICO O ABRE FACIL, EN BANDEJA O TARA DE PLASTICO REUTILIZABLE. *FRUTO DEL CIRUELO CUANDO ESTA FRESCA, ES UNA DRUPA CARNOSA DE FORMA OVALADA, COLOR GUINDA OBSCURO, SU PIEL ES DELGADA Y LISA, CUBIERTA DE UNA CAPA DE CERA QUE IMPIDE LA PERDIDA DE AGUA Y LA ENTRADA DE MICROORGANISMOS; EL HUESO ES DURO Y APLANADO, PUNTIAGUDO DE SUPERFICIE ASPERA. PARA PROCESARLA COMO FRUTA SECA, SE SOMETE A DESHIDRATACION, LA CUAL SE HACE EN CAMARAS CALIENTES; SELECCIONANDO FRUTAS DE TAMAÑO UNIFORME, PERFECTAMENTE SANAS, LIMPIAS, QUE SE DEJAN DURANTE 2 O 3 HORAS EN CLORAZENA, SE ESCURREN Y SE FROTAN CON UN LIENZO LIMPIO.PARA SU EMPLEO DEBE ESTAR BIEN DESARROLLADA, SANA, FRESCA, LIMPIA, SUAVE, DE CONSISTENCIA FIRME Y AUSENTE DE HUMEDAD EXTERIOR ANORMAL, SIN QUE LA DESHIDRATACION LA HAGA DURA, OPACA O RESECA EN FORMA EXCESIVA, EXENTA DE PLAGAS E INSECTOS. SE DEBE COMPROBAR SU ESTADO DE CONSERVACION Y GRADO DE MADUREZ NECESARIO PARA SU CONSUMO, VERIFICAR LA INTEGRIDAD Y LIMPIEZA DE LOS EMPAQUES, SUS CONDICIONES DE VENTILACION Y RESISTENCIA A LA HUMEDAD Y A LA TEMPERATURA QUE GARANTICEN EL MANEJO CORRECTO Y LA CONSERVACION DEL PRODUCTO. COMPROBAR PESO NETO DE ENTREGA.</w:t>
            </w:r>
          </w:p>
        </w:tc>
        <w:tc>
          <w:tcPr>
            <w:tcW w:w="992" w:type="dxa"/>
            <w:tcBorders>
              <w:top w:val="nil"/>
              <w:left w:val="nil"/>
              <w:bottom w:val="single" w:sz="4" w:space="0" w:color="auto"/>
              <w:right w:val="single" w:sz="4" w:space="0" w:color="auto"/>
            </w:tcBorders>
            <w:shd w:val="clear" w:color="auto" w:fill="auto"/>
            <w:noWrap/>
            <w:vAlign w:val="center"/>
            <w:hideMark/>
          </w:tcPr>
          <w:p w14:paraId="23C07A2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2A1BE83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90</w:t>
            </w:r>
          </w:p>
        </w:tc>
        <w:tc>
          <w:tcPr>
            <w:tcW w:w="709" w:type="dxa"/>
            <w:tcBorders>
              <w:top w:val="nil"/>
              <w:left w:val="nil"/>
              <w:bottom w:val="single" w:sz="4" w:space="0" w:color="auto"/>
              <w:right w:val="single" w:sz="4" w:space="0" w:color="auto"/>
            </w:tcBorders>
            <w:shd w:val="clear" w:color="auto" w:fill="auto"/>
            <w:noWrap/>
            <w:vAlign w:val="center"/>
            <w:hideMark/>
          </w:tcPr>
          <w:p w14:paraId="0BA9487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215</w:t>
            </w:r>
          </w:p>
        </w:tc>
      </w:tr>
      <w:tr w:rsidR="00D67484" w:rsidRPr="00D67484" w14:paraId="170D59B3" w14:textId="77777777" w:rsidTr="00D67484">
        <w:trPr>
          <w:trHeight w:val="5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677E294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6E01F07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3 -  FRUTAS Y VERDURAS</w:t>
            </w:r>
          </w:p>
        </w:tc>
        <w:tc>
          <w:tcPr>
            <w:tcW w:w="795" w:type="dxa"/>
            <w:tcBorders>
              <w:top w:val="nil"/>
              <w:left w:val="nil"/>
              <w:bottom w:val="single" w:sz="4" w:space="0" w:color="auto"/>
              <w:right w:val="single" w:sz="4" w:space="0" w:color="auto"/>
            </w:tcBorders>
            <w:shd w:val="clear" w:color="auto" w:fill="auto"/>
            <w:noWrap/>
            <w:vAlign w:val="center"/>
            <w:hideMark/>
          </w:tcPr>
          <w:p w14:paraId="5B71F79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301 - FRUTAS</w:t>
            </w:r>
          </w:p>
        </w:tc>
        <w:tc>
          <w:tcPr>
            <w:tcW w:w="567" w:type="dxa"/>
            <w:tcBorders>
              <w:top w:val="nil"/>
              <w:left w:val="nil"/>
              <w:bottom w:val="single" w:sz="4" w:space="0" w:color="auto"/>
              <w:right w:val="single" w:sz="4" w:space="0" w:color="auto"/>
            </w:tcBorders>
            <w:shd w:val="clear" w:color="auto" w:fill="auto"/>
            <w:noWrap/>
            <w:vAlign w:val="center"/>
            <w:hideMark/>
          </w:tcPr>
          <w:p w14:paraId="3E3536D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480301300400</w:t>
            </w:r>
          </w:p>
        </w:tc>
        <w:tc>
          <w:tcPr>
            <w:tcW w:w="7938" w:type="dxa"/>
            <w:tcBorders>
              <w:top w:val="nil"/>
              <w:left w:val="nil"/>
              <w:bottom w:val="single" w:sz="4" w:space="0" w:color="auto"/>
              <w:right w:val="single" w:sz="4" w:space="0" w:color="auto"/>
            </w:tcBorders>
            <w:shd w:val="clear" w:color="auto" w:fill="auto"/>
            <w:vAlign w:val="center"/>
            <w:hideMark/>
          </w:tcPr>
          <w:p w14:paraId="1A86037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UVA PROCESADA DESHIDRATADA HOSPITAL Y GUARDERIA PARA GUARDERIAS SOLO SE AUTORIZA LA VARIEDAD SIN SEMILLAS. VIGILAR SU UTILIZACION POR SU ALTO COSTO.A GRANEL, PESO EN KILOGRAMOS EN BOLSA PLASTICA DE POLIETILENO DE ALTA DENSIDAD TRANSPARENTE DE CIERRE HERMETICO O ABRE FACIL, EN BANDEJA O TARA DE PLASTICO REUTILIZABLE. *SE OBTIENE DE LA DESECACION DE LAS UVAS FRESCAS, SANAS, DE VARIEDADES QUE SE AJUSTAN A LAS CARACTERISTICAS DE LA VITIS VINIFERA L. (CON EXCLUSION DE LAS PASAS DE CORINTO), LIMPIAS, LAVADAS, SIN PEDUNCULOS NI PEDICELOS (EXCEPTO EL TIPO MALAGA). EXISTEN 2 TIPOS SIN SEMILLAS Y CON SEMILLAS.PARA SU EMPLEO DEBE ESTAR BIEN DESARROLLADA, SANA, FRESCA, LIMPIA, DE CONSISTENCIA FIRME Y AUSENTE DE HUMEDAD EXTERIOR ANORMAL, LIBRE DE POLVO Y PLAGAS, SIN APARIENCIA BLANQUECINA O CON INDICIOS DE MOHO. TENER FORMA, SABOR Y OLOR CARACTERISTICO. SE DEBEN VERIFICAR LA INTEGRIDAD Y LIMPIEZA DE LOS EMPAQUES, SUS CONDICIONES DE VENTILACION Y RESISTENCIA A LA HUMEDAD Y A LA TEMPERATURA QUE GARANTICEN EL MANEJO CORRECTO Y LA CONSERVACION DEL PRODUCTO. COMPROBAR EL PESO NETO DE ENTREGA Y UNIFORMIDAD EN EL TAMAÑO. EL COLOR SERA DE ACUERDO A SU VARIEDAD. LA DESHIDRATACION A QUE SON SOMETIDAS LAS UVAS, LLEVA AL FRUTO HASTA UN CONTENIDO DE AGUA MUY BAJO Y A UN PH BAJO, PARA EVITAR LA DESCOMPOSICION DEL PRODUCTO Y DARLE UN ASPECTO BRILLANTE. DURANTE ESTA OPERACION SE PERMITE LA ADICION DE AGENTES CONSERVADORES, TALES COMO EL BIOXIDO DE AZUFRE (METABISULFITO DE SODIO) O ACIDO SORBICO. DESECARLAS AL SOL EVITA EL USO DE ESTOS CONSERVADORES, PERO ES INDISPENSABLE GARANTIZAR BUENAS PRACTICAS DE HIGIENE DURANTE EL PROCESO.</w:t>
            </w:r>
          </w:p>
        </w:tc>
        <w:tc>
          <w:tcPr>
            <w:tcW w:w="992" w:type="dxa"/>
            <w:tcBorders>
              <w:top w:val="nil"/>
              <w:left w:val="nil"/>
              <w:bottom w:val="single" w:sz="4" w:space="0" w:color="auto"/>
              <w:right w:val="single" w:sz="4" w:space="0" w:color="auto"/>
            </w:tcBorders>
            <w:shd w:val="clear" w:color="auto" w:fill="auto"/>
            <w:noWrap/>
            <w:vAlign w:val="center"/>
            <w:hideMark/>
          </w:tcPr>
          <w:p w14:paraId="2240B86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27EE8FF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168</w:t>
            </w:r>
          </w:p>
        </w:tc>
        <w:tc>
          <w:tcPr>
            <w:tcW w:w="709" w:type="dxa"/>
            <w:tcBorders>
              <w:top w:val="nil"/>
              <w:left w:val="nil"/>
              <w:bottom w:val="single" w:sz="4" w:space="0" w:color="auto"/>
              <w:right w:val="single" w:sz="4" w:space="0" w:color="auto"/>
            </w:tcBorders>
            <w:shd w:val="clear" w:color="auto" w:fill="auto"/>
            <w:noWrap/>
            <w:vAlign w:val="center"/>
            <w:hideMark/>
          </w:tcPr>
          <w:p w14:paraId="06160D6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374</w:t>
            </w:r>
          </w:p>
        </w:tc>
      </w:tr>
      <w:tr w:rsidR="00D67484" w:rsidRPr="00D67484" w14:paraId="2CACBCB9" w14:textId="77777777" w:rsidTr="00D67484">
        <w:trPr>
          <w:trHeight w:val="5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7636F8B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35F0C31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3 -  FRUTAS Y VERDURAS</w:t>
            </w:r>
          </w:p>
        </w:tc>
        <w:tc>
          <w:tcPr>
            <w:tcW w:w="795" w:type="dxa"/>
            <w:tcBorders>
              <w:top w:val="nil"/>
              <w:left w:val="nil"/>
              <w:bottom w:val="single" w:sz="4" w:space="0" w:color="auto"/>
              <w:right w:val="single" w:sz="4" w:space="0" w:color="auto"/>
            </w:tcBorders>
            <w:shd w:val="clear" w:color="auto" w:fill="auto"/>
            <w:noWrap/>
            <w:vAlign w:val="center"/>
            <w:hideMark/>
          </w:tcPr>
          <w:p w14:paraId="7079738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7E517C3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480302120301</w:t>
            </w:r>
          </w:p>
        </w:tc>
        <w:tc>
          <w:tcPr>
            <w:tcW w:w="7938" w:type="dxa"/>
            <w:tcBorders>
              <w:top w:val="nil"/>
              <w:left w:val="nil"/>
              <w:bottom w:val="single" w:sz="4" w:space="0" w:color="auto"/>
              <w:right w:val="single" w:sz="4" w:space="0" w:color="auto"/>
            </w:tcBorders>
            <w:shd w:val="clear" w:color="auto" w:fill="auto"/>
            <w:vAlign w:val="center"/>
            <w:hideMark/>
          </w:tcPr>
          <w:p w14:paraId="1716841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CHICHARO PROCESADO ENVASADO HOSPITAL Y GUARDERIA CUANDO NO HAY DISPONIBILIDAD DE CHICHARO EN ESTADO NATURAL O SU COSTO ES MAYOR QUE EL ENLATADO. PARA RESERVA DE VIVERES. EN LATAS DE 420 G + 20 G .LOS CHICHAROS ENLATADOS SON CONSERVAS ELABORADAS A PARTIR DE LOS FRUTOS FRESCOS, SANOS, ENTEROS Y LIMPIOS, SACADOS DE LA VAINA AUN NO MADUROS (VERDES). SE CLASIFICAN EN DOS TIPOS CON UN SOLO GRADO DE CALIDAD TIPO 1 (FINOS) Y TIPO 2 (GRUESOS). ESPECIFICACIONES FISICO-QUIMICAS Y MICROBIOLOGICAS CLORURO DE SODIO MAXIMO 2.0PORCEN, CALCIO DE 0 A 2PORCEN, PH DE 5.5 A 6.5, 12PORCEN MAXIMO DE SOLIDOS SOLUBLES, 60PORCEN DE MASA DRENADA, NO DEBE CONTENER MICROORGANISMOS PATOGENOS, TOXINAS MICROBIANAS NI OTRAS SUBSTANCIAS TOXICAS QUE PUEDAN AFECTAR LA SALUD DEL CONSUMIDOR O PROVOCAR DETERIORO DEL PRODUCTO. CARACTERISTICAS SENSORIALES COLOR VERDE CARACTERISTICO DE LOS CHICHAROS ENVASADOS, LIBRE DE OLORES Y SABORES EXTRAÑOS, CONSISTENCIA TIERNA Y FIRME, LIBRE DE MATERIAS EXTRAÑAS. LIBRE DE CONTAMINANTES QUIMICOS QUE REPRESENTAN UN RIESGO PARA LA SALUD, NO SE PERMITE EL USO DE ADITIVOS.CUMPLIR CON LAS ESPECIFICACIONES ANTES MENCIONADAS. ETIQUETADO DENOMINACION DEL PRODUCTO, MARCA, CONTENIDO NETO Y PESO DRENADO, NOMBRE Y DOMICILIO DEL FABRICANTE, LA LEYENDA HECHO EN MEXICO, LISTA COMPLETA DE INGREDIENTES EN ORDEN DE CONCENTRACION DECRECIENTE. CLAVE DE LA FECHA DE FABRICACION Y NUMERO DE LOTE. SE DEBE ENVASAR EN RECIPIENTES DE TIPO SANITARIO, CON CIERRE HERMETICO, DE MATERIALES RESISTENTES AL PROCESO DE FABRICACION Y ALMACENAJE, QUE NO PERMITAN LA ALTERACION DE CARACTERISTICAS FISICAS, QUIMICAS Y SENSORIALES O PRODUZCAN SUSTANCIAS TOXICAS.</w:t>
            </w:r>
          </w:p>
        </w:tc>
        <w:tc>
          <w:tcPr>
            <w:tcW w:w="992" w:type="dxa"/>
            <w:tcBorders>
              <w:top w:val="nil"/>
              <w:left w:val="nil"/>
              <w:bottom w:val="single" w:sz="4" w:space="0" w:color="auto"/>
              <w:right w:val="single" w:sz="4" w:space="0" w:color="auto"/>
            </w:tcBorders>
            <w:shd w:val="clear" w:color="auto" w:fill="auto"/>
            <w:noWrap/>
            <w:vAlign w:val="center"/>
            <w:hideMark/>
          </w:tcPr>
          <w:p w14:paraId="55D594C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LATA</w:t>
            </w:r>
          </w:p>
        </w:tc>
        <w:tc>
          <w:tcPr>
            <w:tcW w:w="567" w:type="dxa"/>
            <w:tcBorders>
              <w:top w:val="nil"/>
              <w:left w:val="nil"/>
              <w:bottom w:val="single" w:sz="4" w:space="0" w:color="auto"/>
              <w:right w:val="single" w:sz="4" w:space="0" w:color="auto"/>
            </w:tcBorders>
            <w:shd w:val="clear" w:color="auto" w:fill="auto"/>
            <w:noWrap/>
            <w:vAlign w:val="center"/>
            <w:hideMark/>
          </w:tcPr>
          <w:p w14:paraId="7DB8B7B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127</w:t>
            </w:r>
          </w:p>
        </w:tc>
        <w:tc>
          <w:tcPr>
            <w:tcW w:w="709" w:type="dxa"/>
            <w:tcBorders>
              <w:top w:val="nil"/>
              <w:left w:val="nil"/>
              <w:bottom w:val="single" w:sz="4" w:space="0" w:color="auto"/>
              <w:right w:val="single" w:sz="4" w:space="0" w:color="auto"/>
            </w:tcBorders>
            <w:shd w:val="clear" w:color="auto" w:fill="auto"/>
            <w:noWrap/>
            <w:vAlign w:val="center"/>
            <w:hideMark/>
          </w:tcPr>
          <w:p w14:paraId="326D784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306</w:t>
            </w:r>
          </w:p>
        </w:tc>
      </w:tr>
      <w:tr w:rsidR="00D67484" w:rsidRPr="00D67484" w14:paraId="3C2F0119" w14:textId="77777777" w:rsidTr="00D67484">
        <w:trPr>
          <w:trHeight w:val="694"/>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79D0D92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5C268B3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3 -  FRUTAS Y VERDURAS</w:t>
            </w:r>
          </w:p>
        </w:tc>
        <w:tc>
          <w:tcPr>
            <w:tcW w:w="795" w:type="dxa"/>
            <w:tcBorders>
              <w:top w:val="nil"/>
              <w:left w:val="nil"/>
              <w:bottom w:val="single" w:sz="4" w:space="0" w:color="auto"/>
              <w:right w:val="single" w:sz="4" w:space="0" w:color="auto"/>
            </w:tcBorders>
            <w:shd w:val="clear" w:color="auto" w:fill="auto"/>
            <w:noWrap/>
            <w:vAlign w:val="center"/>
            <w:hideMark/>
          </w:tcPr>
          <w:p w14:paraId="4DB8DC0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47DD16B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480302140600</w:t>
            </w:r>
          </w:p>
        </w:tc>
        <w:tc>
          <w:tcPr>
            <w:tcW w:w="7938" w:type="dxa"/>
            <w:tcBorders>
              <w:top w:val="nil"/>
              <w:left w:val="nil"/>
              <w:bottom w:val="single" w:sz="4" w:space="0" w:color="auto"/>
              <w:right w:val="single" w:sz="4" w:space="0" w:color="auto"/>
            </w:tcBorders>
            <w:shd w:val="clear" w:color="auto" w:fill="auto"/>
            <w:vAlign w:val="center"/>
            <w:hideMark/>
          </w:tcPr>
          <w:p w14:paraId="07BC2F3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CHILE HABANERO HOSPITAL A GRANEL, POR PESO EN KILOGRAMO EN BOLSAS DE PLASTICO BIODEGRADABLE, PERFORADAS O CAJAS DE PLASTICO DE TAMAÑO ADECUADO AL PESO. NOTA EN CASO DE QUE LA BOLSA NO SEA BIODEGRADABLE EL COSTO LO ASUMIRA EL PROVEEDOR EL FRUTO ES UNA BAYA CONICA, ALARGADA O GLOBOSA Y ACONISMADA, CON 4 A 20 CM DE LONGITUD; ES MODERADAMENTE CARNOSA, SU SUPERFICIE ES FIRME, LISA, BRILLANTE, DE COLOR QUE VARIA SEGUN LA ESPECIE; AMARILLO, ROJO O VERDE EN VARIAS TONALIDADES. SON VEGETALES SIN PULPA EN CUYO CENTRO ESTAN NUMEROSAS SEMILLAS QUE TAMBIEN VARIAN EN TAMAÑO Y SON DE FORMA REDONDA Y APLANADA, LIGERAMENTE RENIFORMES, DURAS Y DE COLORACION BLANCO- AMARILLENTAS. LAS DESCRIPCIONES ESPECIFICAS SON CHILE DULCE DE 6 CM DE LARGO POR 1 CM DE ANCHO. ES EL </w:t>
            </w:r>
            <w:proofErr w:type="gramStart"/>
            <w:r w:rsidRPr="00D67484">
              <w:rPr>
                <w:rFonts w:ascii="Geomanist" w:hAnsi="Geomanist"/>
                <w:sz w:val="14"/>
                <w:szCs w:val="14"/>
                <w:lang w:val="es-MX" w:eastAsia="es-MX"/>
              </w:rPr>
              <w:t>MAS</w:t>
            </w:r>
            <w:proofErr w:type="gramEnd"/>
            <w:r w:rsidRPr="00D67484">
              <w:rPr>
                <w:rFonts w:ascii="Geomanist" w:hAnsi="Geomanist"/>
                <w:sz w:val="14"/>
                <w:szCs w:val="14"/>
                <w:lang w:val="es-MX" w:eastAsia="es-MX"/>
              </w:rPr>
              <w:t xml:space="preserve"> CARNOSO DE TODOS. SU SUPERFICIE ES IRREGULAR CON PEQUEÑAS ANFRACTUOSIDADES, LISA Y BRILLANTE, DE COLOR VERDE; MUY PICANTE.  CHILACA DE 18 CM DE LARGO POR 3.5 DE ANCHO, </w:t>
            </w:r>
            <w:r w:rsidRPr="00D67484">
              <w:rPr>
                <w:rFonts w:ascii="Geomanist" w:hAnsi="Geomanist"/>
                <w:sz w:val="14"/>
                <w:szCs w:val="14"/>
                <w:lang w:val="es-MX" w:eastAsia="es-MX"/>
              </w:rPr>
              <w:lastRenderedPageBreak/>
              <w:t xml:space="preserve">SUPERFICIE LISA, BRILLANTE, VERDE OBSCURO. SU VARIEDAD ES DE LAS </w:t>
            </w:r>
            <w:proofErr w:type="gramStart"/>
            <w:r w:rsidRPr="00D67484">
              <w:rPr>
                <w:rFonts w:ascii="Geomanist" w:hAnsi="Geomanist"/>
                <w:sz w:val="14"/>
                <w:szCs w:val="14"/>
                <w:lang w:val="es-MX" w:eastAsia="es-MX"/>
              </w:rPr>
              <w:t>MAS</w:t>
            </w:r>
            <w:proofErr w:type="gramEnd"/>
            <w:r w:rsidRPr="00D67484">
              <w:rPr>
                <w:rFonts w:ascii="Geomanist" w:hAnsi="Geomanist"/>
                <w:sz w:val="14"/>
                <w:szCs w:val="14"/>
                <w:lang w:val="es-MX" w:eastAsia="es-MX"/>
              </w:rPr>
              <w:t xml:space="preserve"> PICANTES. HABANERO GLOBOSO DE 5 CM DE LARGO POR 4 CM DE ANCHO. SU SUPERFICIE ES LISA, BRILLANTE, DE COLOR VERDE O AMARILLO, DE ACUERDO AL GRADO DE MADUREZ Y A LA VARIEDAD. MUY PICANTE. JALAPEÑO CONICO, ALARGADO, DE 7 POR 3 CM. SU SUPERFICIE ES LISA Y BRILLANTE, DE COLOR VERDE. EN OCASIONES SE OBSERVAN PEQUEÑAS CICATRICES LONGITUDINALES DE COLOR CAFE CLARO. LARGO O GÜERO INCLUYE POR LO MENOS 3 VARIEDADES DIFERENTES DE CHILES. SEMICONICO, LONGITUD ENTRE 4 A 18 CM Y DE 2 A 3.5 CM DE DIAMETRO MAXIMO. COLOR VERDE CUANDO ES TIERNO Y COLOR ROJO, AMARILLO O BLANCO AL MADURAR. POBLANO CONICO, ALARGADO DE 10 CM DE LARGO POR 7 CM DE DIAMETRO MAYOR, CARNOSO, SUPERFICIE LISA Y BRILLANTE DE COLOR VERDE OBSCURO. SERRANO CONICO, ALARGADO DE 5 CM DE LARGO POR 1 CM DE DIAMETRO MAYOR. SU SUPERFICIE LISA Y BRILLANTE, DE COLOR VERDE HABITUALMENTE, ROJA O AMARILLA, ES EL MAS UTILIZADO. LA CANTIDAD DE CAPSAICINA CONTENIDA VARIA DE ACUERDO A LA VARIEDAD Y AL GRADO DE MADUREZ.PARA SU EMPLEO DEBE ESTAR BIEN DESARROLLADO, SANO, FRESCO, LIMPIO, DE CONSISTENCIA FIRME Y AUSENTE DE HUMEDAD EXTERIOR ANORMAL, DE MAGULLADURAS O RASPADURAS EXTENSAS, DE HERIDAS O DE PLAGAS. LAS AUTORIDADES DE COMERCIOS SEÑALAN TRES GRADOS DE CALIDAD COMERCIAL Y LOS NO CLASIFICADOS, ASI COMO TRES TIPOS DE DEFECTOS. DEFECTOS MENORES RASPADURAS, MANCHAS, QUEMADURAS DE SOL Y ROZADURAS QUE SEAN SUPERFICIALES Y TENGAN UN AREA MENOR DE UN 1 CM². DEFECTOS MAYORES LOS DEFECTOS MENORES CUANDO SU EXTENSION SEA MAYOR DE 1 CM², PERO MENOR DE 2 CM², LA PRESENCIA DE HERIDAS CICATRIZADAS O EVIDENCIA DE PLAGAS O ENFERMEDADES. DEFECTOS CRITICOS LOS DEFECTOS MENORES CUANDO TIENEN UNA EXTENSION MAYOR DE 2 CM² O DESHIDRATACION, ATAQUE DE PLAGAS O ENFERMEDADES, HERIDAS NO CICATRIZADAS O GRIETAS. PARA EFECTOS DE COMPRA, NO SE ADMITEN DEFECTOS CRITICOS O MAYORES. SE DEBEN VERIFICAR LA INTEGRIDAD Y LIMPIEZA DE LOS EMPAQUES, SUS CONDICIONES DE VENTILACION Y RESISTENCIA A LA HUMEDAD Y A LA TEMPERATURA QUE GARANTICEN EL MANEJO CORRECTO Y LA CONSERVACION DEL PRODUCTO. COMPROBAR PESO NETO DE ENTREGA Y QUE CORRESPONDA A LA VARIEDAD Y CALIDAD COMERCIAL SOLICITADAS.</w:t>
            </w:r>
          </w:p>
        </w:tc>
        <w:tc>
          <w:tcPr>
            <w:tcW w:w="992" w:type="dxa"/>
            <w:tcBorders>
              <w:top w:val="nil"/>
              <w:left w:val="nil"/>
              <w:bottom w:val="single" w:sz="4" w:space="0" w:color="auto"/>
              <w:right w:val="single" w:sz="4" w:space="0" w:color="auto"/>
            </w:tcBorders>
            <w:shd w:val="clear" w:color="auto" w:fill="auto"/>
            <w:noWrap/>
            <w:vAlign w:val="center"/>
            <w:hideMark/>
          </w:tcPr>
          <w:p w14:paraId="596CEDB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42E81B9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37</w:t>
            </w:r>
          </w:p>
        </w:tc>
        <w:tc>
          <w:tcPr>
            <w:tcW w:w="709" w:type="dxa"/>
            <w:tcBorders>
              <w:top w:val="nil"/>
              <w:left w:val="nil"/>
              <w:bottom w:val="single" w:sz="4" w:space="0" w:color="auto"/>
              <w:right w:val="single" w:sz="4" w:space="0" w:color="auto"/>
            </w:tcBorders>
            <w:shd w:val="clear" w:color="auto" w:fill="auto"/>
            <w:noWrap/>
            <w:vAlign w:val="center"/>
            <w:hideMark/>
          </w:tcPr>
          <w:p w14:paraId="5D77135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82</w:t>
            </w:r>
          </w:p>
        </w:tc>
      </w:tr>
      <w:tr w:rsidR="00D67484" w:rsidRPr="00D67484" w14:paraId="63DE298B" w14:textId="77777777" w:rsidTr="00D67484">
        <w:trPr>
          <w:trHeight w:val="2112"/>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7249F0E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19AB991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3 -  FRUTAS Y VERDURAS</w:t>
            </w:r>
          </w:p>
        </w:tc>
        <w:tc>
          <w:tcPr>
            <w:tcW w:w="795" w:type="dxa"/>
            <w:tcBorders>
              <w:top w:val="nil"/>
              <w:left w:val="nil"/>
              <w:bottom w:val="single" w:sz="4" w:space="0" w:color="auto"/>
              <w:right w:val="single" w:sz="4" w:space="0" w:color="auto"/>
            </w:tcBorders>
            <w:shd w:val="clear" w:color="auto" w:fill="auto"/>
            <w:noWrap/>
            <w:vAlign w:val="center"/>
            <w:hideMark/>
          </w:tcPr>
          <w:p w14:paraId="671C289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3E4D4B7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480302140700</w:t>
            </w:r>
          </w:p>
        </w:tc>
        <w:tc>
          <w:tcPr>
            <w:tcW w:w="7938" w:type="dxa"/>
            <w:tcBorders>
              <w:top w:val="nil"/>
              <w:left w:val="nil"/>
              <w:bottom w:val="single" w:sz="4" w:space="0" w:color="auto"/>
              <w:right w:val="single" w:sz="4" w:space="0" w:color="auto"/>
            </w:tcBorders>
            <w:shd w:val="clear" w:color="auto" w:fill="auto"/>
            <w:vAlign w:val="center"/>
            <w:hideMark/>
          </w:tcPr>
          <w:p w14:paraId="3656148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CHILE JALAPEÑO HOSPITAL A GRANEL, POR PESO EN KILOGRAMO EN BOLSAS DE PLASTICO BIODEGRADABLE, PERFORADAS O CAJAS DE PLASTICO DE TAMAÑO ADECUADO AL PESO. NOTA EN CASO DE QUE LA BOLSA NO SEA BIODEGRADABLE EL COSTO LO ASUMIRA EL PROVEEDOR EL FRUTO ES UNA BAYA CONICA, ALARGADA O GLOBOSA Y ACONISMADA, CON 4 A 20 CM DE LONGITUD; ES MODERADAMENTE CARNOSA, SU SUPERFICIE ES FIRME, LISA, BRILLANTE, DE COLOR QUE VARIA SEGUN LA ESPECIE; AMARILLO, ROJO O VERDE EN VARIAS TONALIDADES. SON VEGETALES SIN PULPA EN CUYO CENTRO ESTAN NUMEROSAS SEMILLAS QUE TAMBIEN VARIAN EN TAMAÑO Y SON DE FORMA REDONDA Y APLANADA, LIGERAMENTE RENIFORMES, DURAS Y DE COLORACION BLANCO- AMARILLENTAS. LAS DESCRIPCIONES ESPECIFICAS SON CHILE DULCE DE 6 CM DE LARGO POR 1 CM DE ANCHO. ES EL </w:t>
            </w:r>
            <w:proofErr w:type="gramStart"/>
            <w:r w:rsidRPr="00D67484">
              <w:rPr>
                <w:rFonts w:ascii="Geomanist" w:hAnsi="Geomanist"/>
                <w:sz w:val="14"/>
                <w:szCs w:val="14"/>
                <w:lang w:val="es-MX" w:eastAsia="es-MX"/>
              </w:rPr>
              <w:t>MAS</w:t>
            </w:r>
            <w:proofErr w:type="gramEnd"/>
            <w:r w:rsidRPr="00D67484">
              <w:rPr>
                <w:rFonts w:ascii="Geomanist" w:hAnsi="Geomanist"/>
                <w:sz w:val="14"/>
                <w:szCs w:val="14"/>
                <w:lang w:val="es-MX" w:eastAsia="es-MX"/>
              </w:rPr>
              <w:t xml:space="preserve"> CARNOSO DE TODOS. SU SUPERFICIE ES IRREGULAR CON PEQUEÑAS ANFRACTUOSIDADES, LISA Y BRILLANTE, DE COLOR VERDE; MUY PICANTE.  CHILACA DE 18 CM DE LARGO POR 3.5 DE ANCHO, SUPERFICIE LISA, BRILLANTE, VERDE OBSCURO. SU VARIEDAD ES DE LAS </w:t>
            </w:r>
            <w:proofErr w:type="gramStart"/>
            <w:r w:rsidRPr="00D67484">
              <w:rPr>
                <w:rFonts w:ascii="Geomanist" w:hAnsi="Geomanist"/>
                <w:sz w:val="14"/>
                <w:szCs w:val="14"/>
                <w:lang w:val="es-MX" w:eastAsia="es-MX"/>
              </w:rPr>
              <w:t>MAS</w:t>
            </w:r>
            <w:proofErr w:type="gramEnd"/>
            <w:r w:rsidRPr="00D67484">
              <w:rPr>
                <w:rFonts w:ascii="Geomanist" w:hAnsi="Geomanist"/>
                <w:sz w:val="14"/>
                <w:szCs w:val="14"/>
                <w:lang w:val="es-MX" w:eastAsia="es-MX"/>
              </w:rPr>
              <w:t xml:space="preserve"> PICANTES. HABANERO GLOBOSO DE 5 CM DE LARGO POR 4 CM DE ANCHO. SU SUPERFICIE ES LISA, BRILLANTE, DE COLOR VERDE O AMARILLO, DE ACUERDO AL GRADO DE MADUREZ Y A LA VARIEDAD. MUY PICANTE. JALAPEÑO CONICO, ALARGADO, DE 7 POR 3 CM. SU SUPERFICIE ES LISA Y BRILLANTE, DE COLOR VERDE. EN OCASIONES SE OBSERVAN PEQUEÑAS CICATRICES LONGITUDINALES DE COLOR CAFE CLARO. LARGO O GÜERO INCLUYE POR LO MENOS 3 VARIEDADES DIFERENTES DE CHILES. SEMICONICO, LONGITUD ENTRE 4 A 18 CM Y DE 2 A 3.5 CM DE DIAMETRO MAXIMO. COLOR VERDE CUANDO ES TIERNO Y COLOR ROJO, AMARILLO O BLANCO AL MADURAR. POBLANO CONICO, ALARGADO DE 10 CM DE LARGO POR 7 CM DE DIAMETRO MAYOR, CARNOSO, SUPERFICIE LISA Y BRILLANTE DE COLOR VERDE OBSCURO. SERRANO CONICO, ALARGADO DE 5 CM DE LARGO POR 1 CM DE DIAMETRO MAYOR. SU SUPERFICIE LISA Y BRILLANTE, DE COLOR VERDE HABITUALMENTE, ROJA O AMARILLA, ES EL MAS UTILIZADO. LA CANTIDAD DE CAPSAICINA CONTENIDA VARIA DE ACUERDO A LA VARIEDAD Y AL GRADO DE MADUREZ.PARA SU EMPLEO DEBE ESTAR BIEN DESARROLLADO, SANO, FRESCO, LIMPIO, DE CONSISTENCIA FIRME Y AUSENTE DE HUMEDAD EXTERIOR ANORMAL, DE MAGULLADURAS O RASPADURAS EXTENSAS, DE HERIDAS O DE PLAGAS. LAS AUTORIDADES DE COMERCIOS SEÑALAN TRES GRADOS DE CALIDAD COMERCIAL Y LOS NO CLASIFICADOS, ASI COMO TRES TIPOS DE DEFECTOS. DEFECTOS MENORES RASPADURAS, MANCHAS, QUEMADURAS DE SOL Y ROZADURAS QUE SEAN SUPERFICIALES Y TENGAN UN AREA MENOR DE UN 1 CM². DEFECTOS MAYORES LOS DEFECTOS MENORES CUANDO SU EXTENSION SEA MAYOR DE 1 CM², PERO MENOR DE 2 CM², LA PRESENCIA DE HERIDAS CICATRIZADAS O EVIDENCIA DE PLAGAS O ENFERMEDADES. DEFECTOS CRITICOS LOS DEFECTOS MENORES CUANDO TIENEN UNA EXTENSION MAYOR DE 2 CM² O DESHIDRATACION, ATAQUE DE PLAGAS O ENFERMEDADES, HERIDAS NO CICATRIZADAS O GRIETAS. PARA EFECTOS DE COMPRA, NO SE ADMITEN DEFECTOS CRITICOS O MAYORES. SE DEBEN VERIFICAR LA INTEGRIDAD Y LIMPIEZA DE LOS EMPAQUES, SUS CONDICIONES DE VENTILACION Y RESISTENCIA A LA HUMEDAD Y A LA TEMPERATURA QUE GARANTICEN EL MANEJO CORRECTO Y LA CONSERVACION DEL PRODUCTO. COMPROBAR PESO NETO DE ENTREGA Y QUE CORRESPONDA A LA VARIEDAD Y CALIDAD COMERCIAL SOLICITADAS.</w:t>
            </w:r>
          </w:p>
        </w:tc>
        <w:tc>
          <w:tcPr>
            <w:tcW w:w="992" w:type="dxa"/>
            <w:tcBorders>
              <w:top w:val="nil"/>
              <w:left w:val="nil"/>
              <w:bottom w:val="single" w:sz="4" w:space="0" w:color="auto"/>
              <w:right w:val="single" w:sz="4" w:space="0" w:color="auto"/>
            </w:tcBorders>
            <w:shd w:val="clear" w:color="auto" w:fill="auto"/>
            <w:noWrap/>
            <w:vAlign w:val="center"/>
            <w:hideMark/>
          </w:tcPr>
          <w:p w14:paraId="1F5EBDF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10AA595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23</w:t>
            </w:r>
          </w:p>
        </w:tc>
        <w:tc>
          <w:tcPr>
            <w:tcW w:w="709" w:type="dxa"/>
            <w:tcBorders>
              <w:top w:val="nil"/>
              <w:left w:val="nil"/>
              <w:bottom w:val="single" w:sz="4" w:space="0" w:color="auto"/>
              <w:right w:val="single" w:sz="4" w:space="0" w:color="auto"/>
            </w:tcBorders>
            <w:shd w:val="clear" w:color="auto" w:fill="auto"/>
            <w:noWrap/>
            <w:vAlign w:val="center"/>
            <w:hideMark/>
          </w:tcPr>
          <w:p w14:paraId="72312ED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44</w:t>
            </w:r>
          </w:p>
        </w:tc>
      </w:tr>
      <w:tr w:rsidR="00D67484" w:rsidRPr="00D67484" w14:paraId="59819349" w14:textId="77777777" w:rsidTr="00D67484">
        <w:trPr>
          <w:trHeight w:val="1403"/>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5CECB20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7F77A6E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3 -  FRUTAS Y VERDURAS</w:t>
            </w:r>
          </w:p>
        </w:tc>
        <w:tc>
          <w:tcPr>
            <w:tcW w:w="795" w:type="dxa"/>
            <w:tcBorders>
              <w:top w:val="nil"/>
              <w:left w:val="nil"/>
              <w:bottom w:val="single" w:sz="4" w:space="0" w:color="auto"/>
              <w:right w:val="single" w:sz="4" w:space="0" w:color="auto"/>
            </w:tcBorders>
            <w:shd w:val="clear" w:color="auto" w:fill="auto"/>
            <w:noWrap/>
            <w:vAlign w:val="center"/>
            <w:hideMark/>
          </w:tcPr>
          <w:p w14:paraId="2C4A509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3A01BF7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480302150100</w:t>
            </w:r>
          </w:p>
        </w:tc>
        <w:tc>
          <w:tcPr>
            <w:tcW w:w="7938" w:type="dxa"/>
            <w:tcBorders>
              <w:top w:val="nil"/>
              <w:left w:val="nil"/>
              <w:bottom w:val="single" w:sz="4" w:space="0" w:color="auto"/>
              <w:right w:val="single" w:sz="4" w:space="0" w:color="auto"/>
            </w:tcBorders>
            <w:shd w:val="clear" w:color="auto" w:fill="auto"/>
            <w:vAlign w:val="center"/>
            <w:hideMark/>
          </w:tcPr>
          <w:p w14:paraId="701BFF1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CHILE SECO ANCHOHOSPITAL A GRANEL, POR PESO EN KILOGRAMO, EN BOLSAS DE PLASTICO BIODEGRADABLE CERRADAS, O CAJAS DE PLASTICO DE TAMAÑO ADECUADO AL PESO.NOTA EN CASO DE QUE LA BOLSA NO SEA BIODEGRADABLE EL COSTO LO ASUMIRA EL PROVEEDORSON FRUTOS DE LAS SOLANACEAS DE FORMA CONICA ALARGADA O GLOBOSA, DEPENDIENDO DE LA VARIEDAD; MIDEN DE 3 A 14 CM DE LARGO Y DE 2 A 6 CM DE ANCHO. SON DESHIDRATADOS, POR LO QUE QUEDAN EN CIERTA FORMA PLEGADOS. SON CARNOSOS Y SEGUN LA VARIEDAD EL COLOR ES CAFE O ROJIZO OBSCURO; LA SUPERFICIE ES QUEBRADIZA. SU PRINCIPAL CARACTERISTICA ES QUE SON PICANTES POR LA CAPSAICINA QUE CONTIENEN, AUN CUANDO ESTE SABOR PICANTE SE REDUCE POR LA DESHIDRATACION Y LAS MANIOBRAS CULINARIAS A QUE SE SOMETE.  ALGUNAS DESCRIPCIONES ESPECIFICAS SON CHILE ANCHO CAPSICUM ANNUUM VAR GROSSUM SENDT CONICO, DE 8 CM DE LARGO POR 6 CM DE ANCHO, PLEGADO, CARNOSO, CONTIENE 50PORCEN DE HIDRATOS DE CARBONO. SUPERFICIE DE COLOR CAFE ROJIZO OBSCURO, LISA, BRILLANTE PERO QUEBRADIZA.  CASCABEL CAPSICUM ANNUUM L. VAR CERASIFORME (IRISH). FRUTO ESFERICO DE 3 CM DE DIAMETRO, CASCARA MAS GRUESA, SUPERFICIE DE COLOR ROJO OBSCURO (COMO LA PULPA) ES LISA, BRILLANTE Y QUEBRADIZO. CHILPOTLE CAPSICUM SP. FRUTO CONICO ALARGADO, DE 6 CM DE LARGO POR 3 CM DE ANCHO, PLEGADO, DE COLOR CAFE ROJIZO OBSCURO O CAFE OBSCURO. SUPERFICIE RUGOSA Y QUEBRADIZA SURCADO LONGITUDINALMENTE POR DELGADAS CICATRICES. GUAJILLO CAPSICUM ANNUUM, L. LONGUM SENDT. SE CONSUMEN DOS VARIEDADES, UNA DE ELLAS MAS DELGADA Y MAS PICANTE QUE LA OTRA. FRUTO CONICO, ALARGADO DE 8 CM DE LARGO POR 2 CM O MENOS DE DIAMETRO MAYOR. CASCARA RELATIVAMENTE GRUESA Y DURA, DE COLOR ROJO OBSCURO. SUPERFICIE LISA, BRILLANTE Y QUEBRADIZA. MORITA CAPSICUM SP L. VAR ABBREVIATUM. FRUTO DE 4 CM DE LARGO POR 2 CM DE DIAMETRO, SU CUERPO ESTA MODERADAMENTE PLEGADO POR LA DESHIDRATACION Y SU COLOR ES CAFE ROJIZO OBSCURO. SUPERFICIE RUGOSA Y QUEBRADIZA. MULATO CAPSICUM ANNUUM VAR GROSSUM SENDT DE 8 CM DE LARGO POR 6 CM DE DIAMETRO, COLOR CAFE OBSCURO, SUPERFICIE BRILLANTE, RUGOSA Y QUEBRADIZA. ES DE LOS MENOS PICANTES. PASILLA CAPSICUM ANNUUM VAR LONGUM SENDT. EL FRUTO ES ALARGADO DE 14 CM DE LONGITUD POR 2.5 CM DE ANCHO MAXIMO. DE SU COLOR CAFE OBSCURO, SUPERFICIE BRILLANTE, RUGOSA Y QUEBRADIZA.PARA SU EMPLEO DEBEN ESTAR BIEN DESARROLLADOS, SANOS, FRESCOS, LIMPIOS, DE CONSISTENCIA FIRME Y AUSENTE DE HUMEDAD EXTERIOR ANORMAL, DE MAGULLADURAS O RASPADURAS EXTENSAS, DE HERIDAS O DE PLAGAS. SE DEBE VERIFICAR LA INTEGRIDAD Y LIMPIEZA DE LOS EMPAQUES, SUS CONDICIONES DE VENTILACION Y RESISTENCIA A LA HUMEDAD Y A LA TEMPERATURA QUE GARANTICEN EL MANEJO CORRECTO Y LA CONSERVACION DEL PRODUCTO. COMPROBAR PESO NETO DE ENTREGA Y QUE CORRESPONDA A LA VARIEDAD SOLICITADA. CUANDO EL PRODUCTO A GRANEL NO CUBRE LOS REQUISITOS DE CALIDAD, DEBEN ADQUIRIRSE EMPACADOS.</w:t>
            </w:r>
          </w:p>
        </w:tc>
        <w:tc>
          <w:tcPr>
            <w:tcW w:w="992" w:type="dxa"/>
            <w:tcBorders>
              <w:top w:val="nil"/>
              <w:left w:val="nil"/>
              <w:bottom w:val="single" w:sz="4" w:space="0" w:color="auto"/>
              <w:right w:val="single" w:sz="4" w:space="0" w:color="auto"/>
            </w:tcBorders>
            <w:shd w:val="clear" w:color="auto" w:fill="auto"/>
            <w:noWrap/>
            <w:vAlign w:val="center"/>
            <w:hideMark/>
          </w:tcPr>
          <w:p w14:paraId="7D15152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2CD95B4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134</w:t>
            </w:r>
          </w:p>
        </w:tc>
        <w:tc>
          <w:tcPr>
            <w:tcW w:w="709" w:type="dxa"/>
            <w:tcBorders>
              <w:top w:val="nil"/>
              <w:left w:val="nil"/>
              <w:bottom w:val="single" w:sz="4" w:space="0" w:color="auto"/>
              <w:right w:val="single" w:sz="4" w:space="0" w:color="auto"/>
            </w:tcBorders>
            <w:shd w:val="clear" w:color="auto" w:fill="auto"/>
            <w:noWrap/>
            <w:vAlign w:val="center"/>
            <w:hideMark/>
          </w:tcPr>
          <w:p w14:paraId="298E774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325</w:t>
            </w:r>
          </w:p>
        </w:tc>
      </w:tr>
      <w:tr w:rsidR="00D67484" w:rsidRPr="00D67484" w14:paraId="18A8A28C" w14:textId="77777777" w:rsidTr="00D67484">
        <w:trPr>
          <w:trHeight w:val="5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5AFC4AD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1BCFBC2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3 -  FRUTAS Y VERDURAS</w:t>
            </w:r>
          </w:p>
        </w:tc>
        <w:tc>
          <w:tcPr>
            <w:tcW w:w="795" w:type="dxa"/>
            <w:tcBorders>
              <w:top w:val="nil"/>
              <w:left w:val="nil"/>
              <w:bottom w:val="single" w:sz="4" w:space="0" w:color="auto"/>
              <w:right w:val="single" w:sz="4" w:space="0" w:color="auto"/>
            </w:tcBorders>
            <w:shd w:val="clear" w:color="auto" w:fill="auto"/>
            <w:noWrap/>
            <w:vAlign w:val="center"/>
            <w:hideMark/>
          </w:tcPr>
          <w:p w14:paraId="0B70DCF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03D8975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480302150200</w:t>
            </w:r>
          </w:p>
        </w:tc>
        <w:tc>
          <w:tcPr>
            <w:tcW w:w="7938" w:type="dxa"/>
            <w:tcBorders>
              <w:top w:val="nil"/>
              <w:left w:val="nil"/>
              <w:bottom w:val="single" w:sz="4" w:space="0" w:color="auto"/>
              <w:right w:val="single" w:sz="4" w:space="0" w:color="auto"/>
            </w:tcBorders>
            <w:shd w:val="clear" w:color="auto" w:fill="auto"/>
            <w:vAlign w:val="center"/>
            <w:hideMark/>
          </w:tcPr>
          <w:p w14:paraId="2732A84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CHILE SECO ARBOL HOSPITAL A GRANEL, POR PESO EN KILOGRAMO, EN BOLSAS DE PLASTICO BIODEGRADABLE CERRADAS, O CAJAS DE PLASTICO DE TAMAÑO ADECUADO AL PESO.NOTA EN CASO DE QUE LA BOLSA NO SEA BIODEGRADABLE EL COSTO LO ASUMIRA EL PROVEEDORSON FRUTOS DE LAS SOLANACEAS DE FORMA CONICA ALARGADA O GLOBOSA, DEPENDIENDO DE LA VARIEDAD; MIDEN DE 3 A 14 CM DE LARGO Y DE 2 A 6 CM DE ANCHO. SON DESHIDRATADOS, POR LO QUE QUEDAN EN CIERTA FORMA PLEGADOS. SON CARNOSOS Y SEGUN LA VARIEDAD EL COLOR ES CAFE O ROJIZO OBSCURO; LA SUPERFICIE ES QUEBRADIZA. SU PRINCIPAL CARACTERISTICA ES QUE SON PICANTES POR LA CAPSAICINA QUE CONTIENEN, AUN CUANDO ESTE SABOR PICANTE SE REDUCE POR LA DESHIDRATACION Y LAS MANIOBRAS CULINARIAS A QUE SE SOMETE.  ALGUNAS DESCRIPCIONES ESPECIFICAS SON CHILE ANCHO CAPSICUM ANNUUM VAR GROSSUM SENDT CONICO, DE 8 CM DE LARGO POR 6 CM DE ANCHO, PLEGADO, CARNOSO, CONTIENE 50PORCEN DE HIDRATOS DE CARBONO. SUPERFICIE DE COLOR CAFE ROJIZO OBSCURO, LISA, BRILLANTE PERO QUEBRADIZA.  CASCABEL CAPSICUM ANNUUM L. VAR CERASIFORME (IRISH). FRUTO ESFERICO DE 3 CM DE DIAMETRO, CASCARA MAS GRUESA, SUPERFICIE DE COLOR ROJO OBSCURO (COMO LA PULPA) ES LISA, BRILLANTE Y QUEBRADIZO. CHILPOTLE CAPSICUM SP. FRUTO CONICO ALARGADO, DE 6 CM DE LARGO POR 3 CM DE ANCHO, PLEGADO, DE COLOR CAFE ROJIZO OBSCURO O CAFE OBSCURO. SUPERFICIE RUGOSA Y QUEBRADIZA SURCADO LONGITUDINALMENTE POR DELGADAS CICATRICES. GUAJILLO CAPSICUM ANNUUM, L. LONGUM SENDT. SE CONSUMEN DOS VARIEDADES, UNA DE ELLAS MAS DELGADA Y MAS PICANTE QUE LA OTRA. FRUTO CONICO, ALARGADO DE 8 CM DE LARGO POR 2 CM O MENOS DE DIAMETRO MAYOR. CASCARA RELATIVAMENTE GRUESA Y DURA, DE COLOR ROJO OBSCURO. SUPERFICIE LISA, BRILLANTE Y QUEBRADIZA. MORITA CAPSICUM SP L. VAR ABBREVIATUM. FRUTO DE 4 CM DE LARGO POR 2 CM DE DIAMETRO, SU CUERPO ESTA MODERADAMENTE PLEGADO POR LA DESHIDRATACION Y SU COLOR ES CAFE ROJIZO OBSCURO. SUPERFICIE RUGOSA Y QUEBRADIZA. MULATO CAPSICUM ANNUUM VAR GROSSUM SENDT DE 8 CM DE LARGO POR 6 CM DE DIAMETRO, COLOR CAFE OBSCURO, SUPERFICIE BRILLANTE, RUGOSA Y QUEBRADIZA. ES DE LOS MENOS PICANTES. PASILLA CAPSICUM ANNUUM VAR LONGUM SENDT. EL FRUTO ES ALARGADO DE 14 CM DE LONGITUD POR 2.5 CM DE ANCHO MAXIMO. DE SU COLOR CAFE OBSCURO, SUPERFICIE BRILLANTE, RUGOSA Y QUEBRADIZA.PARA SU EMPLEO DEBEN ESTAR BIEN DESARROLLADOS, SANOS, FRESCOS, LIMPIOS, DE CONSISTENCIA FIRME Y AUSENTE DE HUMEDAD EXTERIOR ANORMAL, DE MAGULLADURAS O RASPADURAS EXTENSAS, DE HERIDAS O DE PLAGAS. SE DEBE VERIFICAR LA INTEGRIDAD Y LIMPIEZA DE LOS EMPAQUES, SUS CONDICIONES DE VENTILACION Y RESISTENCIA A LA HUMEDAD Y A LA TEMPERATURA QUE GARANTICEN EL MANEJO CORRECTO Y LA CONSERVACION DEL PRODUCTO. COMPROBAR PESO NETO DE ENTREGA Y QUE CORRESPONDA A LA VARIEDAD SOLICITADA. CUANDO EL PRODUCTO A GRANEL NO CUBRE LOS REQUISITOS DE CALIDAD, DEBEN ADQUIRIRSE </w:t>
            </w:r>
            <w:r w:rsidRPr="00D67484">
              <w:rPr>
                <w:rFonts w:ascii="Geomanist" w:hAnsi="Geomanist"/>
                <w:sz w:val="14"/>
                <w:szCs w:val="14"/>
                <w:lang w:val="es-MX" w:eastAsia="es-MX"/>
              </w:rPr>
              <w:lastRenderedPageBreak/>
              <w:t xml:space="preserve">EMPACADOS. </w:t>
            </w:r>
          </w:p>
        </w:tc>
        <w:tc>
          <w:tcPr>
            <w:tcW w:w="992" w:type="dxa"/>
            <w:tcBorders>
              <w:top w:val="nil"/>
              <w:left w:val="nil"/>
              <w:bottom w:val="single" w:sz="4" w:space="0" w:color="auto"/>
              <w:right w:val="single" w:sz="4" w:space="0" w:color="auto"/>
            </w:tcBorders>
            <w:shd w:val="clear" w:color="auto" w:fill="auto"/>
            <w:noWrap/>
            <w:vAlign w:val="center"/>
            <w:hideMark/>
          </w:tcPr>
          <w:p w14:paraId="5D6E135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62E9CEB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28</w:t>
            </w:r>
          </w:p>
        </w:tc>
        <w:tc>
          <w:tcPr>
            <w:tcW w:w="709" w:type="dxa"/>
            <w:tcBorders>
              <w:top w:val="nil"/>
              <w:left w:val="nil"/>
              <w:bottom w:val="single" w:sz="4" w:space="0" w:color="auto"/>
              <w:right w:val="single" w:sz="4" w:space="0" w:color="auto"/>
            </w:tcBorders>
            <w:shd w:val="clear" w:color="auto" w:fill="auto"/>
            <w:noWrap/>
            <w:vAlign w:val="center"/>
            <w:hideMark/>
          </w:tcPr>
          <w:p w14:paraId="3EAD47C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62</w:t>
            </w:r>
          </w:p>
        </w:tc>
      </w:tr>
      <w:tr w:rsidR="00D67484" w:rsidRPr="00D67484" w14:paraId="6B816C04" w14:textId="77777777" w:rsidTr="00D67484">
        <w:trPr>
          <w:trHeight w:val="4482"/>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1870A03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33C013A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3 -  FRUTAS Y VERDURAS</w:t>
            </w:r>
          </w:p>
        </w:tc>
        <w:tc>
          <w:tcPr>
            <w:tcW w:w="795" w:type="dxa"/>
            <w:tcBorders>
              <w:top w:val="nil"/>
              <w:left w:val="nil"/>
              <w:bottom w:val="single" w:sz="4" w:space="0" w:color="auto"/>
              <w:right w:val="single" w:sz="4" w:space="0" w:color="auto"/>
            </w:tcBorders>
            <w:shd w:val="clear" w:color="auto" w:fill="auto"/>
            <w:noWrap/>
            <w:vAlign w:val="center"/>
            <w:hideMark/>
          </w:tcPr>
          <w:p w14:paraId="6ABF098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3DDD05F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480302150300</w:t>
            </w:r>
          </w:p>
        </w:tc>
        <w:tc>
          <w:tcPr>
            <w:tcW w:w="7938" w:type="dxa"/>
            <w:tcBorders>
              <w:top w:val="nil"/>
              <w:left w:val="nil"/>
              <w:bottom w:val="single" w:sz="4" w:space="0" w:color="auto"/>
              <w:right w:val="single" w:sz="4" w:space="0" w:color="auto"/>
            </w:tcBorders>
            <w:shd w:val="clear" w:color="auto" w:fill="auto"/>
            <w:vAlign w:val="center"/>
            <w:hideMark/>
          </w:tcPr>
          <w:p w14:paraId="633A959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CHILE SECO CASCABEL HOSPITAL A GRANEL, POR PESO EN KILOGRAMO, EN BOLSAS DE PLASTICO BIODEGRADABLE CERRADAS, O CAJAS DE PLASTICO DE TAMAÑO ADECUADO AL PESO.NOTA EN CASO DE QUE LA BOLSA NO SEA BIODEGRADABLE EL COSTO LO ASUMIRA EL PROVEEDORSON FRUTOS DE LAS SOLANACEAS DE FORMA CONICA ALARGADA O GLOBOSA, DEPENDIENDO DE LA VARIEDAD; MIDEN DE 3 A 14 CM DE LARGO Y DE 2 A 6 CM DE ANCHO. SON DESHIDRATADOS, POR LO QUE QUEDAN EN CIERTA FORMA PLEGADOS. SON CARNOSOS Y SEGUN LA VARIEDAD EL COLOR ES CAFE O ROJIZO OBSCURO; LA SUPERFICIE ES QUEBRADIZA. SU PRINCIPAL CARACTERISTICA ES QUE SON PICANTES POR LA CAPSAICINA QUE CONTIENEN, AUN CUANDO ESTE SABOR PICANTE SE REDUCE POR LA DESHIDRATACION Y LAS MANIOBRAS CULINARIAS A QUE SE SOMETE.  ALGUNAS DESCRIPCIONES ESPECIFICAS SON CHILE ANCHO CAPSICUM ANNUUM VAR GROSSUM SENDT CONICO, DE 8 CM DE LARGO POR 6 CM DE ANCHO, PLEGADO, CARNOSO, CONTIENE 50PORCEN DE HIDRATOS DE CARBONO. SUPERFICIE DE COLOR CAFE ROJIZO OBSCURO, LISA, BRILLANTE PERO QUEBRADIZA.  CASCABEL CAPSICUM ANNUUM L. VAR CERASIFORME (IRISH). FRUTO ESFERICO DE 3 CM DE DIAMETRO, CASCARA MAS GRUESA, SUPERFICIE DE COLOR ROJO OBSCURO (COMO LA PULPA) ES LISA, BRILLANTE Y QUEBRADIZO. CHILPOTLE CAPSICUM SP. FRUTO CONICO ALARGADO, DE 6 CM DE LARGO POR 3 CM DE ANCHO, PLEGADO, DE COLOR CAFE ROJIZO OBSCURO O CAFE OBSCURO. SUPERFICIE RUGOSA Y QUEBRADIZA SURCADO LONGITUDINALMENTE POR DELGADAS CICATRICES. GUAJILLO CAPSICUM ANNUUM, L. LONGUM SENDT. SE CONSUMEN DOS VARIEDADES, UNA DE ELLAS MAS DELGADA Y MAS PICANTE QUE LA OTRA. FRUTO CONICO, ALARGADO DE 8 CM DE LARGO POR 2 CM O MENOS DE DIAMETRO MAYOR. CASCARA RELATIVAMENTE GRUESA Y DURA, DE COLOR ROJO OBSCURO. SUPERFICIE LISA, BRILLANTE Y QUEBRADIZA. MORITA CAPSICUM SP L. VAR ABBREVIATUM. FRUTO DE 4 CM DE LARGO POR 2 CM DE DIAMETRO, SU CUERPO ESTA MODERADAMENTE PLEGADO POR LA DESHIDRATACION Y SU COLOR ES CAFE ROJIZO OBSCURO. SUPERFICIE RUGOSA Y QUEBRADIZA. MULATO CAPSICUM ANNUUM VAR GROSSUM SENDT DE 8 CM DE LARGO POR 6 CM DE DIAMETRO, COLOR CAFE OBSCURO, SUPERFICIE BRILLANTE, RUGOSA Y QUEBRADIZA. ES DE LOS MENOS PICANTES. PASILLA CAPSICUM ANNUUM VAR LONGUM SENDT. EL FRUTO ES ALARGADO DE 14 CM DE LONGITUD POR 2.5 CM DE ANCHO MAXIMO. DE SU COLOR CAFE OBSCURO, SUPERFICIE BRILLANTE, RUGOSA Y QUEBRADIZA.PARA SU EMPLEO DEBEN ESTAR BIEN DESARROLLADOS, SANOS, FRESCOS, LIMPIOS, DE CONSISTENCIA FIRME Y AUSENTE DE HUMEDAD EXTERIOR ANORMAL, DE MAGULLADURAS O RASPADURAS EXTENSAS, DE HERIDAS O DE PLAGAS. SE DEBE VERIFICAR LA INTEGRIDAD Y LIMPIEZA DE LOS EMPAQUES, SUS CONDICIONES DE VENTILACION Y RESISTENCIA A LA HUMEDAD Y A LA TEMPERATURA QUE GARANTICEN EL MANEJO CORRECTO Y LA CONSERVACION DEL PRODUCTO. COMPROBAR PESO NETO DE ENTREGA Y QUE CORRESPONDA A LA VARIEDAD SOLICITADA. CUANDO EL PRODUCTO A GRANEL NO CUBRE LOS REQUISITOS DE CALIDAD, DEBEN ADQUIRIRSE EMPACADOS.</w:t>
            </w:r>
          </w:p>
        </w:tc>
        <w:tc>
          <w:tcPr>
            <w:tcW w:w="992" w:type="dxa"/>
            <w:tcBorders>
              <w:top w:val="nil"/>
              <w:left w:val="nil"/>
              <w:bottom w:val="single" w:sz="4" w:space="0" w:color="auto"/>
              <w:right w:val="single" w:sz="4" w:space="0" w:color="auto"/>
            </w:tcBorders>
            <w:shd w:val="clear" w:color="auto" w:fill="auto"/>
            <w:noWrap/>
            <w:vAlign w:val="center"/>
            <w:hideMark/>
          </w:tcPr>
          <w:p w14:paraId="598AB3C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391FA9E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16</w:t>
            </w:r>
          </w:p>
        </w:tc>
        <w:tc>
          <w:tcPr>
            <w:tcW w:w="709" w:type="dxa"/>
            <w:tcBorders>
              <w:top w:val="nil"/>
              <w:left w:val="nil"/>
              <w:bottom w:val="single" w:sz="4" w:space="0" w:color="auto"/>
              <w:right w:val="single" w:sz="4" w:space="0" w:color="auto"/>
            </w:tcBorders>
            <w:shd w:val="clear" w:color="auto" w:fill="auto"/>
            <w:noWrap/>
            <w:vAlign w:val="center"/>
            <w:hideMark/>
          </w:tcPr>
          <w:p w14:paraId="0EC660E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26</w:t>
            </w:r>
          </w:p>
        </w:tc>
      </w:tr>
      <w:tr w:rsidR="00D67484" w:rsidRPr="00D67484" w14:paraId="6D009891" w14:textId="77777777" w:rsidTr="00D67484">
        <w:trPr>
          <w:trHeight w:val="5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5F19C25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7A40C12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3 -  FRUTAS Y VERDURAS</w:t>
            </w:r>
          </w:p>
        </w:tc>
        <w:tc>
          <w:tcPr>
            <w:tcW w:w="795" w:type="dxa"/>
            <w:tcBorders>
              <w:top w:val="nil"/>
              <w:left w:val="nil"/>
              <w:bottom w:val="single" w:sz="4" w:space="0" w:color="auto"/>
              <w:right w:val="single" w:sz="4" w:space="0" w:color="auto"/>
            </w:tcBorders>
            <w:shd w:val="clear" w:color="auto" w:fill="auto"/>
            <w:noWrap/>
            <w:vAlign w:val="center"/>
            <w:hideMark/>
          </w:tcPr>
          <w:p w14:paraId="213E7DD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756F3D7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480302150400</w:t>
            </w:r>
          </w:p>
        </w:tc>
        <w:tc>
          <w:tcPr>
            <w:tcW w:w="7938" w:type="dxa"/>
            <w:tcBorders>
              <w:top w:val="nil"/>
              <w:left w:val="nil"/>
              <w:bottom w:val="single" w:sz="4" w:space="0" w:color="auto"/>
              <w:right w:val="single" w:sz="4" w:space="0" w:color="auto"/>
            </w:tcBorders>
            <w:shd w:val="clear" w:color="auto" w:fill="auto"/>
            <w:vAlign w:val="center"/>
            <w:hideMark/>
          </w:tcPr>
          <w:p w14:paraId="479597D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CHILE SECO CHILPOTLE HOSPITAL A GRANEL, POR PESO EN KILOGRAMO EN BOLSAS DE PLASTICO BIODEGRADABLE CERRADAS, O CAJAS DE PLASTICO DE TAMAÑO ADECUADO AL PESO.NOTA EN CASO DE QUE LA BOLSA NO SEA BIODEGRADABLE EL COSTO LO ASUMIRA EL PROVEEDORSON FRUTOS DE LAS SOLANACEAS DE FORMA CONICA ALARGADA O GLOBOSA, DEPENDIENDO DE LA VARIEDAD; MIDEN DE 3 A 14 CM DE LARGO Y DE 2 A 6 CM DE ANCHO. SON DESHIDRATADOS, POR LO QUE QUEDAN EN CIERTA FORMA PLEGADOS. SON CARNOSOS Y SEGUN LA VARIEDAD EL COLOR ES CAFE O ROJIZO OBSCURO; LA SUPERFICIE ES QUEBRADIZA. SU PRINCIPAL CARACTERISTICA ES QUE SON PICANTES POR LA CAPSAICINA QUE CONTIENEN, AUN CUANDO ESTE SABOR PICANTE SE REDUCE POR LA DESHIDRATACION Y LAS MANIOBRAS CULINARIAS A QUE SE SOMETE.  ALGUNAS DESCRIPCIONES ESPECIFICAS SON CHILE ANCHO CAPSICUM ANNUUM VAR GROSSUM SENDT CONICO, DE 8 CM DE LARGO POR 6 CM DE ANCHO, PLEGADO, CARNOSO, CONTIENE 50PORCEN DE HIDRATOS DE CARBONO. SUPERFICIE DE COLOR CAFE ROJIZO OBSCURO, LISA, BRILLANTE PERO QUEBRADIZA.  CASCABEL CAPSICUM ANNUUM L. VAR CERASIFORME (IRISH). FRUTO ESFERICO DE 3 CM DE DIAMETRO, CASCARA MAS GRUESA, SUPERFICIE DE COLOR ROJO OBSCURO (COMO LA PULPA) ES LISA, BRILLANTE Y QUEBRADIZO. CHILPOTLE CAPSICUM SP. FRUTO CONICO ALARGADO, DE 6 CM DE LARGO POR 3 CM DE ANCHO, PLEGADO, DE COLOR CAFE ROJIZO OBSCURO O CAFE OBSCURO. SUPERFICIE RUGOSA Y QUEBRADIZA SURCADO LONGITUDINALMENTE POR DELGADAS CICATRICES. GUAJILLO CAPSICUM ANNUUM, L. LONGUM SENDT. SE CONSUMEN DOS VARIEDADES, UNA DE ELLAS MAS DELGADA Y MAS PICANTE QUE LA OTRA. FRUTO CONICO, ALARGADO DE 8 CM DE LARGO POR 2 CM O MENOS DE DIAMETRO MAYOR. CASCARA RELATIVAMENTE GRUESA Y DURA, DE COLOR ROJO OBSCURO. SUPERFICIE LISA, BRILLANTE Y QUEBRADIZA. MORITA CAPSICUM SP L. VAR ABBREVIATUM. FRUTO DE 4 CM DE LARGO POR 2 CM DE DIAMETRO, SU CUERPO ESTA MODERADAMENTE PLEGADO POR LA DESHIDRATACION Y SU COLOR ES CAFE ROJIZO OBSCURO. SUPERFICIE RUGOSA Y QUEBRADIZA. MULATO CAPSICUM ANNUUM VAR GROSSUM SENDT DE 8 CM DE LARGO POR 6 CM DE DIAMETRO, COLOR CAFE OBSCURO, SUPERFICIE BRILLANTE, RUGOSA Y QUEBRADIZA. ES DE LOS MENOS PICANTES. PASILLA CAPSICUM ANNUUM VAR LONGUM SENDT. EL FRUTO ES ALARGADO DE 14 CM DE LONGITUD POR 2.5 CM DE ANCHO MAXIMO. DE SU COLOR CAFE OBSCURO, SUPERFICIE BRILLANTE, RUGOSA Y QUEBRADIZA.PARA SU EMPLEO DEBEN ESTAR BIEN DESARROLLADOS, SANOS, FRESCOS, LIMPIOS, DE CONSISTENCIA FIRME Y AUSENTE DE HUMEDAD EXTERIOR ANORMAL, DE MAGULLADURAS O RASPADURAS EXTENSAS, DE HERIDAS O DE PLAGAS. SE DEBE VERIFICAR LA INTEGRIDAD Y LIMPIEZA DE LOS EMPAQUES, SUS CONDICIONES DE VENTILACION Y RESISTENCIA A LA HUMEDAD Y A LA TEMPERATURA QUE GARANTICEN EL MANEJO CORRECTO Y LA CONSERVACION DEL PRODUCTO. COMPROBAR PESO NETO DE ENTREGA Y QUE CORRESPONDA A LA </w:t>
            </w:r>
            <w:r w:rsidRPr="00D67484">
              <w:rPr>
                <w:rFonts w:ascii="Geomanist" w:hAnsi="Geomanist"/>
                <w:sz w:val="14"/>
                <w:szCs w:val="14"/>
                <w:lang w:val="es-MX" w:eastAsia="es-MX"/>
              </w:rPr>
              <w:lastRenderedPageBreak/>
              <w:t>VARIEDAD SOLICITADA. CUANDO EL PRODUCTO A GRANEL NO CUBRE LOS REQUISITOS DE CALIDAD, DEBEN ADQUIRIRSE EMPACADOS.</w:t>
            </w:r>
          </w:p>
        </w:tc>
        <w:tc>
          <w:tcPr>
            <w:tcW w:w="992" w:type="dxa"/>
            <w:tcBorders>
              <w:top w:val="nil"/>
              <w:left w:val="nil"/>
              <w:bottom w:val="single" w:sz="4" w:space="0" w:color="auto"/>
              <w:right w:val="single" w:sz="4" w:space="0" w:color="auto"/>
            </w:tcBorders>
            <w:shd w:val="clear" w:color="auto" w:fill="auto"/>
            <w:noWrap/>
            <w:vAlign w:val="center"/>
            <w:hideMark/>
          </w:tcPr>
          <w:p w14:paraId="50EF8B3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10BBC07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23</w:t>
            </w:r>
          </w:p>
        </w:tc>
        <w:tc>
          <w:tcPr>
            <w:tcW w:w="709" w:type="dxa"/>
            <w:tcBorders>
              <w:top w:val="nil"/>
              <w:left w:val="nil"/>
              <w:bottom w:val="single" w:sz="4" w:space="0" w:color="auto"/>
              <w:right w:val="single" w:sz="4" w:space="0" w:color="auto"/>
            </w:tcBorders>
            <w:shd w:val="clear" w:color="auto" w:fill="auto"/>
            <w:noWrap/>
            <w:vAlign w:val="center"/>
            <w:hideMark/>
          </w:tcPr>
          <w:p w14:paraId="0DD2D9F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52</w:t>
            </w:r>
          </w:p>
        </w:tc>
      </w:tr>
      <w:tr w:rsidR="00D67484" w:rsidRPr="00D67484" w14:paraId="1D63B9EC" w14:textId="77777777" w:rsidTr="00D67484">
        <w:trPr>
          <w:trHeight w:val="5165"/>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4AE9E99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0AB3038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3 -  FRUTAS Y VERDURAS</w:t>
            </w:r>
          </w:p>
        </w:tc>
        <w:tc>
          <w:tcPr>
            <w:tcW w:w="795" w:type="dxa"/>
            <w:tcBorders>
              <w:top w:val="nil"/>
              <w:left w:val="nil"/>
              <w:bottom w:val="single" w:sz="4" w:space="0" w:color="auto"/>
              <w:right w:val="single" w:sz="4" w:space="0" w:color="auto"/>
            </w:tcBorders>
            <w:shd w:val="clear" w:color="auto" w:fill="auto"/>
            <w:noWrap/>
            <w:vAlign w:val="center"/>
            <w:hideMark/>
          </w:tcPr>
          <w:p w14:paraId="109AF1F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234152B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480302150500</w:t>
            </w:r>
          </w:p>
        </w:tc>
        <w:tc>
          <w:tcPr>
            <w:tcW w:w="7938" w:type="dxa"/>
            <w:tcBorders>
              <w:top w:val="nil"/>
              <w:left w:val="nil"/>
              <w:bottom w:val="single" w:sz="4" w:space="0" w:color="auto"/>
              <w:right w:val="single" w:sz="4" w:space="0" w:color="auto"/>
            </w:tcBorders>
            <w:shd w:val="clear" w:color="auto" w:fill="auto"/>
            <w:vAlign w:val="center"/>
            <w:hideMark/>
          </w:tcPr>
          <w:p w14:paraId="1C101DD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CHILE SECO GUAJILLO HOSPITAL A GRANEL, POR PESO EN KILOGRAMO, EN BOLSAS DE PLASTICO BIODEGRADABLE CERRADAS, O CAJAS DE PLASTICO DE TAMAÑO ADECUADO AL PESO.NOTA EN CASO DE QUE LA BOLSA NO SEA BIODEGRADABLE EL COSTO LO ASUMIRA EL PROVEEDORSON FRUTOS DE LAS SOLANACEAS DE FORMA CONICA ALARGADA O GLOBOSA, DEPENDIENDO DE LA VARIEDAD; MIDEN DE 3 A 14 CM DE LARGO Y DE 2 A 6 CM DE ANCHO. SON DESHIDRATADOS, POR LO QUE QUEDAN EN CIERTA FORMA PLEGADOS. SON CARNOSOS Y SEGUN LA VARIEDAD EL COLOR ES CAFE O ROJIZO OBSCURO; LA SUPERFICIE ES QUEBRADIZA. SU PRINCIPAL CARACTERISTICA ES QUE SON PICANTES POR LA CAPSAICINA QUE CONTIENEN, AUN CUANDO ESTE SABOR PICANTE SE REDUCE POR LA DESHIDRATACION Y LAS MANIOBRAS CULINARIAS A QUE SE SOMETE.  ALGUNAS DESCRIPCIONES ESPECIFICAS SON CHILE ANCHO CAPSICUM ANNUUM VAR GROSSUM SENDT CONICO, DE 8 CM DE LARGO POR 6 CM DE ANCHO, PLEGADO, CARNOSO, CONTIENE 50PORCEN DE HIDRATOS DE CARBONO. SUPERFICIE DE COLOR CAFE ROJIZO OBSCURO, LISA, BRILLANTE PERO QUEBRADIZA.  CASCABEL CAPSICUM ANNUUM L. VAR CERASIFORME (IRISH). FRUTO ESFERICO DE 3 CM DE DIAMETRO, CASCARA MAS GRUESA, SUPERFICIE DE COLOR ROJO OBSCURO (COMO LA PULPA) ES LISA, BRILLANTE Y QUEBRADIZO. CHILPOTLE CAPSICUM SP. FRUTO CONICO ALARGADO, DE 6 CM DE LARGO POR 3 CM DE ANCHO, PLEGADO, DE COLOR CAFE ROJIZO OBSCURO O CAFE OBSCURO. SUPERFICIE RUGOSA Y QUEBRADIZA SURCADO LONGITUDINALMENTE POR DELGADAS CICATRICES. GUAJILLO CAPSICUM ANNUUM, L. LONGUM SENDT. SE CONSUMEN DOS VARIEDADES, UNA DE ELLAS MAS DELGADA Y MAS PICANTE QUE LA OTRA. FRUTO CONICO, ALARGADO DE 8 CM DE LARGO POR 2 CM O MENOS DE DIAMETRO MAYOR. CASCARA RELATIVAMENTE GRUESA Y DURA, DE COLOR ROJO OBSCURO. SUPERFICIE LISA, BRILLANTE Y QUEBRADIZA. MORITA CAPSICUM SP L. VAR ABBREVIATUM. FRUTO DE 4 CM DE LARGO POR 2 CM DE DIAMETRO, SU CUERPO ESTA MODERADAMENTE PLEGADO POR LA DESHIDRATACION Y SU COLOR ES CAFE ROJIZO OBSCURO. SUPERFICIE RUGOSA Y QUEBRADIZA. MULATO CAPSICUM ANNUUM VAR GROSSUM SENDT DE 8 CM DE LARGO POR 6 CM DE DIAMETRO, COLOR CAFE OBSCURO, SUPERFICIE BRILLANTE, RUGOSA Y QUEBRADIZA. ES DE LOS MENOS PICANTES. PASILLA CAPSICUM ANNUUM VAR LONGUM SENDT. EL FRUTO ES ALARGADO DE 14 CM DE LONGITUD POR 2.5 CM DE ANCHO MAXIMO. DE SU COLOR CAFE OBSCURO, SUPERFICIE BRILLANTE, RUGOSA Y QUEBRADIZA.PARA SU EMPLEO DEBEN ESTAR BIEN DESARROLLADOS, SANOS, FRESCOS, LIMPIOS, DE CONSISTENCIA FIRME Y AUSENTE DE HUMEDAD EXTERIOR ANORMAL, DE MAGULLADURAS O RASPADURAS EXTENSAS, DE HERIDAS O DE PLAGAS. SE DEBE VERIFICAR LA INTEGRIDAD Y LIMPIEZA DE LOS EMPAQUES, SUS CONDICIONES DE VENTILACION Y RESISTENCIA A LA HUMEDAD Y A LA TEMPERATURA QUE GARANTICEN EL MANEJO CORRECTO Y LA CONSERVACION DEL PRODUCTO. COMPROBAR PESO NETO DE ENTREGA Y QUE CORRESPONDA A LA VARIEDAD SOLICITADA. CUANDO EL PRODUCTO A GRANEL NO CUBRE LOS REQUISITOS DE CALIDAD, DEBEN ADQUIRIRSE EMPACADOS.</w:t>
            </w:r>
          </w:p>
        </w:tc>
        <w:tc>
          <w:tcPr>
            <w:tcW w:w="992" w:type="dxa"/>
            <w:tcBorders>
              <w:top w:val="nil"/>
              <w:left w:val="nil"/>
              <w:bottom w:val="single" w:sz="4" w:space="0" w:color="auto"/>
              <w:right w:val="single" w:sz="4" w:space="0" w:color="auto"/>
            </w:tcBorders>
            <w:shd w:val="clear" w:color="auto" w:fill="auto"/>
            <w:noWrap/>
            <w:vAlign w:val="center"/>
            <w:hideMark/>
          </w:tcPr>
          <w:p w14:paraId="31557A4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3740BFF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304</w:t>
            </w:r>
          </w:p>
        </w:tc>
        <w:tc>
          <w:tcPr>
            <w:tcW w:w="709" w:type="dxa"/>
            <w:tcBorders>
              <w:top w:val="nil"/>
              <w:left w:val="nil"/>
              <w:bottom w:val="single" w:sz="4" w:space="0" w:color="auto"/>
              <w:right w:val="single" w:sz="4" w:space="0" w:color="auto"/>
            </w:tcBorders>
            <w:shd w:val="clear" w:color="auto" w:fill="auto"/>
            <w:noWrap/>
            <w:vAlign w:val="center"/>
            <w:hideMark/>
          </w:tcPr>
          <w:p w14:paraId="4A11868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752</w:t>
            </w:r>
          </w:p>
        </w:tc>
      </w:tr>
      <w:tr w:rsidR="00D67484" w:rsidRPr="00D67484" w14:paraId="58081874" w14:textId="77777777" w:rsidTr="00D67484">
        <w:trPr>
          <w:trHeight w:val="411"/>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15E05F6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5BB82BD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3 -  FRUTAS Y VERDURAS</w:t>
            </w:r>
          </w:p>
        </w:tc>
        <w:tc>
          <w:tcPr>
            <w:tcW w:w="795" w:type="dxa"/>
            <w:tcBorders>
              <w:top w:val="nil"/>
              <w:left w:val="nil"/>
              <w:bottom w:val="single" w:sz="4" w:space="0" w:color="auto"/>
              <w:right w:val="single" w:sz="4" w:space="0" w:color="auto"/>
            </w:tcBorders>
            <w:shd w:val="clear" w:color="auto" w:fill="auto"/>
            <w:noWrap/>
            <w:vAlign w:val="center"/>
            <w:hideMark/>
          </w:tcPr>
          <w:p w14:paraId="4376868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35140EC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480302150600</w:t>
            </w:r>
          </w:p>
        </w:tc>
        <w:tc>
          <w:tcPr>
            <w:tcW w:w="7938" w:type="dxa"/>
            <w:tcBorders>
              <w:top w:val="nil"/>
              <w:left w:val="nil"/>
              <w:bottom w:val="single" w:sz="4" w:space="0" w:color="auto"/>
              <w:right w:val="single" w:sz="4" w:space="0" w:color="auto"/>
            </w:tcBorders>
            <w:shd w:val="clear" w:color="auto" w:fill="auto"/>
            <w:vAlign w:val="center"/>
            <w:hideMark/>
          </w:tcPr>
          <w:p w14:paraId="5D8806C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CHILE SECO MORITA HOSPITAL A GRANEL, POR PESO EN KILOGRAMO, EN BOLSAS DE PLASTICO BIODEGRADABLE CERRADAS, O CAJAS DE PLASTICO DE TAMAÑO ADECUADO AL PESO.NOTA EN CASO DE QUE LA BOLSA NO SEA BIODEGRADABLE EL COSTO LO ASUMIRA EL PROVEEDORSON FRUTOS DE LAS SOLANACEAS DE FORMA CONICA ALARGADA O GLOBOSA, DEPENDIENDO DE LA VARIEDAD; MIDEN DE 3 A 14 CM DE LARGO Y DE 2 A 6 CM DE ANCHO. SON DESHIDRATADOS, POR LO QUE QUEDAN EN CIERTA FORMA PLEGADOS. SON CARNOSOS Y SEGUN LA VARIEDAD EL COLOR ES CAFE O ROJIZO OBSCURO; LA SUPERFICIE ES QUEBRADIZA. SU PRINCIPAL CARACTERISTICA ES QUE SON PICANTES POR LA CAPSAICINA QUE CONTIENEN, AUN CUANDO ESTE SABOR PICANTE SE REDUCE POR LA DESHIDRATACION Y LAS MANIOBRAS CULINARIAS A QUE SE SOMETE.  ALGUNAS DESCRIPCIONES ESPECIFICAS SON CHILE ANCHO CAPSICUM ANNUUM VAR GROSSUM SENDT CONICO, DE 8 CM DE LARGO POR 6 CM DE ANCHO, PLEGADO, CARNOSO, CONTIENE 50PORCEN DE HIDRATOS DE CARBONO. SUPERFICIE DE COLOR CAFE ROJIZO OBSCURO, LISA, BRILLANTE PERO QUEBRADIZA.  CASCABEL CAPSICUM ANNUUM L. VAR CERASIFORME (IRISH). FRUTO ESFERICO DE 3 CM DE DIAMETRO, CASCARA MAS GRUESA, SUPERFICIE DE COLOR ROJO OBSCURO (COMO LA PULPA) ES LISA, BRILLANTE Y QUEBRADIZO. CHILPOTLE CAPSICUM SP. FRUTO CONICO ALARGADO, DE 6 CM DE LARGO POR 3 CM DE ANCHO, PLEGADO, DE COLOR CAFE ROJIZO OBSCURO O CAFE OBSCURO. SUPERFICIE RUGOSA Y QUEBRADIZA SURCADO LONGITUDINALMENTE POR DELGADAS CICATRICES. GUAJILLO CAPSICUM ANNUUM, L. LONGUM SENDT. SE CONSUMEN DOS VARIEDADES, UNA DE ELLAS MAS DELGADA Y MAS PICANTE QUE LA OTRA. FRUTO CONICO, ALARGADO DE 8 CM DE LARGO POR 2 CM O MENOS DE DIAMETRO MAYOR. CASCARA RELATIVAMENTE GRUESA Y DURA, DE COLOR ROJO OBSCURO. SUPERFICIE LISA, BRILLANTE Y QUEBRADIZA. MORITA CAPSICUM SP L. VAR ABBREVIATUM. FRUTO DE 4 CM DE LARGO POR 2 CM DE DIAMETRO, SU CUERPO ESTA MODERADAMENTE PLEGADO POR LA DESHIDRATACION Y SU COLOR ES CAFE ROJIZO OBSCURO. SUPERFICIE RUGOSA Y QUEBRADIZA. MULATO CAPSICUM ANNUUM VAR GROSSUM SENDT DE 8 CM DE LARGO POR 6 CM DE DIAMETRO, COLOR CAFE OBSCURO, SUPERFICIE BRILLANTE, RUGOSA Y QUEBRADIZA. ES DE LOS MENOS PICANTES. PASILLA CAPSICUM ANNUUM VAR LONGUM SENDT. EL FRUTO ES ALARGADO DE 14 CM DE LONGITUD POR 2.5 CM DE ANCHO MAXIMO. DE SU COLOR CAFE OBSCURO, SUPERFICIE BRILLANTE, RUGOSA Y QUEBRADIZA.PARA SU EMPLEO DEBEN ESTAR BIEN DESARROLLADOS, SANOS, FRESCOS, LIMPIOS, DE CONSISTENCIA FIRME Y AUSENTE DE HUMEDAD EXTERIOR ANORMAL, DE </w:t>
            </w:r>
            <w:r w:rsidRPr="00D67484">
              <w:rPr>
                <w:rFonts w:ascii="Geomanist" w:hAnsi="Geomanist"/>
                <w:sz w:val="14"/>
                <w:szCs w:val="14"/>
                <w:lang w:val="es-MX" w:eastAsia="es-MX"/>
              </w:rPr>
              <w:lastRenderedPageBreak/>
              <w:t>MAGULLADURAS O RASPADURAS EXTENSAS, DE HERIDAS O DE PLAGAS. SE DEBE VERIFICAR LA INTEGRIDAD Y LIMPIEZA DE LOS EMPAQUES, SUS CONDICIONES DE VENTILACION Y RESISTENCIA A LA HUMEDAD Y A LA TEMPERATURA QUE GARANTICEN EL MANEJO CORRECTO Y LA CONSERVACION DEL PRODUCTO. COMPROBAR PESO NETO DE ENTREGA Y QUE CORRESPONDA A LA VARIEDAD SOLICITADA. CUANDO EL PRODUCTO A GRANEL NO CUBRE LOS REQUISITOS DE CALIDAD, DEBEN ADQUIRIRSE EMPACADOS.</w:t>
            </w:r>
          </w:p>
        </w:tc>
        <w:tc>
          <w:tcPr>
            <w:tcW w:w="992" w:type="dxa"/>
            <w:tcBorders>
              <w:top w:val="nil"/>
              <w:left w:val="nil"/>
              <w:bottom w:val="single" w:sz="4" w:space="0" w:color="auto"/>
              <w:right w:val="single" w:sz="4" w:space="0" w:color="auto"/>
            </w:tcBorders>
            <w:shd w:val="clear" w:color="auto" w:fill="auto"/>
            <w:noWrap/>
            <w:vAlign w:val="center"/>
            <w:hideMark/>
          </w:tcPr>
          <w:p w14:paraId="46786D9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150FF76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45</w:t>
            </w:r>
          </w:p>
        </w:tc>
        <w:tc>
          <w:tcPr>
            <w:tcW w:w="709" w:type="dxa"/>
            <w:tcBorders>
              <w:top w:val="nil"/>
              <w:left w:val="nil"/>
              <w:bottom w:val="single" w:sz="4" w:space="0" w:color="auto"/>
              <w:right w:val="single" w:sz="4" w:space="0" w:color="auto"/>
            </w:tcBorders>
            <w:shd w:val="clear" w:color="auto" w:fill="auto"/>
            <w:noWrap/>
            <w:vAlign w:val="center"/>
            <w:hideMark/>
          </w:tcPr>
          <w:p w14:paraId="2093900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103</w:t>
            </w:r>
          </w:p>
        </w:tc>
      </w:tr>
      <w:tr w:rsidR="00D67484" w:rsidRPr="00D67484" w14:paraId="04C52A8F" w14:textId="77777777" w:rsidTr="00D67484">
        <w:trPr>
          <w:trHeight w:val="4789"/>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499F0CC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75BA2B0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3 -  FRUTAS Y VERDURAS</w:t>
            </w:r>
          </w:p>
        </w:tc>
        <w:tc>
          <w:tcPr>
            <w:tcW w:w="795" w:type="dxa"/>
            <w:tcBorders>
              <w:top w:val="nil"/>
              <w:left w:val="nil"/>
              <w:bottom w:val="single" w:sz="4" w:space="0" w:color="auto"/>
              <w:right w:val="single" w:sz="4" w:space="0" w:color="auto"/>
            </w:tcBorders>
            <w:shd w:val="clear" w:color="auto" w:fill="auto"/>
            <w:noWrap/>
            <w:vAlign w:val="center"/>
            <w:hideMark/>
          </w:tcPr>
          <w:p w14:paraId="021255C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1470CA9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480302150800</w:t>
            </w:r>
          </w:p>
        </w:tc>
        <w:tc>
          <w:tcPr>
            <w:tcW w:w="7938" w:type="dxa"/>
            <w:tcBorders>
              <w:top w:val="nil"/>
              <w:left w:val="nil"/>
              <w:bottom w:val="single" w:sz="4" w:space="0" w:color="auto"/>
              <w:right w:val="single" w:sz="4" w:space="0" w:color="auto"/>
            </w:tcBorders>
            <w:shd w:val="clear" w:color="auto" w:fill="auto"/>
            <w:vAlign w:val="center"/>
            <w:hideMark/>
          </w:tcPr>
          <w:p w14:paraId="4619F2C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CHILE SECO PASILLA HOSPITAL A GRANEL, POR PESO EN KILOGRAMO, EN BOLSAS DE PLASTICO BIODEGRADABLE CERRADAS, O CAJAS DE PLASTICO DE TAMAÑO ADECUADO AL PESO.NOTA EN CASO DE QUE LA BOLSA NO SEA BIODEGRADABLE EL COSTO LO ASUMIRA EL PROVEEDORSON FRUTOS DE LAS SOLANACEAS DE FORMA CONICA ALARGADA O GLOBOSA, DEPENDIENDO DE LA VARIEDAD; MIDEN DE 3 A 14 CM DE LARGO Y DE 2 A 6 CM DE ANCHO. SON DESHIDRATADOS, POR LO QUE QUEDAN EN CIERTA FORMA PLEGADOS. SON CARNOSOS Y SEGUN LA VARIEDAD EL COLOR ES CAFE O ROJIZO OBSCURO; LA SUPERFICIE ES QUEBRADIZA. SU PRINCIPAL CARACTERISTICA ES QUE SON PICANTES POR LA CAPSAICINA QUE CONTIENEN, AUN CUANDO ESTE SABOR PICANTE SE REDUCE POR LA DESHIDRATACION Y LAS MANIOBRAS CULINARIAS A QUE SE SOMETE.  ALGUNAS DESCRIPCIONES ESPECIFICAS SON CHILE ANCHO CAPSICUM ANNUUM VAR GROSSUM SENDT CONICO, DE 8 CM DE LARGO POR 6 CM DE ANCHO, PLEGADO, CARNOSO, CONTIENE 50PORCEN DE HIDRATOS DE CARBONO. SUPERFICIE DE COLOR CAFE ROJIZO OBSCURO, LISA, BRILLANTE PERO QUEBRADIZA.  CASCABEL CAPSICUM ANNUUM L. VAR CERASIFORME (IRISH). FRUTO ESFERICO DE 3 CM DE DIAMETRO, CASCARA MAS GRUESA, SUPERFICIE DE COLOR ROJO OBSCURO (COMO LA PULPA) ES LISA, BRILLANTE Y QUEBRADIZO. CHILPOTLE CAPSICUM SP. FRUTO CONICO ALARGADO, DE 6 CM DE LARGO POR 3 CM DE ANCHO, PLEGADO, DE COLOR CAFE ROJIZO OBSCURO O CAFE OBSCURO. SUPERFICIE RUGOSA Y QUEBRADIZA SURCADO LONGITUDINALMENTE POR DELGADAS CICATRICES. GUAJILLO CAPSICUM ANNUUM, L. LONGUM SENDT. SE CONSUMEN DOS VARIEDADES, UNA DE ELLAS MAS DELGADA Y MAS PICANTE QUE LA OTRA. FRUTO CONICO, ALARGADO DE 8 CM DE LARGO POR 2 CM O MENOS DE DIAMETRO MAYOR. CASCARA RELATIVAMENTE GRUESA Y DURA, DE COLOR ROJO OBSCURO. SUPERFICIE LISA, BRILLANTE Y QUEBRADIZA. MORITA CAPSICUM SP L. VAR ABBREVIATUM. FRUTO DE 4 CM DE LARGO POR 2 CM DE DIAMETRO, SU CUERPO ESTA MODERADAMENTE PLEGADO POR LA DESHIDRATACION Y SU COLOR ES CAFE ROJIZO OBSCURO. SUPERFICIE RUGOSA Y QUEBRADIZA. MULATO CAPSICUM ANNUUM VAR GROSSUM SENDT DE 8 CM DE LARGO POR 6 CM DE DIAMETRO, COLOR CAFE OBSCURO, SUPERFICIE BRILLANTE, RUGOSA Y QUEBRADIZA. ES DE LOS MENOS PICANTES. PASILLA CAPSICUM ANNUUM VAR LONGUM SENDT. EL FRUTO ES ALARGADO DE 14 CM DE LONGITUD POR 2.5 CM DE ANCHO MAXIMO. DE SU COLOR CAFE OBSCURO, SUPERFICIE BRILLANTE, RUGOSA Y QUEBRADIZA.PARA SU EMPLEO DEBEN ESTAR BIEN DESARROLLADOS, SANOS, FRESCOS, LIMPIOS, DE CONSISTENCIA FIRME Y AUSENTE DE HUMEDAD EXTERIOR ANORMAL, DE MAGULLADURAS O RASPADURAS EXTENSAS, DE HERIDAS O DE PLAGAS. SE DEBE VERIFICAR LA INTEGRIDAD Y LIMPIEZA DE LOS EMPAQUES, SUS CONDICIONES DE VENTILACION Y RESISTENCIA A LA HUMEDAD Y A LA TEMPERATURA QUE GARANTICEN EL MANEJO CORRECTO Y LA CONSERVACION DEL PRODUCTO. COMPROBAR PESO NETO DE ENTREGA Y QUE CORRESPONDA A LA VARIEDAD SOLICITADA. CUANDO EL PRODUCTO A GRANEL NO CUBRE LOS REQUISITOS DE CALIDAD, DEBEN ADQUIRIRSE EMPACADOS.</w:t>
            </w:r>
          </w:p>
        </w:tc>
        <w:tc>
          <w:tcPr>
            <w:tcW w:w="992" w:type="dxa"/>
            <w:tcBorders>
              <w:top w:val="nil"/>
              <w:left w:val="nil"/>
              <w:bottom w:val="single" w:sz="4" w:space="0" w:color="auto"/>
              <w:right w:val="single" w:sz="4" w:space="0" w:color="auto"/>
            </w:tcBorders>
            <w:shd w:val="clear" w:color="auto" w:fill="auto"/>
            <w:noWrap/>
            <w:vAlign w:val="center"/>
            <w:hideMark/>
          </w:tcPr>
          <w:p w14:paraId="6C82C16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KILOGRAMO</w:t>
            </w:r>
          </w:p>
        </w:tc>
        <w:tc>
          <w:tcPr>
            <w:tcW w:w="567" w:type="dxa"/>
            <w:tcBorders>
              <w:top w:val="nil"/>
              <w:left w:val="nil"/>
              <w:bottom w:val="single" w:sz="4" w:space="0" w:color="auto"/>
              <w:right w:val="single" w:sz="4" w:space="0" w:color="auto"/>
            </w:tcBorders>
            <w:shd w:val="clear" w:color="auto" w:fill="auto"/>
            <w:noWrap/>
            <w:vAlign w:val="center"/>
            <w:hideMark/>
          </w:tcPr>
          <w:p w14:paraId="6F42B72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90</w:t>
            </w:r>
          </w:p>
        </w:tc>
        <w:tc>
          <w:tcPr>
            <w:tcW w:w="709" w:type="dxa"/>
            <w:tcBorders>
              <w:top w:val="nil"/>
              <w:left w:val="nil"/>
              <w:bottom w:val="single" w:sz="4" w:space="0" w:color="auto"/>
              <w:right w:val="single" w:sz="4" w:space="0" w:color="auto"/>
            </w:tcBorders>
            <w:shd w:val="clear" w:color="auto" w:fill="auto"/>
            <w:noWrap/>
            <w:vAlign w:val="center"/>
            <w:hideMark/>
          </w:tcPr>
          <w:p w14:paraId="6D7A380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213</w:t>
            </w:r>
          </w:p>
        </w:tc>
      </w:tr>
      <w:tr w:rsidR="00D67484" w:rsidRPr="00D67484" w14:paraId="6B537AD1" w14:textId="77777777" w:rsidTr="00D67484">
        <w:trPr>
          <w:trHeight w:val="1074"/>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1AFE6FB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2E10891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3 -  FRUTAS Y VERDURAS</w:t>
            </w:r>
          </w:p>
        </w:tc>
        <w:tc>
          <w:tcPr>
            <w:tcW w:w="795" w:type="dxa"/>
            <w:tcBorders>
              <w:top w:val="nil"/>
              <w:left w:val="nil"/>
              <w:bottom w:val="single" w:sz="4" w:space="0" w:color="auto"/>
              <w:right w:val="single" w:sz="4" w:space="0" w:color="auto"/>
            </w:tcBorders>
            <w:shd w:val="clear" w:color="auto" w:fill="auto"/>
            <w:noWrap/>
            <w:vAlign w:val="center"/>
            <w:hideMark/>
          </w:tcPr>
          <w:p w14:paraId="4B66EC8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468CB5F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480302160101</w:t>
            </w:r>
          </w:p>
        </w:tc>
        <w:tc>
          <w:tcPr>
            <w:tcW w:w="7938" w:type="dxa"/>
            <w:tcBorders>
              <w:top w:val="nil"/>
              <w:left w:val="nil"/>
              <w:bottom w:val="single" w:sz="4" w:space="0" w:color="auto"/>
              <w:right w:val="single" w:sz="4" w:space="0" w:color="auto"/>
            </w:tcBorders>
            <w:shd w:val="clear" w:color="auto" w:fill="auto"/>
            <w:vAlign w:val="center"/>
            <w:hideMark/>
          </w:tcPr>
          <w:p w14:paraId="1F2E4E3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CHILE CHILPOTLE ADOBADO EN LATA HOSPITAL EN LATA CON CAPACIDAD DE 380 G. SON CHILES FRESCOS QUE SE PROCESAN ENTEROS Y SE LES ADICIONA ADOBO ELABORADO CON CHILE ANCHO, JITOMATE, VINAGRE, ACEITE, SAL, AGUA Y ACIDO CITRICO QUE SE SOMETEN A TRATAMIENTO TERMICO QUE GARANTIZA SU CONSERVACION JUNTO CON EL SELLADO HERMETICO DE LOS ENVASES.DEBE CUMPLIR CON LA CALIDAD DEL PRODUCTO FRESCO, SANO, ENTERO. ETIQUETADO DENOMINACION DEL PRODUCTO, MARCA, CONTENIDO NETO Y PESO DRENADO, NOMBRE Y DOMICILIO DEL FABRICANTE, LA LEYENDA HECHO EN MEXICO, LISTA COMPLETA DE INGREDIENTES EN ORDEN DE CONCENTRACION DECRECIENTE. CLAVE DE LA FECHA DE FABRICACION Y NUMERO DE LOTE, SE DEBE ENVASAR EN RECIPIENTES DE TIPO SANITARIO, CON CIERRE HERMETICO, DE MATERIALES RESISTENTES AL PROCESO DE FABRICACION Y ALMACENAJE, QUE NO PERMITAN LA ALTERACION DE CARACTERISTICAS FISICAS, QUIMICAS Y SENSORIALES O PRODUZCAN SUSTANCIAS TOXICAS.</w:t>
            </w:r>
          </w:p>
        </w:tc>
        <w:tc>
          <w:tcPr>
            <w:tcW w:w="992" w:type="dxa"/>
            <w:tcBorders>
              <w:top w:val="nil"/>
              <w:left w:val="nil"/>
              <w:bottom w:val="single" w:sz="4" w:space="0" w:color="auto"/>
              <w:right w:val="single" w:sz="4" w:space="0" w:color="auto"/>
            </w:tcBorders>
            <w:shd w:val="clear" w:color="auto" w:fill="auto"/>
            <w:noWrap/>
            <w:vAlign w:val="center"/>
            <w:hideMark/>
          </w:tcPr>
          <w:p w14:paraId="4E7AE99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LATA</w:t>
            </w:r>
          </w:p>
        </w:tc>
        <w:tc>
          <w:tcPr>
            <w:tcW w:w="567" w:type="dxa"/>
            <w:tcBorders>
              <w:top w:val="nil"/>
              <w:left w:val="nil"/>
              <w:bottom w:val="single" w:sz="4" w:space="0" w:color="auto"/>
              <w:right w:val="single" w:sz="4" w:space="0" w:color="auto"/>
            </w:tcBorders>
            <w:shd w:val="clear" w:color="auto" w:fill="auto"/>
            <w:noWrap/>
            <w:vAlign w:val="center"/>
            <w:hideMark/>
          </w:tcPr>
          <w:p w14:paraId="5C5F673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154</w:t>
            </w:r>
          </w:p>
        </w:tc>
        <w:tc>
          <w:tcPr>
            <w:tcW w:w="709" w:type="dxa"/>
            <w:tcBorders>
              <w:top w:val="nil"/>
              <w:left w:val="nil"/>
              <w:bottom w:val="single" w:sz="4" w:space="0" w:color="auto"/>
              <w:right w:val="single" w:sz="4" w:space="0" w:color="auto"/>
            </w:tcBorders>
            <w:shd w:val="clear" w:color="auto" w:fill="auto"/>
            <w:noWrap/>
            <w:vAlign w:val="center"/>
            <w:hideMark/>
          </w:tcPr>
          <w:p w14:paraId="5307BFB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377</w:t>
            </w:r>
          </w:p>
        </w:tc>
      </w:tr>
      <w:tr w:rsidR="00D67484" w:rsidRPr="00D67484" w14:paraId="34E2273D" w14:textId="77777777" w:rsidTr="00D67484">
        <w:trPr>
          <w:trHeight w:val="694"/>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7C9B96D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77F78EB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3 -  FRUTAS Y VERDURAS</w:t>
            </w:r>
          </w:p>
        </w:tc>
        <w:tc>
          <w:tcPr>
            <w:tcW w:w="795" w:type="dxa"/>
            <w:tcBorders>
              <w:top w:val="nil"/>
              <w:left w:val="nil"/>
              <w:bottom w:val="single" w:sz="4" w:space="0" w:color="auto"/>
              <w:right w:val="single" w:sz="4" w:space="0" w:color="auto"/>
            </w:tcBorders>
            <w:shd w:val="clear" w:color="auto" w:fill="auto"/>
            <w:noWrap/>
            <w:vAlign w:val="center"/>
            <w:hideMark/>
          </w:tcPr>
          <w:p w14:paraId="6F2A50F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4570781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480302160302</w:t>
            </w:r>
          </w:p>
        </w:tc>
        <w:tc>
          <w:tcPr>
            <w:tcW w:w="7938" w:type="dxa"/>
            <w:tcBorders>
              <w:top w:val="nil"/>
              <w:left w:val="nil"/>
              <w:bottom w:val="single" w:sz="4" w:space="0" w:color="auto"/>
              <w:right w:val="single" w:sz="4" w:space="0" w:color="auto"/>
            </w:tcBorders>
            <w:shd w:val="clear" w:color="auto" w:fill="auto"/>
            <w:vAlign w:val="center"/>
            <w:hideMark/>
          </w:tcPr>
          <w:p w14:paraId="06BB969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CHILES JALAPEÑOS EN RAJAS HOSPITAL EN LATA CON CAPACIDAD DE 800 G + 50 G SON CHILES FRESCOS QUE SE PROCESAN ENTEROS Y SE LES ADICIONA ADOBO ELABORADO CON CHILE ANCHO, JITOMATE, VINAGRE, ACEITE, SAL, AGUA Y ACIDO CITRICO QUE SE SOMETEN A TRATAMIENTO TERMICO QUE GARANTIZA SU CONSERVACION JUNTO CON EL SELLADO HERMETICO DE LOS ENVASES.DEBE CUMPLIR CON LA CALIDAD DEL PRODUCTO FRESCO, SANO, ENTERO. ETIQUETADO DENOMINACION DEL PRODUCTO, MARCA, CONTENIDO NETO Y PESO DRENADO, NOMBRE Y DOMICILIO DEL FABRICANTE, LA LEYENDA HECHO EN MEXICO, LISTA COMPLETA DE INGREDIENTES EN ORDEN DE CONCENTRACION DECRECIENTE. CLAVE DE LA FECHA DE FABRICACION Y NUMERO DE LOTE, SE DEBE ENVASAR EN RECIPIENTES DE TIPO SANITARIO, CON CIERRE HERMETICO, DE MATERIALES RESISTENTES AL PROCESO DE FABRICACION Y ALMACENAJE, QUE NO PERMITAN LA ALTERACION DE CARACTERISTICAS FISICAS, QUIMICAS Y SENSORIALES O PRODUZCAN SUSTANCIAS TOXICAS.</w:t>
            </w:r>
          </w:p>
        </w:tc>
        <w:tc>
          <w:tcPr>
            <w:tcW w:w="992" w:type="dxa"/>
            <w:tcBorders>
              <w:top w:val="nil"/>
              <w:left w:val="nil"/>
              <w:bottom w:val="single" w:sz="4" w:space="0" w:color="auto"/>
              <w:right w:val="single" w:sz="4" w:space="0" w:color="auto"/>
            </w:tcBorders>
            <w:shd w:val="clear" w:color="auto" w:fill="auto"/>
            <w:noWrap/>
            <w:vAlign w:val="center"/>
            <w:hideMark/>
          </w:tcPr>
          <w:p w14:paraId="658C29D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LATA</w:t>
            </w:r>
          </w:p>
        </w:tc>
        <w:tc>
          <w:tcPr>
            <w:tcW w:w="567" w:type="dxa"/>
            <w:tcBorders>
              <w:top w:val="nil"/>
              <w:left w:val="nil"/>
              <w:bottom w:val="single" w:sz="4" w:space="0" w:color="auto"/>
              <w:right w:val="single" w:sz="4" w:space="0" w:color="auto"/>
            </w:tcBorders>
            <w:shd w:val="clear" w:color="auto" w:fill="auto"/>
            <w:noWrap/>
            <w:vAlign w:val="center"/>
            <w:hideMark/>
          </w:tcPr>
          <w:p w14:paraId="4D2D1B6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621</w:t>
            </w:r>
          </w:p>
        </w:tc>
        <w:tc>
          <w:tcPr>
            <w:tcW w:w="709" w:type="dxa"/>
            <w:tcBorders>
              <w:top w:val="nil"/>
              <w:left w:val="nil"/>
              <w:bottom w:val="single" w:sz="4" w:space="0" w:color="auto"/>
              <w:right w:val="single" w:sz="4" w:space="0" w:color="auto"/>
            </w:tcBorders>
            <w:shd w:val="clear" w:color="auto" w:fill="auto"/>
            <w:noWrap/>
            <w:vAlign w:val="center"/>
            <w:hideMark/>
          </w:tcPr>
          <w:p w14:paraId="56812E8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1,543</w:t>
            </w:r>
          </w:p>
        </w:tc>
      </w:tr>
      <w:tr w:rsidR="00D67484" w:rsidRPr="00D67484" w14:paraId="663E312D" w14:textId="77777777" w:rsidTr="00D67484">
        <w:trPr>
          <w:trHeight w:val="1828"/>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63082C3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4B95511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3 -  FRUTAS Y VERDURAS</w:t>
            </w:r>
          </w:p>
        </w:tc>
        <w:tc>
          <w:tcPr>
            <w:tcW w:w="795" w:type="dxa"/>
            <w:tcBorders>
              <w:top w:val="nil"/>
              <w:left w:val="nil"/>
              <w:bottom w:val="single" w:sz="4" w:space="0" w:color="auto"/>
              <w:right w:val="single" w:sz="4" w:space="0" w:color="auto"/>
            </w:tcBorders>
            <w:shd w:val="clear" w:color="auto" w:fill="auto"/>
            <w:noWrap/>
            <w:vAlign w:val="center"/>
            <w:hideMark/>
          </w:tcPr>
          <w:p w14:paraId="3A55872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7E2F815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480302160400</w:t>
            </w:r>
          </w:p>
        </w:tc>
        <w:tc>
          <w:tcPr>
            <w:tcW w:w="7938" w:type="dxa"/>
            <w:tcBorders>
              <w:top w:val="nil"/>
              <w:left w:val="nil"/>
              <w:bottom w:val="single" w:sz="4" w:space="0" w:color="auto"/>
              <w:right w:val="single" w:sz="4" w:space="0" w:color="auto"/>
            </w:tcBorders>
            <w:shd w:val="clear" w:color="auto" w:fill="auto"/>
            <w:vAlign w:val="center"/>
            <w:hideMark/>
          </w:tcPr>
          <w:p w14:paraId="7F80F49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CHILES PROCESADOS ENVASADOS HOSPITAL CHILES LARGOS, LATA DE 400 G + 50. SON CHILES FRESCOS QUE SE PROCESAN ENTEROS O EN RAJAS EN VINAGRE O ESCABECHE, ELABORADOS CON CHILES LIMPIOS Y CON EL GRADO DE MADUREZ ADECUADO. DEL GENERO CAPSICUM ANNUUM VARIEDAD LONGUS (SENAT) QUE HAN SIDO SOMETIDOS O NO AL PROCESO DE ENCURTIDO Y POSTERIORMENTE ENVASADOS EN UN MEDIO LIQUIDO CONSTITUIDO DE VINAGRE, ACEITE VEGETAL COMESTIBLE, SAL Y AGUA, CON ADICION O NO DE VERDURAS Y ESPECIAS. CARACTERISTICAS FISICAS, QUIMICAS Y MICROBIOLOGICAS ACIDEZ EXPRESADA EN ACIDO OLEICO DE 0.75 A 2.0PORCEN, CLORURO DE SODIO DE 2 A 7PORCEN, PH 4.3, LLENADO AL 90PORCEN DEL VOLUMEN DEL ENVASE. EL PRODUCTO NO DEBE CONTENER MICROORGANISMOS PATOGENOS, TOXINAS MICROBIANAS, NI OTRAS SUSTANCIAS TOXICAS QUE PUEDAN AFECTAR LA SALUD DEL CONSUMIDOR; LIBRE DE MATERIAS EXTRAÑAS (FRAGMENTOS DE INSECTOS, PELOS, EXCRETAS DE ROEDORES U OTROS). CARACTERISTICAS SENSORIALES COLOR CARACTERISTICO DEL CHILE, SOLO SE PERMITE EL 2PORCEN DEL PESO TOTAL COMO CHILES ROJOS, SABOR PICANTE, CONSISTENCIA FIRME, SIN PRESENTAR ABLANDAMIENTO O ENDURECIMIENTO EXCESIVO. TAMAÑO UNIFORME SOLO PARA CHILES ENTEROS.DEBE CUMPLIR CON LA CALIDAD DEL PRODUCTO FRESCO, SANO Y ENTERO. ETIQUETADO DENOMINACION DEL PRODUCTO, MARCA, CONTENIDO NETO Y PESO DRENADO, NOMBRE Y DOMICILIO DEL FABRICANTE, LA LEYENDA HECHO EN MEXICO, LISTA COMPLETA DE INGREDIENTES EN ORDEN DE CONCENTRACION DECRECIENTE. CLAVE DE LA FECHA DE FABRICACION Y NUMERO DE LOTE, SE DEBE DE ENVASAR EN RECIPIENTES DE TIPO SANITARIO, CON CIERRE HERMETICO, DE MATERIALES RESISTENTES AL PROCESO DE FABRICACION Y ALMACENAJE QUE NO PERMITAN LA ALTERACION DE LAS CARACTERISTICAS FISICAS, QUIMICAS Y SENSORIALES QUE PRODUCEN LAS SUSTANCIAS TOXICAS.</w:t>
            </w:r>
          </w:p>
        </w:tc>
        <w:tc>
          <w:tcPr>
            <w:tcW w:w="992" w:type="dxa"/>
            <w:tcBorders>
              <w:top w:val="nil"/>
              <w:left w:val="nil"/>
              <w:bottom w:val="single" w:sz="4" w:space="0" w:color="auto"/>
              <w:right w:val="single" w:sz="4" w:space="0" w:color="auto"/>
            </w:tcBorders>
            <w:shd w:val="clear" w:color="auto" w:fill="auto"/>
            <w:noWrap/>
            <w:vAlign w:val="center"/>
            <w:hideMark/>
          </w:tcPr>
          <w:p w14:paraId="1133272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LATA</w:t>
            </w:r>
          </w:p>
        </w:tc>
        <w:tc>
          <w:tcPr>
            <w:tcW w:w="567" w:type="dxa"/>
            <w:tcBorders>
              <w:top w:val="nil"/>
              <w:left w:val="nil"/>
              <w:bottom w:val="single" w:sz="4" w:space="0" w:color="auto"/>
              <w:right w:val="single" w:sz="4" w:space="0" w:color="auto"/>
            </w:tcBorders>
            <w:shd w:val="clear" w:color="auto" w:fill="auto"/>
            <w:noWrap/>
            <w:vAlign w:val="center"/>
            <w:hideMark/>
          </w:tcPr>
          <w:p w14:paraId="72710FB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69</w:t>
            </w:r>
          </w:p>
        </w:tc>
        <w:tc>
          <w:tcPr>
            <w:tcW w:w="709" w:type="dxa"/>
            <w:tcBorders>
              <w:top w:val="nil"/>
              <w:left w:val="nil"/>
              <w:bottom w:val="single" w:sz="4" w:space="0" w:color="auto"/>
              <w:right w:val="single" w:sz="4" w:space="0" w:color="auto"/>
            </w:tcBorders>
            <w:shd w:val="clear" w:color="auto" w:fill="auto"/>
            <w:noWrap/>
            <w:vAlign w:val="center"/>
            <w:hideMark/>
          </w:tcPr>
          <w:p w14:paraId="767449C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164</w:t>
            </w:r>
          </w:p>
        </w:tc>
      </w:tr>
      <w:tr w:rsidR="00D67484" w:rsidRPr="00D67484" w14:paraId="3CFDC096" w14:textId="77777777" w:rsidTr="00D67484">
        <w:trPr>
          <w:trHeight w:val="1714"/>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7AF170D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1B841FF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3 -  FRUTAS Y VERDURAS</w:t>
            </w:r>
          </w:p>
        </w:tc>
        <w:tc>
          <w:tcPr>
            <w:tcW w:w="795" w:type="dxa"/>
            <w:tcBorders>
              <w:top w:val="nil"/>
              <w:left w:val="nil"/>
              <w:bottom w:val="single" w:sz="4" w:space="0" w:color="auto"/>
              <w:right w:val="single" w:sz="4" w:space="0" w:color="auto"/>
            </w:tcBorders>
            <w:shd w:val="clear" w:color="auto" w:fill="auto"/>
            <w:noWrap/>
            <w:vAlign w:val="center"/>
            <w:hideMark/>
          </w:tcPr>
          <w:p w14:paraId="36C9F6A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7D0854E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480302240302</w:t>
            </w:r>
          </w:p>
        </w:tc>
        <w:tc>
          <w:tcPr>
            <w:tcW w:w="7938" w:type="dxa"/>
            <w:tcBorders>
              <w:top w:val="nil"/>
              <w:left w:val="nil"/>
              <w:bottom w:val="single" w:sz="4" w:space="0" w:color="auto"/>
              <w:right w:val="single" w:sz="4" w:space="0" w:color="auto"/>
            </w:tcBorders>
            <w:shd w:val="clear" w:color="auto" w:fill="auto"/>
            <w:vAlign w:val="center"/>
            <w:hideMark/>
          </w:tcPr>
          <w:p w14:paraId="43AE4C3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JITOMATE PROCESADO EN PURE HOSPITAL Y GUARDERIA EN LATA O EN TETRABRIK DE 1000 G.ES EL PRODUCTO PROVENIENTE DE JITOMATES DE LA ESPECIE LICOPERSICUM ESCULENTUM MILL MADUROS, LAVADOS, MOLIDOS, TAMIZADO, COLADO PARA LA ELIMINACION DE LA CASCARILLA, PEDUNCULOS, SEMILLAS Y OTROS CUERPOS DUROS Y GRUESOS; EL PRODUCTO RESULTANTE ES UN CONCENTRADO QUE CONTIENE NO MENOS DEL 8PORCEN, HASTA 24PORCEN DE SOLIDOS SOLUBLES NATURALES DEL JITOMATE; SE PERMITEN LOS ADEREZOS SAL, CEBOLLAS, PIMIENTOS Y APIO (SIN EXCEDER DEL 10 PORCEN M/M DEL PRODUCTO Y ADITIVOS ALIMENTARIOS REGULADORES DEL PH ( BICARBONATO DE SODIO, ACIDO CITRICO, ACIDO MALICO, ACIDO LACTICO, ACIDO TARTARICO). DESPUES DE SER ENVASADO, SE SOMETE A UNA ESTERILIZACION PARA ASEGURAR SU CONSERVACION. DEBERA ESTAR EXENTO DE MICROORGANISMOS Y PARASITOS QUE PRESENTEN RIESGO PARA LA SALUD. CARACTERISTICAS SENSORIALES COLOR ROJO, TEXTURA HOMOGENEA, SABOR CARACTERISTICO DEL CONCENTRADO DE JITOMATE. NO DEBE CONTENER FRAGMENTOS DE JITOMATES DE CUALQUIER TAMAÑO, CORAZONES, PEDUNCULOS, HOJAS DE ADITIVOS O PELICULA DE LA PIEL O MARCAS (ZONAS ANORMALES DE OTRO COLOR). ETIQUETADO EL NOMBRE DEL PRODUCTO DEBERA INCLUIR, CUANDO NO SE HA QUITADO LA PIEL LA LEYENDA SIN MONDAR, EL MATERIAL ENVASADO PURE DE TOMATE O PULPA DE TOMATE SEGUN SE TRATE; EL TIPO DE AROMATIZADO, ADEREZADO O CONDIMENTADO, NUMERO DE LOTE Y FECHA DE FABRICACION Y DATOS DEL FABRICANTE. SE DEBE COMPROBAR EL BUEN ESTADO DE LOS EMPAQUES, RECHAZAR LATAS GOLPEADAS O CON DEFORMACIONES, VERIFICAR QUE LAS LATAS PRESENTEN CODIGO DE FABRICACION, ABRIRLA Y COMPARAR QUE EL PRODUCTO ESTE LIBRE DE CUERPOS, OLORES Y SABORES EXTRAÑOS. VERIFICAR QUE NO EXISTA CORROSION EN LA LATA. EN EL CASO DE TETRABRIK SE DEBE VERIFICAR SU INTEGRIDAD.</w:t>
            </w:r>
          </w:p>
        </w:tc>
        <w:tc>
          <w:tcPr>
            <w:tcW w:w="992" w:type="dxa"/>
            <w:tcBorders>
              <w:top w:val="nil"/>
              <w:left w:val="nil"/>
              <w:bottom w:val="single" w:sz="4" w:space="0" w:color="auto"/>
              <w:right w:val="single" w:sz="4" w:space="0" w:color="auto"/>
            </w:tcBorders>
            <w:shd w:val="clear" w:color="auto" w:fill="auto"/>
            <w:noWrap/>
            <w:vAlign w:val="center"/>
            <w:hideMark/>
          </w:tcPr>
          <w:p w14:paraId="10AF485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LATA</w:t>
            </w:r>
          </w:p>
        </w:tc>
        <w:tc>
          <w:tcPr>
            <w:tcW w:w="567" w:type="dxa"/>
            <w:tcBorders>
              <w:top w:val="nil"/>
              <w:left w:val="nil"/>
              <w:bottom w:val="single" w:sz="4" w:space="0" w:color="auto"/>
              <w:right w:val="single" w:sz="4" w:space="0" w:color="auto"/>
            </w:tcBorders>
            <w:shd w:val="clear" w:color="auto" w:fill="auto"/>
            <w:noWrap/>
            <w:vAlign w:val="center"/>
            <w:hideMark/>
          </w:tcPr>
          <w:p w14:paraId="2F7690A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409</w:t>
            </w:r>
          </w:p>
        </w:tc>
        <w:tc>
          <w:tcPr>
            <w:tcW w:w="709" w:type="dxa"/>
            <w:tcBorders>
              <w:top w:val="nil"/>
              <w:left w:val="nil"/>
              <w:bottom w:val="single" w:sz="4" w:space="0" w:color="auto"/>
              <w:right w:val="single" w:sz="4" w:space="0" w:color="auto"/>
            </w:tcBorders>
            <w:shd w:val="clear" w:color="auto" w:fill="auto"/>
            <w:noWrap/>
            <w:vAlign w:val="center"/>
            <w:hideMark/>
          </w:tcPr>
          <w:p w14:paraId="72979A0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997</w:t>
            </w:r>
          </w:p>
        </w:tc>
      </w:tr>
      <w:tr w:rsidR="00D67484" w:rsidRPr="00D67484" w14:paraId="3A6BBDE1" w14:textId="77777777" w:rsidTr="00D67484">
        <w:trPr>
          <w:trHeight w:val="3104"/>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6DD208A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2DA266B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3 -  FRUTAS Y VERDURAS</w:t>
            </w:r>
          </w:p>
        </w:tc>
        <w:tc>
          <w:tcPr>
            <w:tcW w:w="795" w:type="dxa"/>
            <w:tcBorders>
              <w:top w:val="nil"/>
              <w:left w:val="nil"/>
              <w:bottom w:val="single" w:sz="4" w:space="0" w:color="auto"/>
              <w:right w:val="single" w:sz="4" w:space="0" w:color="auto"/>
            </w:tcBorders>
            <w:shd w:val="clear" w:color="auto" w:fill="auto"/>
            <w:noWrap/>
            <w:vAlign w:val="center"/>
            <w:hideMark/>
          </w:tcPr>
          <w:p w14:paraId="4A4BBDD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56BDE95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480302260101</w:t>
            </w:r>
          </w:p>
        </w:tc>
        <w:tc>
          <w:tcPr>
            <w:tcW w:w="7938" w:type="dxa"/>
            <w:tcBorders>
              <w:top w:val="nil"/>
              <w:left w:val="nil"/>
              <w:bottom w:val="single" w:sz="4" w:space="0" w:color="auto"/>
              <w:right w:val="single" w:sz="4" w:space="0" w:color="auto"/>
            </w:tcBorders>
            <w:shd w:val="clear" w:color="auto" w:fill="auto"/>
            <w:vAlign w:val="center"/>
            <w:hideMark/>
          </w:tcPr>
          <w:p w14:paraId="4EAEB14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MOLE POBLANO O ROJO EN PASTA HOSPITAL ACORDE A LOS HABITOS DE LA REGION DONDE TENGA UN COSTO LOCAL BAJO Y SEA ACCESIBLE. DEBE GARANTIZARSE LA CALIDAD DEL PRODUCTO AUTORIZADO.ENVASE DE PLASTICO DE 1000 G DE MARCA REGISTRADA. PRODUCTO ALIMENTICIO DE COLOR Y ASPECTO VARIABLE SEGUN SU COMPOSICION QUE CONTIENE COMO INGREDIENTES BASICOS CHILES, ACEITES Y/O GRASAS COMESTIBLES, HARINAS, FECULAS, ALMIDONES, SAL, ESPECIAS, CONDIMENTOS, OTROS INGREDIENTES OPCIONALES CONFORME LO MARCA LA NORMA OFICIAL MEXICANA Y ADITIVOS AUTORIZADOS POR LA SECRETARIA DE SALUD. SU DENOMINACION DEBE ESTAR DE ACUERDO CON LA FORMULA DE COMPOSICION Y CON EL LUGAR GEOGRAFICO DE LA REGION DE ORIGEN. TIENE UN SOLO GRADO DE CALIDAD Y DEBE CUMPLIR CON LAS SIGUIENTESES PECIFICACIONES FISICAS Y QUIMICAS 8PORCEN MAXIMO DE HUMEDAD, 11PORCEN MAXIMO DE CENIZAS, 5PORCEN MINIMO DE PROTEINAS, 8PORCEN MAXIMO DE FIBRA CRUDA, 4.5PORCEN MAXIMO DE EXTRACTO ETEREO, PH DE 6.5.MICROBIOLOGICAS 3 X 106 COL/G MAXIMO DE CUENTA ESTANDAR DE MICROORGANISMOS, HONGOS 3000 COL/G MAXIMO, LEVADURAS 1000 COL/G MAXIMO, COLIFORMES TOTALES 1000 COL/G MAXIMO, NEGATIVO A ESCHERICHIA COLI EN 0.1G, SALMONELLA EN 25 G O TERMOFILICOS ANAEROBIOS A ESPORAS DE TERMOFILICOS ANAEROBIOS Y A ESTAFILOCOCOS AUREOS EN 1G (COAGULASA POSITIVA). CARACTERISTICAS SENSORIALES CONSISTENCIA DE PASTA SEMISOLIDA, DE SUAVIDAD HOMOGENEA, COLOR DE ACUERDO A LA VARIEDAD, OLOR Y SABOR CARACTERISTICO DE LA VARIEDAD, SIN PRESENTAR SIGNO DE RANCIDEZ O SABORES Y OLORES EXTRAÑOS.VERIFICAR QUE EL PRODUCTO ESTE LIBRE DE MATERIAS EXTRAÑAS, ETIQUETADO DENOMINACION DEL PRODUCTO, NOMBRE O MARCA COMERCIAL REGISTRADA, CONTENIDO NETO, DOMICILIO DEL FABRICANTE, LISTA DE INGREDIENTES EN ORDEN DE CONCENTRACION DECRECIENTE, INCLUYENDO ADITIVOS, LEYENDAS COMO HIERVASE ANTES DE USARSE, HECHO EN MEXICO. EL ENVASE DEBE SER EN MATERIAL RESISTENTE E INOCUO, QUE GARANTICE LA ESTABILIDAD DEL PRODUCTO, EVITE SU CONTAMINACION Y NO ALTERE SU CALIDAD. EL VOLUMEN OCUPADO POR EL PRODUCTO NO DEBE SER MENOR AL 90PORCEN DE LA CAPACIDAD TOTAL DEL ENVASE.</w:t>
            </w:r>
          </w:p>
        </w:tc>
        <w:tc>
          <w:tcPr>
            <w:tcW w:w="992" w:type="dxa"/>
            <w:tcBorders>
              <w:top w:val="nil"/>
              <w:left w:val="nil"/>
              <w:bottom w:val="single" w:sz="4" w:space="0" w:color="auto"/>
              <w:right w:val="single" w:sz="4" w:space="0" w:color="auto"/>
            </w:tcBorders>
            <w:shd w:val="clear" w:color="auto" w:fill="auto"/>
            <w:noWrap/>
            <w:vAlign w:val="center"/>
            <w:hideMark/>
          </w:tcPr>
          <w:p w14:paraId="1ED50EB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FRASCO </w:t>
            </w:r>
          </w:p>
        </w:tc>
        <w:tc>
          <w:tcPr>
            <w:tcW w:w="567" w:type="dxa"/>
            <w:tcBorders>
              <w:top w:val="nil"/>
              <w:left w:val="nil"/>
              <w:bottom w:val="single" w:sz="4" w:space="0" w:color="auto"/>
              <w:right w:val="single" w:sz="4" w:space="0" w:color="auto"/>
            </w:tcBorders>
            <w:shd w:val="clear" w:color="auto" w:fill="auto"/>
            <w:noWrap/>
            <w:vAlign w:val="center"/>
            <w:hideMark/>
          </w:tcPr>
          <w:p w14:paraId="6EA1AB3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165</w:t>
            </w:r>
          </w:p>
        </w:tc>
        <w:tc>
          <w:tcPr>
            <w:tcW w:w="709" w:type="dxa"/>
            <w:tcBorders>
              <w:top w:val="nil"/>
              <w:left w:val="nil"/>
              <w:bottom w:val="single" w:sz="4" w:space="0" w:color="auto"/>
              <w:right w:val="single" w:sz="4" w:space="0" w:color="auto"/>
            </w:tcBorders>
            <w:shd w:val="clear" w:color="auto" w:fill="auto"/>
            <w:noWrap/>
            <w:vAlign w:val="center"/>
            <w:hideMark/>
          </w:tcPr>
          <w:p w14:paraId="4B31393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398</w:t>
            </w:r>
          </w:p>
        </w:tc>
      </w:tr>
      <w:tr w:rsidR="00D67484" w:rsidRPr="00D67484" w14:paraId="7AB8E71F" w14:textId="77777777" w:rsidTr="00D67484">
        <w:trPr>
          <w:trHeight w:val="411"/>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5260399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508EB31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4 -  CEREALES</w:t>
            </w:r>
          </w:p>
        </w:tc>
        <w:tc>
          <w:tcPr>
            <w:tcW w:w="795" w:type="dxa"/>
            <w:tcBorders>
              <w:top w:val="nil"/>
              <w:left w:val="nil"/>
              <w:bottom w:val="single" w:sz="4" w:space="0" w:color="auto"/>
              <w:right w:val="single" w:sz="4" w:space="0" w:color="auto"/>
            </w:tcBorders>
            <w:shd w:val="clear" w:color="auto" w:fill="auto"/>
            <w:noWrap/>
            <w:vAlign w:val="center"/>
            <w:hideMark/>
          </w:tcPr>
          <w:p w14:paraId="0D7A6E8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401 - AMARANTO</w:t>
            </w:r>
          </w:p>
        </w:tc>
        <w:tc>
          <w:tcPr>
            <w:tcW w:w="567" w:type="dxa"/>
            <w:tcBorders>
              <w:top w:val="nil"/>
              <w:left w:val="nil"/>
              <w:bottom w:val="single" w:sz="4" w:space="0" w:color="auto"/>
              <w:right w:val="single" w:sz="4" w:space="0" w:color="auto"/>
            </w:tcBorders>
            <w:shd w:val="clear" w:color="auto" w:fill="auto"/>
            <w:noWrap/>
            <w:vAlign w:val="center"/>
            <w:hideMark/>
          </w:tcPr>
          <w:p w14:paraId="2CEDEDD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480401010000</w:t>
            </w:r>
          </w:p>
        </w:tc>
        <w:tc>
          <w:tcPr>
            <w:tcW w:w="7938" w:type="dxa"/>
            <w:tcBorders>
              <w:top w:val="nil"/>
              <w:left w:val="nil"/>
              <w:bottom w:val="single" w:sz="4" w:space="0" w:color="auto"/>
              <w:right w:val="single" w:sz="4" w:space="0" w:color="auto"/>
            </w:tcBorders>
            <w:shd w:val="clear" w:color="auto" w:fill="auto"/>
            <w:vAlign w:val="center"/>
            <w:hideMark/>
          </w:tcPr>
          <w:p w14:paraId="3ECABDB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AMARANTO EN SEMILLA HOSPITAL Y GUARDERIAA GRANEL POR PESO EN KILOGRAMOS, EN BOLSAS DE POLIETILENO.LAS SEMILLAS DEBEN ESTAR </w:t>
            </w:r>
            <w:proofErr w:type="gramStart"/>
            <w:r w:rsidRPr="00D67484">
              <w:rPr>
                <w:rFonts w:ascii="Geomanist" w:hAnsi="Geomanist"/>
                <w:sz w:val="14"/>
                <w:szCs w:val="14"/>
                <w:lang w:val="es-MX" w:eastAsia="es-MX"/>
              </w:rPr>
              <w:t>LIMPIAS, SANAS, EXENTAS</w:t>
            </w:r>
            <w:proofErr w:type="gramEnd"/>
            <w:r w:rsidRPr="00D67484">
              <w:rPr>
                <w:rFonts w:ascii="Geomanist" w:hAnsi="Geomanist"/>
                <w:sz w:val="14"/>
                <w:szCs w:val="14"/>
                <w:lang w:val="es-MX" w:eastAsia="es-MX"/>
              </w:rPr>
              <w:t xml:space="preserve"> DE PLAGAS Y LIBRES DE HUMEDAD EXTERIOR ANORMAL. SE DEBE COMPROBAR EL PESO NETO A LA ENTREGA DEL PRODUCTO.</w:t>
            </w:r>
          </w:p>
        </w:tc>
        <w:tc>
          <w:tcPr>
            <w:tcW w:w="992" w:type="dxa"/>
            <w:tcBorders>
              <w:top w:val="nil"/>
              <w:left w:val="nil"/>
              <w:bottom w:val="single" w:sz="4" w:space="0" w:color="auto"/>
              <w:right w:val="single" w:sz="4" w:space="0" w:color="auto"/>
            </w:tcBorders>
            <w:shd w:val="clear" w:color="auto" w:fill="auto"/>
            <w:noWrap/>
            <w:vAlign w:val="center"/>
            <w:hideMark/>
          </w:tcPr>
          <w:p w14:paraId="02DD7A3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05A73EB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94</w:t>
            </w:r>
          </w:p>
        </w:tc>
        <w:tc>
          <w:tcPr>
            <w:tcW w:w="709" w:type="dxa"/>
            <w:tcBorders>
              <w:top w:val="nil"/>
              <w:left w:val="nil"/>
              <w:bottom w:val="single" w:sz="4" w:space="0" w:color="auto"/>
              <w:right w:val="single" w:sz="4" w:space="0" w:color="auto"/>
            </w:tcBorders>
            <w:shd w:val="clear" w:color="auto" w:fill="auto"/>
            <w:noWrap/>
            <w:vAlign w:val="center"/>
            <w:hideMark/>
          </w:tcPr>
          <w:p w14:paraId="7C1CDF8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224</w:t>
            </w:r>
          </w:p>
        </w:tc>
      </w:tr>
      <w:tr w:rsidR="00D67484" w:rsidRPr="00D67484" w14:paraId="27B0935F" w14:textId="77777777" w:rsidTr="00D67484">
        <w:trPr>
          <w:trHeight w:val="495"/>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2287892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44A443A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4 -  CEREALES</w:t>
            </w:r>
          </w:p>
        </w:tc>
        <w:tc>
          <w:tcPr>
            <w:tcW w:w="795" w:type="dxa"/>
            <w:tcBorders>
              <w:top w:val="nil"/>
              <w:left w:val="nil"/>
              <w:bottom w:val="single" w:sz="4" w:space="0" w:color="auto"/>
              <w:right w:val="single" w:sz="4" w:space="0" w:color="auto"/>
            </w:tcBorders>
            <w:shd w:val="clear" w:color="auto" w:fill="auto"/>
            <w:noWrap/>
            <w:vAlign w:val="center"/>
            <w:hideMark/>
          </w:tcPr>
          <w:p w14:paraId="6CC42BE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401 - AMARANTO</w:t>
            </w:r>
          </w:p>
        </w:tc>
        <w:tc>
          <w:tcPr>
            <w:tcW w:w="567" w:type="dxa"/>
            <w:tcBorders>
              <w:top w:val="nil"/>
              <w:left w:val="nil"/>
              <w:bottom w:val="single" w:sz="4" w:space="0" w:color="auto"/>
              <w:right w:val="single" w:sz="4" w:space="0" w:color="auto"/>
            </w:tcBorders>
            <w:shd w:val="clear" w:color="auto" w:fill="auto"/>
            <w:noWrap/>
            <w:vAlign w:val="center"/>
            <w:hideMark/>
          </w:tcPr>
          <w:p w14:paraId="3CD4BBF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480401040000</w:t>
            </w:r>
          </w:p>
        </w:tc>
        <w:tc>
          <w:tcPr>
            <w:tcW w:w="7938" w:type="dxa"/>
            <w:tcBorders>
              <w:top w:val="nil"/>
              <w:left w:val="nil"/>
              <w:bottom w:val="single" w:sz="4" w:space="0" w:color="auto"/>
              <w:right w:val="single" w:sz="4" w:space="0" w:color="auto"/>
            </w:tcBorders>
            <w:shd w:val="clear" w:color="auto" w:fill="auto"/>
            <w:vAlign w:val="center"/>
            <w:hideMark/>
          </w:tcPr>
          <w:p w14:paraId="483AFEF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DULCE DE AMARANTO HOSPITAL INDIVIDUAL, POR PIEZA DE 30 G ENVUELTO EN PAPEL CELOFAN O BOLSA DE PLASTICO. LAS SEMILLAS DEBEN ESTAR LIMPIAS, SANAS, EXENTAS DE PLAGAS Y LIBRES DE HUMEDAD EXTERIOR. SU TEXTURA DEBE SER FIRME PERO NO DURA. EL DULCE DE AMARANTO DEBE ESTAR ENVUELTO PARA EVITAR SU CONTAMINACION. SE DEBE COMPROBAR EL PESO NETO A LA ENTREGA DEL PRODUCTO. </w:t>
            </w:r>
          </w:p>
        </w:tc>
        <w:tc>
          <w:tcPr>
            <w:tcW w:w="992" w:type="dxa"/>
            <w:tcBorders>
              <w:top w:val="nil"/>
              <w:left w:val="nil"/>
              <w:bottom w:val="single" w:sz="4" w:space="0" w:color="auto"/>
              <w:right w:val="single" w:sz="4" w:space="0" w:color="auto"/>
            </w:tcBorders>
            <w:shd w:val="clear" w:color="auto" w:fill="auto"/>
            <w:noWrap/>
            <w:vAlign w:val="center"/>
            <w:hideMark/>
          </w:tcPr>
          <w:p w14:paraId="1A54319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2AFEF18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99,668</w:t>
            </w:r>
          </w:p>
        </w:tc>
        <w:tc>
          <w:tcPr>
            <w:tcW w:w="709" w:type="dxa"/>
            <w:tcBorders>
              <w:top w:val="nil"/>
              <w:left w:val="nil"/>
              <w:bottom w:val="single" w:sz="4" w:space="0" w:color="auto"/>
              <w:right w:val="single" w:sz="4" w:space="0" w:color="auto"/>
            </w:tcBorders>
            <w:shd w:val="clear" w:color="auto" w:fill="auto"/>
            <w:noWrap/>
            <w:vAlign w:val="center"/>
            <w:hideMark/>
          </w:tcPr>
          <w:p w14:paraId="11849E1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249,160</w:t>
            </w:r>
          </w:p>
        </w:tc>
      </w:tr>
      <w:tr w:rsidR="00D67484" w:rsidRPr="00D67484" w14:paraId="55411BA0" w14:textId="77777777" w:rsidTr="00D67484">
        <w:trPr>
          <w:trHeight w:val="795"/>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3C1268E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294EFAA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4 -  CEREALES</w:t>
            </w:r>
          </w:p>
        </w:tc>
        <w:tc>
          <w:tcPr>
            <w:tcW w:w="795" w:type="dxa"/>
            <w:tcBorders>
              <w:top w:val="nil"/>
              <w:left w:val="nil"/>
              <w:bottom w:val="single" w:sz="4" w:space="0" w:color="auto"/>
              <w:right w:val="single" w:sz="4" w:space="0" w:color="auto"/>
            </w:tcBorders>
            <w:shd w:val="clear" w:color="auto" w:fill="auto"/>
            <w:noWrap/>
            <w:vAlign w:val="center"/>
            <w:hideMark/>
          </w:tcPr>
          <w:p w14:paraId="55F37E6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402 - ARROZ</w:t>
            </w:r>
          </w:p>
        </w:tc>
        <w:tc>
          <w:tcPr>
            <w:tcW w:w="567" w:type="dxa"/>
            <w:tcBorders>
              <w:top w:val="nil"/>
              <w:left w:val="nil"/>
              <w:bottom w:val="single" w:sz="4" w:space="0" w:color="auto"/>
              <w:right w:val="single" w:sz="4" w:space="0" w:color="auto"/>
            </w:tcBorders>
            <w:shd w:val="clear" w:color="auto" w:fill="auto"/>
            <w:noWrap/>
            <w:vAlign w:val="center"/>
            <w:hideMark/>
          </w:tcPr>
          <w:p w14:paraId="7944770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480402020000</w:t>
            </w:r>
          </w:p>
        </w:tc>
        <w:tc>
          <w:tcPr>
            <w:tcW w:w="7938" w:type="dxa"/>
            <w:tcBorders>
              <w:top w:val="nil"/>
              <w:left w:val="nil"/>
              <w:bottom w:val="single" w:sz="4" w:space="0" w:color="auto"/>
              <w:right w:val="single" w:sz="4" w:space="0" w:color="auto"/>
            </w:tcBorders>
            <w:shd w:val="clear" w:color="auto" w:fill="auto"/>
            <w:vAlign w:val="center"/>
            <w:hideMark/>
          </w:tcPr>
          <w:p w14:paraId="52962F7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ARROZ PULIDO HOSPITAL Y GUARDERIA EN BOLSAS DE POLIETILENO O EN CAJAS DE CARTON DE 1000 G. EL ARROZ PULIDO ES EL GRANO MADURO, SANO Y LIMPIO DE ORYZA SATIVA SOMETIDO A PROCESOS INDUSTRIALES DE DESCASCARILLADO Y PULIDO PARA LA ELIMINACION DE LA CASCARA, EL GERMEN Y LA CUTICULA QUE CONSTITUYE EL SALVADO. EL GRANO ES PULIDO BLANCO O LIGERAMENTE AMARILLENTO NACARADO, DE 5 A 7MM POR 3 MM, CON EXTREMOS ALARGADOS. EXISTEN 3 VARIEDADES DEPENDIENDO DE LA LONGITUD QUE SON GRANOS LARGOS, MEDIANOS O CORTOS; CON 4 GRADOS DE CALIDAD EN ORDEN DESCENDIENTE MEXICO EXTRA, MEXICO 1, 2 Y 3, AUN CUANDO SE COMERCIALIZA COMO SUPER EXTRA, EXTRA, COMERCIAL Y POPULAR DE ACUERDO AL PORCEN DE GRANOS QUEBRADOS QUE CONTENGAN Y AL LIMITE MAXIMO DE DEFECTOS PERMITIDOS. EN MEXICO LA VARIEDAD QUE MAS SE CULTIVA ES DEL GRUPO INDICA CON 2 TIPOS DE GRANOS LARGO Y DELGADO (TIPO SINALOA) Y OBLONGO, GRANDE CON PANZA BLANCA (TIPO MORELOS). PARA EL IMSS SE AUTORIZA EL GRANO CON CALIDAD SUPER EXTRA Y EXTRA. COMPROBAR EL PESO NETO DE ENTREGA Y CALIDAD SOLICITADA. SE DEBE RECIBIR ARROZ DE CALIDAD SUPER EXTRA O EXTRA. EL ARROZ PULIDO PARA TODOS LOS GRADOS, DEBE ESTAR LIBRE DE PLAGAS Y DE OLOR A ENRANCIAMIENTO O CUALQUIER OTRO OLOR OBJETABLE DESDE EL PUNTO DE VISTA COMERCIAL, LIBRE DE CUERPOS EXTRAÑOS, GRANOS QUEBRADOS, DAÑADOS, ESTRELLADOS, MANCHADOS, OSCUROS Y YESOSOS. EN EL EMPAQUE SE DEBE ESPECIFICAR QUE ES ARROZ PULIDO. AL HACER LA SELECCION DEL PRODUCTO, HAY QUE VERIFICAR LA LIMPIEZA DE LOS EMPAQUES, OBSERVAR QUE EL PRODUCTO ESTE LIBRE DE HONGOS VISIBLES.</w:t>
            </w:r>
          </w:p>
        </w:tc>
        <w:tc>
          <w:tcPr>
            <w:tcW w:w="992" w:type="dxa"/>
            <w:tcBorders>
              <w:top w:val="nil"/>
              <w:left w:val="nil"/>
              <w:bottom w:val="single" w:sz="4" w:space="0" w:color="auto"/>
              <w:right w:val="single" w:sz="4" w:space="0" w:color="auto"/>
            </w:tcBorders>
            <w:shd w:val="clear" w:color="auto" w:fill="auto"/>
            <w:noWrap/>
            <w:vAlign w:val="center"/>
            <w:hideMark/>
          </w:tcPr>
          <w:p w14:paraId="66A6C00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26213B9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5,630</w:t>
            </w:r>
          </w:p>
        </w:tc>
        <w:tc>
          <w:tcPr>
            <w:tcW w:w="709" w:type="dxa"/>
            <w:tcBorders>
              <w:top w:val="nil"/>
              <w:left w:val="nil"/>
              <w:bottom w:val="single" w:sz="4" w:space="0" w:color="auto"/>
              <w:right w:val="single" w:sz="4" w:space="0" w:color="auto"/>
            </w:tcBorders>
            <w:shd w:val="clear" w:color="auto" w:fill="auto"/>
            <w:noWrap/>
            <w:vAlign w:val="center"/>
            <w:hideMark/>
          </w:tcPr>
          <w:p w14:paraId="63F8A79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14,064</w:t>
            </w:r>
          </w:p>
        </w:tc>
      </w:tr>
      <w:tr w:rsidR="00D67484" w:rsidRPr="00D67484" w14:paraId="12A5F457" w14:textId="77777777" w:rsidTr="00D67484">
        <w:trPr>
          <w:trHeight w:val="5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3DCD9A9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nil"/>
              <w:left w:val="nil"/>
              <w:bottom w:val="nil"/>
              <w:right w:val="nil"/>
            </w:tcBorders>
            <w:shd w:val="clear" w:color="auto" w:fill="auto"/>
            <w:noWrap/>
            <w:vAlign w:val="center"/>
            <w:hideMark/>
          </w:tcPr>
          <w:p w14:paraId="13AFBDE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4 -  CEREALES</w:t>
            </w:r>
          </w:p>
        </w:tc>
        <w:tc>
          <w:tcPr>
            <w:tcW w:w="795" w:type="dxa"/>
            <w:tcBorders>
              <w:top w:val="nil"/>
              <w:left w:val="nil"/>
              <w:bottom w:val="nil"/>
              <w:right w:val="nil"/>
            </w:tcBorders>
            <w:shd w:val="clear" w:color="auto" w:fill="auto"/>
            <w:noWrap/>
            <w:vAlign w:val="center"/>
            <w:hideMark/>
          </w:tcPr>
          <w:p w14:paraId="5814880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402 - ARROZ</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B44BB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480402030000</w:t>
            </w:r>
          </w:p>
        </w:tc>
        <w:tc>
          <w:tcPr>
            <w:tcW w:w="7938" w:type="dxa"/>
            <w:tcBorders>
              <w:top w:val="nil"/>
              <w:left w:val="nil"/>
              <w:bottom w:val="single" w:sz="4" w:space="0" w:color="auto"/>
              <w:right w:val="single" w:sz="4" w:space="0" w:color="auto"/>
            </w:tcBorders>
            <w:shd w:val="clear" w:color="auto" w:fill="auto"/>
            <w:vAlign w:val="center"/>
            <w:hideMark/>
          </w:tcPr>
          <w:p w14:paraId="6DC9820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CEREAL DE ARROZ PRECOCIDO  HOSPITAL Y GUARDERIA LATA METALICA DE 270 G. + 30 G PRODUCTO ELABORADO A PARTIR DE HARINA DE ARROZ, RESULTANTE DE LA MOLIENDA DEL GRANO DE ARROZ, MADURO, LIMPIO, ENTERO O QUEBRADO, Y SECO DE LA ESPECIE ORIZA SATIVA, L; Y QUE ADEMAS ESTA LIBRE DE SUS ENVOLTURAS CELULOSICAS DE LA FAMILIA DE LAS GRAMINEAS. EL ARROZ RAPIDO, INSTANTANEO O PRECOCIDO CORRESPONDE A UN ARROZ CUYO TIEMPO DE COCCION SE HA REDUCIDO, EL ARROZ UTILIZADO PARA ESTE TRATAMIENTO PUEDE SER BLANCO NORMAL O EL SANCOCHADO O PARBOILED. EL FUNDAMENTO DE ESTE PROCESO SE BASA EN CREAR UNA ESTRUCTURA POROSA Y UNA PREGELATINIZACION PARCIAL DEL ALMIDON, PARA ASI REDUCIR EL TIEMPO DE COCCION. LA COMPOSICION DEL ARROZ COMERCIAL DEPENDE DEL PROCESADO O TRATAMIENTO LLEVADO A CABO, ESPECIALMENTE EN LO RELATIVO AL CONTENIDO EN FIBRA DIETETICA, LIPIDOS, VITAMINAS Y MINERALES. UNA VEZ TRANSFORMADO EL CEREAL EN POLVO O GRANULADO, ES DE RAPIDA DISOLUCION EN CUANTO ES REHIDRATADO CON AGUA O LECHE Y SE CONVIERTEN EN SOPA O PAPILLA. DE FACIL ALMACENAMIENTO, TRANSPORTACION Y PREPARACION. LA TRANSFORMACION DEL CEREAL DE ARROZ MEDIANTE SISTEMAS DE EXTRUSION PRODUCE SOLUBILIDAD DE PROTEINAS, DEGRADACION DE AMILASAS A ALMIDONES, BIODISPONIBILIDAD DE MINERALES, PERMITE LA PRODUCCION CONTINUA DE PRODUCTOS ALTAMENTE HOMOGENEOS DURANTE SU PROCESAMIENTO EN POLVO, GRANULADOS O HARINAS. LA COMPRESION, MEZCLA, COCCION, CIZALLAMIENTO, CALENTAMIENTO, ENFRIAMIENTO, BOMBEO, MOLDEO, ETC. QUE REALIZA ESTE EQUIPO MINIMIZA LA CONTAMINACION. SE INDICAN DE ACUERDO A LA NOM-131-SSA1-2012 PRODUCTOS Y SERVICIOS. FORMULAS PARA LACTANTES, DE CONTINUACION Y PARA NECESIDADES ESPECIALES DE NUTRICION. ALIMENTOS Y BEBIDAS NO ALCOHOLICAS PARA LACTANTES Y NIÑOS DE CORTA EDAD. DISPOSICIONES Y ESPECIFICACIONES SANITARIAS Y NUTRIMENTALES. ETIQUETADO Y METODOS DE PRUEBA (CONTINUA EN LA QUINTA SECCION) CUANDO EL ALIMENTO SEA DESTINADO A LACTANTES Y NIÑOS DE CORTA EDAD. DE SER INDICADO EN ADULTOS DEBEN APLICAR LOS CRITERIOS DE ACUERDO CON LA NOM-247-SSA1-2008 PRODUCTOS Y SERVICIOS. CEREALES Y SUS PRODUCTOS, CEREALES, HARINAS DE CEREALES, SEMOLAS Y SEMOLINAS. ALIMENTOS A BASE DE CEREALES SEMILLAS COMESTIBLES, DE HARINAS, SEMOLAS O SEMOLINAS O SUS MEZCLAS. LAS MODIFICACIONES EN LA COMPOSICION Y ESPECIFICACIONES NUTRIMENTALES SE ENCUENTRAN REFERIDAS EN LA NOM-086-SSA1-1994 BIENES Y SERVICIOS. ALIMENTOS Y BEBIDAS NO ALCOHOLICAS CON MODIFICACIONES EN SU COMPOSICION. ESPECIFICACIONES NUTRIMENTALES Y MODIFICACION DE LA NOM-086-SSA1-1994. LOS CRITERIOS DE CALIDAD EN ETIQUETADO DEBEN APEGARSE A LA NOM-051-SCFI/SSA1-2010 ESPECIFICACIONES GENERALES DE ETIQUETADO PARA ALIMENTOS Y BEBIDAS NO ALCOHOLICAS PREENVASADOS-INFORMACION COMERCIAL Y SANITARIA. Y LA MODIFICACION DE LA NOM-051-SCFI/SSA1-2010 ESPECIFICACIONES GENERALES DE</w:t>
            </w:r>
            <w:r w:rsidRPr="00D67484">
              <w:rPr>
                <w:rFonts w:ascii="Courier New" w:hAnsi="Courier New" w:cs="Courier New"/>
                <w:sz w:val="14"/>
                <w:szCs w:val="14"/>
                <w:lang w:val="es-MX" w:eastAsia="es-MX"/>
              </w:rPr>
              <w:t> </w:t>
            </w:r>
            <w:r w:rsidRPr="00D67484">
              <w:rPr>
                <w:rFonts w:ascii="Geomanist" w:hAnsi="Geomanist"/>
                <w:sz w:val="14"/>
                <w:szCs w:val="14"/>
                <w:lang w:val="es-MX" w:eastAsia="es-MX"/>
              </w:rPr>
              <w:t>ETIQUETADO PARA ALIMENTOS Y BEBIDAS NO ALCOHOLICAS PREENVASADOS-INFORMACION COMERCIAL Y SANITARIA, PUBLICADA EL 5</w:t>
            </w:r>
            <w:r w:rsidRPr="00D67484">
              <w:rPr>
                <w:rFonts w:ascii="Courier New" w:hAnsi="Courier New" w:cs="Courier New"/>
                <w:sz w:val="14"/>
                <w:szCs w:val="14"/>
                <w:lang w:val="es-MX" w:eastAsia="es-MX"/>
              </w:rPr>
              <w:t> </w:t>
            </w:r>
            <w:r w:rsidRPr="00D67484">
              <w:rPr>
                <w:rFonts w:ascii="Geomanist" w:hAnsi="Geomanist"/>
                <w:sz w:val="14"/>
                <w:szCs w:val="14"/>
                <w:lang w:val="es-MX" w:eastAsia="es-MX"/>
              </w:rPr>
              <w:t>DE ABRIL DE 2010. SE ADICIONAN LOS INCISOS 3.2;</w:t>
            </w:r>
            <w:r w:rsidRPr="00D67484">
              <w:rPr>
                <w:rFonts w:ascii="Courier New" w:hAnsi="Courier New" w:cs="Courier New"/>
                <w:sz w:val="14"/>
                <w:szCs w:val="14"/>
                <w:lang w:val="es-MX" w:eastAsia="es-MX"/>
              </w:rPr>
              <w:t> </w:t>
            </w:r>
            <w:r w:rsidRPr="00D67484">
              <w:rPr>
                <w:rFonts w:ascii="Geomanist" w:hAnsi="Geomanist"/>
                <w:sz w:val="14"/>
                <w:szCs w:val="14"/>
                <w:lang w:val="es-MX" w:eastAsia="es-MX"/>
              </w:rPr>
              <w:t>3.5; 3.17; 3.18; 3.21; 3.40; 4.2.9 CON SUS SUBINCISOS Y SE AJUSTA LA</w:t>
            </w:r>
            <w:r w:rsidRPr="00D67484">
              <w:rPr>
                <w:rFonts w:ascii="Courier New" w:hAnsi="Courier New" w:cs="Courier New"/>
                <w:sz w:val="14"/>
                <w:szCs w:val="14"/>
                <w:lang w:val="es-MX" w:eastAsia="es-MX"/>
              </w:rPr>
              <w:t> </w:t>
            </w:r>
            <w:r w:rsidRPr="00D67484">
              <w:rPr>
                <w:rFonts w:ascii="Geomanist" w:hAnsi="Geomanist"/>
                <w:sz w:val="14"/>
                <w:szCs w:val="14"/>
                <w:lang w:val="es-MX" w:eastAsia="es-MX"/>
              </w:rPr>
              <w:t>NUMERACION SUBSECUENTE; 4.5 CON SUS SUBINCISOS Y EL APENDICE NORMATIVO A. SE MODIFICA EL CAPITULO 2 REFERENCIAS,</w:t>
            </w:r>
            <w:r w:rsidRPr="00D67484">
              <w:rPr>
                <w:rFonts w:ascii="Courier New" w:hAnsi="Courier New" w:cs="Courier New"/>
                <w:sz w:val="14"/>
                <w:szCs w:val="14"/>
                <w:lang w:val="es-MX" w:eastAsia="es-MX"/>
              </w:rPr>
              <w:t> </w:t>
            </w:r>
            <w:r w:rsidRPr="00D67484">
              <w:rPr>
                <w:rFonts w:ascii="Geomanist" w:hAnsi="Geomanist"/>
                <w:sz w:val="14"/>
                <w:szCs w:val="14"/>
                <w:lang w:val="es-MX" w:eastAsia="es-MX"/>
              </w:rPr>
              <w:t>ASI COMO EL LITERAL B) DEL INCISO 3.11; 3.15; 4.2.8.1. SE AJUSTA NUMERACION</w:t>
            </w:r>
            <w:r w:rsidRPr="00D67484">
              <w:rPr>
                <w:rFonts w:ascii="Courier New" w:hAnsi="Courier New" w:cs="Courier New"/>
                <w:sz w:val="14"/>
                <w:szCs w:val="14"/>
                <w:lang w:val="es-MX" w:eastAsia="es-MX"/>
              </w:rPr>
              <w:t> </w:t>
            </w:r>
            <w:r w:rsidRPr="00D67484">
              <w:rPr>
                <w:rFonts w:ascii="Geomanist" w:hAnsi="Geomanist"/>
                <w:sz w:val="14"/>
                <w:szCs w:val="14"/>
                <w:lang w:val="es-MX" w:eastAsia="es-MX"/>
              </w:rPr>
              <w:t>DEL CAPITULO 3 DEFINICIONES, SIMBOLOS Y</w:t>
            </w:r>
            <w:r w:rsidRPr="00D67484">
              <w:rPr>
                <w:rFonts w:ascii="Courier New" w:hAnsi="Courier New" w:cs="Courier New"/>
                <w:sz w:val="14"/>
                <w:szCs w:val="14"/>
                <w:lang w:val="es-MX" w:eastAsia="es-MX"/>
              </w:rPr>
              <w:t> </w:t>
            </w:r>
            <w:r w:rsidRPr="00D67484">
              <w:rPr>
                <w:rFonts w:ascii="Geomanist" w:hAnsi="Geomanist"/>
                <w:sz w:val="14"/>
                <w:szCs w:val="14"/>
                <w:lang w:val="es-MX" w:eastAsia="es-MX"/>
              </w:rPr>
              <w:t xml:space="preserve">ABREVIATURAS. SU PRODUCCION DEBE ENCONTRARSE EN APEGO A LA NOM-251-SSA1-2009. PARA SU MANEJO HIGIENICO LA LATA SE DEBE LAVAR CON AGUA Y JABON, SECAR ANTES DE ABRIR, DE NO SER UTILIZADO TODO EL CONTENIDO, EL </w:t>
            </w:r>
            <w:r w:rsidRPr="00D67484">
              <w:rPr>
                <w:rFonts w:ascii="Geomanist" w:hAnsi="Geomanist"/>
                <w:sz w:val="14"/>
                <w:szCs w:val="14"/>
                <w:lang w:val="es-MX" w:eastAsia="es-MX"/>
              </w:rPr>
              <w:lastRenderedPageBreak/>
              <w:t>SOBRANTE DEBE MANEJARSE DE ACUERDO A LO INDICADO EN LA ETIQUETA DEL PRODUCTO.</w:t>
            </w:r>
          </w:p>
        </w:tc>
        <w:tc>
          <w:tcPr>
            <w:tcW w:w="992" w:type="dxa"/>
            <w:tcBorders>
              <w:top w:val="nil"/>
              <w:left w:val="nil"/>
              <w:bottom w:val="single" w:sz="4" w:space="0" w:color="auto"/>
              <w:right w:val="single" w:sz="4" w:space="0" w:color="auto"/>
            </w:tcBorders>
            <w:shd w:val="clear" w:color="auto" w:fill="auto"/>
            <w:noWrap/>
            <w:vAlign w:val="center"/>
            <w:hideMark/>
          </w:tcPr>
          <w:p w14:paraId="668DF22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PIEZA</w:t>
            </w:r>
          </w:p>
        </w:tc>
        <w:tc>
          <w:tcPr>
            <w:tcW w:w="567" w:type="dxa"/>
            <w:tcBorders>
              <w:top w:val="nil"/>
              <w:left w:val="nil"/>
              <w:bottom w:val="single" w:sz="4" w:space="0" w:color="auto"/>
              <w:right w:val="single" w:sz="4" w:space="0" w:color="auto"/>
            </w:tcBorders>
            <w:shd w:val="clear" w:color="auto" w:fill="auto"/>
            <w:noWrap/>
            <w:vAlign w:val="center"/>
            <w:hideMark/>
          </w:tcPr>
          <w:p w14:paraId="6E8F913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185</w:t>
            </w:r>
          </w:p>
        </w:tc>
        <w:tc>
          <w:tcPr>
            <w:tcW w:w="709" w:type="dxa"/>
            <w:tcBorders>
              <w:top w:val="nil"/>
              <w:left w:val="nil"/>
              <w:bottom w:val="single" w:sz="4" w:space="0" w:color="auto"/>
              <w:right w:val="single" w:sz="4" w:space="0" w:color="auto"/>
            </w:tcBorders>
            <w:shd w:val="clear" w:color="auto" w:fill="auto"/>
            <w:noWrap/>
            <w:vAlign w:val="center"/>
            <w:hideMark/>
          </w:tcPr>
          <w:p w14:paraId="14C2DD0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452</w:t>
            </w:r>
          </w:p>
        </w:tc>
      </w:tr>
      <w:tr w:rsidR="00D67484" w:rsidRPr="00D67484" w14:paraId="798A40E7" w14:textId="77777777" w:rsidTr="00D67484">
        <w:trPr>
          <w:trHeight w:val="1945"/>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039B7A3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7EAB28F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4 -  CEREALES</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074FD8B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402 - ARROZ</w:t>
            </w:r>
          </w:p>
        </w:tc>
        <w:tc>
          <w:tcPr>
            <w:tcW w:w="567" w:type="dxa"/>
            <w:tcBorders>
              <w:top w:val="nil"/>
              <w:left w:val="nil"/>
              <w:bottom w:val="single" w:sz="4" w:space="0" w:color="auto"/>
              <w:right w:val="single" w:sz="4" w:space="0" w:color="auto"/>
            </w:tcBorders>
            <w:shd w:val="clear" w:color="auto" w:fill="auto"/>
            <w:noWrap/>
            <w:vAlign w:val="center"/>
            <w:hideMark/>
          </w:tcPr>
          <w:p w14:paraId="1D3A7CF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480402040002</w:t>
            </w:r>
          </w:p>
        </w:tc>
        <w:tc>
          <w:tcPr>
            <w:tcW w:w="7938" w:type="dxa"/>
            <w:tcBorders>
              <w:top w:val="nil"/>
              <w:left w:val="nil"/>
              <w:bottom w:val="nil"/>
              <w:right w:val="nil"/>
            </w:tcBorders>
            <w:shd w:val="clear" w:color="auto" w:fill="auto"/>
            <w:vAlign w:val="center"/>
            <w:hideMark/>
          </w:tcPr>
          <w:p w14:paraId="67D7D87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HARINA DE ARROZ  HOSPITAL Y GUARDERIA  ENVASE DE CARTON, CON BOLSA INTERIOR DE PAPEL O CELOFAN U OTRO MATERIAL COMPUESTO DE 1000 G. PRODUCTO OBTENIDO MEDIANTE LA MOLIENDA Y TAMIZADO DE GRANOS DE ARROZ (ORIZA SATIVA L.), SANOS, ENTEROS O QUEBRADOS, SIN CASCARA, LIBRE DE IMPUREZAS Y MATERIA EXTRAÑA QUE ALTEREN SU CALIDAD. ES UNA HARINA PRECOCIDA QUE REQUIERE COCIMIENTO POSTERIOR PARA SU USO. TIENE UN SOLO GRADO DE CALIDAD. ESPECIFICACIONES FISICAS, QUIMICAS Y MICROBIOLOGICAS PROTEINAS (N X 5.7) MINIMO 7PORCEN, HUMEDAD 12PORCEN MAXIMO, CENIZAS 1PORCEN MAXIMO, FIBRA CRUDA 0.8PORCEN MAXIMO. NO DEBE CONTENER MICROORGRANISMOS PATOGENOS, TOXINAS MICROBIANAS, INHIBIDOS MICROBIANOS, MATERIAS EXTRAÑAS NI RESIDUOS DE PLAGUICIDAS EN CANTIDADES QUE PUEDAN REPRESENTAR UN RIESGO PARA LA SALUD. CARACTERISTICAS SENSORIALES COLOR Y OLOR CARACTERISTICOS DEL PRODUCTO, COLOR BLANCO, CONSISTENCIA POLVO FINO. ES NECESARIA SU COCCION PARA SU CONSUMO.DE ACUERDO A LA LEY GENERAL DE SALUD Y LA NORMA OFICIAL MEXICANA COMPROBAR LA INTEGRIDAD Y LIMPIEZA DE LOS EMPAQUES. NO DEBE TENER SABOR Y OLOR DIFERENTE AL CARACTERISTICO O MATERIAS EXTRAÑAS. DEBE SER DE COLOR BLANCO, UNIFORME Y SU CONSISTENCIA DEBE SER DE POLVO FINO. EL ETIQUETADO DEBE LLEVAR LA DENOMINACION DEL PRODUCTO, MARCA, CONTENIDO NETO, NOMBRE Y DOMICILIO DEL FABRICANTE, LA LEYENDA HECHO EN MEXICO.EL PRODUCTO DEBE SER ENVASADO EN RECIPIENTES DE UN MATERIAL RESISTENTE E INOCUO QUE GARANTICE LA ESTABILIDAD DEL MISMO, EVITE SU CONTAMINACION Y DETERIORO EXTERIOR.</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E97CF1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00F1070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17</w:t>
            </w:r>
          </w:p>
        </w:tc>
        <w:tc>
          <w:tcPr>
            <w:tcW w:w="709" w:type="dxa"/>
            <w:tcBorders>
              <w:top w:val="nil"/>
              <w:left w:val="nil"/>
              <w:bottom w:val="single" w:sz="4" w:space="0" w:color="auto"/>
              <w:right w:val="single" w:sz="4" w:space="0" w:color="auto"/>
            </w:tcBorders>
            <w:shd w:val="clear" w:color="auto" w:fill="auto"/>
            <w:noWrap/>
            <w:vAlign w:val="center"/>
            <w:hideMark/>
          </w:tcPr>
          <w:p w14:paraId="39A7E85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31</w:t>
            </w:r>
          </w:p>
        </w:tc>
      </w:tr>
      <w:tr w:rsidR="00D67484" w:rsidRPr="00D67484" w14:paraId="2349A0B4" w14:textId="77777777" w:rsidTr="00D67484">
        <w:trPr>
          <w:trHeight w:val="118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47E8D2A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49E650D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4 -  CEREALES</w:t>
            </w:r>
          </w:p>
        </w:tc>
        <w:tc>
          <w:tcPr>
            <w:tcW w:w="795" w:type="dxa"/>
            <w:tcBorders>
              <w:top w:val="nil"/>
              <w:left w:val="nil"/>
              <w:bottom w:val="single" w:sz="4" w:space="0" w:color="auto"/>
              <w:right w:val="single" w:sz="4" w:space="0" w:color="auto"/>
            </w:tcBorders>
            <w:shd w:val="clear" w:color="auto" w:fill="auto"/>
            <w:noWrap/>
            <w:vAlign w:val="center"/>
            <w:hideMark/>
          </w:tcPr>
          <w:p w14:paraId="23B94CB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403 - AVENA</w:t>
            </w:r>
          </w:p>
        </w:tc>
        <w:tc>
          <w:tcPr>
            <w:tcW w:w="567" w:type="dxa"/>
            <w:tcBorders>
              <w:top w:val="nil"/>
              <w:left w:val="nil"/>
              <w:bottom w:val="single" w:sz="4" w:space="0" w:color="auto"/>
              <w:right w:val="single" w:sz="4" w:space="0" w:color="auto"/>
            </w:tcBorders>
            <w:shd w:val="clear" w:color="auto" w:fill="auto"/>
            <w:noWrap/>
            <w:vAlign w:val="center"/>
            <w:hideMark/>
          </w:tcPr>
          <w:p w14:paraId="16BFAEF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480403020001</w:t>
            </w:r>
          </w:p>
        </w:tc>
        <w:tc>
          <w:tcPr>
            <w:tcW w:w="7938" w:type="dxa"/>
            <w:tcBorders>
              <w:top w:val="single" w:sz="4" w:space="0" w:color="auto"/>
              <w:left w:val="nil"/>
              <w:bottom w:val="single" w:sz="4" w:space="0" w:color="auto"/>
              <w:right w:val="single" w:sz="4" w:space="0" w:color="auto"/>
            </w:tcBorders>
            <w:shd w:val="clear" w:color="auto" w:fill="auto"/>
            <w:vAlign w:val="center"/>
            <w:hideMark/>
          </w:tcPr>
          <w:p w14:paraId="52A807F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AVENA LAMINADA (HOJUELAS) HOSPITAL Y GUARDERIA EN BOLSA DE POLIETILENO O BOTE DE CARTON DE 400 G + 100 G DE ACUERDO A LA LEY GENERAL DE SALUD Y LA NORMA OFICIAL MEXICANA COMPROBAR LA INTEGRIDAD Y LIMPIEZA DE LOS EMPAQUES. NO DEBE TENER SABOR Y OLOR DIFERENTE AL CARACTERISTICO O MATERIAS EXTRAÑAS. DEBE SER DE COLOR BLANCO, UNIFORME Y SU CONSISTENCIA DEBE SER DE POLVO FINO. EL ETIQUETADO DEBE LLEVAR LA DENOMINACION DEL PRODUCTO, MARCA, CONTENIDO NETO, NOMBRE Y DOMICILIO DEL FABRICANTE, LA LEYENDA HECHO EN MEXICO. EL PRODUCTO DEBE SER ENVASADO EN RECIPIENTES DE UN MATERIAL RESISTENTE E INOCUO QUE GARANTICE LA ESTABILIDAD DEL MISMO, EVITE SU CONTAMINACION Y DETERIORO EXTERIOR.</w:t>
            </w:r>
          </w:p>
        </w:tc>
        <w:tc>
          <w:tcPr>
            <w:tcW w:w="992" w:type="dxa"/>
            <w:tcBorders>
              <w:top w:val="nil"/>
              <w:left w:val="nil"/>
              <w:bottom w:val="single" w:sz="4" w:space="0" w:color="auto"/>
              <w:right w:val="single" w:sz="4" w:space="0" w:color="auto"/>
            </w:tcBorders>
            <w:shd w:val="clear" w:color="auto" w:fill="auto"/>
            <w:noWrap/>
            <w:vAlign w:val="center"/>
            <w:hideMark/>
          </w:tcPr>
          <w:p w14:paraId="13460DC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018A977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408</w:t>
            </w:r>
          </w:p>
        </w:tc>
        <w:tc>
          <w:tcPr>
            <w:tcW w:w="709" w:type="dxa"/>
            <w:tcBorders>
              <w:top w:val="nil"/>
              <w:left w:val="nil"/>
              <w:bottom w:val="single" w:sz="4" w:space="0" w:color="auto"/>
              <w:right w:val="single" w:sz="4" w:space="0" w:color="auto"/>
            </w:tcBorders>
            <w:shd w:val="clear" w:color="auto" w:fill="auto"/>
            <w:noWrap/>
            <w:vAlign w:val="center"/>
            <w:hideMark/>
          </w:tcPr>
          <w:p w14:paraId="3CE11E0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958</w:t>
            </w:r>
          </w:p>
        </w:tc>
      </w:tr>
      <w:tr w:rsidR="00D67484" w:rsidRPr="00D67484" w14:paraId="042DFE6F" w14:textId="77777777" w:rsidTr="00D67484">
        <w:trPr>
          <w:trHeight w:val="1970"/>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5AA6D42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4D2505C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4 -  CEREALES</w:t>
            </w:r>
          </w:p>
        </w:tc>
        <w:tc>
          <w:tcPr>
            <w:tcW w:w="795" w:type="dxa"/>
            <w:tcBorders>
              <w:top w:val="nil"/>
              <w:left w:val="nil"/>
              <w:bottom w:val="single" w:sz="4" w:space="0" w:color="auto"/>
              <w:right w:val="single" w:sz="4" w:space="0" w:color="auto"/>
            </w:tcBorders>
            <w:shd w:val="clear" w:color="auto" w:fill="auto"/>
            <w:noWrap/>
            <w:vAlign w:val="center"/>
            <w:hideMark/>
          </w:tcPr>
          <w:p w14:paraId="205B6C9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403 - AVENA</w:t>
            </w:r>
          </w:p>
        </w:tc>
        <w:tc>
          <w:tcPr>
            <w:tcW w:w="567" w:type="dxa"/>
            <w:tcBorders>
              <w:top w:val="nil"/>
              <w:left w:val="nil"/>
              <w:bottom w:val="single" w:sz="4" w:space="0" w:color="auto"/>
              <w:right w:val="single" w:sz="4" w:space="0" w:color="auto"/>
            </w:tcBorders>
            <w:shd w:val="clear" w:color="auto" w:fill="auto"/>
            <w:noWrap/>
            <w:vAlign w:val="center"/>
            <w:hideMark/>
          </w:tcPr>
          <w:p w14:paraId="6E610F9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480403040000</w:t>
            </w:r>
          </w:p>
        </w:tc>
        <w:tc>
          <w:tcPr>
            <w:tcW w:w="7938" w:type="dxa"/>
            <w:tcBorders>
              <w:top w:val="nil"/>
              <w:left w:val="nil"/>
              <w:bottom w:val="single" w:sz="4" w:space="0" w:color="auto"/>
              <w:right w:val="single" w:sz="4" w:space="0" w:color="auto"/>
            </w:tcBorders>
            <w:shd w:val="clear" w:color="auto" w:fill="auto"/>
            <w:vAlign w:val="center"/>
            <w:hideMark/>
          </w:tcPr>
          <w:p w14:paraId="1CA07CB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CEREAL DE AVENA PRECOCIDO HOSPITAL Y GUARDERIA LATA 270 G +30 G SE INDICAN DE ACUERDO A LA NOM-131-SSA1-2012 PRODUCTOS Y SERVICIOS. FORMULAS PARA LACTANTES, DE CONTINUACION Y PARA NECESIDADES ESPECIALES DE NUTRICION. ALIMENTOS Y BEBIDAS NO ALCOHOLICAS PARA LACTANTES Y NIÑOS DE CORTA EDAD. DISPOSICIONES Y ESPECIFICACIONES SANITARIAS Y NUTRIMENTALES. ETIQUETADO Y METODOS DE PRUEBA (CONTINUA EN LA QUINTA SECCION) CUANDO EL ALIMENTO SEA DESTINADO A LACTANTES Y NIÑOS DE CORTA EDAD. DE SER INDICADO EN ADULTOS DEBEN APLICAR LOS CRITERIOS DE ACUERDO CON LA NOM-247-SSA1-2008 PRODUCTOS Y SERVICIOS. CEREALES Y SUS PRODUCTOS, CEREALES, HARINAS DE CEREALES, SEMOLAS Y SEMOLINAS. ALIMENTOS A BASE DE CEREALES SEMILLAS COMESTIBLES, DE HARINAS, SEMOLAS O SEMOLINAS O SUS MEZCLAS. LAS MODIFICACIONES EN LA COMPOSICION Y ESPECIFICACIONES NUTRIMENTALES SE ENCUENTRAN REFERIDAS EN LA NOM-086-SSA1-1994 BIENES Y SERVICIOS. ALIMENTOS Y BEBIDAS NO ALCOHOLICAS CON MODIFICACIONES EN SU COMPOSICION. ESPECIFICACIONES NUTRIMENTALES Y MODIFICACION DE LA NOM-086-SSA1-1994. LOS CRITERIOS DE CALIDAD EN ETIQUETADO DEBEN APEGARSE A LA NOM-051-SCFI/SSA1-2010 ESPECIFICACIONES GENERALES DE ETIQUETADO PARA ALIMENTOS Y BEBIDAS NO ALCOHOLICAS PREENVASADOS-INFORMACION COMERCIAL Y SANITARIA. Y LA MODIFICACION DE LA NOM-051-SCFI/SSA1-2010 ESPECIFICACIONES GENERALES DE</w:t>
            </w:r>
            <w:r w:rsidRPr="00D67484">
              <w:rPr>
                <w:rFonts w:ascii="Courier New" w:hAnsi="Courier New" w:cs="Courier New"/>
                <w:sz w:val="14"/>
                <w:szCs w:val="14"/>
                <w:lang w:val="es-MX" w:eastAsia="es-MX"/>
              </w:rPr>
              <w:t> </w:t>
            </w:r>
            <w:r w:rsidRPr="00D67484">
              <w:rPr>
                <w:rFonts w:ascii="Geomanist" w:hAnsi="Geomanist"/>
                <w:sz w:val="14"/>
                <w:szCs w:val="14"/>
                <w:lang w:val="es-MX" w:eastAsia="es-MX"/>
              </w:rPr>
              <w:t>ETIQUETADO PARA ALIMENTOS Y BEBIDAS NO ALCOHOLICAS PREENVASADOS-INFORMACION COMERCIAL Y SANITARIA, PUBLICADA EL 5</w:t>
            </w:r>
            <w:r w:rsidRPr="00D67484">
              <w:rPr>
                <w:rFonts w:ascii="Courier New" w:hAnsi="Courier New" w:cs="Courier New"/>
                <w:sz w:val="14"/>
                <w:szCs w:val="14"/>
                <w:lang w:val="es-MX" w:eastAsia="es-MX"/>
              </w:rPr>
              <w:t> </w:t>
            </w:r>
            <w:r w:rsidRPr="00D67484">
              <w:rPr>
                <w:rFonts w:ascii="Geomanist" w:hAnsi="Geomanist"/>
                <w:sz w:val="14"/>
                <w:szCs w:val="14"/>
                <w:lang w:val="es-MX" w:eastAsia="es-MX"/>
              </w:rPr>
              <w:t>DE ABRIL DE 2010. SE ADICIONAN LOS INCISOS 3.2;</w:t>
            </w:r>
            <w:r w:rsidRPr="00D67484">
              <w:rPr>
                <w:rFonts w:ascii="Courier New" w:hAnsi="Courier New" w:cs="Courier New"/>
                <w:sz w:val="14"/>
                <w:szCs w:val="14"/>
                <w:lang w:val="es-MX" w:eastAsia="es-MX"/>
              </w:rPr>
              <w:t> </w:t>
            </w:r>
            <w:r w:rsidRPr="00D67484">
              <w:rPr>
                <w:rFonts w:ascii="Geomanist" w:hAnsi="Geomanist"/>
                <w:sz w:val="14"/>
                <w:szCs w:val="14"/>
                <w:lang w:val="es-MX" w:eastAsia="es-MX"/>
              </w:rPr>
              <w:t>3.5; 3.17; 3.18; 3.21; 3.40; 4.2.9 CON SUS SUBINCISOS Y SE AJUSTA LA</w:t>
            </w:r>
            <w:r w:rsidRPr="00D67484">
              <w:rPr>
                <w:rFonts w:ascii="Courier New" w:hAnsi="Courier New" w:cs="Courier New"/>
                <w:sz w:val="14"/>
                <w:szCs w:val="14"/>
                <w:lang w:val="es-MX" w:eastAsia="es-MX"/>
              </w:rPr>
              <w:t> </w:t>
            </w:r>
            <w:r w:rsidRPr="00D67484">
              <w:rPr>
                <w:rFonts w:ascii="Geomanist" w:hAnsi="Geomanist"/>
                <w:sz w:val="14"/>
                <w:szCs w:val="14"/>
                <w:lang w:val="es-MX" w:eastAsia="es-MX"/>
              </w:rPr>
              <w:t>NUMERACION SUBSECUENTE; 4.5 CON SUS SUBINCISOS Y EL APENDICE NORMATIVO A. SE MODIFICA EL CAPITULO 2 REFERENCIAS,</w:t>
            </w:r>
            <w:r w:rsidRPr="00D67484">
              <w:rPr>
                <w:rFonts w:ascii="Courier New" w:hAnsi="Courier New" w:cs="Courier New"/>
                <w:sz w:val="14"/>
                <w:szCs w:val="14"/>
                <w:lang w:val="es-MX" w:eastAsia="es-MX"/>
              </w:rPr>
              <w:t> </w:t>
            </w:r>
            <w:r w:rsidRPr="00D67484">
              <w:rPr>
                <w:rFonts w:ascii="Geomanist" w:hAnsi="Geomanist"/>
                <w:sz w:val="14"/>
                <w:szCs w:val="14"/>
                <w:lang w:val="es-MX" w:eastAsia="es-MX"/>
              </w:rPr>
              <w:t>ASI COMO EL LITERAL B) DEL INCISO 3.11; 3.15; 4.2.8.1. SE AJUSTA NUMERACION</w:t>
            </w:r>
            <w:r w:rsidRPr="00D67484">
              <w:rPr>
                <w:rFonts w:ascii="Courier New" w:hAnsi="Courier New" w:cs="Courier New"/>
                <w:sz w:val="14"/>
                <w:szCs w:val="14"/>
                <w:lang w:val="es-MX" w:eastAsia="es-MX"/>
              </w:rPr>
              <w:t> </w:t>
            </w:r>
            <w:r w:rsidRPr="00D67484">
              <w:rPr>
                <w:rFonts w:ascii="Geomanist" w:hAnsi="Geomanist"/>
                <w:sz w:val="14"/>
                <w:szCs w:val="14"/>
                <w:lang w:val="es-MX" w:eastAsia="es-MX"/>
              </w:rPr>
              <w:t>DEL CAPITULO 3 DEFINICIONES, SIMBOLOS Y</w:t>
            </w:r>
            <w:r w:rsidRPr="00D67484">
              <w:rPr>
                <w:rFonts w:ascii="Courier New" w:hAnsi="Courier New" w:cs="Courier New"/>
                <w:sz w:val="14"/>
                <w:szCs w:val="14"/>
                <w:lang w:val="es-MX" w:eastAsia="es-MX"/>
              </w:rPr>
              <w:t> </w:t>
            </w:r>
            <w:r w:rsidRPr="00D67484">
              <w:rPr>
                <w:rFonts w:ascii="Geomanist" w:hAnsi="Geomanist"/>
                <w:sz w:val="14"/>
                <w:szCs w:val="14"/>
                <w:lang w:val="es-MX" w:eastAsia="es-MX"/>
              </w:rPr>
              <w:t>ABREVIATURAS.</w:t>
            </w:r>
          </w:p>
        </w:tc>
        <w:tc>
          <w:tcPr>
            <w:tcW w:w="992" w:type="dxa"/>
            <w:tcBorders>
              <w:top w:val="nil"/>
              <w:left w:val="nil"/>
              <w:bottom w:val="single" w:sz="4" w:space="0" w:color="auto"/>
              <w:right w:val="single" w:sz="4" w:space="0" w:color="auto"/>
            </w:tcBorders>
            <w:shd w:val="clear" w:color="auto" w:fill="auto"/>
            <w:noWrap/>
            <w:vAlign w:val="center"/>
            <w:hideMark/>
          </w:tcPr>
          <w:p w14:paraId="53DE007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06C438E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185</w:t>
            </w:r>
          </w:p>
        </w:tc>
        <w:tc>
          <w:tcPr>
            <w:tcW w:w="709" w:type="dxa"/>
            <w:tcBorders>
              <w:top w:val="nil"/>
              <w:left w:val="nil"/>
              <w:bottom w:val="single" w:sz="4" w:space="0" w:color="auto"/>
              <w:right w:val="single" w:sz="4" w:space="0" w:color="auto"/>
            </w:tcBorders>
            <w:shd w:val="clear" w:color="auto" w:fill="auto"/>
            <w:noWrap/>
            <w:vAlign w:val="center"/>
            <w:hideMark/>
          </w:tcPr>
          <w:p w14:paraId="30C8032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452</w:t>
            </w:r>
          </w:p>
        </w:tc>
      </w:tr>
      <w:tr w:rsidR="00D67484" w:rsidRPr="00D67484" w14:paraId="13BEA9EF" w14:textId="77777777" w:rsidTr="00D67484">
        <w:trPr>
          <w:trHeight w:val="694"/>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7386A73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0FC8C57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4 -  CEREALES</w:t>
            </w:r>
          </w:p>
        </w:tc>
        <w:tc>
          <w:tcPr>
            <w:tcW w:w="795" w:type="dxa"/>
            <w:tcBorders>
              <w:top w:val="nil"/>
              <w:left w:val="nil"/>
              <w:bottom w:val="single" w:sz="4" w:space="0" w:color="auto"/>
              <w:right w:val="single" w:sz="4" w:space="0" w:color="auto"/>
            </w:tcBorders>
            <w:shd w:val="clear" w:color="auto" w:fill="auto"/>
            <w:noWrap/>
            <w:vAlign w:val="center"/>
            <w:hideMark/>
          </w:tcPr>
          <w:p w14:paraId="244D195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405 - MAIZ</w:t>
            </w:r>
          </w:p>
        </w:tc>
        <w:tc>
          <w:tcPr>
            <w:tcW w:w="567" w:type="dxa"/>
            <w:tcBorders>
              <w:top w:val="nil"/>
              <w:left w:val="nil"/>
              <w:bottom w:val="single" w:sz="4" w:space="0" w:color="auto"/>
              <w:right w:val="single" w:sz="4" w:space="0" w:color="auto"/>
            </w:tcBorders>
            <w:shd w:val="clear" w:color="auto" w:fill="auto"/>
            <w:noWrap/>
            <w:vAlign w:val="center"/>
            <w:hideMark/>
          </w:tcPr>
          <w:p w14:paraId="3CD2CD2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480405010100</w:t>
            </w:r>
          </w:p>
        </w:tc>
        <w:tc>
          <w:tcPr>
            <w:tcW w:w="7938" w:type="dxa"/>
            <w:tcBorders>
              <w:top w:val="nil"/>
              <w:left w:val="nil"/>
              <w:bottom w:val="single" w:sz="4" w:space="0" w:color="auto"/>
              <w:right w:val="single" w:sz="4" w:space="0" w:color="auto"/>
            </w:tcBorders>
            <w:shd w:val="clear" w:color="auto" w:fill="auto"/>
            <w:vAlign w:val="center"/>
            <w:hideMark/>
          </w:tcPr>
          <w:p w14:paraId="7E15AFE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MAIZ CACAHUAZINTLE PRECOCIDO HOSPITAL Y GUARDERIA PRECOCIDO NIXTAMALIZADO, EN BOLSAS DE POLIETILENO DEBIDAMENTE SELLADAS, CON CAPACIDAD DE 1000 G. PLANTA DE LAS GRAMINEAS, DE COLOR BLANCO, AMARILLO O ROJIZO, LISO Y SIN SURCOS; ES UN GRANO DE MAYOR TAMAÑO QUE EL DE OTRAS VARIEDADES DE MAIZ. SU FORMA ES MAS TRAPEZOIDAL Y MIDE DE 5 A 15 MM DE ANCHO POR 8 A 17 MM DE LARGO; TERMINANDO EN PUNTA AL NIVEL DEL PEDUNCULO. SU PERICARPIO ES </w:t>
            </w:r>
            <w:proofErr w:type="gramStart"/>
            <w:r w:rsidRPr="00D67484">
              <w:rPr>
                <w:rFonts w:ascii="Geomanist" w:hAnsi="Geomanist"/>
                <w:sz w:val="14"/>
                <w:szCs w:val="14"/>
                <w:lang w:val="es-MX" w:eastAsia="es-MX"/>
              </w:rPr>
              <w:t>MAS</w:t>
            </w:r>
            <w:proofErr w:type="gramEnd"/>
            <w:r w:rsidRPr="00D67484">
              <w:rPr>
                <w:rFonts w:ascii="Geomanist" w:hAnsi="Geomanist"/>
                <w:sz w:val="14"/>
                <w:szCs w:val="14"/>
                <w:lang w:val="es-MX" w:eastAsia="es-MX"/>
              </w:rPr>
              <w:t xml:space="preserve"> RESISTENTE POR MAYOR CONTENIDO CELULOSICO PERO EL ENDOSPERMO ES MAS BLANDO Y HARINOSO. ESTE CEREAL ES ORIGINARIO DE MESOAMERICA, CUYA ANTIGÜEDAD SE REMONTA A 7,000 AÑOS.COMPROBAR EL BUEN ESTADO Y LA CONSERVACION DEL PRODUCTO. VERIFICAR LA INTEGRIDAD Y LIMPIEZA DE LOS EMPAQUES, COMPROBAR QUE SE RECIBA LA VARIEDAD SOLICITADA Y EL PESO NETO. EN VARIEDAD PRECOCIDA, VERIFICAR LA INTEGRIDAD Y LA LIMPIEZA DE LOS EMPAQUES, LA BOLSA DE POLIETILENO BIEN CERRADA, EL PRODUCTO DEBE CONSUMIRSE UNA VEZ ABIERTO EL EMPAQUE O MANTENERSE EN REFRIGERACION.</w:t>
            </w:r>
          </w:p>
        </w:tc>
        <w:tc>
          <w:tcPr>
            <w:tcW w:w="992" w:type="dxa"/>
            <w:tcBorders>
              <w:top w:val="nil"/>
              <w:left w:val="nil"/>
              <w:bottom w:val="single" w:sz="4" w:space="0" w:color="auto"/>
              <w:right w:val="single" w:sz="4" w:space="0" w:color="auto"/>
            </w:tcBorders>
            <w:shd w:val="clear" w:color="auto" w:fill="auto"/>
            <w:noWrap/>
            <w:vAlign w:val="center"/>
            <w:hideMark/>
          </w:tcPr>
          <w:p w14:paraId="210B17F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41A3957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125</w:t>
            </w:r>
          </w:p>
        </w:tc>
        <w:tc>
          <w:tcPr>
            <w:tcW w:w="709" w:type="dxa"/>
            <w:tcBorders>
              <w:top w:val="nil"/>
              <w:left w:val="nil"/>
              <w:bottom w:val="single" w:sz="4" w:space="0" w:color="auto"/>
              <w:right w:val="single" w:sz="4" w:space="0" w:color="auto"/>
            </w:tcBorders>
            <w:shd w:val="clear" w:color="auto" w:fill="auto"/>
            <w:noWrap/>
            <w:vAlign w:val="center"/>
            <w:hideMark/>
          </w:tcPr>
          <w:p w14:paraId="3BAA6A5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303</w:t>
            </w:r>
          </w:p>
        </w:tc>
      </w:tr>
      <w:tr w:rsidR="00D67484" w:rsidRPr="00D67484" w14:paraId="387797DE" w14:textId="77777777" w:rsidTr="00D67484">
        <w:trPr>
          <w:trHeight w:val="978"/>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1489E1E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08AB6D7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4 -  CEREALES</w:t>
            </w:r>
          </w:p>
        </w:tc>
        <w:tc>
          <w:tcPr>
            <w:tcW w:w="795" w:type="dxa"/>
            <w:tcBorders>
              <w:top w:val="nil"/>
              <w:left w:val="nil"/>
              <w:bottom w:val="single" w:sz="4" w:space="0" w:color="auto"/>
              <w:right w:val="single" w:sz="4" w:space="0" w:color="auto"/>
            </w:tcBorders>
            <w:shd w:val="clear" w:color="auto" w:fill="auto"/>
            <w:noWrap/>
            <w:vAlign w:val="center"/>
            <w:hideMark/>
          </w:tcPr>
          <w:p w14:paraId="3392A02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405 - MAIZ</w:t>
            </w:r>
          </w:p>
        </w:tc>
        <w:tc>
          <w:tcPr>
            <w:tcW w:w="567" w:type="dxa"/>
            <w:tcBorders>
              <w:top w:val="nil"/>
              <w:left w:val="nil"/>
              <w:bottom w:val="single" w:sz="4" w:space="0" w:color="auto"/>
              <w:right w:val="single" w:sz="4" w:space="0" w:color="auto"/>
            </w:tcBorders>
            <w:shd w:val="clear" w:color="auto" w:fill="auto"/>
            <w:noWrap/>
            <w:vAlign w:val="center"/>
            <w:hideMark/>
          </w:tcPr>
          <w:p w14:paraId="1B16EE0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480405020000</w:t>
            </w:r>
          </w:p>
        </w:tc>
        <w:tc>
          <w:tcPr>
            <w:tcW w:w="7938" w:type="dxa"/>
            <w:tcBorders>
              <w:top w:val="nil"/>
              <w:left w:val="nil"/>
              <w:bottom w:val="single" w:sz="4" w:space="0" w:color="auto"/>
              <w:right w:val="single" w:sz="4" w:space="0" w:color="auto"/>
            </w:tcBorders>
            <w:shd w:val="clear" w:color="auto" w:fill="auto"/>
            <w:vAlign w:val="center"/>
            <w:hideMark/>
          </w:tcPr>
          <w:p w14:paraId="59B6780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HARINA DE MAIZ NIXTAMALIZADA HOSPITAL Y GUARDERIA EN BOLSAS DE PAPEL LAMINADO, CON POLIETILENO O DE POLIETILENO, DE 1000 G. ES EL PRODUCTO QUE SE OBTIENE DE LA MOLIENDA DE GRANOS DEL MAIZ ZEA MAYS, SANOS, LIMPIOS, PREVIAMENTE NIXTAMALIZADOS Y DESHIDRATADOS, NO SE PERMITE EL EMPLEO DE ADITIVOS. ESPECIFICACIONES FISICAS Y QUIMICAS Y MICROBIOLOGICAS HUMEDAD 11.01PORCEN, PROTEINAS 8PORCEN, CENIZAS 1.5PORCEN, FIBRA CRUDA 2PORCEN, NO DEBE CONTENER MICROORGRANISMOS PATOGENOS NI MAS DE 1000 UFC/G DE HONGOS. NO DEBE CONTENER MAS DE 0.3 MG/KG (PPM) DE ARSENICO, EL LIMITE MAXIMO DE AFLATOXINAS ES DE 0.02 PPM, LIBRE DE MATERIAS EXTRAÑAS. CARACTERISTICAS SENSORIALES ES UN POLVO FINO, SECO, DE ASPECTO GRANULOSO QUE PASA A TRAVES DE UN TAMIZ DE 0.250 MM DE ABERTURA DE MALLA, DE COLOR BLANCO O BLANCO-AMARILLENTO, CON UN OLOR CARACTERISTICO DE MAIZ SIN RANCIEDAD. CONTIENE FITATOS. ES NECESARIA SU COCCION PARA SU CONSUMO. COMPROBAR LA INTEGRIDAD Y LIMPIEZA DE LOS EMPAQUES. VERIFICAR QUE NO EXISTAN CUERPOS EXTRAÑOS NI PRESENCIA DE MOHOS, SIN OLORES EXTRAÑOS NI RANCIDEZ. AL ABRIR EL EMPAQUE DEBERA MANTENERSE EN UN LUGAR FRESCO, SECO Y BIEN CERRADO. CADA ENVASE DEBE LLEVAR UNA ETIQUETA O IMPRESION PERMANENTE CON DENOMINACION DEL PRODUCTO, NOMBRE COMERCIAL O MARCA REGISTRADA, CONTENIDO NETO, NOMBRE O RAZON SOCIAL DEL FABRICANTE, CLAVE DEL LOTE Y FECHA DE FABRICACION, LA LEYENDA DE HECHO EN MEXICO, LISTA COMPLETA DE INGREDIENTES EN ORDEN DE CONCENTRACION DECRECIENTE Y PESO NETO, ASI COMO LA INFORMACION NUTRIMENTAL.</w:t>
            </w:r>
          </w:p>
        </w:tc>
        <w:tc>
          <w:tcPr>
            <w:tcW w:w="992" w:type="dxa"/>
            <w:tcBorders>
              <w:top w:val="nil"/>
              <w:left w:val="nil"/>
              <w:bottom w:val="single" w:sz="4" w:space="0" w:color="auto"/>
              <w:right w:val="single" w:sz="4" w:space="0" w:color="auto"/>
            </w:tcBorders>
            <w:shd w:val="clear" w:color="auto" w:fill="auto"/>
            <w:noWrap/>
            <w:vAlign w:val="center"/>
            <w:hideMark/>
          </w:tcPr>
          <w:p w14:paraId="48279D8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32D4117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216</w:t>
            </w:r>
          </w:p>
        </w:tc>
        <w:tc>
          <w:tcPr>
            <w:tcW w:w="709" w:type="dxa"/>
            <w:tcBorders>
              <w:top w:val="nil"/>
              <w:left w:val="nil"/>
              <w:bottom w:val="single" w:sz="4" w:space="0" w:color="auto"/>
              <w:right w:val="single" w:sz="4" w:space="0" w:color="auto"/>
            </w:tcBorders>
            <w:shd w:val="clear" w:color="auto" w:fill="auto"/>
            <w:noWrap/>
            <w:vAlign w:val="center"/>
            <w:hideMark/>
          </w:tcPr>
          <w:p w14:paraId="0CAF345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529</w:t>
            </w:r>
          </w:p>
        </w:tc>
      </w:tr>
      <w:tr w:rsidR="00D67484" w:rsidRPr="00D67484" w14:paraId="76383574" w14:textId="77777777" w:rsidTr="00D67484">
        <w:trPr>
          <w:trHeight w:val="2537"/>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5F09E43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1984A6D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4 -  CEREALES</w:t>
            </w:r>
          </w:p>
        </w:tc>
        <w:tc>
          <w:tcPr>
            <w:tcW w:w="795" w:type="dxa"/>
            <w:tcBorders>
              <w:top w:val="nil"/>
              <w:left w:val="nil"/>
              <w:bottom w:val="single" w:sz="4" w:space="0" w:color="auto"/>
              <w:right w:val="single" w:sz="4" w:space="0" w:color="auto"/>
            </w:tcBorders>
            <w:shd w:val="clear" w:color="auto" w:fill="auto"/>
            <w:noWrap/>
            <w:vAlign w:val="center"/>
            <w:hideMark/>
          </w:tcPr>
          <w:p w14:paraId="1100401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405 - MAIZ</w:t>
            </w:r>
          </w:p>
        </w:tc>
        <w:tc>
          <w:tcPr>
            <w:tcW w:w="567" w:type="dxa"/>
            <w:tcBorders>
              <w:top w:val="nil"/>
              <w:left w:val="nil"/>
              <w:bottom w:val="single" w:sz="4" w:space="0" w:color="auto"/>
              <w:right w:val="single" w:sz="4" w:space="0" w:color="auto"/>
            </w:tcBorders>
            <w:shd w:val="clear" w:color="auto" w:fill="auto"/>
            <w:noWrap/>
            <w:vAlign w:val="center"/>
            <w:hideMark/>
          </w:tcPr>
          <w:p w14:paraId="51A6C97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480405030000</w:t>
            </w:r>
          </w:p>
        </w:tc>
        <w:tc>
          <w:tcPr>
            <w:tcW w:w="7938" w:type="dxa"/>
            <w:tcBorders>
              <w:top w:val="nil"/>
              <w:left w:val="nil"/>
              <w:bottom w:val="single" w:sz="4" w:space="0" w:color="auto"/>
              <w:right w:val="single" w:sz="4" w:space="0" w:color="auto"/>
            </w:tcBorders>
            <w:shd w:val="clear" w:color="auto" w:fill="auto"/>
            <w:vAlign w:val="center"/>
            <w:hideMark/>
          </w:tcPr>
          <w:p w14:paraId="068B5BF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HARINA DE MAIZ SIN NIXTAMALIZAR (SIN SABOR) HOSPITAL Y GUARDERIA CAJA DE CARTON O SOBRE DE PAPEL LAMINADO RECUBIERTO DE POLIETILENO DE 750 G. PRODUCTO QUE SE OBTIENE DE LA MOLIENDA DE GRANOS SANOS DEL MAIZ ZEA MAYS SIN NIXTAMALIZAR, QUE SE UTILIZA PARA PREPARACION DE ATOLES. PARA LA VARIEDAD DE SABOR SE ADICIONA SABORIZANTE ARTIFICIAL DE ESCASO VALOR NUTRICIO. ESPECIFICACIONES FISICAS Y QUIMICAS Y MICROBIOLOGICAS HUMEDAD MAXIMA 13.0PORCEN, NO DEBE CONTENER MICROORGRANISMOS PATOGENOS NI MAS DE 1000 UFC/G DE HONGOS. NO DEBE CONTENER MAS DE 0.3 MG/KG (PPM) DE ARSENICO, EL LIMITE MAXIMO DE AFLATOXINAS ES DE 0.02 PPM, LIBRE DE MATERIAS EXTRAÑAS. CARACTERISTICAS SENSORIALES SIN SABOR, ES UN POLVO FINO, SECO, DE ASPECTO GRANULOSO QUE PASA A TRAVES DE UN TAMIZ DE 0.250 MM DE ABERTURA DE MALLA, DE COLOR BLANCO O BLANCO-AMARILLENTO, CON UN OLOR CARACTERISTICO DE MAIZ SIN RANCIEDAD. ES NECESARIA SU COCCION PARA SU CONSUMO. PRODUCTO QUE SE OBTIENE DE LA MOLIENDA DE GRANOS SANOS DEL MAIZ ZEA MAYS SIN NIXTAMALIZAR, QUE SE UTILIZA PARA PREPARACION DE ATOLES. PARA LA VARIEDAD DE SABOR SE ADICIONA SABORIZANTE ARTIFICIAL DE ESCASO VALOR NUTRICIO. ESPECIFICACIONES FISICAS Y QUIMICAS Y MICROBIOLOGICAS HUMEDAD MAXIMA 13.0PORCEN, NO DEBE CONTENER MICROORGRANISMOS PATOGENOS NI MAS DE 1000 UFC/G DE HONGOS. NO DEBE CONTENER MAS DE 0.3 MG/KG (PPM) DE ARSENICO, EL LIMITE MAXIMO DE AFLATOXINAS ES DE 0.02 PPM, LIBRE DE MATERIAS EXTRAÑAS. CARACTERISTICAS SENSORIALES SIN SABOR, ES UN POLVO FINO, SECO, DE ASPECTO GRANULOSO QUE PASA A TRAVES DE UN TAMIZ DE 0.250 MM DE ABERTURA DE MALLA, DE COLOR BLANCO O BLANCO-AMARILLENTO, CON UN OLOR CARACTERISTICO DE MAIZ SIN RANCIEDAD. ES NECESARIA SU COCCION PARA SU CONSUMO. PRODUCTO QUE SE OBTIENE DE LA MOLIENDA DE GRANOS SANOS DEL MAIZ ZEA MAYS SIN NIXTAMALIZAR, QUE SE UTILIZA PARA PREPARACION DE ATOLES. PARA LA VARIEDAD DE SABOR SE ADICIONA SABORIZANTE ARTIFICIAL DE ESCASO VALOR NUTRICIO. ESPECIFICACIONES FISICAS Y QUIMICAS Y MICROBIOLOGICAS HUMEDAD MAXIMA 13.0PORCEN, NO DEBE CONTENER MICROORGRANISMOS PATOGENOS NI MAS DE 1000 UFC/G DE HONGOS. NO DEBE CONTENER MAS DE 0.3 MG/KG (PPM) DE ARSENICO, EL LIMITE MAXIMO DE AFLATOXINAS ES DE 0.02 PPM, LIBRE DE MATERIAS EXTRAÑAS. CARACTERISTICAS SENSORIALES SIN SABOR, ES UN POLVO FINO, SECO, DE ASPECTO GRANULOSO QUE PASA A TRAVES DE UN TAMIZ DE 0.250 MM DE ABERTURA DE MALLA, DE COLOR BLANCO O BLANCO-AMARILLENTO, CON UN OLOR CARACTERISTICO DE MAIZ SIN RANCIEDAD. ES NECESARIA SU COCCION PARA SU CONSUMO.</w:t>
            </w:r>
          </w:p>
        </w:tc>
        <w:tc>
          <w:tcPr>
            <w:tcW w:w="992" w:type="dxa"/>
            <w:tcBorders>
              <w:top w:val="nil"/>
              <w:left w:val="nil"/>
              <w:bottom w:val="single" w:sz="4" w:space="0" w:color="auto"/>
              <w:right w:val="single" w:sz="4" w:space="0" w:color="auto"/>
            </w:tcBorders>
            <w:shd w:val="clear" w:color="auto" w:fill="auto"/>
            <w:noWrap/>
            <w:vAlign w:val="center"/>
            <w:hideMark/>
          </w:tcPr>
          <w:p w14:paraId="2B53804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3D6DC99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1,577</w:t>
            </w:r>
          </w:p>
        </w:tc>
        <w:tc>
          <w:tcPr>
            <w:tcW w:w="709" w:type="dxa"/>
            <w:tcBorders>
              <w:top w:val="nil"/>
              <w:left w:val="nil"/>
              <w:bottom w:val="single" w:sz="4" w:space="0" w:color="auto"/>
              <w:right w:val="single" w:sz="4" w:space="0" w:color="auto"/>
            </w:tcBorders>
            <w:shd w:val="clear" w:color="auto" w:fill="auto"/>
            <w:noWrap/>
            <w:vAlign w:val="center"/>
            <w:hideMark/>
          </w:tcPr>
          <w:p w14:paraId="37DB618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3,931</w:t>
            </w:r>
          </w:p>
        </w:tc>
      </w:tr>
      <w:tr w:rsidR="00D67484" w:rsidRPr="00D67484" w14:paraId="7E214741" w14:textId="77777777" w:rsidTr="00D67484">
        <w:trPr>
          <w:trHeight w:val="1119"/>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656787B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4FCD888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4 -  CEREALES</w:t>
            </w:r>
          </w:p>
        </w:tc>
        <w:tc>
          <w:tcPr>
            <w:tcW w:w="795" w:type="dxa"/>
            <w:tcBorders>
              <w:top w:val="nil"/>
              <w:left w:val="nil"/>
              <w:bottom w:val="single" w:sz="4" w:space="0" w:color="auto"/>
              <w:right w:val="single" w:sz="4" w:space="0" w:color="auto"/>
            </w:tcBorders>
            <w:shd w:val="clear" w:color="auto" w:fill="auto"/>
            <w:noWrap/>
            <w:vAlign w:val="center"/>
            <w:hideMark/>
          </w:tcPr>
          <w:p w14:paraId="1AFAE30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405 - MAIZ</w:t>
            </w:r>
          </w:p>
        </w:tc>
        <w:tc>
          <w:tcPr>
            <w:tcW w:w="567" w:type="dxa"/>
            <w:tcBorders>
              <w:top w:val="nil"/>
              <w:left w:val="nil"/>
              <w:bottom w:val="single" w:sz="4" w:space="0" w:color="auto"/>
              <w:right w:val="single" w:sz="4" w:space="0" w:color="auto"/>
            </w:tcBorders>
            <w:shd w:val="clear" w:color="auto" w:fill="auto"/>
            <w:noWrap/>
            <w:vAlign w:val="center"/>
            <w:hideMark/>
          </w:tcPr>
          <w:p w14:paraId="25E5654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480405030102</w:t>
            </w:r>
          </w:p>
        </w:tc>
        <w:tc>
          <w:tcPr>
            <w:tcW w:w="7938" w:type="dxa"/>
            <w:tcBorders>
              <w:top w:val="nil"/>
              <w:left w:val="nil"/>
              <w:bottom w:val="single" w:sz="4" w:space="0" w:color="auto"/>
              <w:right w:val="single" w:sz="4" w:space="0" w:color="auto"/>
            </w:tcBorders>
            <w:shd w:val="clear" w:color="auto" w:fill="auto"/>
            <w:vAlign w:val="center"/>
            <w:hideMark/>
          </w:tcPr>
          <w:p w14:paraId="6C6B42C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HARINA DE MAIZ SIN NIXTAMALIZAR DE SABORES HOSPITAL Y GUARDERIA CAJA DE CARTON O SOBRE DE PAPEL LAMINADO RECUBIERTO DE POLIETILENO DE 50 G + 10 G PRODUCTO QUE SE OBTIENE DE LA MOLIENDA DE GRANOS SANOS DEL MAIZ ZEA MAYS SIN NIXTAMALIZAR, QUE SE UTILIZA PARA PREPARACION DE ATOLES. PARA LA VARIEDAD DE SABOR SE ADICIONA SABORIZANTE ARTIFICIAL DE ESCASO VALOR NUTRICIO. ESPECIFICACIONES FISICAS Y QUIMICAS Y MICROBIOLOGICAS HUMEDAD MAXIMA 13.0PORCEN, NO DEBE CONTENER MICROORGRANISMOS PATOGENOS NI MAS DE 1000 UFC/G DE HONGOS. NO DEBE CONTENER MAS DE 0.3 MG/KG (PPM) DE ARSENICO, EL LIMITE MAXIMO DE AFLATOXINAS ES DE 0.02 PPM, LIBRE DE MATERIAS EXTRAÑAS. CARACTERISTICAS SENSORIALES SIN SABOR, ES UN POLVO FINO, SECO, DE ASPECTO GRANULOSO QUE PASA A TRAVES DE UN TAMIZ DE 0.250 MM DE ABERTURA DE MALLA, DE COLOR BLANCO O BLANCO-AMARILLENTO, CON UN OLOR CARACTERISTICO DE MAIZ SIN RANCIEDAD. ES NECESARIA SU COCCION PARA SU CONSUMO. PRODUCTO QUE SE OBTIENE DE LA MOLIENDA DE GRANOS SANOS DEL MAIZ ZEA MAYS SIN NIXTAMALIZAR, QUE SE UTILIZA PARA PREPARACION DE ATOLES. PARA LA VARIEDAD DE SABOR SE ADICIONA SABORIZANTE ARTIFICIAL DE ESCASO VALOR NUTRICIO. ESPECIFICACIONES FISICAS Y QUIMICAS Y MICROBIOLOGICAS HUMEDAD MAXIMA 13.0PORCEN, NO DEBE CONTENER MICROORGRANISMOS PATOGENOS NI MAS DE 1000 UFC/G DE HONGOS. NO DEBE CONTENER MAS DE 0.3 MG/KG (PPM) DE ARSENICO, EL LIMITE MAXIMO DE AFLATOXINAS ES DE 0.02 PPM, LIBRE DE MATERIAS EXTRAÑAS. CARACTERISTICAS SENSORIALES SIN SABOR, ES UN POLVO FINO, SECO, DE ASPECTO GRANULOSO QUE PASA A TRAVES DE UN TAMIZ DE 0.250 MM DE ABERTURA DE MALLA, DE COLOR BLANCO O BLANCO-AMARILLENTO, CON UN OLOR CARACTERISTICO DE MAIZ SIN </w:t>
            </w:r>
            <w:r w:rsidRPr="00D67484">
              <w:rPr>
                <w:rFonts w:ascii="Geomanist" w:hAnsi="Geomanist"/>
                <w:sz w:val="14"/>
                <w:szCs w:val="14"/>
                <w:lang w:val="es-MX" w:eastAsia="es-MX"/>
              </w:rPr>
              <w:lastRenderedPageBreak/>
              <w:t>RANCIEDAD. ES NECESARIA SU COCCION PARA SU CONSUMO. PRODUCTO QUE SE OBTIENE DE LA MOLIENDA DE GRANOS SANOS DEL MAIZ ZEA MAYS SIN NIXTAMALIZAR, QUE SE UTILIZA PARA PREPARACION DE ATOLES. PARA LA VARIEDAD DE SABOR SE ADICIONA SABORIZANTE ARTIFICIAL DE ESCASO VALOR NUTRICIO. ESPECIFICACIONES FISICAS Y QUIMICAS Y MICROBIOLOGICAS HUMEDAD MAXIMA 13.0PORCEN, NO DEBE CONTENER MICROORGRANISMOS PATOGENOS NI MAS DE 1000 UFC/G DE HONGOS. NO DEBE CONTENER MAS DE 0.3 MG/KG (PPM) DE ARSENICO, EL LIMITE MAXIMO DE AFLATOXINAS ES DE 0.02 PPM, LIBRE DE MATERIAS EXTRAÑAS. CARACTERISTICAS SENSORIALES SIN SABOR, ES UN POLVO FINO, SECO, DE ASPECTO GRANULOSO QUE PASA A TRAVES DE UN TAMIZ DE 0.250 MM DE ABERTURA DE MALLA, DE COLOR BLANCO O BLANCO-AMARILLENTO, CON UN OLOR CARACTERISTICO DE MAIZ SIN RANCIEDAD. ES NECESARIA SU COCCION PARA SU CONSUMO.</w:t>
            </w:r>
          </w:p>
        </w:tc>
        <w:tc>
          <w:tcPr>
            <w:tcW w:w="992" w:type="dxa"/>
            <w:tcBorders>
              <w:top w:val="nil"/>
              <w:left w:val="nil"/>
              <w:bottom w:val="single" w:sz="4" w:space="0" w:color="auto"/>
              <w:right w:val="single" w:sz="4" w:space="0" w:color="auto"/>
            </w:tcBorders>
            <w:shd w:val="clear" w:color="auto" w:fill="auto"/>
            <w:noWrap/>
            <w:vAlign w:val="center"/>
            <w:hideMark/>
          </w:tcPr>
          <w:p w14:paraId="69EE0BB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PIEZA</w:t>
            </w:r>
          </w:p>
        </w:tc>
        <w:tc>
          <w:tcPr>
            <w:tcW w:w="567" w:type="dxa"/>
            <w:tcBorders>
              <w:top w:val="nil"/>
              <w:left w:val="nil"/>
              <w:bottom w:val="single" w:sz="4" w:space="0" w:color="auto"/>
              <w:right w:val="single" w:sz="4" w:space="0" w:color="auto"/>
            </w:tcBorders>
            <w:shd w:val="clear" w:color="auto" w:fill="auto"/>
            <w:noWrap/>
            <w:vAlign w:val="center"/>
            <w:hideMark/>
          </w:tcPr>
          <w:p w14:paraId="6C4508B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3,386</w:t>
            </w:r>
          </w:p>
        </w:tc>
        <w:tc>
          <w:tcPr>
            <w:tcW w:w="709" w:type="dxa"/>
            <w:tcBorders>
              <w:top w:val="nil"/>
              <w:left w:val="nil"/>
              <w:bottom w:val="single" w:sz="4" w:space="0" w:color="auto"/>
              <w:right w:val="single" w:sz="4" w:space="0" w:color="auto"/>
            </w:tcBorders>
            <w:shd w:val="clear" w:color="auto" w:fill="auto"/>
            <w:noWrap/>
            <w:vAlign w:val="center"/>
            <w:hideMark/>
          </w:tcPr>
          <w:p w14:paraId="2F6CDB2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8,456</w:t>
            </w:r>
          </w:p>
        </w:tc>
      </w:tr>
      <w:tr w:rsidR="00D67484" w:rsidRPr="00D67484" w14:paraId="403C2C6F" w14:textId="77777777" w:rsidTr="00D67484">
        <w:trPr>
          <w:trHeight w:val="41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5DB776C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6253CAE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4 -  CEREALES</w:t>
            </w:r>
          </w:p>
        </w:tc>
        <w:tc>
          <w:tcPr>
            <w:tcW w:w="795" w:type="dxa"/>
            <w:tcBorders>
              <w:top w:val="nil"/>
              <w:left w:val="nil"/>
              <w:bottom w:val="single" w:sz="4" w:space="0" w:color="auto"/>
              <w:right w:val="single" w:sz="4" w:space="0" w:color="auto"/>
            </w:tcBorders>
            <w:shd w:val="clear" w:color="auto" w:fill="auto"/>
            <w:noWrap/>
            <w:vAlign w:val="center"/>
            <w:hideMark/>
          </w:tcPr>
          <w:p w14:paraId="439C561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405 - MAIZ</w:t>
            </w:r>
          </w:p>
        </w:tc>
        <w:tc>
          <w:tcPr>
            <w:tcW w:w="567" w:type="dxa"/>
            <w:tcBorders>
              <w:top w:val="nil"/>
              <w:left w:val="nil"/>
              <w:bottom w:val="single" w:sz="4" w:space="0" w:color="auto"/>
              <w:right w:val="single" w:sz="4" w:space="0" w:color="auto"/>
            </w:tcBorders>
            <w:shd w:val="clear" w:color="auto" w:fill="auto"/>
            <w:noWrap/>
            <w:vAlign w:val="center"/>
            <w:hideMark/>
          </w:tcPr>
          <w:p w14:paraId="5F9E829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480405040000</w:t>
            </w:r>
          </w:p>
        </w:tc>
        <w:tc>
          <w:tcPr>
            <w:tcW w:w="7938" w:type="dxa"/>
            <w:tcBorders>
              <w:top w:val="nil"/>
              <w:left w:val="nil"/>
              <w:bottom w:val="single" w:sz="4" w:space="0" w:color="auto"/>
              <w:right w:val="single" w:sz="4" w:space="0" w:color="auto"/>
            </w:tcBorders>
            <w:shd w:val="clear" w:color="auto" w:fill="auto"/>
            <w:vAlign w:val="center"/>
            <w:hideMark/>
          </w:tcPr>
          <w:p w14:paraId="5F04F8C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HOJUELAS DE MAIZ HOSPITAL Y GUARDERIA BAJO ESTRICTO CONTROL, POR TENER UN COSTO MAYOR QUE OTROS PRODUCTOSEN CAJA DE CARTON DE 660 G + 20 CON BOLSA PLASTICA DE PELICULA COEXTRUIDA EN EL INTERIOR. ES UN PRODUCTO OBTENIDO DEL GRANO DEL MAIZ, ELABORADO CON SEMOLA DE MAIZ LAMINADA (CON ELIMINACION DEL HOLLEJO Y GERMEN) O HARINA DE MAIZ, JARABE DE MALTA, SAL YODATADA, JARABE DE AZUCAR, FOSFATO TRICALCICO, FOSFATO TRISODICO, CARBONATO DE CALCIO, CON ADICION DE VITAMINAS Y MINERALES,  SOMETIDO A CALOR PARA DEXTRINIZACION Y SECANDO HASTA ALCANZAR UN ESTADO RIGIDO, LIGERAMENTE PLASTICO. ESPECIFICACIONES FISICAS, QUIMICAS Y MICROBIOLOGICAS HUMEDAD 3PORCEN MAXIMO, MESOFILICOS AEROBIOS MAXIMO 10 000 UFC / G, AFLATOXINAS MAXIMO 20 MCG / KG, COLIFORMES TOTALES &lt; 30 UFC / G, MOHOS 300 UFC / G MAXIMO, ARSENICO 0.5 MG / KG MAXIMO, MERCURIO 0.05 MG / KG MAXIMO, PLOMO 0.5 MG / KG MAXIMO, CADMIO 0.1 MG / KG MAXIMOUNA VEZ ABIERTO EL EMPAQUE, DEBE MANTENERSE BIEN CERRADO EN UN LUGAR FRESCO Y SECO. DEBE ESTAR AUSENTE DE OLORES O SABORES DESAGRADABLES, CON UNA TEXTURA FIRME. LOS PAQUETES ESTARAN DISEÑADOS COMO BARRERAS PARA LA HUMEDAD. SU VIDA MEDIA EN ANAQUEL ES DE 9 MESES A PARTIR DE SU FABRICACION, SIN ABRIR EL EMPAQUE.</w:t>
            </w:r>
          </w:p>
        </w:tc>
        <w:tc>
          <w:tcPr>
            <w:tcW w:w="992" w:type="dxa"/>
            <w:tcBorders>
              <w:top w:val="nil"/>
              <w:left w:val="nil"/>
              <w:bottom w:val="single" w:sz="4" w:space="0" w:color="auto"/>
              <w:right w:val="single" w:sz="4" w:space="0" w:color="auto"/>
            </w:tcBorders>
            <w:shd w:val="clear" w:color="auto" w:fill="auto"/>
            <w:noWrap/>
            <w:vAlign w:val="center"/>
            <w:hideMark/>
          </w:tcPr>
          <w:p w14:paraId="5CC9CCC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44C1D53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28</w:t>
            </w:r>
          </w:p>
        </w:tc>
        <w:tc>
          <w:tcPr>
            <w:tcW w:w="709" w:type="dxa"/>
            <w:tcBorders>
              <w:top w:val="nil"/>
              <w:left w:val="nil"/>
              <w:bottom w:val="single" w:sz="4" w:space="0" w:color="auto"/>
              <w:right w:val="single" w:sz="4" w:space="0" w:color="auto"/>
            </w:tcBorders>
            <w:shd w:val="clear" w:color="auto" w:fill="auto"/>
            <w:noWrap/>
            <w:vAlign w:val="center"/>
            <w:hideMark/>
          </w:tcPr>
          <w:p w14:paraId="5B1E9B6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64</w:t>
            </w:r>
          </w:p>
        </w:tc>
      </w:tr>
      <w:tr w:rsidR="00D67484" w:rsidRPr="00D67484" w14:paraId="63EF7CC9" w14:textId="77777777" w:rsidTr="00D67484">
        <w:trPr>
          <w:trHeight w:val="694"/>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5F8187B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07419A0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4 -  CEREALES</w:t>
            </w:r>
          </w:p>
        </w:tc>
        <w:tc>
          <w:tcPr>
            <w:tcW w:w="795" w:type="dxa"/>
            <w:tcBorders>
              <w:top w:val="nil"/>
              <w:left w:val="nil"/>
              <w:bottom w:val="single" w:sz="4" w:space="0" w:color="auto"/>
              <w:right w:val="single" w:sz="4" w:space="0" w:color="auto"/>
            </w:tcBorders>
            <w:shd w:val="clear" w:color="auto" w:fill="auto"/>
            <w:noWrap/>
            <w:vAlign w:val="center"/>
            <w:hideMark/>
          </w:tcPr>
          <w:p w14:paraId="7ABEF11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406 - TRIGO</w:t>
            </w:r>
          </w:p>
        </w:tc>
        <w:tc>
          <w:tcPr>
            <w:tcW w:w="567" w:type="dxa"/>
            <w:tcBorders>
              <w:top w:val="nil"/>
              <w:left w:val="nil"/>
              <w:bottom w:val="single" w:sz="4" w:space="0" w:color="auto"/>
              <w:right w:val="single" w:sz="4" w:space="0" w:color="auto"/>
            </w:tcBorders>
            <w:shd w:val="clear" w:color="auto" w:fill="auto"/>
            <w:noWrap/>
            <w:vAlign w:val="center"/>
            <w:hideMark/>
          </w:tcPr>
          <w:p w14:paraId="0A348E9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480406050001</w:t>
            </w:r>
          </w:p>
        </w:tc>
        <w:tc>
          <w:tcPr>
            <w:tcW w:w="7938" w:type="dxa"/>
            <w:tcBorders>
              <w:top w:val="nil"/>
              <w:left w:val="nil"/>
              <w:bottom w:val="single" w:sz="4" w:space="0" w:color="auto"/>
              <w:right w:val="single" w:sz="4" w:space="0" w:color="auto"/>
            </w:tcBorders>
            <w:shd w:val="clear" w:color="auto" w:fill="auto"/>
            <w:vAlign w:val="center"/>
            <w:hideMark/>
          </w:tcPr>
          <w:p w14:paraId="1D4F4BB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GALLETA DULCE SURTIDA HOSPITAL Y GUARDERIAEN BOLSA DE POLIETILENO O POLIESTIRENO DENTRO DE CAJA DE CARTON DE 430 G +20 G PRODUCTO ELABORADO FUNDAMENTALMENTE POR UNA MEZCLA DE HARINA GRADO II, GRASAS, ACEITES COMESTIBLES, AGUA, ADICIONADA DE AZUCARES Y OTROS INGREDIENTES OPCIONALES Y ADITIVOS ALIMENTARIOS, SOMETIDA A UN PROCESO DE AMASADO, MOLDEADO Y TRATAMIENTO TERMICO (HORNEADO). EXISTEN 3 TIPOS DE GALLETA. TIPO I FINAS, TIPO II ENTREFINAS Y TIPO III GALLETAS COMERCIALES. ESPECIFICACIONES FISICAS, QUIMICAS Y MICROBIOLOGICAS HUMEDAD DE 6 A 8PORCEN MAXIMA, PH DE 6 A 8 (EN GALLETAS RELLENAS ESTE SE MODIFICA DE ACUERDO A LOS INGREDIENTES DE ESTE), CENIZAS MAXIMO DE 1.5 A 2.0PORCEN, PROTEINAS MINIMO DE 6 A 8PORCEN, EXTRACTO ETEREO DE 5 A 15PORCEN. LOS ADITIVOS PERMITIDOS POR LA SSA SON LECITINA, SABORIZANTES, COLORANTES, EMULSIFICANTES Y MEJORADORES DE LA MASA. MESOFILICOS AEROBIOS MAXIMO 30 000 UFC /G, COLIFORMES TOTALES MAXIMO 50 UFC /G, HONGOS MAXIMO 10 UFC /G, E. COLI EN 25 G NEGATIVO, BIOTOXINAS MAXIMO 20 MCG / KG (EN GALLETA CON CUBIERTA). PUEDEN O NO SER RELLENAS CON LECHE DESCREMADA, MANTEQUILLA O GRASA BUTIRICA, HUEVO FRESCO CONGELADO O EN POLVO, FRUTAS EN SUS DISTINTAS FORMAS (MERMELADAS, JALEAS, GOMAS, GRENETINAS, PECTINAS O ALBUMINAS, CHOCOLATE Y OTROS. CARACTERISTICAS SENSORIALES TEXTURA DURA Y CRUJIENTE, COLOR CARACTERISTICO DEL TIPO DE GALLETA SIN AREAS NEGRAS (QUEMADAS), OLOR Y SABOR CARACTERISTICOS SIN RANCIDEZ, SIN MATERIAS EXTRAÑAS.DEBE CUMPLIR CON LA LEY GENERAL DE SALUD Y NOM EN CUANTO A CARACTERISTICAS FISICAS, QUIMICAS Y MICROBIOLOGICAS. COMPROBAR LA INTEGRIDAD Y LIMPIEZA DE LOS EMPAQUES. VERIFICAR QUE NO EXISTAN CUERPOS EXTRAÑOS NI ENMOHECIMIENTO, SIN OLORES EXTRAÑOS NI RANCIDEZ. AL ABRIR EL EMPAQUE DEBERA MANTENERSE BIEN CERRADO EN LUGAR FRESCO Y SECO. CADA ENVASE DEBE LLEVAR UNA ETIQUETA O IMPRESION PERMANENTE CON DENOMINACION DEL PRODUCTO, NOMBRE COMERCIAL O MARCA REGISTRADA, CONTENIDO NETO, NOMBRE O RAZON SOCIAL DEL FABRICANTE, CLAVE DEL LOTE Y FECHA DE FABRICACION, LA LEYENDA DE HECHO EN MEXICO, LISTA COMPLETA DE INGREDIENTES EN ORDEN DE CONCENTRACION DECRECIENTE E INFORMACION NUTRIMENTAL. EL ENVASE SERA DE MATERIAL RESISTENTE E INOCUO QUE GARANTICE LA ESTABILIDAD DEL MISMO, QUE EVITE SU CONTAMINACION, NO ALTERE SU CALIDAD, NI SUS ESPECIFICACIONES SENSORIALES.</w:t>
            </w:r>
          </w:p>
        </w:tc>
        <w:tc>
          <w:tcPr>
            <w:tcW w:w="992" w:type="dxa"/>
            <w:tcBorders>
              <w:top w:val="nil"/>
              <w:left w:val="nil"/>
              <w:bottom w:val="single" w:sz="4" w:space="0" w:color="auto"/>
              <w:right w:val="single" w:sz="4" w:space="0" w:color="auto"/>
            </w:tcBorders>
            <w:shd w:val="clear" w:color="auto" w:fill="auto"/>
            <w:noWrap/>
            <w:vAlign w:val="center"/>
            <w:hideMark/>
          </w:tcPr>
          <w:p w14:paraId="0619686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17C8047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125</w:t>
            </w:r>
          </w:p>
        </w:tc>
        <w:tc>
          <w:tcPr>
            <w:tcW w:w="709" w:type="dxa"/>
            <w:tcBorders>
              <w:top w:val="nil"/>
              <w:left w:val="nil"/>
              <w:bottom w:val="single" w:sz="4" w:space="0" w:color="auto"/>
              <w:right w:val="single" w:sz="4" w:space="0" w:color="auto"/>
            </w:tcBorders>
            <w:shd w:val="clear" w:color="auto" w:fill="auto"/>
            <w:noWrap/>
            <w:vAlign w:val="center"/>
            <w:hideMark/>
          </w:tcPr>
          <w:p w14:paraId="6F607ED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303</w:t>
            </w:r>
          </w:p>
        </w:tc>
      </w:tr>
      <w:tr w:rsidR="00D67484" w:rsidRPr="00D67484" w14:paraId="30D510DE" w14:textId="77777777" w:rsidTr="00D67484">
        <w:trPr>
          <w:trHeight w:val="1545"/>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7593142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2678A33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4 -  CEREALES</w:t>
            </w:r>
          </w:p>
        </w:tc>
        <w:tc>
          <w:tcPr>
            <w:tcW w:w="795" w:type="dxa"/>
            <w:tcBorders>
              <w:top w:val="nil"/>
              <w:left w:val="nil"/>
              <w:bottom w:val="single" w:sz="4" w:space="0" w:color="auto"/>
              <w:right w:val="single" w:sz="4" w:space="0" w:color="auto"/>
            </w:tcBorders>
            <w:shd w:val="clear" w:color="auto" w:fill="auto"/>
            <w:noWrap/>
            <w:vAlign w:val="center"/>
            <w:hideMark/>
          </w:tcPr>
          <w:p w14:paraId="7D1A2B7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406 - TRIGO</w:t>
            </w:r>
          </w:p>
        </w:tc>
        <w:tc>
          <w:tcPr>
            <w:tcW w:w="567" w:type="dxa"/>
            <w:tcBorders>
              <w:top w:val="nil"/>
              <w:left w:val="nil"/>
              <w:bottom w:val="single" w:sz="4" w:space="0" w:color="auto"/>
              <w:right w:val="single" w:sz="4" w:space="0" w:color="auto"/>
            </w:tcBorders>
            <w:shd w:val="clear" w:color="auto" w:fill="auto"/>
            <w:noWrap/>
            <w:vAlign w:val="center"/>
            <w:hideMark/>
          </w:tcPr>
          <w:p w14:paraId="7001DD0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480406060001</w:t>
            </w:r>
          </w:p>
        </w:tc>
        <w:tc>
          <w:tcPr>
            <w:tcW w:w="7938" w:type="dxa"/>
            <w:tcBorders>
              <w:top w:val="nil"/>
              <w:left w:val="nil"/>
              <w:bottom w:val="single" w:sz="4" w:space="0" w:color="auto"/>
              <w:right w:val="single" w:sz="4" w:space="0" w:color="auto"/>
            </w:tcBorders>
            <w:shd w:val="clear" w:color="auto" w:fill="auto"/>
            <w:vAlign w:val="center"/>
            <w:hideMark/>
          </w:tcPr>
          <w:p w14:paraId="12883D8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GALLETA INTEGRAL HOSPITAL Y GUARDERIAEN BOLSA DE POLIETILENO O POLIESTIRENO DENTRO DE CAJA DE CARTON DE 470 + 50 PAQ 4 PIEZAS DE 117 G CADA UNO PRODUCTO ELABORADO FUNDAMENTALMENTE POR UNA MEZCLA DE HARINA INTEGRAL DE TRIGO GRADO II CON CEREALES COMO AMARANTO, AVENA, GERMEN Y SALVADO DE TRIGO, FECULA DE MAIZ, CLARA DE HUEVO, MANTEQUILLA, CANELA, COCOA, VAINILLA, ACEITES COMESTIBLES, AGUA, ADICIONADA O NO DE AZUCARES (PILONCILLO O MIEL DE ABEJA), OTROS INGREDIENTES OPCIONALES Y ADITIVOS ALIMENTARIOS, SOMETIDA A UN PROCESO DE AMASADO, MOLDEADO Y TRATAMIENTO TERMICO (HORNEADO). ESPECIFICACIONES FISICAS, QUIMICAS Y MICROBIOLOGICAS HUMEDAD DE 6 A 8PORCEN MAXIMA, PH DE 6 A 8, CENIZAS MAXIMO DE 1.5 A 2.0PORCEN, PROTEINAS MINIMO DE 6 A 8PORCEN, EXTRACTO ETEREO DE 5 A 15PORCEN. LOS ADITIVOS PERMITIDOS POR LA SSA SON LECITINA, SABORIZANTES, COLORANTES, EMULSIFICANTES Y MEJORADORES DE LA MASA. MESOFILICOS AEROBIOS MAXIMO 30 000 UFC /G, COLIFORMES TOTALES MAXIMO 50 UFC /G, HONGOS MAXIMO 10 UFC /G, E. COLI EN 25 G NEGATIVO, BIOTOXINAS MAXIMO 20 MCG / KG (EN GALLETA CON CUBIERTA). CARACTERISTICAS SENSORIALES COLOR CARACTERISTICO DEL TIPO DE GALLETA SIN AREAS </w:t>
            </w:r>
            <w:r w:rsidRPr="00D67484">
              <w:rPr>
                <w:rFonts w:ascii="Geomanist" w:hAnsi="Geomanist"/>
                <w:sz w:val="14"/>
                <w:szCs w:val="14"/>
                <w:lang w:val="es-MX" w:eastAsia="es-MX"/>
              </w:rPr>
              <w:lastRenderedPageBreak/>
              <w:t>NEGRAS (QUEMADAS), OLOR Y SABOR CARACTERISTICOS SIN RANCIDEZ, SIN MATERIAS EXTRAÑAS, TEXTURA FIRME Y CRUJIENTE. DEBE CUMPLIR CON LA LEY GENERAL DE SALUD Y NOM EN CUANTO A CARACTERISTICAS FISICAS, QUIMICAS Y MICROBIOLOGICAS. COMPROBAR LA INTEGRIDAD Y LIMPIEZA DE LOS EMPAQUES. VERIFICAR QUE NO EXISTAN CUERPOS EXTRAÑOS NI ENMOHECIMIENTO, SIN OLORES EXTRAÑOS NI RANCIDEZ. AL ABRIR EL EMPAQUE DEBERA MANTENERSE BIEN CERRADO EN LUGAR FRESCO Y SECO. CADA ENVASE DEBE LLEVAR UNA ETIQUETA O IMPRESION PERMANENTE CON DENOMINACION DEL PRODUCTO, NOMBRE COMERCIAL O MARCA REGISTRADA, CONTENIDO NETO, NOMBRE O RAZON SOCIAL DEL FABRICANTE, CLAVE DEL LOTE Y FECHA DE FABRICACION, LA LEYENDA DE HECHO EN MEXICO, LISTA COMPLETA DE INGREDIENTES EN ORDEN DE CONCENTRACION DECRECIENTE E INFORMACION NUTRIMENTAL. EL ENVASE SERA DE MATERIAL RESISTENTE E INOCUO QUE GARANTICE LA ESTABILIDAD DEL MISMO, QUE EVITE SU CONTAMINACION, NO ALTERE SU CALIDAD, NI SUS ESPECIFICACIONES SENSORIALES.</w:t>
            </w:r>
          </w:p>
        </w:tc>
        <w:tc>
          <w:tcPr>
            <w:tcW w:w="992" w:type="dxa"/>
            <w:tcBorders>
              <w:top w:val="nil"/>
              <w:left w:val="nil"/>
              <w:bottom w:val="single" w:sz="4" w:space="0" w:color="auto"/>
              <w:right w:val="single" w:sz="4" w:space="0" w:color="auto"/>
            </w:tcBorders>
            <w:shd w:val="clear" w:color="auto" w:fill="auto"/>
            <w:noWrap/>
            <w:vAlign w:val="center"/>
            <w:hideMark/>
          </w:tcPr>
          <w:p w14:paraId="0FACB5D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PIEZA</w:t>
            </w:r>
          </w:p>
        </w:tc>
        <w:tc>
          <w:tcPr>
            <w:tcW w:w="567" w:type="dxa"/>
            <w:tcBorders>
              <w:top w:val="nil"/>
              <w:left w:val="nil"/>
              <w:bottom w:val="single" w:sz="4" w:space="0" w:color="auto"/>
              <w:right w:val="single" w:sz="4" w:space="0" w:color="auto"/>
            </w:tcBorders>
            <w:shd w:val="clear" w:color="auto" w:fill="auto"/>
            <w:noWrap/>
            <w:vAlign w:val="center"/>
            <w:hideMark/>
          </w:tcPr>
          <w:p w14:paraId="6FC7C3A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185</w:t>
            </w:r>
          </w:p>
        </w:tc>
        <w:tc>
          <w:tcPr>
            <w:tcW w:w="709" w:type="dxa"/>
            <w:tcBorders>
              <w:top w:val="nil"/>
              <w:left w:val="nil"/>
              <w:bottom w:val="single" w:sz="4" w:space="0" w:color="auto"/>
              <w:right w:val="single" w:sz="4" w:space="0" w:color="auto"/>
            </w:tcBorders>
            <w:shd w:val="clear" w:color="auto" w:fill="auto"/>
            <w:noWrap/>
            <w:vAlign w:val="center"/>
            <w:hideMark/>
          </w:tcPr>
          <w:p w14:paraId="5DA8D3E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452</w:t>
            </w:r>
          </w:p>
        </w:tc>
      </w:tr>
      <w:tr w:rsidR="00D67484" w:rsidRPr="00D67484" w14:paraId="2F364121" w14:textId="77777777" w:rsidTr="00D67484">
        <w:trPr>
          <w:trHeight w:val="1938"/>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78F4DBF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64A8030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4 -  CEREALES</w:t>
            </w:r>
          </w:p>
        </w:tc>
        <w:tc>
          <w:tcPr>
            <w:tcW w:w="795" w:type="dxa"/>
            <w:tcBorders>
              <w:top w:val="nil"/>
              <w:left w:val="nil"/>
              <w:bottom w:val="single" w:sz="4" w:space="0" w:color="auto"/>
              <w:right w:val="single" w:sz="4" w:space="0" w:color="auto"/>
            </w:tcBorders>
            <w:shd w:val="clear" w:color="auto" w:fill="auto"/>
            <w:noWrap/>
            <w:vAlign w:val="center"/>
            <w:hideMark/>
          </w:tcPr>
          <w:p w14:paraId="1C88EB1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406 - TRIGO</w:t>
            </w:r>
          </w:p>
        </w:tc>
        <w:tc>
          <w:tcPr>
            <w:tcW w:w="567" w:type="dxa"/>
            <w:tcBorders>
              <w:top w:val="nil"/>
              <w:left w:val="nil"/>
              <w:bottom w:val="single" w:sz="4" w:space="0" w:color="auto"/>
              <w:right w:val="single" w:sz="4" w:space="0" w:color="auto"/>
            </w:tcBorders>
            <w:shd w:val="clear" w:color="auto" w:fill="auto"/>
            <w:noWrap/>
            <w:vAlign w:val="center"/>
            <w:hideMark/>
          </w:tcPr>
          <w:p w14:paraId="4BB009D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480406070001</w:t>
            </w:r>
          </w:p>
        </w:tc>
        <w:tc>
          <w:tcPr>
            <w:tcW w:w="7938" w:type="dxa"/>
            <w:tcBorders>
              <w:top w:val="nil"/>
              <w:left w:val="nil"/>
              <w:bottom w:val="single" w:sz="4" w:space="0" w:color="auto"/>
              <w:right w:val="single" w:sz="4" w:space="0" w:color="auto"/>
            </w:tcBorders>
            <w:shd w:val="clear" w:color="auto" w:fill="auto"/>
            <w:vAlign w:val="center"/>
            <w:hideMark/>
          </w:tcPr>
          <w:p w14:paraId="3B75EB7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GALLETA MARIA HOSPITAL Y GUARDERIAEN BOLSA DE POLIETILENO TRANSPARENTE O METALIZADO O POLIESTIRENO DENTRO DE CAJA DE CARTON CON CAPACIDAD DE 850 G + 50 G PRODUCTO ELABORADO FUNDAMENTALMENTE POR UNA MEZCLA DE HARINA GRADO II, AZUCARES, SAL, JARABE INVERTIDO, GRASA VEGETAL PARCIALMENTE HIDROGENADA, SAL, ADICIONADA O NO DE VITAMINAS Y ADITIVOS PERMITIDOS POR LA SSA LECITINA, SABORIZANTES, COLORANTES, EMULSIFICANTES Y MEJORADORES DE LA MASA, SOMETIDOS A AMASADO, MOLDEADO Y HORNEADO. ESPECIFICACIONES FISICAS, QUIMICAS Y MICROBIOLOGICAS HUMEDAD DE 4PORCEN MAXIMA, PH DE 6.8 A 8, CENIZAS MAXIMO 2PORCEN, FIBRA CRUDA MAXIMO DE 0.5 PORCEN, PROTEINAS (N X 5.7PORCEN) MINIMO 8PORCEN, EXTRACTO ETEREO DE 8PORCENMAXIMO. MESOFILICOS AEROBIOS MAXIMO 30 000 UFC /G, COLIFORMES NEGATIVO, HONGOS MAXIMO 10 UFC /G, E. COLI EN 25 G NEGATIVO, AFLATOXINAS MAXIMO 20 MCG / KG O 0.2 MG / KG O 0.2 PPM. CARACTERISTICAS SENSORIALES COLOR Y SABOR CARACTERISTICO DE LA GALLETA MARIA, ASPECTO UNIFORME DE FORMA CIRCULAR, CONSISTENCIA SECA Y CRUJIENTE, SIN AREAS NEGRAS (QUEMADAS), OLOR SIN RANCIDEZ, SIN MATERIAS EXTRAÑAS.DEBE CUMPLIR CON LA LEY GENERAL DE SALUD Y NOM EN CUANTO A CARACTERISTICAS FISICAS, QUIMICAS Y MICROBIOLOGICAS. COMPROBAR LA INTEGRIDAD Y LIMPIEZA DE LOS EMPAQUES. VERIFICAR QUE NO EXISTAN CUERPOS EXTRAÑOS NI ENMOHECIMIENTO, SIN OLORES EXTRAÑOS NI RANCIDEZ. AL ABRIR EL EMPAQUE DEBERA MANTENERSE BIEN CERRADO EN LUGAR FRESCO Y SECO. CADA ENVASE DEBE LLEVAR UNA ETIQUETA O IMPRESION PERMANENTE CON DENOMINACION DEL PRODUCTO, NOMBRE COMERCIAL O MARCA REGISTRADA, CONTENIDO NETO, NOMBRE O RAZON SOCIAL DEL FABRICANTE, CLAVE DEL LOTE Y FECHA DE FABRICACION, LA LEYENDA DE HECHO EN MEXICO, LISTA COMPLETA DE INGREDIENTES EN ORDEN DE CONCENTRACION DECRECIENTE E INFORMACION NUTRIMENTAL. EL ENVASE SERA DE MATERIAL RESISTENTE E INOCUO QUE GARANTICE LA ESTABILIDAD DEL MISMO, QUE EVITE SU CONTAMINACION, NO ALTERE SU CALIDAD, NI SUS ESPECIFICACIONES SENSORIALES.</w:t>
            </w:r>
          </w:p>
        </w:tc>
        <w:tc>
          <w:tcPr>
            <w:tcW w:w="992" w:type="dxa"/>
            <w:tcBorders>
              <w:top w:val="nil"/>
              <w:left w:val="nil"/>
              <w:bottom w:val="single" w:sz="4" w:space="0" w:color="auto"/>
              <w:right w:val="single" w:sz="4" w:space="0" w:color="auto"/>
            </w:tcBorders>
            <w:shd w:val="clear" w:color="auto" w:fill="auto"/>
            <w:noWrap/>
            <w:vAlign w:val="center"/>
            <w:hideMark/>
          </w:tcPr>
          <w:p w14:paraId="35D84D0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461053A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1,444</w:t>
            </w:r>
          </w:p>
        </w:tc>
        <w:tc>
          <w:tcPr>
            <w:tcW w:w="709" w:type="dxa"/>
            <w:tcBorders>
              <w:top w:val="nil"/>
              <w:left w:val="nil"/>
              <w:bottom w:val="single" w:sz="4" w:space="0" w:color="auto"/>
              <w:right w:val="single" w:sz="4" w:space="0" w:color="auto"/>
            </w:tcBorders>
            <w:shd w:val="clear" w:color="auto" w:fill="auto"/>
            <w:noWrap/>
            <w:vAlign w:val="center"/>
            <w:hideMark/>
          </w:tcPr>
          <w:p w14:paraId="7B66BB8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3,599</w:t>
            </w:r>
          </w:p>
        </w:tc>
      </w:tr>
      <w:tr w:rsidR="00D67484" w:rsidRPr="00D67484" w14:paraId="2EF4A73C" w14:textId="77777777" w:rsidTr="00D67484">
        <w:trPr>
          <w:trHeight w:val="1828"/>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4F6D634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3286A84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4 -  CEREALES</w:t>
            </w:r>
          </w:p>
        </w:tc>
        <w:tc>
          <w:tcPr>
            <w:tcW w:w="795" w:type="dxa"/>
            <w:tcBorders>
              <w:top w:val="nil"/>
              <w:left w:val="nil"/>
              <w:bottom w:val="single" w:sz="4" w:space="0" w:color="auto"/>
              <w:right w:val="single" w:sz="4" w:space="0" w:color="auto"/>
            </w:tcBorders>
            <w:shd w:val="clear" w:color="auto" w:fill="auto"/>
            <w:noWrap/>
            <w:vAlign w:val="center"/>
            <w:hideMark/>
          </w:tcPr>
          <w:p w14:paraId="72F1C36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406 - TRIGO</w:t>
            </w:r>
          </w:p>
        </w:tc>
        <w:tc>
          <w:tcPr>
            <w:tcW w:w="567" w:type="dxa"/>
            <w:tcBorders>
              <w:top w:val="nil"/>
              <w:left w:val="nil"/>
              <w:bottom w:val="single" w:sz="4" w:space="0" w:color="auto"/>
              <w:right w:val="single" w:sz="4" w:space="0" w:color="auto"/>
            </w:tcBorders>
            <w:shd w:val="clear" w:color="auto" w:fill="auto"/>
            <w:noWrap/>
            <w:vAlign w:val="center"/>
            <w:hideMark/>
          </w:tcPr>
          <w:p w14:paraId="3FE2B8B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480406080000</w:t>
            </w:r>
          </w:p>
        </w:tc>
        <w:tc>
          <w:tcPr>
            <w:tcW w:w="7938" w:type="dxa"/>
            <w:tcBorders>
              <w:top w:val="nil"/>
              <w:left w:val="nil"/>
              <w:bottom w:val="single" w:sz="4" w:space="0" w:color="auto"/>
              <w:right w:val="single" w:sz="4" w:space="0" w:color="auto"/>
            </w:tcBorders>
            <w:shd w:val="clear" w:color="auto" w:fill="auto"/>
            <w:vAlign w:val="center"/>
            <w:hideMark/>
          </w:tcPr>
          <w:p w14:paraId="77D5EE9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GALLETA PARA SOPA HOSPITAL Y GUARDERIA BOLSAS DE CELOFAN DE 150 G DE FIGURAS VARIADAS. PRODUCTO ELABORADO FUNDAMENTALMENTE POR UNA MEZCLA DE HARINA GRADO II, LEVADURA PARA PANIFICACION, GRASAS Y ACEITES COMESTIBLES, AGUA, OTROS INGREDIENTES OPCIONALES Y ADITIVOS ALIMENTARIOS PERMITIDOS POR LA SSA COMO LECITINA, SABORIZANTES, COLORANTES EMULSIFICANTES Y MEJORADORES DE LA MASA, SOMETIDA A UN PROCESO DE AMASADO, FERMENTADO, TROQUELADO Y TRATAMIENTO TERMICO (HORNEADO). ESPECIFICACIONES FISICAS, QUIMICAS Y MICROBIOLOGICAS HUMEDAD DE 4PORCEN MAXIMA, PH DE 7 A 8, CENIZAS MAXIMO DE 2.0PORCEN, PROTEINAS (N X 5.7) MINIMO DE 8PORCEN, EXTRACTO ETEREO DE 8 PORCEN MAXIMO, FIBRA CRUDA MAXIMO 0.5PORCEN, CLORURO DE SODIO MAXIMO 1PORCEN. MESOFILICOS AEROBIOS MAXIMO 50 000 UFC /G, COLIFORMES NEGATIVO, HONGOS MAXIMO 10 UFC /G, E. COLI EN 25 G NEGATIVO. CARACTERISTICAS SENSORIALES COLOR CARACTERISTICO DE LA GALLETA PARA SOPA, SIN AREAS NEGRAS (QUEMADAS), OLOR Y SABOR CARACTERISTICOS SIN RANCIDEZ, CONSISTENCIA SECA Y CRUJIENTE, DE TAMAÑO UNIFORME Y FIGURA VARIABLE, SIN MATERIAS EXTRAÑAS. DEBE CUMPLIR CON LA LEY GENERAL DE SALUD Y NOM EN CUANTO A CARACTERISTICAS FISICAS, QUIMICAS Y MICROBIOLOGICAS. COMPROBAR LA INTEGRIDAD Y LIMPIEZA DE LOS EMPAQUES. VERIFICAR QUE NO EXISTAN CUERPOS EXTRAÑOS NI ENMOHECIMIENTO, SIN OLORES EXTRAÑOS NI RANCIDEZ. AL ABRIR EL EMPAQUE DEBERA MANTENERSE BIEN CERRADO EN LUGAR FRESCO Y SECO. CADA ENVASE DEBE LLEVAR UNA ETIQUETA O IMPRESION PERMANENTE CON DENOMINACION DEL PRODUCTO, NOMBRE COMERCIAL O MARCA REGISTRADA, CONTENIDO NETO, NOMBRE O RAZON SOCIAL DEL FABRICANTE, CLAVE DEL LOTE Y FECHA DE FABRICACION, LA LEYENDA DE HECHO EN MEXICO, LISTA COMPLETA DE INGREDIENTES EN ORDEN DE CONCENTRACION DECRECIENTE E INFORMACION NUTRIMENTAL. EL ENVASE SERA DE MATERIAL RESISTENTE E INOCUO QUE GARANTICE LA ESTABILIDAD DEL MISMO, EVITE SU CONTAMINACION, NO ALTERE SU CALIDAD, NI SUS ESPECIFICACIONES SENSORIALES.</w:t>
            </w:r>
          </w:p>
        </w:tc>
        <w:tc>
          <w:tcPr>
            <w:tcW w:w="992" w:type="dxa"/>
            <w:tcBorders>
              <w:top w:val="nil"/>
              <w:left w:val="nil"/>
              <w:bottom w:val="single" w:sz="4" w:space="0" w:color="auto"/>
              <w:right w:val="single" w:sz="4" w:space="0" w:color="auto"/>
            </w:tcBorders>
            <w:shd w:val="clear" w:color="auto" w:fill="auto"/>
            <w:noWrap/>
            <w:vAlign w:val="center"/>
            <w:hideMark/>
          </w:tcPr>
          <w:p w14:paraId="653019E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015FCD7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317</w:t>
            </w:r>
          </w:p>
        </w:tc>
        <w:tc>
          <w:tcPr>
            <w:tcW w:w="709" w:type="dxa"/>
            <w:tcBorders>
              <w:top w:val="nil"/>
              <w:left w:val="nil"/>
              <w:bottom w:val="single" w:sz="4" w:space="0" w:color="auto"/>
              <w:right w:val="single" w:sz="4" w:space="0" w:color="auto"/>
            </w:tcBorders>
            <w:shd w:val="clear" w:color="auto" w:fill="auto"/>
            <w:noWrap/>
            <w:vAlign w:val="center"/>
            <w:hideMark/>
          </w:tcPr>
          <w:p w14:paraId="535996A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784</w:t>
            </w:r>
          </w:p>
        </w:tc>
      </w:tr>
      <w:tr w:rsidR="00D67484" w:rsidRPr="00D67484" w14:paraId="208A4E5E" w14:textId="77777777" w:rsidTr="00D67484">
        <w:trPr>
          <w:trHeight w:val="83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7AC07AB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452FC69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4 -  CEREALES</w:t>
            </w:r>
          </w:p>
        </w:tc>
        <w:tc>
          <w:tcPr>
            <w:tcW w:w="795" w:type="dxa"/>
            <w:tcBorders>
              <w:top w:val="nil"/>
              <w:left w:val="nil"/>
              <w:bottom w:val="single" w:sz="4" w:space="0" w:color="auto"/>
              <w:right w:val="single" w:sz="4" w:space="0" w:color="auto"/>
            </w:tcBorders>
            <w:shd w:val="clear" w:color="auto" w:fill="auto"/>
            <w:noWrap/>
            <w:vAlign w:val="center"/>
            <w:hideMark/>
          </w:tcPr>
          <w:p w14:paraId="54E29D7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406 - TRIGO</w:t>
            </w:r>
          </w:p>
        </w:tc>
        <w:tc>
          <w:tcPr>
            <w:tcW w:w="567" w:type="dxa"/>
            <w:tcBorders>
              <w:top w:val="nil"/>
              <w:left w:val="nil"/>
              <w:bottom w:val="single" w:sz="4" w:space="0" w:color="auto"/>
              <w:right w:val="single" w:sz="4" w:space="0" w:color="auto"/>
            </w:tcBorders>
            <w:shd w:val="clear" w:color="auto" w:fill="auto"/>
            <w:noWrap/>
            <w:vAlign w:val="center"/>
            <w:hideMark/>
          </w:tcPr>
          <w:p w14:paraId="14BEEB4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480406090100</w:t>
            </w:r>
          </w:p>
        </w:tc>
        <w:tc>
          <w:tcPr>
            <w:tcW w:w="7938" w:type="dxa"/>
            <w:tcBorders>
              <w:top w:val="nil"/>
              <w:left w:val="nil"/>
              <w:bottom w:val="single" w:sz="4" w:space="0" w:color="auto"/>
              <w:right w:val="single" w:sz="4" w:space="0" w:color="auto"/>
            </w:tcBorders>
            <w:shd w:val="clear" w:color="auto" w:fill="auto"/>
            <w:vAlign w:val="center"/>
            <w:hideMark/>
          </w:tcPr>
          <w:p w14:paraId="7B555DA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GALLETA SALADA EN ENVASE INDIVIDUAL HOSPITAL Y GUARDERIAEN BOLSA DE POLIETILENO O POLIESTIRENO DENTRO DE CAJA DE CARTON DE 500 G + 50 </w:t>
            </w:r>
            <w:proofErr w:type="gramStart"/>
            <w:r w:rsidRPr="00D67484">
              <w:rPr>
                <w:rFonts w:ascii="Geomanist" w:hAnsi="Geomanist"/>
                <w:sz w:val="14"/>
                <w:szCs w:val="14"/>
                <w:lang w:val="es-MX" w:eastAsia="es-MX"/>
              </w:rPr>
              <w:t>G .</w:t>
            </w:r>
            <w:proofErr w:type="gramEnd"/>
            <w:r w:rsidRPr="00D67484">
              <w:rPr>
                <w:rFonts w:ascii="Geomanist" w:hAnsi="Geomanist"/>
                <w:sz w:val="14"/>
                <w:szCs w:val="14"/>
                <w:lang w:val="es-MX" w:eastAsia="es-MX"/>
              </w:rPr>
              <w:t xml:space="preserve"> ENVASE PERSONAL EN PAQUETES DE 12 G + 3 G .PRODUCTO ELABORADO FUNDAMENTALMENTE POR UNA MEZCLA DE HARINA GRADO II, LEVADURA PARA PANIFICACION, GRASAS Y ACEITES COMESTIBLES, AGUA, OTROS INGREDIENTES OPCIONALES Y ADITIVOS ALIMENTARIOS PERMITIDOS POR LA SSA COMO LECITINA, SABORIZANTES, COLORANTES EMULSIFICANTES Y MEJORADORES DE LA MASA, SOMETIDA A UN PROCESO DE AMASADO, FERMENTADO, TROQUELADO Y TRATAMIENTO TERMICO (HORNEADO). ESPECIFICACIONES FISICAS, QUIMICAS Y MICROBIOLOGICAS HUMEDAD DE 4PORCEN MAXIMA, PH DE 7 A 8, CENIZAS MAXIMO DE 4.0PORCEN, PROTEINAS (N X 5.7) </w:t>
            </w:r>
            <w:r w:rsidRPr="00D67484">
              <w:rPr>
                <w:rFonts w:ascii="Geomanist" w:hAnsi="Geomanist"/>
                <w:sz w:val="14"/>
                <w:szCs w:val="14"/>
                <w:lang w:val="es-MX" w:eastAsia="es-MX"/>
              </w:rPr>
              <w:lastRenderedPageBreak/>
              <w:t>MINIMO DE 8PORCEN, EXTRACTO ETEREO DE 8 PORCEN MAXIMO, FIBRA CRUDA MAXIMO 5PORCEN, CLORURO DE SODIO MAXIMO 3PORCEN. MESOFILICOS AEROBIOS MAXIMO 50 000 UFC /G, COLIFORMES NEGATIVO, HONGOS MAXIMO 10 UFC /G, E. COLI EN 25 G NEGATIVO. CARACTERISTICAS SENSORIALES COLOR CARACTERISTICO DE LA GALLETA, SIN AREAS NEGRAS (QUEMADAS), OLOR Y SABOR CARACTERISTICOS SIN RANCIDEZ, CONSISTENCIA SECA Y CRUJIENTE, DE TAMAÑO UNIFORME Y FIGURA VARIABLE, SIN MATERIAS EXTRAÑAS. DEBE CUMPLIR CON LA LEY GENERAL DE SALUD Y NOM EN CUANTO A CARACTERISTICAS FISICAS, QUIMICAS Y MICROBIOLOGICAS. COMPROBAR LA INTEGRIDAD Y LIMPIEZA DE LOS EMPAQUES. VERIFICAR QUE NO EXISTAN CUERPOS EXTRAÑOS NI ENMOHECIMIENTO, SIN OLORES EXTRAÑOS NI RANCIDEZ. AL ABRIR EL EMPAQUE DEBERA MANTENERSE BIEN CERRADO EN LUGAR FRESCO Y SECO. CADA ENVASE DEBE LLEVAR UNA ETIQUETA O IMPRESION PERMANENTE CON DENOMINACION DEL PRODUCTO, NOMBRE COMERCIAL O MARCA REGISTRADA, CONTENIDO NETO, NOMBRE O RAZON SOCIAL DEL FABRICANTE, CLAVE DEL LOTE Y FECHA DE FABRICACION, LA LEYENDA DE HECHO EN MEXICO, LISTA COMPLETA DE INGREDIENTES EN ORDEN DE CONCENTRACION DECRECIENTE E INFORMACION NUTRIMENTAL. EL ENVASE SERA DE MATERIAL RESISTENTE E INOCUO QUE GARANTICE LA ESTABILIDAD DEL MISMO, EVITE SU CONTAMINACION, NO ALTERE SU CALIDAD, NI SUS ESPECIFICACIONES SENSORIALES.</w:t>
            </w:r>
          </w:p>
        </w:tc>
        <w:tc>
          <w:tcPr>
            <w:tcW w:w="992" w:type="dxa"/>
            <w:tcBorders>
              <w:top w:val="nil"/>
              <w:left w:val="nil"/>
              <w:bottom w:val="single" w:sz="4" w:space="0" w:color="auto"/>
              <w:right w:val="single" w:sz="4" w:space="0" w:color="auto"/>
            </w:tcBorders>
            <w:shd w:val="clear" w:color="auto" w:fill="auto"/>
            <w:noWrap/>
            <w:vAlign w:val="center"/>
            <w:hideMark/>
          </w:tcPr>
          <w:p w14:paraId="14F6E5D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PIEZA</w:t>
            </w:r>
          </w:p>
        </w:tc>
        <w:tc>
          <w:tcPr>
            <w:tcW w:w="567" w:type="dxa"/>
            <w:tcBorders>
              <w:top w:val="nil"/>
              <w:left w:val="nil"/>
              <w:bottom w:val="single" w:sz="4" w:space="0" w:color="auto"/>
              <w:right w:val="single" w:sz="4" w:space="0" w:color="auto"/>
            </w:tcBorders>
            <w:shd w:val="clear" w:color="auto" w:fill="auto"/>
            <w:noWrap/>
            <w:vAlign w:val="center"/>
            <w:hideMark/>
          </w:tcPr>
          <w:p w14:paraId="5EDBA9C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802</w:t>
            </w:r>
          </w:p>
        </w:tc>
        <w:tc>
          <w:tcPr>
            <w:tcW w:w="709" w:type="dxa"/>
            <w:tcBorders>
              <w:top w:val="nil"/>
              <w:left w:val="nil"/>
              <w:bottom w:val="single" w:sz="4" w:space="0" w:color="auto"/>
              <w:right w:val="single" w:sz="4" w:space="0" w:color="auto"/>
            </w:tcBorders>
            <w:shd w:val="clear" w:color="auto" w:fill="auto"/>
            <w:noWrap/>
            <w:vAlign w:val="center"/>
            <w:hideMark/>
          </w:tcPr>
          <w:p w14:paraId="2C0D97E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1,998</w:t>
            </w:r>
          </w:p>
        </w:tc>
      </w:tr>
      <w:tr w:rsidR="00D67484" w:rsidRPr="00D67484" w14:paraId="445DDD86" w14:textId="77777777" w:rsidTr="00D67484">
        <w:trPr>
          <w:trHeight w:val="1687"/>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74ED3BD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4C1EBE0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4 -  CEREALES</w:t>
            </w:r>
          </w:p>
        </w:tc>
        <w:tc>
          <w:tcPr>
            <w:tcW w:w="795" w:type="dxa"/>
            <w:tcBorders>
              <w:top w:val="nil"/>
              <w:left w:val="nil"/>
              <w:bottom w:val="single" w:sz="4" w:space="0" w:color="auto"/>
              <w:right w:val="single" w:sz="4" w:space="0" w:color="auto"/>
            </w:tcBorders>
            <w:shd w:val="clear" w:color="auto" w:fill="auto"/>
            <w:noWrap/>
            <w:vAlign w:val="center"/>
            <w:hideMark/>
          </w:tcPr>
          <w:p w14:paraId="526D725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406 - TRIGO</w:t>
            </w:r>
          </w:p>
        </w:tc>
        <w:tc>
          <w:tcPr>
            <w:tcW w:w="567" w:type="dxa"/>
            <w:tcBorders>
              <w:top w:val="nil"/>
              <w:left w:val="nil"/>
              <w:bottom w:val="single" w:sz="4" w:space="0" w:color="auto"/>
              <w:right w:val="single" w:sz="4" w:space="0" w:color="auto"/>
            </w:tcBorders>
            <w:shd w:val="clear" w:color="auto" w:fill="auto"/>
            <w:noWrap/>
            <w:vAlign w:val="center"/>
            <w:hideMark/>
          </w:tcPr>
          <w:p w14:paraId="4BC8D60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480406110000</w:t>
            </w:r>
          </w:p>
        </w:tc>
        <w:tc>
          <w:tcPr>
            <w:tcW w:w="7938" w:type="dxa"/>
            <w:tcBorders>
              <w:top w:val="nil"/>
              <w:left w:val="nil"/>
              <w:bottom w:val="single" w:sz="4" w:space="0" w:color="auto"/>
              <w:right w:val="single" w:sz="4" w:space="0" w:color="auto"/>
            </w:tcBorders>
            <w:shd w:val="clear" w:color="auto" w:fill="auto"/>
            <w:vAlign w:val="center"/>
            <w:hideMark/>
          </w:tcPr>
          <w:p w14:paraId="72C8145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HARINA DE TRIGO HOSPITAL Y GUARDERIAEN BOLSA DE PAPEL O POLIETILENO DE 1000 G. PRODUCTO QUE SE OBTIENE DE LA MOLIENDA Y TAMIZADO DE GRANOS DE TRIGO (TRITICUM VULGARE Y TRITICUM DURUM), SANOS, LIMPIOS, ENTEROS O QUEBRADOS, CON ELIMINACION DE GRAN PARTE DEL SALVADO Y GERMEN, LIBRE DE PERICARPIO, DE TEGUMENTOS Y DE LA CAPA ALEURONICA DEL GERMEN; TRITURADA HASTA OBTENER UN GRADO DE FINURA ADECUADO, CON 73PORCEN DE EXTRACCION MINIMO, ADICIONADO DE BLANQUEADORES U OXIDANTES PERMITIDOS POR LA SSA, SIN ADICION DE CONSERVADORES O AGENTES ANTIMICROBIANOS. SE CLASIFICA EN 1 SOLO TIPO CON 3 GRADOS DE CALIDAD GRADO I. HARINA DE TRIGO PARA PANIFICACION. GRADO II. HARINA DE TRIGO PARA GALLETAS. GRADO III. HARINA DE TRIGO COMUN O ESTANDAR. GENERALMENTE ADICIONADA DE VITAMINA B1, B2, NIACINA, HIERRO Y CALCIO. ESPECIFICACIONES FISICAS, QUIMICAS Y MICROBIOLOGICAS HUMEDAD 14PORCEN MAXIMO; PROTEINAS (N X 5.7) MINIMO PARA EL GRADO I 9.5PORCEN Y 9PORCEN PARA GRADOS II Y III, FIBRA CRUDA MAXIMA PARA GRADO I 0.4PORCEN, GRADO II 0.6PORCEN Y GRADO III 0.3PORCEN; CENIZAS MAXIMAS PARA GRADO I 0.55PORCEN, PARA GRADO II 1.0PORCEN Y GRADO III 0.6PORCEN; GLUTEN </w:t>
            </w:r>
            <w:proofErr w:type="gramStart"/>
            <w:r w:rsidRPr="00D67484">
              <w:rPr>
                <w:rFonts w:ascii="Geomanist" w:hAnsi="Geomanist"/>
                <w:sz w:val="14"/>
                <w:szCs w:val="14"/>
                <w:lang w:val="es-MX" w:eastAsia="es-MX"/>
              </w:rPr>
              <w:t>( BASE</w:t>
            </w:r>
            <w:proofErr w:type="gramEnd"/>
            <w:r w:rsidRPr="00D67484">
              <w:rPr>
                <w:rFonts w:ascii="Geomanist" w:hAnsi="Geomanist"/>
                <w:sz w:val="14"/>
                <w:szCs w:val="14"/>
                <w:lang w:val="es-MX" w:eastAsia="es-MX"/>
              </w:rPr>
              <w:t xml:space="preserve"> HUMEDA) MINIMO GRADO I 31.3PORCEN, GRADOS II Y III 29.7PORCEN. PUEDE ESTAR ENRIQUECIDA CON TIAMINA (B1), NIACINA Y RIBOFLAVINA (B2), HIERRO, VITAMINA D Y CALCIO. NO DEBE TENER MATERIAS EXTRAÑAS, MICROORGRANISMOS PATOGENOS NI CONTAMINANTES QUIMICOS QUE REPRESENTEN RIESGO A LA SALUD. CARACTERISTICAS SENSORIALES COLOR BLANCO A CREMA, OLOR Y SABOR FARINACEOS, CARACTERISTICO SIN RANCIEDAD. TEXTURA SUAVE AL TACTO. ESTE PRODUCTO REQUIERE COCIMIENTO PARA SU CONSUMO. LAS HARINAS SE CLASIFICAN POR LA CANTIDAD DE CELULOSA, CENIZAS, PROTEINAS (GLUTEN), GRASAS, COLOR Y TERSURA DEPENDIENTES DEL GRADO DE EXTRACCION LAS HARINAS DE ALTA EXTRACCION, QUE VARIAN ENTRE EL 80 Y 85PORCEN CON RELACION AL PESO DEL TRIGO SON DE COLOR OBSCURO (POR LOS PIGMENTOS DE LAS ENVOLTURAS); HARINAS DE EXTRACCION MEDIA, QUE VARIAN DEL 75 AL 80PORCEN (DE USO COMUN) SE DESTINAN PARA ELABORAR EL PAN ORDINARIO Y LOS PRODUCTOS DE PASTELERIA; HARINAS DE BAJA EXTRACCION CUYO RENDIMIENTO VARIA ENTRE EL 70 Y 75PORCEN, DEBIENDOSE VERIFICAR QUE CORRESPONDAN A LO SOLICITADO. COMPROBAR LA INTEGRIDAD Y LIMPIEZA DE LOS EMPAQUES. VERIFICAR QUE NO EXISTAN CUERPOS EXTRAÑOS NI ENMOHECIMIENTO, SIN OLORES EXTRAÑOS NI RANCIDEZ. AL ABRIR EL EMPAQUE DEBERA MANTENERSE EN UN LUGAR FRESCO, SECO Y BIEN CERRADO. CADA ENVASE DEBE LLEVAR UNA ETIQUETA O IMPRESION PERMANENTE CON DENOMINACION DEL PRODUCTO, NOMBRE COMERCIAL O MARCA REGISTRADA, CONTENIDO NETO, NOMBRE O RAZON SOCIAL DEL FABRICANTE, CLAVE DEL LOTE Y FECHA DE FABRICACION, LA LEYENDA DE HECHO EN MEXICO, CONTENIDO NUTRIMENTAL. CUANDO SE ADICIONE BROMATO DE POTASIO O DE AZODICARBONAMIDA SE SEÑALARA EL PORCEN DEL ADITIVO EMPLEADO.</w:t>
            </w:r>
          </w:p>
        </w:tc>
        <w:tc>
          <w:tcPr>
            <w:tcW w:w="992" w:type="dxa"/>
            <w:tcBorders>
              <w:top w:val="nil"/>
              <w:left w:val="nil"/>
              <w:bottom w:val="single" w:sz="4" w:space="0" w:color="auto"/>
              <w:right w:val="single" w:sz="4" w:space="0" w:color="auto"/>
            </w:tcBorders>
            <w:shd w:val="clear" w:color="auto" w:fill="auto"/>
            <w:noWrap/>
            <w:vAlign w:val="center"/>
            <w:hideMark/>
          </w:tcPr>
          <w:p w14:paraId="00C0941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76FCF07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881</w:t>
            </w:r>
          </w:p>
        </w:tc>
        <w:tc>
          <w:tcPr>
            <w:tcW w:w="709" w:type="dxa"/>
            <w:tcBorders>
              <w:top w:val="nil"/>
              <w:left w:val="nil"/>
              <w:bottom w:val="single" w:sz="4" w:space="0" w:color="auto"/>
              <w:right w:val="single" w:sz="4" w:space="0" w:color="auto"/>
            </w:tcBorders>
            <w:shd w:val="clear" w:color="auto" w:fill="auto"/>
            <w:noWrap/>
            <w:vAlign w:val="center"/>
            <w:hideMark/>
          </w:tcPr>
          <w:p w14:paraId="60A2107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2,162</w:t>
            </w:r>
          </w:p>
        </w:tc>
      </w:tr>
      <w:tr w:rsidR="00D67484" w:rsidRPr="00D67484" w14:paraId="71DCFF7A" w14:textId="77777777" w:rsidTr="00D67484">
        <w:trPr>
          <w:trHeight w:val="5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60083E0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3740CFB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4 -  CEREALES</w:t>
            </w:r>
          </w:p>
        </w:tc>
        <w:tc>
          <w:tcPr>
            <w:tcW w:w="795" w:type="dxa"/>
            <w:tcBorders>
              <w:top w:val="nil"/>
              <w:left w:val="nil"/>
              <w:bottom w:val="single" w:sz="4" w:space="0" w:color="auto"/>
              <w:right w:val="single" w:sz="4" w:space="0" w:color="auto"/>
            </w:tcBorders>
            <w:shd w:val="clear" w:color="auto" w:fill="auto"/>
            <w:noWrap/>
            <w:vAlign w:val="center"/>
            <w:hideMark/>
          </w:tcPr>
          <w:p w14:paraId="4C6E51C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406 - TRIGO</w:t>
            </w:r>
          </w:p>
        </w:tc>
        <w:tc>
          <w:tcPr>
            <w:tcW w:w="567" w:type="dxa"/>
            <w:tcBorders>
              <w:top w:val="nil"/>
              <w:left w:val="nil"/>
              <w:bottom w:val="single" w:sz="4" w:space="0" w:color="auto"/>
              <w:right w:val="single" w:sz="4" w:space="0" w:color="auto"/>
            </w:tcBorders>
            <w:shd w:val="clear" w:color="auto" w:fill="auto"/>
            <w:noWrap/>
            <w:vAlign w:val="center"/>
            <w:hideMark/>
          </w:tcPr>
          <w:p w14:paraId="3F447AD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480406260000</w:t>
            </w:r>
          </w:p>
        </w:tc>
        <w:tc>
          <w:tcPr>
            <w:tcW w:w="7938" w:type="dxa"/>
            <w:tcBorders>
              <w:top w:val="nil"/>
              <w:left w:val="nil"/>
              <w:bottom w:val="single" w:sz="4" w:space="0" w:color="auto"/>
              <w:right w:val="single" w:sz="4" w:space="0" w:color="auto"/>
            </w:tcBorders>
            <w:shd w:val="clear" w:color="auto" w:fill="auto"/>
            <w:vAlign w:val="center"/>
            <w:hideMark/>
          </w:tcPr>
          <w:p w14:paraId="4129566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PASTAS PARA SOPA CORTAS HOSPITAL Y GUARDERIA BOLSA DE CELOFAN DE 200 G + 50 (FORMA DE CODITO).ES EL PRODUCTO ELABORADO POR LA DESECACION DE LAS FIGURAS OBTENIDAS DEL AMASADO DE SEMOLINA Y / O HARINA DE TRIGO TIPO I, AGUA POTABLE, INGREDIENTES OPCIONALES Y ADITIVOS PERMITIDOS POR LA SSA COLORANTES NATURALES O ARTIFICIALES, FOSFATO DISODICO EN CANTIDAD NO MAYOR DE 1 PORCEN EN EL PRODUCTO TERMINADO, MONOESTEARATO DE GLICERILO EN CANTIDAD NO MAYOR DE 2 PORCEN EN EL PESO DEL PRODUCTO TERMINADO. ESPECIFICACIONES FISICAS, QUIMICAS Y MICROBIOLOGICAS CENIZAS MAXIMO 0.7PORCEN, PROTEINAS EN PASTAS CON HARINA DE TRIGO (N X 5.76) 8PORCEN MINIMO, PROTEINAS EN PASTAS CON SEMOLINA (N X 5.76) 9.5PORCEN MINIMO, HUMEDAD MAXIMO 14PORCEN, EXTRACTO ETEREO 0.25PORCEN, CUENTA DE HONGOS MAXIMO 100 UFC / G MAXIMO, LEVADURAS 20 UFC / G MAXIMO, COLIFORMES FECALES EN 1 G NEGATIVA, SALMONELLA EN 25 G NEGATIVA, STAPHYLOCOCCUS AUREUS EN 1 G NEGATIVA, SIN MATERIA EXTRAÑA. CARACTERISTICAS SENSORIALES COLOR BLANCA A AMARILLO CLARO, OLOR Y SABOR CARACTERISTICO, CONSISTENCIA DURA, ASPECTO NO DEBE PRESENTAR AGRIETAMIENTOS Y / O ESTRELLAMIENTOS EN EL MOMENTO DE ENVASADO.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w:t>
            </w:r>
            <w:r w:rsidRPr="00D67484">
              <w:rPr>
                <w:rFonts w:ascii="Geomanist" w:hAnsi="Geomanist"/>
                <w:sz w:val="14"/>
                <w:szCs w:val="14"/>
                <w:lang w:val="es-MX" w:eastAsia="es-MX"/>
              </w:rPr>
              <w:lastRenderedPageBreak/>
              <w:t>SE ALMACENA EN UN LUGAR FRESCO Y SECO.</w:t>
            </w:r>
          </w:p>
        </w:tc>
        <w:tc>
          <w:tcPr>
            <w:tcW w:w="992" w:type="dxa"/>
            <w:tcBorders>
              <w:top w:val="nil"/>
              <w:left w:val="nil"/>
              <w:bottom w:val="single" w:sz="4" w:space="0" w:color="auto"/>
              <w:right w:val="single" w:sz="4" w:space="0" w:color="auto"/>
            </w:tcBorders>
            <w:shd w:val="clear" w:color="auto" w:fill="auto"/>
            <w:noWrap/>
            <w:vAlign w:val="center"/>
            <w:hideMark/>
          </w:tcPr>
          <w:p w14:paraId="69E3C3F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PIEZA</w:t>
            </w:r>
          </w:p>
        </w:tc>
        <w:tc>
          <w:tcPr>
            <w:tcW w:w="567" w:type="dxa"/>
            <w:tcBorders>
              <w:top w:val="nil"/>
              <w:left w:val="nil"/>
              <w:bottom w:val="single" w:sz="4" w:space="0" w:color="auto"/>
              <w:right w:val="single" w:sz="4" w:space="0" w:color="auto"/>
            </w:tcBorders>
            <w:shd w:val="clear" w:color="auto" w:fill="auto"/>
            <w:noWrap/>
            <w:vAlign w:val="center"/>
            <w:hideMark/>
          </w:tcPr>
          <w:p w14:paraId="61E2D1A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3,769</w:t>
            </w:r>
          </w:p>
        </w:tc>
        <w:tc>
          <w:tcPr>
            <w:tcW w:w="709" w:type="dxa"/>
            <w:tcBorders>
              <w:top w:val="nil"/>
              <w:left w:val="nil"/>
              <w:bottom w:val="single" w:sz="4" w:space="0" w:color="auto"/>
              <w:right w:val="single" w:sz="4" w:space="0" w:color="auto"/>
            </w:tcBorders>
            <w:shd w:val="clear" w:color="auto" w:fill="auto"/>
            <w:noWrap/>
            <w:vAlign w:val="center"/>
            <w:hideMark/>
          </w:tcPr>
          <w:p w14:paraId="55928AA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9,414</w:t>
            </w:r>
          </w:p>
        </w:tc>
      </w:tr>
      <w:tr w:rsidR="00D67484" w:rsidRPr="00D67484" w14:paraId="180433A9" w14:textId="77777777" w:rsidTr="00D67484">
        <w:trPr>
          <w:trHeight w:val="5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4641E5F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69208EF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4 -  CEREALES</w:t>
            </w:r>
          </w:p>
        </w:tc>
        <w:tc>
          <w:tcPr>
            <w:tcW w:w="795" w:type="dxa"/>
            <w:tcBorders>
              <w:top w:val="nil"/>
              <w:left w:val="nil"/>
              <w:bottom w:val="single" w:sz="4" w:space="0" w:color="auto"/>
              <w:right w:val="single" w:sz="4" w:space="0" w:color="auto"/>
            </w:tcBorders>
            <w:shd w:val="clear" w:color="auto" w:fill="auto"/>
            <w:noWrap/>
            <w:vAlign w:val="center"/>
            <w:hideMark/>
          </w:tcPr>
          <w:p w14:paraId="211AAB0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406 - TRIGO</w:t>
            </w:r>
          </w:p>
        </w:tc>
        <w:tc>
          <w:tcPr>
            <w:tcW w:w="567" w:type="dxa"/>
            <w:tcBorders>
              <w:top w:val="nil"/>
              <w:left w:val="nil"/>
              <w:bottom w:val="single" w:sz="4" w:space="0" w:color="auto"/>
              <w:right w:val="single" w:sz="4" w:space="0" w:color="auto"/>
            </w:tcBorders>
            <w:shd w:val="clear" w:color="auto" w:fill="auto"/>
            <w:noWrap/>
            <w:vAlign w:val="center"/>
            <w:hideMark/>
          </w:tcPr>
          <w:p w14:paraId="1720C01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480406260100</w:t>
            </w:r>
          </w:p>
        </w:tc>
        <w:tc>
          <w:tcPr>
            <w:tcW w:w="7938" w:type="dxa"/>
            <w:tcBorders>
              <w:top w:val="nil"/>
              <w:left w:val="nil"/>
              <w:bottom w:val="single" w:sz="4" w:space="0" w:color="auto"/>
              <w:right w:val="single" w:sz="4" w:space="0" w:color="auto"/>
            </w:tcBorders>
            <w:shd w:val="clear" w:color="auto" w:fill="auto"/>
            <w:vAlign w:val="center"/>
            <w:hideMark/>
          </w:tcPr>
          <w:p w14:paraId="5E768FF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PASTAS PARA SOPA CORTAS HOSPITAL Y GUARDERIA BOLSA DE CELOFAN DE 200 G + 50 (FORMA DE FIDEO).ES EL PRODUCTO ELABORADO POR LA DESECACION DE LAS FIGURAS OBTENIDAS DEL AMASADO DE SEMOLINA Y / O HARINA DE TRIGO TIPO I, AGUA POTABLE, INGREDIENTES OPCIONALES Y ADITIVOS PERMITIDOS POR LA SSA COLORANTES NATURALES O ARTIFICIALES, FOSFATO DISODICO EN CANTIDAD NO MAYOR DE 1 PORCEN EN EL PRODUCTO TERMINADO, MONOESTEARATO DE GLICERILO EN CANTIDAD NO MAYOR DE 2 PORCEN EN EL PESO DEL PRODUCTO TERMINADO. ESPECIFICACIONES FISICAS, QUIMICAS Y MICROBIOLOGICAS CENIZAS MAXIMO 0.7PORCEN, PROTEINAS EN PASTAS CON HARINA DE TRIGO (N X 5.76) 8PORCEN MINIMO, PROTEINAS EN PASTAS CON SEMOLINA (N X 5.76) 9.5PORCEN MINIMO, HUMEDAD MAXIMO 14PORCEN, EXTRACTO ETEREO 0.25PORCEN, CUENTA DE HONGOS MAXIMO 100 UFC / G MAXIMO, LEVADURAS 20 UFC / G MAXIMO, COLIFORMES FECALES EN 1 G NEGATIVA, SALMONELLA EN 25 G NEGATIVA, STAPHYLOCOCCUS AUREUS EN 1 G NEGATIVA, SIN MATERIA EXTRAÑA. CARACTERISTICAS SENSORIALES COLOR BLANCA A AMARILLO CLARO, OLOR Y SABOR CARACTERISTICO, CONSISTENCIA DURA, ASPECTO NO DEBE PRESENTAR AGRIETAMIENTOS Y / O ESTRELLAMIENTOS EN EL MOMENTO DE ENVASADO.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SE ALMACENA EN UN LUGAR FRESCO Y SECO.</w:t>
            </w:r>
          </w:p>
        </w:tc>
        <w:tc>
          <w:tcPr>
            <w:tcW w:w="992" w:type="dxa"/>
            <w:tcBorders>
              <w:top w:val="nil"/>
              <w:left w:val="nil"/>
              <w:bottom w:val="single" w:sz="4" w:space="0" w:color="auto"/>
              <w:right w:val="single" w:sz="4" w:space="0" w:color="auto"/>
            </w:tcBorders>
            <w:shd w:val="clear" w:color="auto" w:fill="auto"/>
            <w:noWrap/>
            <w:vAlign w:val="center"/>
            <w:hideMark/>
          </w:tcPr>
          <w:p w14:paraId="057EE85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70A49FC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1,024</w:t>
            </w:r>
          </w:p>
        </w:tc>
        <w:tc>
          <w:tcPr>
            <w:tcW w:w="709" w:type="dxa"/>
            <w:tcBorders>
              <w:top w:val="nil"/>
              <w:left w:val="nil"/>
              <w:bottom w:val="single" w:sz="4" w:space="0" w:color="auto"/>
              <w:right w:val="single" w:sz="4" w:space="0" w:color="auto"/>
            </w:tcBorders>
            <w:shd w:val="clear" w:color="auto" w:fill="auto"/>
            <w:noWrap/>
            <w:vAlign w:val="center"/>
            <w:hideMark/>
          </w:tcPr>
          <w:p w14:paraId="76939D3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2,551</w:t>
            </w:r>
          </w:p>
        </w:tc>
      </w:tr>
      <w:tr w:rsidR="00D67484" w:rsidRPr="00D67484" w14:paraId="637C3120" w14:textId="77777777" w:rsidTr="00D67484">
        <w:trPr>
          <w:trHeight w:val="5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743E8FA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1F1A729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4 -  CEREALES</w:t>
            </w:r>
          </w:p>
        </w:tc>
        <w:tc>
          <w:tcPr>
            <w:tcW w:w="795" w:type="dxa"/>
            <w:tcBorders>
              <w:top w:val="nil"/>
              <w:left w:val="nil"/>
              <w:bottom w:val="single" w:sz="4" w:space="0" w:color="auto"/>
              <w:right w:val="single" w:sz="4" w:space="0" w:color="auto"/>
            </w:tcBorders>
            <w:shd w:val="clear" w:color="auto" w:fill="auto"/>
            <w:noWrap/>
            <w:vAlign w:val="center"/>
            <w:hideMark/>
          </w:tcPr>
          <w:p w14:paraId="54AA817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406 - TRIGO</w:t>
            </w:r>
          </w:p>
        </w:tc>
        <w:tc>
          <w:tcPr>
            <w:tcW w:w="567" w:type="dxa"/>
            <w:tcBorders>
              <w:top w:val="nil"/>
              <w:left w:val="nil"/>
              <w:bottom w:val="single" w:sz="4" w:space="0" w:color="auto"/>
              <w:right w:val="single" w:sz="4" w:space="0" w:color="auto"/>
            </w:tcBorders>
            <w:shd w:val="clear" w:color="auto" w:fill="auto"/>
            <w:noWrap/>
            <w:vAlign w:val="center"/>
            <w:hideMark/>
          </w:tcPr>
          <w:p w14:paraId="2C367D9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480406260200</w:t>
            </w:r>
          </w:p>
        </w:tc>
        <w:tc>
          <w:tcPr>
            <w:tcW w:w="7938" w:type="dxa"/>
            <w:tcBorders>
              <w:top w:val="nil"/>
              <w:left w:val="nil"/>
              <w:bottom w:val="single" w:sz="4" w:space="0" w:color="auto"/>
              <w:right w:val="single" w:sz="4" w:space="0" w:color="auto"/>
            </w:tcBorders>
            <w:shd w:val="clear" w:color="auto" w:fill="auto"/>
            <w:vAlign w:val="center"/>
            <w:hideMark/>
          </w:tcPr>
          <w:p w14:paraId="417BDF6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PASTAS PARA SOPA CORTAS HOSPITAL Y GUARDERIA BOLSA DE CELOFAN DE 200 G + 50 (FORMA DE LETRA).ES EL PRODUCTO ELABORADO POR LA DESECACION DE LAS FIGURAS OBTENIDAS DEL AMASADO DE SEMOLINA Y / O HARINA DE TRIGO TIPO I, AGUA POTABLE, INGREDIENTES OPCIONALES Y ADITIVOS PERMITIDOS POR LA SSA COLORANTES NATURALES O ARTIFICIALES, FOSFATO DISODICO EN CANTIDAD NO MAYOR DE 1 PORCEN EN EL PRODUCTO TERMINADO, MONOESTEARATO DE GLICERILO EN CANTIDAD NO MAYOR DE 2 PORCEN EN EL PESO DEL PRODUCTO TERMINADO. ESPECIFICACIONES FISICAS, QUIMICAS Y MICROBIOLOGICAS CENIZAS MAXIMO 0.7PORCEN, PROTEINAS EN PASTAS CON HARINA DE TRIGO (N X 5.76) 8PORCEN MINIMO, PROTEINAS EN PASTAS CON SEMOLINA (N X 5.76) 9.5PORCEN MINIMO, HUMEDAD MAXIMO 14PORCEN, EXTRACTO ETEREO 0.25PORCEN, CUENTA DE HONGOS MAXIMO 100 UFC / G MAXIMO, LEVADURAS 20 UFC / G MAXIMO, COLIFORMES FECALES EN 1 G NEGATIVA, SALMONELLA EN 25 G NEGATIVA, STAPHYLOCOCCUS AUREUS EN 1 G NEGATIVA, SIN MATERIA EXTRAÑA. CARACTERISTICAS SENSORIALES COLOR BLANCA A AMARILLO CLARO, OLOR Y SABOR CARACTERISTICO, CONSISTENCIA DURA, ASPECTO NO DEBE PRESENTAR AGRIETAMIENTOS Y / O ESTRELLAMIENTOS EN EL MOMENTO DE ENVASADO.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SE ALMACENA EN UN LUGAR FRESCO Y SECO.</w:t>
            </w:r>
          </w:p>
        </w:tc>
        <w:tc>
          <w:tcPr>
            <w:tcW w:w="992" w:type="dxa"/>
            <w:tcBorders>
              <w:top w:val="nil"/>
              <w:left w:val="nil"/>
              <w:bottom w:val="single" w:sz="4" w:space="0" w:color="auto"/>
              <w:right w:val="single" w:sz="4" w:space="0" w:color="auto"/>
            </w:tcBorders>
            <w:shd w:val="clear" w:color="auto" w:fill="auto"/>
            <w:noWrap/>
            <w:vAlign w:val="center"/>
            <w:hideMark/>
          </w:tcPr>
          <w:p w14:paraId="4835F69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5942C57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115</w:t>
            </w:r>
          </w:p>
        </w:tc>
        <w:tc>
          <w:tcPr>
            <w:tcW w:w="709" w:type="dxa"/>
            <w:tcBorders>
              <w:top w:val="nil"/>
              <w:left w:val="nil"/>
              <w:bottom w:val="single" w:sz="4" w:space="0" w:color="auto"/>
              <w:right w:val="single" w:sz="4" w:space="0" w:color="auto"/>
            </w:tcBorders>
            <w:shd w:val="clear" w:color="auto" w:fill="auto"/>
            <w:noWrap/>
            <w:vAlign w:val="center"/>
            <w:hideMark/>
          </w:tcPr>
          <w:p w14:paraId="719E5DA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275</w:t>
            </w:r>
          </w:p>
        </w:tc>
      </w:tr>
      <w:tr w:rsidR="00D67484" w:rsidRPr="00D67484" w14:paraId="79ADDD96" w14:textId="77777777" w:rsidTr="00D67484">
        <w:trPr>
          <w:trHeight w:val="411"/>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2E7587E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6DEB2BE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4 -  CEREALES</w:t>
            </w:r>
          </w:p>
        </w:tc>
        <w:tc>
          <w:tcPr>
            <w:tcW w:w="795" w:type="dxa"/>
            <w:tcBorders>
              <w:top w:val="nil"/>
              <w:left w:val="nil"/>
              <w:bottom w:val="single" w:sz="4" w:space="0" w:color="auto"/>
              <w:right w:val="single" w:sz="4" w:space="0" w:color="auto"/>
            </w:tcBorders>
            <w:shd w:val="clear" w:color="auto" w:fill="auto"/>
            <w:noWrap/>
            <w:vAlign w:val="center"/>
            <w:hideMark/>
          </w:tcPr>
          <w:p w14:paraId="7200940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406 - TRIGO</w:t>
            </w:r>
          </w:p>
        </w:tc>
        <w:tc>
          <w:tcPr>
            <w:tcW w:w="567" w:type="dxa"/>
            <w:tcBorders>
              <w:top w:val="nil"/>
              <w:left w:val="nil"/>
              <w:bottom w:val="single" w:sz="4" w:space="0" w:color="auto"/>
              <w:right w:val="single" w:sz="4" w:space="0" w:color="auto"/>
            </w:tcBorders>
            <w:shd w:val="clear" w:color="auto" w:fill="auto"/>
            <w:noWrap/>
            <w:vAlign w:val="center"/>
            <w:hideMark/>
          </w:tcPr>
          <w:p w14:paraId="1B3C09F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480406260600</w:t>
            </w:r>
          </w:p>
        </w:tc>
        <w:tc>
          <w:tcPr>
            <w:tcW w:w="7938" w:type="dxa"/>
            <w:tcBorders>
              <w:top w:val="nil"/>
              <w:left w:val="nil"/>
              <w:bottom w:val="single" w:sz="4" w:space="0" w:color="auto"/>
              <w:right w:val="single" w:sz="4" w:space="0" w:color="auto"/>
            </w:tcBorders>
            <w:shd w:val="clear" w:color="auto" w:fill="auto"/>
            <w:vAlign w:val="center"/>
            <w:hideMark/>
          </w:tcPr>
          <w:p w14:paraId="69581E5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PASTAS PARA SOPA LARGAS HOSPITAL Y GUARDERIA BOLSA DE CELOFAN DE 200 G + 50 (FORMA DE ESPAGUETI).ES EL PRODUCTO ELABORADO POR LA DESECACION DE LAS FIGURAS OBTENIDAS DEL AMASADO DE SEMOLINA Y / O HARINA DE TRIGO TIPO I, AGUA POTABLE, INGREDIENTES OPCIONALES Y ADITIVOS PERMITIDOS POR LA SSA COLORANTES NATURALES O ARTIFICIALES, FOSFATO DISODICO EN CANTIDAD NO MAYOR DE 1 PORCEN EN EL PRODUCTO TERMINADO, MONOESTEARATO DE GLICERILO EN CANTIDAD NO MAYOR DE 2 PORCEN EN EL PESO DEL PRODUCTO TERMINADO. ESPECIFICACIONES FISICAS, QUIMICAS Y MICROBIOLOGICAS CENIZAS MAXIMO 0.7PORCEN, PROTEINAS EN PASTAS CON HARINA DE TRIGO (N X 5.76) 8PORCEN MINIMO, PROTEINAS EN PASTAS CON SEMOLINA (N X 5.76) 9.5PORCEN MINIMO, HUMEDAD MAXIMO 14PORCEN, EXTRACTO ETEREO 0.25PORCEN, CUENTA DE HONGOS MAXIMO 100 UFC / G MAXIMO, LEVADURAS 20 UFC / G MAXIMO, COLIFORMES FECALES EN 1 G NEGATIVA, SALMONELLA EN 25 G NEGATIVA, STAPHYLOCOCCUS AUREUS EN 1 G NEGATIVA, SIN MATERIA EXTRAÑA. CARACTERISTICAS SENSORIALES COLOR BLANCA A AMARILLO CLARO, OLOR Y SABOR CARACTERISTICO, CONSISTENCIA DURA, ASPECTO NO DEBE PRESENTAR AGRIETAMIENTOS Y / O ESTRELLAMIENTOS EN EL MOMENTO DE ENVASADO.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SE ALMACENA EN UN LUGAR FRESCO Y SECO.</w:t>
            </w:r>
          </w:p>
        </w:tc>
        <w:tc>
          <w:tcPr>
            <w:tcW w:w="992" w:type="dxa"/>
            <w:tcBorders>
              <w:top w:val="nil"/>
              <w:left w:val="nil"/>
              <w:bottom w:val="single" w:sz="4" w:space="0" w:color="auto"/>
              <w:right w:val="single" w:sz="4" w:space="0" w:color="auto"/>
            </w:tcBorders>
            <w:shd w:val="clear" w:color="auto" w:fill="auto"/>
            <w:noWrap/>
            <w:vAlign w:val="center"/>
            <w:hideMark/>
          </w:tcPr>
          <w:p w14:paraId="74905A2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60E04C2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5,995</w:t>
            </w:r>
          </w:p>
        </w:tc>
        <w:tc>
          <w:tcPr>
            <w:tcW w:w="709" w:type="dxa"/>
            <w:tcBorders>
              <w:top w:val="nil"/>
              <w:left w:val="nil"/>
              <w:bottom w:val="single" w:sz="4" w:space="0" w:color="auto"/>
              <w:right w:val="single" w:sz="4" w:space="0" w:color="auto"/>
            </w:tcBorders>
            <w:shd w:val="clear" w:color="auto" w:fill="auto"/>
            <w:noWrap/>
            <w:vAlign w:val="center"/>
            <w:hideMark/>
          </w:tcPr>
          <w:p w14:paraId="17D5A1D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14,984</w:t>
            </w:r>
          </w:p>
        </w:tc>
      </w:tr>
      <w:tr w:rsidR="00D67484" w:rsidRPr="00D67484" w14:paraId="29CA41D4" w14:textId="77777777" w:rsidTr="00D67484">
        <w:trPr>
          <w:trHeight w:val="978"/>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1E1ABDB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02EC5FC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4 -  CEREALES</w:t>
            </w:r>
          </w:p>
        </w:tc>
        <w:tc>
          <w:tcPr>
            <w:tcW w:w="795" w:type="dxa"/>
            <w:tcBorders>
              <w:top w:val="nil"/>
              <w:left w:val="nil"/>
              <w:bottom w:val="single" w:sz="4" w:space="0" w:color="auto"/>
              <w:right w:val="single" w:sz="4" w:space="0" w:color="auto"/>
            </w:tcBorders>
            <w:shd w:val="clear" w:color="auto" w:fill="auto"/>
            <w:noWrap/>
            <w:vAlign w:val="center"/>
            <w:hideMark/>
          </w:tcPr>
          <w:p w14:paraId="4122664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406 - TRIGO</w:t>
            </w:r>
          </w:p>
        </w:tc>
        <w:tc>
          <w:tcPr>
            <w:tcW w:w="567" w:type="dxa"/>
            <w:tcBorders>
              <w:top w:val="nil"/>
              <w:left w:val="nil"/>
              <w:bottom w:val="single" w:sz="4" w:space="0" w:color="auto"/>
              <w:right w:val="single" w:sz="4" w:space="0" w:color="auto"/>
            </w:tcBorders>
            <w:shd w:val="clear" w:color="auto" w:fill="auto"/>
            <w:noWrap/>
            <w:vAlign w:val="center"/>
            <w:hideMark/>
          </w:tcPr>
          <w:p w14:paraId="5FB977B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480406260700</w:t>
            </w:r>
          </w:p>
        </w:tc>
        <w:tc>
          <w:tcPr>
            <w:tcW w:w="7938" w:type="dxa"/>
            <w:tcBorders>
              <w:top w:val="nil"/>
              <w:left w:val="nil"/>
              <w:bottom w:val="single" w:sz="4" w:space="0" w:color="auto"/>
              <w:right w:val="single" w:sz="4" w:space="0" w:color="auto"/>
            </w:tcBorders>
            <w:shd w:val="clear" w:color="auto" w:fill="auto"/>
            <w:vAlign w:val="center"/>
            <w:hideMark/>
          </w:tcPr>
          <w:p w14:paraId="6933CAB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PASTAS PARA SOPA LARGAS HOSPITAL Y GUARDERIA BOLSA DE CELOFAN DE 200 G + 50 (FORMA DE MACARRON).ES EL PRODUCTO ELABORADO POR LA DESECACION DE LAS FIGURAS OBTENIDAS DEL AMASADO DE SEMOLINA Y / O HARINA DE TRIGO TIPO I, AGUA POTABLE, INGREDIENTES OPCIONALES Y ADITIVOS PERMITIDOS POR LA SSA COLORANTES NATURALES O ARTIFICIALES, FOSFATO DISODICO EN CANTIDAD NO MAYOR DE 1 PORCEN EN EL PRODUCTO TERMINADO, MONOESTEARATO DE GLICERILO EN CANTIDAD NO MAYOR DE 2 PORCEN EN EL PESO DEL PRODUCTO TERMINADO. ESPECIFICACIONES FISICAS, QUIMICAS Y MICROBIOLOGICAS CENIZAS MAXIMO 0.7PORCEN, PROTEINAS EN PASTAS CON HARINA DE TRIGO (N X 5.76) </w:t>
            </w:r>
            <w:r w:rsidRPr="00D67484">
              <w:rPr>
                <w:rFonts w:ascii="Geomanist" w:hAnsi="Geomanist"/>
                <w:sz w:val="14"/>
                <w:szCs w:val="14"/>
                <w:lang w:val="es-MX" w:eastAsia="es-MX"/>
              </w:rPr>
              <w:lastRenderedPageBreak/>
              <w:t>8PORCEN MINIMO, PROTEINAS EN PASTAS CON SEMOLINA (N X 5.76) 9.5PORCEN MINIMO, HUMEDAD MAXIMO 14PORCEN, EXTRACTO ETEREO 0.25PORCEN, CUENTA DE HONGOS MAXIMO 100 UFC / G MAXIMO, LEVADURAS 20 UFC / G MAXIMO, COLIFORMES FECALES EN 1 G NEGATIVA, SALMONELLA EN 25 G NEGATIVA, STAPHYLOCOCCUS AUREUS EN 1 G NEGATIVA, SIN MATERIA EXTRAÑA. CARACTERISTICAS SENSORIALES COLOR BLANCA A AMARILLO CLARO, OLOR Y SABOR CARACTERISTICO, CONSISTENCIA DURA, ASPECTO NO DEBE PRESENTAR AGRIETAMIENTOS Y / O ESTRELLAMIENTOS EN EL MOMENTO DE ENVASADO.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SE ALMACENA EN UN LUGAR FRESCO Y SECO.</w:t>
            </w:r>
          </w:p>
        </w:tc>
        <w:tc>
          <w:tcPr>
            <w:tcW w:w="992" w:type="dxa"/>
            <w:tcBorders>
              <w:top w:val="nil"/>
              <w:left w:val="nil"/>
              <w:bottom w:val="single" w:sz="4" w:space="0" w:color="auto"/>
              <w:right w:val="single" w:sz="4" w:space="0" w:color="auto"/>
            </w:tcBorders>
            <w:shd w:val="clear" w:color="auto" w:fill="auto"/>
            <w:noWrap/>
            <w:vAlign w:val="center"/>
            <w:hideMark/>
          </w:tcPr>
          <w:p w14:paraId="02F43FF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PIEZA</w:t>
            </w:r>
          </w:p>
        </w:tc>
        <w:tc>
          <w:tcPr>
            <w:tcW w:w="567" w:type="dxa"/>
            <w:tcBorders>
              <w:top w:val="nil"/>
              <w:left w:val="nil"/>
              <w:bottom w:val="single" w:sz="4" w:space="0" w:color="auto"/>
              <w:right w:val="single" w:sz="4" w:space="0" w:color="auto"/>
            </w:tcBorders>
            <w:shd w:val="clear" w:color="auto" w:fill="auto"/>
            <w:noWrap/>
            <w:vAlign w:val="center"/>
            <w:hideMark/>
          </w:tcPr>
          <w:p w14:paraId="6F45F79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1,523</w:t>
            </w:r>
          </w:p>
        </w:tc>
        <w:tc>
          <w:tcPr>
            <w:tcW w:w="709" w:type="dxa"/>
            <w:tcBorders>
              <w:top w:val="nil"/>
              <w:left w:val="nil"/>
              <w:bottom w:val="single" w:sz="4" w:space="0" w:color="auto"/>
              <w:right w:val="single" w:sz="4" w:space="0" w:color="auto"/>
            </w:tcBorders>
            <w:shd w:val="clear" w:color="auto" w:fill="auto"/>
            <w:noWrap/>
            <w:vAlign w:val="center"/>
            <w:hideMark/>
          </w:tcPr>
          <w:p w14:paraId="6A390D9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3,799</w:t>
            </w:r>
          </w:p>
        </w:tc>
      </w:tr>
      <w:tr w:rsidR="00D67484" w:rsidRPr="00D67484" w14:paraId="3C40945F" w14:textId="77777777" w:rsidTr="00D67484">
        <w:trPr>
          <w:trHeight w:val="521"/>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4F4C26C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3779569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5 -  LEGUMINOSAS</w:t>
            </w:r>
          </w:p>
        </w:tc>
        <w:tc>
          <w:tcPr>
            <w:tcW w:w="795" w:type="dxa"/>
            <w:tcBorders>
              <w:top w:val="nil"/>
              <w:left w:val="nil"/>
              <w:bottom w:val="single" w:sz="4" w:space="0" w:color="auto"/>
              <w:right w:val="single" w:sz="4" w:space="0" w:color="auto"/>
            </w:tcBorders>
            <w:shd w:val="clear" w:color="auto" w:fill="auto"/>
            <w:noWrap/>
            <w:vAlign w:val="center"/>
            <w:hideMark/>
          </w:tcPr>
          <w:p w14:paraId="44FAFF8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501 - FRIJOL</w:t>
            </w:r>
          </w:p>
        </w:tc>
        <w:tc>
          <w:tcPr>
            <w:tcW w:w="567" w:type="dxa"/>
            <w:tcBorders>
              <w:top w:val="nil"/>
              <w:left w:val="nil"/>
              <w:bottom w:val="single" w:sz="4" w:space="0" w:color="auto"/>
              <w:right w:val="single" w:sz="4" w:space="0" w:color="auto"/>
            </w:tcBorders>
            <w:shd w:val="clear" w:color="auto" w:fill="auto"/>
            <w:noWrap/>
            <w:vAlign w:val="center"/>
            <w:hideMark/>
          </w:tcPr>
          <w:p w14:paraId="6C2A75E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480501020000</w:t>
            </w:r>
          </w:p>
        </w:tc>
        <w:tc>
          <w:tcPr>
            <w:tcW w:w="7938" w:type="dxa"/>
            <w:tcBorders>
              <w:top w:val="nil"/>
              <w:left w:val="nil"/>
              <w:bottom w:val="single" w:sz="4" w:space="0" w:color="auto"/>
              <w:right w:val="single" w:sz="4" w:space="0" w:color="auto"/>
            </w:tcBorders>
            <w:shd w:val="clear" w:color="auto" w:fill="auto"/>
            <w:vAlign w:val="center"/>
            <w:hideMark/>
          </w:tcPr>
          <w:p w14:paraId="33F9E2C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FRIJOL BAYO HOSPITAL Y GUARDERIA  A GRANEL O EMPACADO EN BOLSA DE POLIETILENO DE 1000 G. ES LA SEMILLA SECA ENTERA PERTENECIENTE A LA FAMILIA DE LAS LEGUMINOSAS, GENERO PHASEOLUS, ESPECIE VULGARIS, QUE SE ENCUENTRA DENTRO DE LA VAINA Y SE EXTRAE HASTA QUE ESTA MADURA Y SECA, DE FORMA GENERALMENTE RENIFORME Y MAS O MENOS PLANA, DE 1.5 CM A 2.0 CM DE LONGITUD Y DE 1 CM A 1.5 CM DE GROSOR DE ACUERDO A LA VARIEDAD, SU PERICARPIO ES LISO Y BRILLANTE DE COLOR BEIGE Y SU HILIO ES BLANCO LIMITADO POR UNA DELGADA FRANJA DE COLOR MOSTAZA. EXISTE UNA GRAN VARIEDAD DE ESTOS FRIJOLES BAYO BLANCO, BAYO GORDO, BAYO JAROCHO, BAYO MEDIANO, BAYO MENUDO, BAYO MEXICANO, BAYO RATA, BAYO ZAVALETA, BAYO PARRALEÑO Y BAYO PERLITA, QUE PODRAN ADQUIRIRSE DE ACUERDO A DISPONIBILIDAD YA QUE LA VARIEDAD GENERICA CORRESPONDE A FRIJOL BAYO. PARA SU COMERCIALIZACION EL GRANO DEBE TENER COMPLETAS SUS PARTES CONSTITUTIVAS Y NO EXCEDER DE UNA CUARTA PARTE POR DAÑO MECANICO. ESPECIFICACIONES FISICAS Y QUIMICAS HUMEDAD 16PORCEN, IMPUREZAS MAXIMO 3PORCEN, TOTAL DE SEMILLA DAÑADA 5PORCEN MAXIMO, TOTAL DE SEMILLA CON DEFECTO 15PORCEN, FRIJOLES MEZCLADOS 10PORCEN, TIEMPO DE COCCION MAXIMO DE 3 HORAS PARA EL 90PORCEN DEL FRIJOL.LAS SEMILLAS ENTERAS DEBEN SER HOMOGENEAS, PRESENTAR UN ASPECTO LIMPIO Y BRILLANTE EN SU SUPERFICIE, CUMPLIR ENVASADAS EL EMPAQUE DEBE INDICAR LA VARIEDAD DEL FRIJOL QUE CONTIENE. NO DEBE ALMACENARSE A TEMPERATURAS MAYORES A 25ºC NI HUMEDAD AMBIENTE MAYOR A 65 PORCEN. EL FRIJOL ENDURECIDO (VIEJO, RESECO, SIN BRILLO POR LARGO TIEMPO DE ALMACENAMIENTO) DISMINUYE DRASTICAMENTE LA CALIDAD PROTEINICA, POR LO QUE SE DEBE VIGILAR EL TIEMPO DE COCCION, QUE VA EN RELACION CON SU FRESCURA, EN UN MAXIMO DE 3 HORAS PARA EL 90PORCEN DEL FRIJOL. </w:t>
            </w:r>
          </w:p>
        </w:tc>
        <w:tc>
          <w:tcPr>
            <w:tcW w:w="992" w:type="dxa"/>
            <w:tcBorders>
              <w:top w:val="nil"/>
              <w:left w:val="nil"/>
              <w:bottom w:val="single" w:sz="4" w:space="0" w:color="auto"/>
              <w:right w:val="single" w:sz="4" w:space="0" w:color="auto"/>
            </w:tcBorders>
            <w:shd w:val="clear" w:color="auto" w:fill="auto"/>
            <w:noWrap/>
            <w:vAlign w:val="center"/>
            <w:hideMark/>
          </w:tcPr>
          <w:p w14:paraId="147EC23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PIEZA </w:t>
            </w:r>
          </w:p>
        </w:tc>
        <w:tc>
          <w:tcPr>
            <w:tcW w:w="567" w:type="dxa"/>
            <w:tcBorders>
              <w:top w:val="nil"/>
              <w:left w:val="nil"/>
              <w:bottom w:val="single" w:sz="4" w:space="0" w:color="auto"/>
              <w:right w:val="single" w:sz="4" w:space="0" w:color="auto"/>
            </w:tcBorders>
            <w:shd w:val="clear" w:color="auto" w:fill="auto"/>
            <w:noWrap/>
            <w:vAlign w:val="center"/>
            <w:hideMark/>
          </w:tcPr>
          <w:p w14:paraId="5DECA4F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4,849</w:t>
            </w:r>
          </w:p>
        </w:tc>
        <w:tc>
          <w:tcPr>
            <w:tcW w:w="709" w:type="dxa"/>
            <w:tcBorders>
              <w:top w:val="nil"/>
              <w:left w:val="nil"/>
              <w:bottom w:val="single" w:sz="4" w:space="0" w:color="auto"/>
              <w:right w:val="single" w:sz="4" w:space="0" w:color="auto"/>
            </w:tcBorders>
            <w:shd w:val="clear" w:color="auto" w:fill="auto"/>
            <w:noWrap/>
            <w:vAlign w:val="center"/>
            <w:hideMark/>
          </w:tcPr>
          <w:p w14:paraId="5A81AFC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12,090</w:t>
            </w:r>
          </w:p>
        </w:tc>
      </w:tr>
      <w:tr w:rsidR="00D67484" w:rsidRPr="00D67484" w14:paraId="3FB308D1" w14:textId="77777777" w:rsidTr="00D67484">
        <w:trPr>
          <w:trHeight w:val="123"/>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1488D3C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60308BB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5 -  LEGUMINOSAS</w:t>
            </w:r>
          </w:p>
        </w:tc>
        <w:tc>
          <w:tcPr>
            <w:tcW w:w="795" w:type="dxa"/>
            <w:tcBorders>
              <w:top w:val="nil"/>
              <w:left w:val="nil"/>
              <w:bottom w:val="single" w:sz="4" w:space="0" w:color="auto"/>
              <w:right w:val="single" w:sz="4" w:space="0" w:color="auto"/>
            </w:tcBorders>
            <w:shd w:val="clear" w:color="auto" w:fill="auto"/>
            <w:noWrap/>
            <w:vAlign w:val="center"/>
            <w:hideMark/>
          </w:tcPr>
          <w:p w14:paraId="416E092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501 - FRIJOL</w:t>
            </w:r>
          </w:p>
        </w:tc>
        <w:tc>
          <w:tcPr>
            <w:tcW w:w="567" w:type="dxa"/>
            <w:tcBorders>
              <w:top w:val="nil"/>
              <w:left w:val="nil"/>
              <w:bottom w:val="single" w:sz="4" w:space="0" w:color="auto"/>
              <w:right w:val="single" w:sz="4" w:space="0" w:color="auto"/>
            </w:tcBorders>
            <w:shd w:val="clear" w:color="auto" w:fill="auto"/>
            <w:noWrap/>
            <w:vAlign w:val="center"/>
            <w:hideMark/>
          </w:tcPr>
          <w:p w14:paraId="35623D8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480501030100</w:t>
            </w:r>
          </w:p>
        </w:tc>
        <w:tc>
          <w:tcPr>
            <w:tcW w:w="7938" w:type="dxa"/>
            <w:tcBorders>
              <w:top w:val="nil"/>
              <w:left w:val="nil"/>
              <w:bottom w:val="single" w:sz="4" w:space="0" w:color="auto"/>
              <w:right w:val="single" w:sz="4" w:space="0" w:color="auto"/>
            </w:tcBorders>
            <w:shd w:val="clear" w:color="auto" w:fill="auto"/>
            <w:vAlign w:val="center"/>
            <w:hideMark/>
          </w:tcPr>
          <w:p w14:paraId="14DEBFB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ALUBIA  HOSPITAL Y GUARDERIA  A GRANEL O EMPACADO EN BOLSA DE POLIETILENO DE 1000 G. ES LA SEMILLA SECA ENTERA PERTENECIENTE A LA FAMILIA DE LAS LEGUMINOSAS, GENERO PHASEOLUS, ESPECIE VULGARIS, QUE SE ENCUENTRA DENTRO DE LA VAINA Y SE EXTRAE HASTA QUE ESTA MADURA Y SECA, DE FORMA GENERALMENTE RENIFORME Y MAS O MENOS PLANA, SU PERICARPIO ES DE COLOR BLANCO PERLADO, DE 1 CM A 2.5 CM DE LONGITUD Y DE0.5 A 1.5 CM DE GROSOR, DEPENDIENDO DE LA VARIEDAD, SU HILIO AL IGUAL QUE LOS COTILEDONES SON BLANCO AMARILLENTOS. EXISTEN VARIEDADES COMO ALUBIA GRANDE, ALUBIA CHICA, ALUBIA MEDIANA, CARITA Y AMANDA. PARA SU COMERCIALIZACION EL GRANO DEBE TENER COMPLETAS SUS PARTES CONSTITUTIVAS Y NO EXCEDER DE UNA CUARTA PARTE POR DAÑO MECANICO. ESPECIFICACIONES FISICAS Y QUIMICAS HUMEDAD 16PORCEN, IMPUREZAS MAXIMO 3PORCEN, TOTAL DE SEMILLA DAÑADA MAXIMO 5PORCEN, TOTAL DE SEMILLA CON DEFECTO 15PORCEN, FRIJOLES MEZCLADOS 10PORCEN, TIEMPO DE COCCION MAXIMO DE 3 HORAS PARA EL 90PORCEN DE LA ALUBIA.LAS SEMILLAS ENTERAS DEBEN SER HOMOGENEAS, PRESENTAR UN ASPECTO LIMPIO Y BRILLANTE EN SU SUPERFICIE, AND CUMPLIR ENVASADAS EL EMPAQUE DEBE INDICAR LA VARIEDAD DE ALUBIA QUE CONTIENE. NO DEBE ALMACENARSE A TEMPERATURAS MAYORES A 25 º C Y HUMEDAD AMBIENTE MAXIMO 65 PORCEN. EL FRIJOL ENDURECIDO (VIEJO, RESECO, SIN BRILLO POR LARGO TIEMPO DE ALMACENAMIENTO) DISMINUYE DRASTICAMENTE LA CALIDAD PROTEINICA, POR LO QUE SE DEBE VIGILAR EL TIEMPO DE COCCION, QUE VA EN RELACION CON SU FRESCURA, EN UN MAXIMO DE 3 HORAS PARA EL 90PORCEN DE LA ALUBIA.</w:t>
            </w:r>
          </w:p>
        </w:tc>
        <w:tc>
          <w:tcPr>
            <w:tcW w:w="992" w:type="dxa"/>
            <w:tcBorders>
              <w:top w:val="nil"/>
              <w:left w:val="nil"/>
              <w:bottom w:val="single" w:sz="4" w:space="0" w:color="auto"/>
              <w:right w:val="single" w:sz="4" w:space="0" w:color="auto"/>
            </w:tcBorders>
            <w:shd w:val="clear" w:color="auto" w:fill="auto"/>
            <w:noWrap/>
            <w:vAlign w:val="center"/>
            <w:hideMark/>
          </w:tcPr>
          <w:p w14:paraId="406D328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PIEZA </w:t>
            </w:r>
          </w:p>
        </w:tc>
        <w:tc>
          <w:tcPr>
            <w:tcW w:w="567" w:type="dxa"/>
            <w:tcBorders>
              <w:top w:val="nil"/>
              <w:left w:val="nil"/>
              <w:bottom w:val="single" w:sz="4" w:space="0" w:color="auto"/>
              <w:right w:val="single" w:sz="4" w:space="0" w:color="auto"/>
            </w:tcBorders>
            <w:shd w:val="clear" w:color="auto" w:fill="auto"/>
            <w:noWrap/>
            <w:vAlign w:val="center"/>
            <w:hideMark/>
          </w:tcPr>
          <w:p w14:paraId="38396D7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645</w:t>
            </w:r>
          </w:p>
        </w:tc>
        <w:tc>
          <w:tcPr>
            <w:tcW w:w="709" w:type="dxa"/>
            <w:tcBorders>
              <w:top w:val="nil"/>
              <w:left w:val="nil"/>
              <w:bottom w:val="single" w:sz="4" w:space="0" w:color="auto"/>
              <w:right w:val="single" w:sz="4" w:space="0" w:color="auto"/>
            </w:tcBorders>
            <w:shd w:val="clear" w:color="auto" w:fill="auto"/>
            <w:noWrap/>
            <w:vAlign w:val="center"/>
            <w:hideMark/>
          </w:tcPr>
          <w:p w14:paraId="0E286B8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1,571</w:t>
            </w:r>
          </w:p>
        </w:tc>
      </w:tr>
      <w:tr w:rsidR="00D67484" w:rsidRPr="00D67484" w14:paraId="4AA52109" w14:textId="77777777" w:rsidTr="00D67484">
        <w:trPr>
          <w:trHeight w:val="5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526618C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31D1AF3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5 -  LEGUMINOSAS</w:t>
            </w:r>
          </w:p>
        </w:tc>
        <w:tc>
          <w:tcPr>
            <w:tcW w:w="795" w:type="dxa"/>
            <w:tcBorders>
              <w:top w:val="nil"/>
              <w:left w:val="nil"/>
              <w:bottom w:val="single" w:sz="4" w:space="0" w:color="auto"/>
              <w:right w:val="single" w:sz="4" w:space="0" w:color="auto"/>
            </w:tcBorders>
            <w:shd w:val="clear" w:color="auto" w:fill="auto"/>
            <w:noWrap/>
            <w:vAlign w:val="center"/>
            <w:hideMark/>
          </w:tcPr>
          <w:p w14:paraId="543B7C7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501 - FRIJOL</w:t>
            </w:r>
          </w:p>
        </w:tc>
        <w:tc>
          <w:tcPr>
            <w:tcW w:w="567" w:type="dxa"/>
            <w:tcBorders>
              <w:top w:val="nil"/>
              <w:left w:val="nil"/>
              <w:bottom w:val="single" w:sz="4" w:space="0" w:color="auto"/>
              <w:right w:val="single" w:sz="4" w:space="0" w:color="auto"/>
            </w:tcBorders>
            <w:shd w:val="clear" w:color="auto" w:fill="auto"/>
            <w:noWrap/>
            <w:vAlign w:val="center"/>
            <w:hideMark/>
          </w:tcPr>
          <w:p w14:paraId="0921BC0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480501060000</w:t>
            </w:r>
          </w:p>
        </w:tc>
        <w:tc>
          <w:tcPr>
            <w:tcW w:w="7938" w:type="dxa"/>
            <w:tcBorders>
              <w:top w:val="nil"/>
              <w:left w:val="nil"/>
              <w:bottom w:val="single" w:sz="4" w:space="0" w:color="auto"/>
              <w:right w:val="single" w:sz="4" w:space="0" w:color="auto"/>
            </w:tcBorders>
            <w:shd w:val="clear" w:color="auto" w:fill="auto"/>
            <w:vAlign w:val="center"/>
            <w:hideMark/>
          </w:tcPr>
          <w:p w14:paraId="6E36AB6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FRIJOL NEGRO HOSPITAL Y GUARDERIA  A GRANEL O EMPACADO EN BOLSA DE POLIETILENO DE 1000 G. ES LA SEMILLA SECA ENTERA PERTENECIENTE A LA FAMILIA DE LAS LEGUMINOSAS, GENERO PHASEOLUS, ESPECIE VULGARIS, QUE SE ENCUENTRA DENTRO DE LA VAINA Y SE EXTRAE HASTA QUE ESTA MADURA Y SECA, DE FORMA GENERALMENTE RENIFORME Y MAS O MENOS PLANA, EL PERICARPIO ES LISO, DE COLOR NEGRO UNIFORME, OPACO, BRILLANTE O SEMIBRILLANTE, SU HILIO ES DE COLOR BLANCO, DE 1 CM A 2 CM DE LONGITUD Y DE 0.5 CM A 1 CM DE GROSOR, DE ACUERDO A LA VARIEDAD EN OCASIONES LA SEMILLA ES MAS REDONDA. EXISTE UNA GRAN VARIEDAD DE ESTOS FRIJOLES. PARA SU COMERCIALIZACION EL GRANO DEBE TENER COMPLETAS SUS PARTES CONSTITUTIVAS Y NO EXCEDER DE UNA CUARTA PARTE POR DAÑO MECANICO. ESPECIFICACIONES FISICAS Y QUIMICAS HUMEDAD 16PORCEN, IMPUREZAS MAXIMO 3PORCEN, TOTAL DE SEMILLA DAÑADA 5PORCEN MAXIMO, TOTAL DE SEMILLA CON DEFECTO 15PORCEN, FRIJOLES MEZCLADOS 10PORCEN, TIEMPO DE COCCION MAXIMO DE 3 HORAS PARA EL 90PORCEN DEL FRIJOL.LAS SEMILLAS ENTERAS DEBEN SER HOMOGENEAS, PRESENTAR UN ASPECTO LIMPIO Y BRILLANTE EN SU SUPERFICIE, CUMPLIR CON LAS ESPECIFICACIONES DE LA DESCRIPCION GENERAL, LIBRES DE MOHO, PLAGAS Y OLORES OBJETABLES. CUANDO SEAN ENVASADAS EL EMPAQUE DEBE INDICAR LA VARIEDAD DEL FRIJOL QUE CONTIENE. PARA LA </w:t>
            </w:r>
            <w:proofErr w:type="gramStart"/>
            <w:r w:rsidRPr="00D67484">
              <w:rPr>
                <w:rFonts w:ascii="Geomanist" w:hAnsi="Geomanist"/>
                <w:sz w:val="14"/>
                <w:szCs w:val="14"/>
                <w:lang w:val="es-MX" w:eastAsia="es-MX"/>
              </w:rPr>
              <w:t>OPTIMA</w:t>
            </w:r>
            <w:proofErr w:type="gramEnd"/>
            <w:r w:rsidRPr="00D67484">
              <w:rPr>
                <w:rFonts w:ascii="Geomanist" w:hAnsi="Geomanist"/>
                <w:sz w:val="14"/>
                <w:szCs w:val="14"/>
                <w:lang w:val="es-MX" w:eastAsia="es-MX"/>
              </w:rPr>
              <w:t xml:space="preserve"> CONSERVACION LAS LEGUMINOSAS EN BODEGA DEBEN MANTENERSE A UNA TEMPERATURA </w:t>
            </w:r>
            <w:r w:rsidRPr="00D67484">
              <w:rPr>
                <w:rFonts w:ascii="Geomanist" w:hAnsi="Geomanist"/>
                <w:sz w:val="14"/>
                <w:szCs w:val="14"/>
                <w:lang w:val="es-MX" w:eastAsia="es-MX"/>
              </w:rPr>
              <w:lastRenderedPageBreak/>
              <w:t>MENOR DE 25 º C Y HUMEDAD AMBIENTE MAXIMA DE 65 PORCEN. EL FRIJOL ENDURECIDO (VIEJO, RESECO, SIN BRILLO POR LARGO TIEMPO DE ALMACENAMIENTO) DISMINUYE DRASTICAMENTE LA CALIDAD PROTEINICA, POR LO QUE SE DEBE VIGILAR EL TIEMPO DE COCCION, QUE VA EN RELACION CON SU FRESCURA, EN UN MAXIMO DE 3 HORAS PARA EL 90PORCEN DEL FRIJOL.</w:t>
            </w:r>
          </w:p>
        </w:tc>
        <w:tc>
          <w:tcPr>
            <w:tcW w:w="992" w:type="dxa"/>
            <w:tcBorders>
              <w:top w:val="nil"/>
              <w:left w:val="nil"/>
              <w:bottom w:val="single" w:sz="4" w:space="0" w:color="auto"/>
              <w:right w:val="single" w:sz="4" w:space="0" w:color="auto"/>
            </w:tcBorders>
            <w:shd w:val="clear" w:color="auto" w:fill="auto"/>
            <w:noWrap/>
            <w:vAlign w:val="center"/>
            <w:hideMark/>
          </w:tcPr>
          <w:p w14:paraId="425BB43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 xml:space="preserve">PIEZA </w:t>
            </w:r>
          </w:p>
        </w:tc>
        <w:tc>
          <w:tcPr>
            <w:tcW w:w="567" w:type="dxa"/>
            <w:tcBorders>
              <w:top w:val="nil"/>
              <w:left w:val="nil"/>
              <w:bottom w:val="single" w:sz="4" w:space="0" w:color="auto"/>
              <w:right w:val="single" w:sz="4" w:space="0" w:color="auto"/>
            </w:tcBorders>
            <w:shd w:val="clear" w:color="auto" w:fill="auto"/>
            <w:noWrap/>
            <w:vAlign w:val="center"/>
            <w:hideMark/>
          </w:tcPr>
          <w:p w14:paraId="531C80C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1,452</w:t>
            </w:r>
          </w:p>
        </w:tc>
        <w:tc>
          <w:tcPr>
            <w:tcW w:w="709" w:type="dxa"/>
            <w:tcBorders>
              <w:top w:val="nil"/>
              <w:left w:val="nil"/>
              <w:bottom w:val="single" w:sz="4" w:space="0" w:color="auto"/>
              <w:right w:val="single" w:sz="4" w:space="0" w:color="auto"/>
            </w:tcBorders>
            <w:shd w:val="clear" w:color="auto" w:fill="auto"/>
            <w:noWrap/>
            <w:vAlign w:val="center"/>
            <w:hideMark/>
          </w:tcPr>
          <w:p w14:paraId="07866A3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3,588</w:t>
            </w:r>
          </w:p>
        </w:tc>
      </w:tr>
      <w:tr w:rsidR="00D67484" w:rsidRPr="00D67484" w14:paraId="63C991ED" w14:textId="77777777" w:rsidTr="00D67484">
        <w:trPr>
          <w:trHeight w:val="5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3BF12F6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2EB5950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5 -  LEGUMINOSAS</w:t>
            </w:r>
          </w:p>
        </w:tc>
        <w:tc>
          <w:tcPr>
            <w:tcW w:w="795" w:type="dxa"/>
            <w:tcBorders>
              <w:top w:val="nil"/>
              <w:left w:val="nil"/>
              <w:bottom w:val="single" w:sz="4" w:space="0" w:color="auto"/>
              <w:right w:val="single" w:sz="4" w:space="0" w:color="auto"/>
            </w:tcBorders>
            <w:shd w:val="clear" w:color="auto" w:fill="auto"/>
            <w:noWrap/>
            <w:vAlign w:val="center"/>
            <w:hideMark/>
          </w:tcPr>
          <w:p w14:paraId="072245D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503 - HABA</w:t>
            </w:r>
          </w:p>
        </w:tc>
        <w:tc>
          <w:tcPr>
            <w:tcW w:w="567" w:type="dxa"/>
            <w:tcBorders>
              <w:top w:val="nil"/>
              <w:left w:val="nil"/>
              <w:bottom w:val="single" w:sz="4" w:space="0" w:color="auto"/>
              <w:right w:val="single" w:sz="4" w:space="0" w:color="auto"/>
            </w:tcBorders>
            <w:shd w:val="clear" w:color="auto" w:fill="auto"/>
            <w:noWrap/>
            <w:vAlign w:val="center"/>
            <w:hideMark/>
          </w:tcPr>
          <w:p w14:paraId="48DE3A5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480503010001</w:t>
            </w:r>
          </w:p>
        </w:tc>
        <w:tc>
          <w:tcPr>
            <w:tcW w:w="7938" w:type="dxa"/>
            <w:tcBorders>
              <w:top w:val="nil"/>
              <w:left w:val="nil"/>
              <w:bottom w:val="single" w:sz="4" w:space="0" w:color="auto"/>
              <w:right w:val="single" w:sz="4" w:space="0" w:color="auto"/>
            </w:tcBorders>
            <w:shd w:val="clear" w:color="auto" w:fill="auto"/>
            <w:vAlign w:val="center"/>
            <w:hideMark/>
          </w:tcPr>
          <w:p w14:paraId="1070473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HABA SECA HOSPITAL Y GUARDERIA BOLSA DE POLIETILENO DE 1000 G. LEGUMINOSA DE LA FAMILIA DE LAS PAPILONADAS, EL PERICARPIO ES LISO BRILLANTE, GRUESO, DE COLOR AMARILLO LIGERAMENTE PARDO, DE FORMA ARRIÑONADA APLANADA SUS COTILEDONES SON DE COLOR AMARILLO, DE 1.5 CM A 2.5 CM DE LARGO Y DE 1 CM A 2 CM DE ANCHO.LAS SEMILLAS ENTERAS DEBEN SER HOMOGENEAS, PRESENTAR UN ASPECTO LIMPIO EN SU SUPERFICIE, LIBRES DE MOHO Y OLORES OBJETABLES. CUANDO SEAN ENVASADAS EL EMPAQUE DEBE INDICAR EL NOMBRE DEL PRODUCTO QUE CONTIENE Y LA MARCA. PARA LA </w:t>
            </w:r>
            <w:proofErr w:type="gramStart"/>
            <w:r w:rsidRPr="00D67484">
              <w:rPr>
                <w:rFonts w:ascii="Geomanist" w:hAnsi="Geomanist"/>
                <w:sz w:val="14"/>
                <w:szCs w:val="14"/>
                <w:lang w:val="es-MX" w:eastAsia="es-MX"/>
              </w:rPr>
              <w:t>OPTIMA</w:t>
            </w:r>
            <w:proofErr w:type="gramEnd"/>
            <w:r w:rsidRPr="00D67484">
              <w:rPr>
                <w:rFonts w:ascii="Geomanist" w:hAnsi="Geomanist"/>
                <w:sz w:val="14"/>
                <w:szCs w:val="14"/>
                <w:lang w:val="es-MX" w:eastAsia="es-MX"/>
              </w:rPr>
              <w:t xml:space="preserve"> CONSERVACION LAS LEGUMINOSAS EN BODEGA DEBEN MANTENERSE A UNA TEMPERATURA MENOR DE 25 º C Y HUMEDAD AMBIENTE MAXIMA DE 65 PORCEN.</w:t>
            </w:r>
          </w:p>
        </w:tc>
        <w:tc>
          <w:tcPr>
            <w:tcW w:w="992" w:type="dxa"/>
            <w:tcBorders>
              <w:top w:val="nil"/>
              <w:left w:val="nil"/>
              <w:bottom w:val="single" w:sz="4" w:space="0" w:color="auto"/>
              <w:right w:val="single" w:sz="4" w:space="0" w:color="auto"/>
            </w:tcBorders>
            <w:shd w:val="clear" w:color="auto" w:fill="auto"/>
            <w:noWrap/>
            <w:vAlign w:val="center"/>
            <w:hideMark/>
          </w:tcPr>
          <w:p w14:paraId="3E69B4C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PIEZA </w:t>
            </w:r>
          </w:p>
        </w:tc>
        <w:tc>
          <w:tcPr>
            <w:tcW w:w="567" w:type="dxa"/>
            <w:tcBorders>
              <w:top w:val="nil"/>
              <w:left w:val="nil"/>
              <w:bottom w:val="single" w:sz="4" w:space="0" w:color="auto"/>
              <w:right w:val="single" w:sz="4" w:space="0" w:color="auto"/>
            </w:tcBorders>
            <w:shd w:val="clear" w:color="auto" w:fill="auto"/>
            <w:noWrap/>
            <w:vAlign w:val="center"/>
            <w:hideMark/>
          </w:tcPr>
          <w:p w14:paraId="7848B99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588</w:t>
            </w:r>
          </w:p>
        </w:tc>
        <w:tc>
          <w:tcPr>
            <w:tcW w:w="709" w:type="dxa"/>
            <w:tcBorders>
              <w:top w:val="nil"/>
              <w:left w:val="nil"/>
              <w:bottom w:val="single" w:sz="4" w:space="0" w:color="auto"/>
              <w:right w:val="single" w:sz="4" w:space="0" w:color="auto"/>
            </w:tcBorders>
            <w:shd w:val="clear" w:color="auto" w:fill="auto"/>
            <w:noWrap/>
            <w:vAlign w:val="center"/>
            <w:hideMark/>
          </w:tcPr>
          <w:p w14:paraId="1904AF6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1,443</w:t>
            </w:r>
          </w:p>
        </w:tc>
      </w:tr>
      <w:tr w:rsidR="00D67484" w:rsidRPr="00D67484" w14:paraId="2FAC59B4" w14:textId="77777777" w:rsidTr="00D67484">
        <w:trPr>
          <w:trHeight w:val="81"/>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46F021F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0552E32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5 -  LEGUMINOSAS</w:t>
            </w:r>
          </w:p>
        </w:tc>
        <w:tc>
          <w:tcPr>
            <w:tcW w:w="795" w:type="dxa"/>
            <w:tcBorders>
              <w:top w:val="nil"/>
              <w:left w:val="nil"/>
              <w:bottom w:val="single" w:sz="4" w:space="0" w:color="auto"/>
              <w:right w:val="single" w:sz="4" w:space="0" w:color="auto"/>
            </w:tcBorders>
            <w:shd w:val="clear" w:color="auto" w:fill="auto"/>
            <w:noWrap/>
            <w:vAlign w:val="center"/>
            <w:hideMark/>
          </w:tcPr>
          <w:p w14:paraId="57E14FB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504 - LENTEJA</w:t>
            </w:r>
          </w:p>
        </w:tc>
        <w:tc>
          <w:tcPr>
            <w:tcW w:w="567" w:type="dxa"/>
            <w:tcBorders>
              <w:top w:val="nil"/>
              <w:left w:val="nil"/>
              <w:bottom w:val="single" w:sz="4" w:space="0" w:color="auto"/>
              <w:right w:val="single" w:sz="4" w:space="0" w:color="auto"/>
            </w:tcBorders>
            <w:shd w:val="clear" w:color="auto" w:fill="auto"/>
            <w:noWrap/>
            <w:vAlign w:val="center"/>
            <w:hideMark/>
          </w:tcPr>
          <w:p w14:paraId="79BD208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480504010001</w:t>
            </w:r>
          </w:p>
        </w:tc>
        <w:tc>
          <w:tcPr>
            <w:tcW w:w="7938" w:type="dxa"/>
            <w:tcBorders>
              <w:top w:val="nil"/>
              <w:left w:val="nil"/>
              <w:bottom w:val="single" w:sz="4" w:space="0" w:color="auto"/>
              <w:right w:val="single" w:sz="4" w:space="0" w:color="auto"/>
            </w:tcBorders>
            <w:shd w:val="clear" w:color="auto" w:fill="auto"/>
            <w:vAlign w:val="center"/>
            <w:hideMark/>
          </w:tcPr>
          <w:p w14:paraId="679612E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LENTEJA HOSPITAL Y GUARDERIA BOLSA DE POLIETILENO DE 1000 G. LEGUMINOSA PAPILONADA, SEMILLA REDONDA APLANADA DE DIAMETRO DE HASTA DE 0.7 CM, SU PERICARPIO ES DE COLOR VERDOSO A CAFE CLARO, CON COTILEDONES DE COLOR AMARILLO, PUEDE TENER DIFERENTES TAMAÑOS, CLASIFICANDOSE EN GRANDE O CHICALAS SEMILLAS ENTERAS DEBEN SER HOMOGENEAS, PRESENTAR UN ASPECTO LIMPIO EN SU SUPERFICIE, LIBRES DE MOHO Y OLORES OBJETABLES. CUANDO SEAN ENVASADAS EL EMPAQUE DEBE INDICAR EL NOMBRE DEL PRODUCTO QUE CONTIENE Y LA MARCA. PARA LA </w:t>
            </w:r>
            <w:proofErr w:type="gramStart"/>
            <w:r w:rsidRPr="00D67484">
              <w:rPr>
                <w:rFonts w:ascii="Geomanist" w:hAnsi="Geomanist"/>
                <w:sz w:val="14"/>
                <w:szCs w:val="14"/>
                <w:lang w:val="es-MX" w:eastAsia="es-MX"/>
              </w:rPr>
              <w:t>OPTIMA</w:t>
            </w:r>
            <w:proofErr w:type="gramEnd"/>
            <w:r w:rsidRPr="00D67484">
              <w:rPr>
                <w:rFonts w:ascii="Geomanist" w:hAnsi="Geomanist"/>
                <w:sz w:val="14"/>
                <w:szCs w:val="14"/>
                <w:lang w:val="es-MX" w:eastAsia="es-MX"/>
              </w:rPr>
              <w:t xml:space="preserve"> CONSERVACION LAS LEGUMINOSAS EN BODEGA DEBEN MANTENERSE A UNA TEMPERATURA MENOR DE 25 º C Y HUMEDAD AMBIENTE MAXIMA DE 65 PORCEN.</w:t>
            </w:r>
          </w:p>
        </w:tc>
        <w:tc>
          <w:tcPr>
            <w:tcW w:w="992" w:type="dxa"/>
            <w:tcBorders>
              <w:top w:val="nil"/>
              <w:left w:val="nil"/>
              <w:bottom w:val="single" w:sz="4" w:space="0" w:color="auto"/>
              <w:right w:val="single" w:sz="4" w:space="0" w:color="auto"/>
            </w:tcBorders>
            <w:shd w:val="clear" w:color="auto" w:fill="auto"/>
            <w:noWrap/>
            <w:vAlign w:val="center"/>
            <w:hideMark/>
          </w:tcPr>
          <w:p w14:paraId="036091A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PIEZA </w:t>
            </w:r>
          </w:p>
        </w:tc>
        <w:tc>
          <w:tcPr>
            <w:tcW w:w="567" w:type="dxa"/>
            <w:tcBorders>
              <w:top w:val="nil"/>
              <w:left w:val="nil"/>
              <w:bottom w:val="single" w:sz="4" w:space="0" w:color="auto"/>
              <w:right w:val="single" w:sz="4" w:space="0" w:color="auto"/>
            </w:tcBorders>
            <w:shd w:val="clear" w:color="auto" w:fill="auto"/>
            <w:noWrap/>
            <w:vAlign w:val="center"/>
            <w:hideMark/>
          </w:tcPr>
          <w:p w14:paraId="2ABF48D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682</w:t>
            </w:r>
          </w:p>
        </w:tc>
        <w:tc>
          <w:tcPr>
            <w:tcW w:w="709" w:type="dxa"/>
            <w:tcBorders>
              <w:top w:val="nil"/>
              <w:left w:val="nil"/>
              <w:bottom w:val="single" w:sz="4" w:space="0" w:color="auto"/>
              <w:right w:val="single" w:sz="4" w:space="0" w:color="auto"/>
            </w:tcBorders>
            <w:shd w:val="clear" w:color="auto" w:fill="auto"/>
            <w:noWrap/>
            <w:vAlign w:val="center"/>
            <w:hideMark/>
          </w:tcPr>
          <w:p w14:paraId="075A564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1,676</w:t>
            </w:r>
          </w:p>
        </w:tc>
      </w:tr>
      <w:tr w:rsidR="00D67484" w:rsidRPr="00D67484" w14:paraId="1FC96DB2" w14:textId="77777777" w:rsidTr="00D67484">
        <w:trPr>
          <w:trHeight w:val="1133"/>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01FA108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7159D9F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6 -  </w:t>
            </w:r>
            <w:proofErr w:type="spellStart"/>
            <w:r w:rsidRPr="00D67484">
              <w:rPr>
                <w:rFonts w:ascii="Geomanist" w:hAnsi="Geomanist"/>
                <w:sz w:val="14"/>
                <w:szCs w:val="14"/>
                <w:lang w:val="es-MX" w:eastAsia="es-MX"/>
              </w:rPr>
              <w:t>AZéCARES</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1F0BFCC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601 - </w:t>
            </w:r>
            <w:proofErr w:type="spellStart"/>
            <w:r w:rsidRPr="00D67484">
              <w:rPr>
                <w:rFonts w:ascii="Geomanist" w:hAnsi="Geomanist"/>
                <w:sz w:val="14"/>
                <w:szCs w:val="14"/>
                <w:lang w:val="es-MX" w:eastAsia="es-MX"/>
              </w:rPr>
              <w:t>AZéCAR</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14:paraId="29EC33A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480601010001</w:t>
            </w:r>
          </w:p>
        </w:tc>
        <w:tc>
          <w:tcPr>
            <w:tcW w:w="7938" w:type="dxa"/>
            <w:tcBorders>
              <w:top w:val="nil"/>
              <w:left w:val="nil"/>
              <w:bottom w:val="single" w:sz="4" w:space="0" w:color="auto"/>
              <w:right w:val="single" w:sz="4" w:space="0" w:color="auto"/>
            </w:tcBorders>
            <w:shd w:val="clear" w:color="auto" w:fill="auto"/>
            <w:vAlign w:val="center"/>
            <w:hideMark/>
          </w:tcPr>
          <w:p w14:paraId="6587838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AZUCAR MORENO HOSPITAL Y GUARDERIA BAJO ESTRICTA PRESCRIPCION NUTRIOLOGICA A GRANEL POR PESO EN KILOGRAMOS, EN BOLSAS DE POLIETILENO O PAPEL KRAF DE 1000 G .ES EL PRODUCTO OBTENIDO DE LA CAÑA DE AZUCAR O DE REMOLACHA AZUCARERA, EXTRAIDA POR COMPRESION Y SOMETIDA A OPERACIONES DE CRISTALIZACION, SIN PROCESO DE REFINACION. ES UN SOLIDO CRISTALINO QUE SE DISUELVE EN AGUA PARA DAR UNA SOLUCION DEXTRORROTATORIA, EN ESENCIA ES SACAROSA PURA. DE COLOR AMBAR CLARO. ESPECIFICACIONES FISICAS, QUIMICAS Y MICROBIOLOGICAS SACAROSA APARENTE (POL), A 293 </w:t>
            </w:r>
            <w:proofErr w:type="spellStart"/>
            <w:r w:rsidRPr="00D67484">
              <w:rPr>
                <w:rFonts w:ascii="Geomanist" w:hAnsi="Geomanist"/>
                <w:sz w:val="14"/>
                <w:szCs w:val="14"/>
                <w:lang w:val="es-MX" w:eastAsia="es-MX"/>
              </w:rPr>
              <w:t>ºK</w:t>
            </w:r>
            <w:proofErr w:type="spellEnd"/>
            <w:r w:rsidRPr="00D67484">
              <w:rPr>
                <w:rFonts w:ascii="Geomanist" w:hAnsi="Geomanist"/>
                <w:sz w:val="14"/>
                <w:szCs w:val="14"/>
                <w:lang w:val="es-MX" w:eastAsia="es-MX"/>
              </w:rPr>
              <w:t xml:space="preserve"> (20°C) MINIMO 99.4 PORCEN, CENIZAS SULFATADAS MAXIMO 0.25 PORCEN, HUMEDAD MAXIMO 0.06 PORCEN. COLOR UNIDADES LOVIBOND MAXIMO 2.5. NO DEBE CONTENER MICROORGANISMOS PATOGENOS, TOXINAS MICROBIANAS E INHIBIDORES MICROBIANOS, CONTAMINANTES QUIMICOS, NI FRAGMENTOS DE INSECTOS, PELO, EXCRETAS DE ROEDORES NI CUALQUIER OTRA MATERIA EXTRAÑA DE ORIGEN ANIMAL O VEGETAL.DE ACUERDO A LA NOM, SE ESTABLECE QUE DEBE SER UN PRODUCTO SOLIDO, CONSTITUIDO ESENCIALMENTE POR CRISTALES SUELTOS DE SACAROSA, QUE SE OBTIENE DE LA CAÑA DE AZUCAR O DE LA REMOLACHA AZUCARERA Y QUE NO HA SIDO SOMETIDO A UN PROCESO DE REFINACION. NO DEBE CONTENER FRAGMENTOS DE INSECTOS, PELOS, EXCRETAS DE ROEDORES NI CUALQUIER OTRA MATERIA EXTRAÑA DE ORIGEN ANIMAL O VEGETAL. EL ENVASE DEBE SER DE MATERIAL RESISTENTE E INOCUO QUE GARANTICE LA ESTABILIDAD DEL PRODUCTO, EVITE SU CONTAMINACION Y NO ALTERE SU CALIDAD NI SUS ESPECIFICACIONES SENSORIALES. EL CONTENIDO EN LA ETIQUETA DEBE TRAER LA SIGUIENTE INFORMACION DENOMINACION DEL PRODUCTO CONFORME A LA CLASIFICACION, CONTENIDO NETO, NOMBRE Y DOMICILIO DEL FABRICANTE, FECHA DE FABRICACION Y ZAFRA CORRESPONDIENTE.</w:t>
            </w:r>
          </w:p>
        </w:tc>
        <w:tc>
          <w:tcPr>
            <w:tcW w:w="992" w:type="dxa"/>
            <w:tcBorders>
              <w:top w:val="nil"/>
              <w:left w:val="nil"/>
              <w:bottom w:val="single" w:sz="4" w:space="0" w:color="auto"/>
              <w:right w:val="single" w:sz="4" w:space="0" w:color="auto"/>
            </w:tcBorders>
            <w:shd w:val="clear" w:color="auto" w:fill="auto"/>
            <w:noWrap/>
            <w:vAlign w:val="center"/>
            <w:hideMark/>
          </w:tcPr>
          <w:p w14:paraId="1ACEEDA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0F7EE37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871</w:t>
            </w:r>
          </w:p>
        </w:tc>
        <w:tc>
          <w:tcPr>
            <w:tcW w:w="709" w:type="dxa"/>
            <w:tcBorders>
              <w:top w:val="nil"/>
              <w:left w:val="nil"/>
              <w:bottom w:val="single" w:sz="4" w:space="0" w:color="auto"/>
              <w:right w:val="single" w:sz="4" w:space="0" w:color="auto"/>
            </w:tcBorders>
            <w:shd w:val="clear" w:color="auto" w:fill="auto"/>
            <w:noWrap/>
            <w:vAlign w:val="center"/>
            <w:hideMark/>
          </w:tcPr>
          <w:p w14:paraId="11E881D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2,164</w:t>
            </w:r>
          </w:p>
        </w:tc>
      </w:tr>
      <w:tr w:rsidR="00D67484" w:rsidRPr="00D67484" w14:paraId="556FC0A0" w14:textId="77777777" w:rsidTr="00D67484">
        <w:trPr>
          <w:trHeight w:val="411"/>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0D820AA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50E04D7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6 -  </w:t>
            </w:r>
            <w:proofErr w:type="spellStart"/>
            <w:r w:rsidRPr="00D67484">
              <w:rPr>
                <w:rFonts w:ascii="Geomanist" w:hAnsi="Geomanist"/>
                <w:sz w:val="14"/>
                <w:szCs w:val="14"/>
                <w:lang w:val="es-MX" w:eastAsia="es-MX"/>
              </w:rPr>
              <w:t>AZéCARES</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4809888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601 - </w:t>
            </w:r>
            <w:proofErr w:type="spellStart"/>
            <w:r w:rsidRPr="00D67484">
              <w:rPr>
                <w:rFonts w:ascii="Geomanist" w:hAnsi="Geomanist"/>
                <w:sz w:val="14"/>
                <w:szCs w:val="14"/>
                <w:lang w:val="es-MX" w:eastAsia="es-MX"/>
              </w:rPr>
              <w:t>AZéCAR</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14:paraId="30C888C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480601020000</w:t>
            </w:r>
          </w:p>
        </w:tc>
        <w:tc>
          <w:tcPr>
            <w:tcW w:w="7938" w:type="dxa"/>
            <w:tcBorders>
              <w:top w:val="nil"/>
              <w:left w:val="nil"/>
              <w:bottom w:val="single" w:sz="4" w:space="0" w:color="auto"/>
              <w:right w:val="single" w:sz="4" w:space="0" w:color="auto"/>
            </w:tcBorders>
            <w:shd w:val="clear" w:color="auto" w:fill="auto"/>
            <w:vAlign w:val="center"/>
            <w:hideMark/>
          </w:tcPr>
          <w:p w14:paraId="18330D7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AZUCAR REFINADO HOSPITAL BAJO ESTRICTA PRESCRIPCION NUTRIOLOGICAA GRANEL POR PESO EN KILOGRAMOS, EN BOLSAS DE POLIETILENO O PAPEL KRAF REFORZADO DE 1000 G.ES EL PRODUCTO OBTENIDO DE LA CAÑA DE AZUCAR O DE REMOLACHA AZUCARERA, EXTRAIDO POR COMPRESION Y SOMETIDO A OPERACIONES DE CRISTALIZACION Y DE REFINACION. ES UN SOLIDO BLANCO CRISTALINO QUE SE DISUELVE EN AGUA PARA DAR UNA SOLUCION DEXTRORROTATORIA, ES EN ESENCIA SACAROSA PURA. ESPECIFICACIONES FISICAS, QUIMICAS Y MICROBIOLOGICAS SACAROSA APARENTE (POL), A 293 </w:t>
            </w:r>
            <w:proofErr w:type="spellStart"/>
            <w:r w:rsidRPr="00D67484">
              <w:rPr>
                <w:rFonts w:ascii="Geomanist" w:hAnsi="Geomanist"/>
                <w:sz w:val="14"/>
                <w:szCs w:val="14"/>
                <w:lang w:val="es-MX" w:eastAsia="es-MX"/>
              </w:rPr>
              <w:t>ºK</w:t>
            </w:r>
            <w:proofErr w:type="spellEnd"/>
            <w:r w:rsidRPr="00D67484">
              <w:rPr>
                <w:rFonts w:ascii="Geomanist" w:hAnsi="Geomanist"/>
                <w:sz w:val="14"/>
                <w:szCs w:val="14"/>
                <w:lang w:val="es-MX" w:eastAsia="es-MX"/>
              </w:rPr>
              <w:t xml:space="preserve"> (20ºC) MINIMO 99.9 PORCEN, CENIZAS SULFATADAS MAXIMO 0.04PORCEN, HUMEDAD MAXIMO 0.04PORCEN. COLOR UNIDADES LOVIBOND MAXIMO 0.6. NO DEBE CONTENER MICROORGANISMOS PATOGENOS, TOXINAS MICROBIANAS E INHIBIDORES MICROBIANOS, CONTAMINANTES QUIMICOS, NI FRAGMENTOS DE INSECTOS, PELO, EXCRETAS DE ROEDORES NI CUALQUIER OTRA MATERIA EXTRAÑA DE ORIGEN ANIMAL O VEGETAL.DE ACUERDO A LA NOM, SE ESTABLECE QUE DEBE SER UN PRODUCTO SOLIDO, CONSTITUIDO ESENCIALMENTE POR CRISTALES SUELTOS DE SACAROSA, QUE SE OBTIENE DE LA CAÑA DE AZUCAR O DE LA REMOLACHA AZUCARERA. NO DEBE CONTENER FRAGMENTOS DE INSECTOS, PELO, EXCRETAS DE ROEDORES NI CUALQUIER OTRA MATERIA EXTRAÑA DE ORIGEN ANIMAL O VEGETAL. EL CONTENIDO EN LA ETIQUETA DEBE TRAER LA SIGUIENTE INFORMACION DENOMINACION DEL PRODUCTO CONFORME A LA CLASIFICACION, CONTENIDO NETO, NOMBRE Y DOMICILIO DEL FABRICANTE, FECHA DE FABRICACION Y ZAFRA CORRESPONDIENTE.</w:t>
            </w:r>
          </w:p>
        </w:tc>
        <w:tc>
          <w:tcPr>
            <w:tcW w:w="992" w:type="dxa"/>
            <w:tcBorders>
              <w:top w:val="nil"/>
              <w:left w:val="nil"/>
              <w:bottom w:val="single" w:sz="4" w:space="0" w:color="auto"/>
              <w:right w:val="single" w:sz="4" w:space="0" w:color="auto"/>
            </w:tcBorders>
            <w:shd w:val="clear" w:color="auto" w:fill="auto"/>
            <w:noWrap/>
            <w:vAlign w:val="center"/>
            <w:hideMark/>
          </w:tcPr>
          <w:p w14:paraId="7997337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389D40E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3,996</w:t>
            </w:r>
          </w:p>
        </w:tc>
        <w:tc>
          <w:tcPr>
            <w:tcW w:w="709" w:type="dxa"/>
            <w:tcBorders>
              <w:top w:val="nil"/>
              <w:left w:val="nil"/>
              <w:bottom w:val="single" w:sz="4" w:space="0" w:color="auto"/>
              <w:right w:val="single" w:sz="4" w:space="0" w:color="auto"/>
            </w:tcBorders>
            <w:shd w:val="clear" w:color="auto" w:fill="auto"/>
            <w:noWrap/>
            <w:vAlign w:val="center"/>
            <w:hideMark/>
          </w:tcPr>
          <w:p w14:paraId="03CFC97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9,989</w:t>
            </w:r>
          </w:p>
        </w:tc>
      </w:tr>
      <w:tr w:rsidR="00D67484" w:rsidRPr="00D67484" w14:paraId="120A8B99" w14:textId="77777777" w:rsidTr="00D67484">
        <w:trPr>
          <w:trHeight w:val="269"/>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3B3DAC6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480B523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6 -  </w:t>
            </w:r>
            <w:proofErr w:type="spellStart"/>
            <w:r w:rsidRPr="00D67484">
              <w:rPr>
                <w:rFonts w:ascii="Geomanist" w:hAnsi="Geomanist"/>
                <w:sz w:val="14"/>
                <w:szCs w:val="14"/>
                <w:lang w:val="es-MX" w:eastAsia="es-MX"/>
              </w:rPr>
              <w:t>AZéCARES</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755EED2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601 - </w:t>
            </w:r>
            <w:proofErr w:type="spellStart"/>
            <w:r w:rsidRPr="00D67484">
              <w:rPr>
                <w:rFonts w:ascii="Geomanist" w:hAnsi="Geomanist"/>
                <w:sz w:val="14"/>
                <w:szCs w:val="14"/>
                <w:lang w:val="es-MX" w:eastAsia="es-MX"/>
              </w:rPr>
              <w:t>AZéCAR</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14:paraId="55BD398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480601030000</w:t>
            </w:r>
          </w:p>
        </w:tc>
        <w:tc>
          <w:tcPr>
            <w:tcW w:w="7938" w:type="dxa"/>
            <w:tcBorders>
              <w:top w:val="nil"/>
              <w:left w:val="nil"/>
              <w:bottom w:val="single" w:sz="4" w:space="0" w:color="auto"/>
              <w:right w:val="single" w:sz="4" w:space="0" w:color="auto"/>
            </w:tcBorders>
            <w:shd w:val="clear" w:color="auto" w:fill="auto"/>
            <w:vAlign w:val="center"/>
            <w:hideMark/>
          </w:tcPr>
          <w:p w14:paraId="5754BEC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PILONCILLO HOSPITAL BAJO ESTRICTA PRESCRIPCION NUTRIOLOGICA A GRANEL POR PESO KILOGRAMOS, EN BOLSA DE POLIETILENO O POLIESTIRENO.ES EL SUBPRODUCTO QUE SE OBTIENE DEL AZUCAR MORENO SIN REFINAR, MOLDEADO EN FORMA DE CONO TRUNCADO; ES UN SOLIDO DURO DE COLOR CAFE OBSCURO, DE APARIENCIA LIGERAMENTE POROSA Y DE SABOR MUY DULCE.DEBE SER UN PRODUCTO SOLIDO, CONSTITUIDO ESENCIALMENTE POR CRISTALES SUELTOS DE SACAROSA, QUE SE OBTIENE DE LA CAÑA DE AZUCAR O DE LA REMOLACHA AZUCARERA Y QUE NO HA SIDO SOMETIDO A UN PROCESO DE REFINACION, UNICAMENTE MOLDEADO. EL PRODUCTO DEBE SER INTEGRO DE COLOR PARDO OBSCURO, DURO Y GRANULOSO Y DE SABOR DULCE.</w:t>
            </w:r>
          </w:p>
        </w:tc>
        <w:tc>
          <w:tcPr>
            <w:tcW w:w="992" w:type="dxa"/>
            <w:tcBorders>
              <w:top w:val="nil"/>
              <w:left w:val="nil"/>
              <w:bottom w:val="single" w:sz="4" w:space="0" w:color="auto"/>
              <w:right w:val="single" w:sz="4" w:space="0" w:color="auto"/>
            </w:tcBorders>
            <w:shd w:val="clear" w:color="auto" w:fill="auto"/>
            <w:noWrap/>
            <w:vAlign w:val="center"/>
            <w:hideMark/>
          </w:tcPr>
          <w:p w14:paraId="692847E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495BB18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105</w:t>
            </w:r>
          </w:p>
        </w:tc>
        <w:tc>
          <w:tcPr>
            <w:tcW w:w="709" w:type="dxa"/>
            <w:tcBorders>
              <w:top w:val="nil"/>
              <w:left w:val="nil"/>
              <w:bottom w:val="single" w:sz="4" w:space="0" w:color="auto"/>
              <w:right w:val="single" w:sz="4" w:space="0" w:color="auto"/>
            </w:tcBorders>
            <w:shd w:val="clear" w:color="auto" w:fill="auto"/>
            <w:noWrap/>
            <w:vAlign w:val="center"/>
            <w:hideMark/>
          </w:tcPr>
          <w:p w14:paraId="5DB55F0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253</w:t>
            </w:r>
          </w:p>
        </w:tc>
      </w:tr>
      <w:tr w:rsidR="00D67484" w:rsidRPr="00D67484" w14:paraId="1030718E" w14:textId="77777777" w:rsidTr="00D67484">
        <w:trPr>
          <w:trHeight w:val="694"/>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399A251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698D487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6 -  </w:t>
            </w:r>
            <w:proofErr w:type="spellStart"/>
            <w:r w:rsidRPr="00D67484">
              <w:rPr>
                <w:rFonts w:ascii="Geomanist" w:hAnsi="Geomanist"/>
                <w:sz w:val="14"/>
                <w:szCs w:val="14"/>
                <w:lang w:val="es-MX" w:eastAsia="es-MX"/>
              </w:rPr>
              <w:t>AZéCARES</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6C21825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604 - CHOCOLATE</w:t>
            </w:r>
          </w:p>
        </w:tc>
        <w:tc>
          <w:tcPr>
            <w:tcW w:w="567" w:type="dxa"/>
            <w:tcBorders>
              <w:top w:val="nil"/>
              <w:left w:val="nil"/>
              <w:bottom w:val="single" w:sz="4" w:space="0" w:color="auto"/>
              <w:right w:val="single" w:sz="4" w:space="0" w:color="auto"/>
            </w:tcBorders>
            <w:shd w:val="clear" w:color="auto" w:fill="auto"/>
            <w:noWrap/>
            <w:vAlign w:val="center"/>
            <w:hideMark/>
          </w:tcPr>
          <w:p w14:paraId="5C91917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480604010000</w:t>
            </w:r>
          </w:p>
        </w:tc>
        <w:tc>
          <w:tcPr>
            <w:tcW w:w="7938" w:type="dxa"/>
            <w:tcBorders>
              <w:top w:val="nil"/>
              <w:left w:val="nil"/>
              <w:bottom w:val="single" w:sz="4" w:space="0" w:color="auto"/>
              <w:right w:val="single" w:sz="4" w:space="0" w:color="auto"/>
            </w:tcBorders>
            <w:shd w:val="clear" w:color="auto" w:fill="auto"/>
            <w:vAlign w:val="center"/>
            <w:hideMark/>
          </w:tcPr>
          <w:p w14:paraId="5786E1B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CHOCOLATE DE MESA CON AZUCAR HOSPITAL BAJO ESTRICTA PRESCRIPCION NUTRIOLOGICA EN TABLILLAS O BARRAS ENVUELTAS EN FORMA INDIVIDUAL PAPEL ENCERADO O METALICO CON PROPIEDADES AISLANTES A LA HUMEDAD Y A LOS MICROORGANISMOS, DE 500 G + 50 G, EMPACADAS EN ENVASES DE CARTON.ES EL PRODUCTO OBTENIDO A PARTIR DE LA SEMILLA DEL CACAO (THEOBROMA CACAO), DE BUENA CALIDAD, LIBRE DE IMPUREZAS, SECA Y LIMPIA, QUE ES SOMETIDA A TORRIFICACION, DESCASCARAMIENTO, TRITURACION Y MACERACION, CON LA POSTERIOR ADICION DE SACAROSA, HUEVO, MANTECA DE CACAO, EMULSIFICANTES Y SABORIZANTES DE VAINILLA O CANELA. DEBE CONTENER COMO MINIMO 30 PORCEN DE PASTA DE CACAO, 15 PORCEN MINIMO DE GRASA TOTAL PROVENIENTE DEL CACAO, 55 PORCEN DE SACAROSA, PUEDE CONTENER HUEVO Y SABORIZANTES COMO VAINILLA O CANELA. DE ACUERDO A LAS DISPOSICIONES DEL REGLAMENTO A LA LEY GENERAL DE SALUD EN MATERIA DE BIENES Y SERVICIOS Y EL ANTEPROYECTO DE LA NOM-000-SSA1-1998 LAS ESPECIFICACIONES SON HUMEDAD MAXIMA 2PORCEN, TEOBROMINA (PPM) 0.27PORCEN, MESOFILICOS AEROBIOS 20 000 UFC/G, COLIFORMES TOTALES &lt; 10 UFC/G, SALMONELLA SPP EN 25 G AUSENTE, MOHOS &lt; 50 UFC /G, LEVADURAS &lt; 50 UFC/G, ARSENICO 0.5 MG/ KG MAXIMO, COBRE 15 MG/ KG MAXIMO, PLOMO 1 MG/ KG MAXIMO. LA CONCENTRACION DE AFLATOXINAS NO DEBE EXCEDER DE 2 MCG/KG. CARACTERISTICAS SENSORIALES COLOR CAFE OBSCURO A NEGRO, SABOR DULCE, TEXTURA DURA, GRANULOSA; PUEDE TENER DIFERENTES FORMAS DE ACUERDO A LA MARCA O LA REGION.SE DEBE VIGILAR QUE EL EMPAQUE ESTE INTEGRO, SIN ROTURAS, NI INDICIOS DE HUMEDAD; EN ESTE PRODUCTO UNA MAYOR HUMEDAD MODIFICA SU CALIDAD.LAS TABLILLAS DEBEN ESTAR PROTEGIDAS, CUBIERTAS COMPLETAMENTE CON PAPEL ENCERADO O DE ALUMINIO, CON OLOR Y SABOR AGRADABLE CARACTERISTICO.LA ETIQUETA DEBE CONTENER FECHA DE ELABORACION, NUMERO DE LOTE, NOMBRE COMERCIAL O MARCA, CONTENIDO NETO, LA LEYENDA HECHO EN MEXICO, NOMBRE O RAZON SOCIAL DEL FABRICANTE, LISTA COMPLETA DE INGREDIENTES EN ORDEN DE CONCENTRACION DECRECIENTE, INFORMACION NUTRIMENTAL Y FECHA DE CADUCIDAD.</w:t>
            </w:r>
          </w:p>
        </w:tc>
        <w:tc>
          <w:tcPr>
            <w:tcW w:w="992" w:type="dxa"/>
            <w:tcBorders>
              <w:top w:val="nil"/>
              <w:left w:val="nil"/>
              <w:bottom w:val="single" w:sz="4" w:space="0" w:color="auto"/>
              <w:right w:val="single" w:sz="4" w:space="0" w:color="auto"/>
            </w:tcBorders>
            <w:shd w:val="clear" w:color="auto" w:fill="auto"/>
            <w:noWrap/>
            <w:vAlign w:val="center"/>
            <w:hideMark/>
          </w:tcPr>
          <w:p w14:paraId="6C8F097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466C0DF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76</w:t>
            </w:r>
          </w:p>
        </w:tc>
        <w:tc>
          <w:tcPr>
            <w:tcW w:w="709" w:type="dxa"/>
            <w:tcBorders>
              <w:top w:val="nil"/>
              <w:left w:val="nil"/>
              <w:bottom w:val="single" w:sz="4" w:space="0" w:color="auto"/>
              <w:right w:val="single" w:sz="4" w:space="0" w:color="auto"/>
            </w:tcBorders>
            <w:shd w:val="clear" w:color="auto" w:fill="auto"/>
            <w:noWrap/>
            <w:vAlign w:val="center"/>
            <w:hideMark/>
          </w:tcPr>
          <w:p w14:paraId="3A6001C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182</w:t>
            </w:r>
          </w:p>
        </w:tc>
      </w:tr>
      <w:tr w:rsidR="00D67484" w:rsidRPr="00D67484" w14:paraId="25852486" w14:textId="77777777" w:rsidTr="00D67484">
        <w:trPr>
          <w:trHeight w:val="5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2D8114A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4C0209C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6 -  </w:t>
            </w:r>
            <w:proofErr w:type="spellStart"/>
            <w:r w:rsidRPr="00D67484">
              <w:rPr>
                <w:rFonts w:ascii="Geomanist" w:hAnsi="Geomanist"/>
                <w:sz w:val="14"/>
                <w:szCs w:val="14"/>
                <w:lang w:val="es-MX" w:eastAsia="es-MX"/>
              </w:rPr>
              <w:t>AZéCARES</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053D2F1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605 - DULCES CRISTALIZADOS</w:t>
            </w:r>
          </w:p>
        </w:tc>
        <w:tc>
          <w:tcPr>
            <w:tcW w:w="567" w:type="dxa"/>
            <w:tcBorders>
              <w:top w:val="nil"/>
              <w:left w:val="nil"/>
              <w:bottom w:val="single" w:sz="4" w:space="0" w:color="auto"/>
              <w:right w:val="single" w:sz="4" w:space="0" w:color="auto"/>
            </w:tcBorders>
            <w:shd w:val="clear" w:color="auto" w:fill="auto"/>
            <w:noWrap/>
            <w:vAlign w:val="center"/>
            <w:hideMark/>
          </w:tcPr>
          <w:p w14:paraId="174385F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480605020000</w:t>
            </w:r>
          </w:p>
        </w:tc>
        <w:tc>
          <w:tcPr>
            <w:tcW w:w="7938" w:type="dxa"/>
            <w:tcBorders>
              <w:top w:val="nil"/>
              <w:left w:val="nil"/>
              <w:bottom w:val="single" w:sz="4" w:space="0" w:color="auto"/>
              <w:right w:val="single" w:sz="4" w:space="0" w:color="auto"/>
            </w:tcBorders>
            <w:shd w:val="clear" w:color="auto" w:fill="auto"/>
            <w:vAlign w:val="center"/>
            <w:hideMark/>
          </w:tcPr>
          <w:p w14:paraId="1477A9C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CAMOTE CRISTALIZADO  HOSPITAL BAJO ESTRICTA PRESCRIPCION NUTRIOLOGICA. POR PIEZA, DE 30 G + 5 </w:t>
            </w:r>
            <w:proofErr w:type="gramStart"/>
            <w:r w:rsidRPr="00D67484">
              <w:rPr>
                <w:rFonts w:ascii="Geomanist" w:hAnsi="Geomanist"/>
                <w:sz w:val="14"/>
                <w:szCs w:val="14"/>
                <w:lang w:val="es-MX" w:eastAsia="es-MX"/>
              </w:rPr>
              <w:t>G ,</w:t>
            </w:r>
            <w:proofErr w:type="gramEnd"/>
            <w:r w:rsidRPr="00D67484">
              <w:rPr>
                <w:rFonts w:ascii="Geomanist" w:hAnsi="Geomanist"/>
                <w:sz w:val="14"/>
                <w:szCs w:val="14"/>
                <w:lang w:val="es-MX" w:eastAsia="es-MX"/>
              </w:rPr>
              <w:t xml:space="preserve"> ENVUELTOS EN BOLSA INDIVIDUAL DE PAPEL ENCERADO O PLASTICO. ES EL DULCE ELABORADO CON CAMOTE, CRISTALIZADO, IMPREGNADO CON JARABE HASTA QUE LA CONCENTRACION DE AZUCAR EN SU TEJIDO ALCANCE DE UN 70 A 75PORCEN SUBSTITUYENDO AL AGUA DE CONSTITUCION. DEBE SER DE COLOR NARANJA CON UN GLASEADO EXTERNO QUE LE CONFIERE UNA APARIENCIA OPACA, DE TEXTURA SUAVE Y FIRME.EL PRODUCTO NO DEBE TENER APARIENCIA RESECA, SIN HUMEDAD EXCESIVA, NO DEBE ESTAR DURO O CON MANCHAS DE COLORES QUE INDICAN LA PRESENCIA DE HONGOS O MOHOS. EL PRODUCTO RECIEN ELABORADO, SE ENVASA EN CAJAS DE CARTON O DE MADERA FORRADAS INTERIORMENTE CON PAPEL ENCERADO. TAMBIEN SE USARA PAPEL ENCERADO PARA SEPARAR LAS CAPAS DE DULCES. COMO ALTERNATIVA PUEDE USARSE PAPEL DE ESTRAZA, EL RECIPIENTE NO DEBE CERRARSE HERMETICAMENTE, YA QUE EN ESTAS CONDICIONES PUEDE ENMOHECERSE. PARA LA ENTREGA, DEBE ENVASARSE EN FORMA INDIVIDUAL</w:t>
            </w:r>
          </w:p>
        </w:tc>
        <w:tc>
          <w:tcPr>
            <w:tcW w:w="992" w:type="dxa"/>
            <w:tcBorders>
              <w:top w:val="nil"/>
              <w:left w:val="nil"/>
              <w:bottom w:val="single" w:sz="4" w:space="0" w:color="auto"/>
              <w:right w:val="single" w:sz="4" w:space="0" w:color="auto"/>
            </w:tcBorders>
            <w:shd w:val="clear" w:color="auto" w:fill="auto"/>
            <w:noWrap/>
            <w:vAlign w:val="center"/>
            <w:hideMark/>
          </w:tcPr>
          <w:p w14:paraId="4DB8141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29E7EBC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604</w:t>
            </w:r>
          </w:p>
        </w:tc>
        <w:tc>
          <w:tcPr>
            <w:tcW w:w="709" w:type="dxa"/>
            <w:tcBorders>
              <w:top w:val="nil"/>
              <w:left w:val="nil"/>
              <w:bottom w:val="single" w:sz="4" w:space="0" w:color="auto"/>
              <w:right w:val="single" w:sz="4" w:space="0" w:color="auto"/>
            </w:tcBorders>
            <w:shd w:val="clear" w:color="auto" w:fill="auto"/>
            <w:noWrap/>
            <w:vAlign w:val="center"/>
            <w:hideMark/>
          </w:tcPr>
          <w:p w14:paraId="414C41C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1,500</w:t>
            </w:r>
          </w:p>
        </w:tc>
      </w:tr>
      <w:tr w:rsidR="00D67484" w:rsidRPr="00D67484" w14:paraId="750A1B96" w14:textId="77777777" w:rsidTr="00D67484">
        <w:trPr>
          <w:trHeight w:val="173"/>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7FD6F45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7469326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6 -  </w:t>
            </w:r>
            <w:proofErr w:type="spellStart"/>
            <w:r w:rsidRPr="00D67484">
              <w:rPr>
                <w:rFonts w:ascii="Geomanist" w:hAnsi="Geomanist"/>
                <w:sz w:val="14"/>
                <w:szCs w:val="14"/>
                <w:lang w:val="es-MX" w:eastAsia="es-MX"/>
              </w:rPr>
              <w:t>AZéCARES</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02C08B0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605 - DULCES CRISTALIZADOS</w:t>
            </w:r>
          </w:p>
        </w:tc>
        <w:tc>
          <w:tcPr>
            <w:tcW w:w="567" w:type="dxa"/>
            <w:tcBorders>
              <w:top w:val="nil"/>
              <w:left w:val="nil"/>
              <w:bottom w:val="single" w:sz="4" w:space="0" w:color="auto"/>
              <w:right w:val="single" w:sz="4" w:space="0" w:color="auto"/>
            </w:tcBorders>
            <w:shd w:val="clear" w:color="auto" w:fill="auto"/>
            <w:noWrap/>
            <w:vAlign w:val="center"/>
            <w:hideMark/>
          </w:tcPr>
          <w:p w14:paraId="2FA2D9D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480605030000</w:t>
            </w:r>
          </w:p>
        </w:tc>
        <w:tc>
          <w:tcPr>
            <w:tcW w:w="7938" w:type="dxa"/>
            <w:tcBorders>
              <w:top w:val="nil"/>
              <w:left w:val="nil"/>
              <w:bottom w:val="single" w:sz="4" w:space="0" w:color="auto"/>
              <w:right w:val="single" w:sz="4" w:space="0" w:color="auto"/>
            </w:tcBorders>
            <w:shd w:val="clear" w:color="auto" w:fill="auto"/>
            <w:vAlign w:val="center"/>
            <w:hideMark/>
          </w:tcPr>
          <w:p w14:paraId="158B294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HIGO CRISTALIZADO  HOSPITAL BAJO ESTRICTA PRESCRIPCION NUTRIOLOGICA. POR PIEZ, DE 30 </w:t>
            </w:r>
            <w:proofErr w:type="gramStart"/>
            <w:r w:rsidRPr="00D67484">
              <w:rPr>
                <w:rFonts w:ascii="Geomanist" w:hAnsi="Geomanist"/>
                <w:sz w:val="14"/>
                <w:szCs w:val="14"/>
                <w:lang w:val="es-MX" w:eastAsia="es-MX"/>
              </w:rPr>
              <w:t>G ,</w:t>
            </w:r>
            <w:proofErr w:type="gramEnd"/>
            <w:r w:rsidRPr="00D67484">
              <w:rPr>
                <w:rFonts w:ascii="Geomanist" w:hAnsi="Geomanist"/>
                <w:sz w:val="14"/>
                <w:szCs w:val="14"/>
                <w:lang w:val="es-MX" w:eastAsia="es-MX"/>
              </w:rPr>
              <w:t xml:space="preserve"> ENVUELTOS EN BOLSA INDIVIDUAL DE PAPEL ENCERADO O PLASTICO. ES EL DULCE ELABORADO CON HIGO, CRISTALIZADO, IMPREGNADO CON JARABE HASTA QUE LA CONCENTRACION DE AZUCAR EN SU TEJIDO ALCANCE DE UN 70 A 75PORCEN SUBSTITUYENDO AL AGUA DE CONSTITUCION. DEBE SER DE COLOR MORADO OBSCURO, CASI NEGRO, CON UN GLASEADO EXTERNO QUE LE CONFIERE UNA APARIENCIA OPACA, DE TEXTURA SUAVE Y FIRME.EL PRODUCTO NO DEBE TENER APARIENCIA RESECA, SIN HUMEDAD EXCESIVA, NO DEBE ESTAR DURO O CON MANCHAS DE COLORES QUE INDICAN LA PRESENCIA DE HONGOS O MOHOS. EL PRODUCTO RECIEN ELABORADO, SE ENVASA EN CAJAS DE CARTON O DE MADERA FORRADAS INTERIORMENTE CON PAPEL ENCERADO.TAMBIEN SE USARA PAPEL ENCERADO PARA SEPARAR LAS CAPAS DE DULCES. COMO ALTERNATIVA PUEDE USARSE PAPEL DE ESTRAZA, EL RECIPIENTE NO DEBE CERRARSE HERMETICAMENTE, YA QUE EN ESTAS CONDICIONES PUEDE ENMOHECERSE. PARA LA ENTREGA, DEBE ENVASARSE EN FORMA INDIVIDUAL.</w:t>
            </w:r>
          </w:p>
        </w:tc>
        <w:tc>
          <w:tcPr>
            <w:tcW w:w="992" w:type="dxa"/>
            <w:tcBorders>
              <w:top w:val="nil"/>
              <w:left w:val="nil"/>
              <w:bottom w:val="single" w:sz="4" w:space="0" w:color="auto"/>
              <w:right w:val="single" w:sz="4" w:space="0" w:color="auto"/>
            </w:tcBorders>
            <w:shd w:val="clear" w:color="auto" w:fill="auto"/>
            <w:noWrap/>
            <w:vAlign w:val="center"/>
            <w:hideMark/>
          </w:tcPr>
          <w:p w14:paraId="16BC61E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540519E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604</w:t>
            </w:r>
          </w:p>
        </w:tc>
        <w:tc>
          <w:tcPr>
            <w:tcW w:w="709" w:type="dxa"/>
            <w:tcBorders>
              <w:top w:val="nil"/>
              <w:left w:val="nil"/>
              <w:bottom w:val="single" w:sz="4" w:space="0" w:color="auto"/>
              <w:right w:val="single" w:sz="4" w:space="0" w:color="auto"/>
            </w:tcBorders>
            <w:shd w:val="clear" w:color="auto" w:fill="auto"/>
            <w:noWrap/>
            <w:vAlign w:val="center"/>
            <w:hideMark/>
          </w:tcPr>
          <w:p w14:paraId="62BFD98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1,500</w:t>
            </w:r>
          </w:p>
        </w:tc>
      </w:tr>
      <w:tr w:rsidR="00D67484" w:rsidRPr="00D67484" w14:paraId="7DDE14C4" w14:textId="77777777" w:rsidTr="00D67484">
        <w:trPr>
          <w:trHeight w:val="83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1FD1452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3A55AB6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6 -  </w:t>
            </w:r>
            <w:proofErr w:type="spellStart"/>
            <w:r w:rsidRPr="00D67484">
              <w:rPr>
                <w:rFonts w:ascii="Geomanist" w:hAnsi="Geomanist"/>
                <w:sz w:val="14"/>
                <w:szCs w:val="14"/>
                <w:lang w:val="es-MX" w:eastAsia="es-MX"/>
              </w:rPr>
              <w:t>AZéCARES</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039C580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606 - DULCES DE LECHE</w:t>
            </w:r>
          </w:p>
        </w:tc>
        <w:tc>
          <w:tcPr>
            <w:tcW w:w="567" w:type="dxa"/>
            <w:tcBorders>
              <w:top w:val="nil"/>
              <w:left w:val="nil"/>
              <w:bottom w:val="single" w:sz="4" w:space="0" w:color="auto"/>
              <w:right w:val="single" w:sz="4" w:space="0" w:color="auto"/>
            </w:tcBorders>
            <w:shd w:val="clear" w:color="auto" w:fill="auto"/>
            <w:noWrap/>
            <w:vAlign w:val="center"/>
            <w:hideMark/>
          </w:tcPr>
          <w:p w14:paraId="1FEA737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480606010000</w:t>
            </w:r>
          </w:p>
        </w:tc>
        <w:tc>
          <w:tcPr>
            <w:tcW w:w="7938" w:type="dxa"/>
            <w:tcBorders>
              <w:top w:val="nil"/>
              <w:left w:val="nil"/>
              <w:bottom w:val="single" w:sz="4" w:space="0" w:color="auto"/>
              <w:right w:val="single" w:sz="4" w:space="0" w:color="auto"/>
            </w:tcBorders>
            <w:shd w:val="clear" w:color="auto" w:fill="auto"/>
            <w:vAlign w:val="center"/>
            <w:hideMark/>
          </w:tcPr>
          <w:p w14:paraId="005D65E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CAJETA HOSPITAL BAJO ESTRICTA PRESCRIPCION NUTRIOLOGICA EN FRASCO DE VIDRIO O PET DE 660 ML + 30 ML, ETIQUETADA CONFORME A LOS CRITERIOS DE CALIDAD.ES EL PRODUCTO OBTENIDO DE LA PREPARACION CON LECHE DE CABRA, VACA O AMBAS, AZUCAR, GLUCOSA Y SABORIZANTES, CONCENTRADOS POR MEDIO DEL CALOR, QUE LE CONFIERE UNA CONSISTENCIA SEMILIQUIDA Y VISCOSA ASI COMO EL OSCURECIMIENTO, COLOR Y SABOR CARACTERISTICO. DEBE CUMPLIR CON LA NORMA OFICIAL NOM-358-SSA1-1982. CARACTERISTICAS FISICAS, QUIMICAS Y MICROBIOLOGICAS HUMEDAD 10 PORCEN. MESOFILICOS AEROBIOS 50 UFC/G, COLIFORMES 10 UFC/G, HONGOS Y LEVADURAS 20 UFC/G. COLOR CAFE CLARO A OBSCURO, TEXTURA SUAVE, SIN CRISTALES DE AZUCAR.DEBE CUMPLIR CON LAS CARACTERISTICAS DE COLOR, OLOR, SABOR, ASI COMO LAS FISICAS Y QUIMICAS, EXENTA DE SABOR A QUEMADO Y DE CRISTALIZACION DE AZUCAR, SIN ADICION DE CONSERVADORES Y COLORANTES, NI SABORES ARTIFICIALES. EL ENVASADO SERA EN FRASCO DE VIDRIO AL ALTO VACIO, CERRADO HERMETICAMENTE. DEBERA LLEVAR UNA ETIQUETA DE PAPEL O DE OTRO MATERIAL QUE PUEDE SER ADHERIDO A LOS ENVASES O BIEN IMPRESION PERMANENTE SOBRE LOS MISMOS. PARA SU EMPLEO ES NECESARIO VERIFICAR LA INTEGRIDAD Y LIMPIEZA DE LOS EMPAQUES, SUS CONDICIONES DE RESISTENCIA A LA HUMEDAD Y A LA TEMPERATURA DE MANERA QUE GARANTICEN EL MANEJO CORRECTO Y LA CONSERVACION DEL PRODUCTO. DEBE ESTAR EXENTA DE FRAGMENTOS, LARVAS Y HUEVECILLOS DE INSECTOS, PELO Y EXCRETAS DE ROEDORES O PARTICULAS METALICAS O MATERIALES EXTRAÑOS.</w:t>
            </w:r>
          </w:p>
        </w:tc>
        <w:tc>
          <w:tcPr>
            <w:tcW w:w="992" w:type="dxa"/>
            <w:tcBorders>
              <w:top w:val="nil"/>
              <w:left w:val="nil"/>
              <w:bottom w:val="single" w:sz="4" w:space="0" w:color="auto"/>
              <w:right w:val="single" w:sz="4" w:space="0" w:color="auto"/>
            </w:tcBorders>
            <w:shd w:val="clear" w:color="auto" w:fill="auto"/>
            <w:noWrap/>
            <w:vAlign w:val="center"/>
            <w:hideMark/>
          </w:tcPr>
          <w:p w14:paraId="1A1BA43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3178970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105</w:t>
            </w:r>
          </w:p>
        </w:tc>
        <w:tc>
          <w:tcPr>
            <w:tcW w:w="709" w:type="dxa"/>
            <w:tcBorders>
              <w:top w:val="nil"/>
              <w:left w:val="nil"/>
              <w:bottom w:val="single" w:sz="4" w:space="0" w:color="auto"/>
              <w:right w:val="single" w:sz="4" w:space="0" w:color="auto"/>
            </w:tcBorders>
            <w:shd w:val="clear" w:color="auto" w:fill="auto"/>
            <w:noWrap/>
            <w:vAlign w:val="center"/>
            <w:hideMark/>
          </w:tcPr>
          <w:p w14:paraId="7A46815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253</w:t>
            </w:r>
          </w:p>
        </w:tc>
      </w:tr>
      <w:tr w:rsidR="00D67484" w:rsidRPr="00D67484" w14:paraId="4AB46660" w14:textId="77777777" w:rsidTr="00D67484">
        <w:trPr>
          <w:trHeight w:val="694"/>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4BCF9BC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76976BB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6 -  </w:t>
            </w:r>
            <w:proofErr w:type="spellStart"/>
            <w:r w:rsidRPr="00D67484">
              <w:rPr>
                <w:rFonts w:ascii="Geomanist" w:hAnsi="Geomanist"/>
                <w:sz w:val="14"/>
                <w:szCs w:val="14"/>
                <w:lang w:val="es-MX" w:eastAsia="es-MX"/>
              </w:rPr>
              <w:t>AZéCARES</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2A0C508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606 - DULCES DE LECHE</w:t>
            </w:r>
          </w:p>
        </w:tc>
        <w:tc>
          <w:tcPr>
            <w:tcW w:w="567" w:type="dxa"/>
            <w:tcBorders>
              <w:top w:val="nil"/>
              <w:left w:val="nil"/>
              <w:bottom w:val="single" w:sz="4" w:space="0" w:color="auto"/>
              <w:right w:val="single" w:sz="4" w:space="0" w:color="auto"/>
            </w:tcBorders>
            <w:shd w:val="clear" w:color="auto" w:fill="auto"/>
            <w:noWrap/>
            <w:vAlign w:val="center"/>
            <w:hideMark/>
          </w:tcPr>
          <w:p w14:paraId="357B21D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480606020000</w:t>
            </w:r>
          </w:p>
        </w:tc>
        <w:tc>
          <w:tcPr>
            <w:tcW w:w="7938" w:type="dxa"/>
            <w:tcBorders>
              <w:top w:val="nil"/>
              <w:left w:val="nil"/>
              <w:bottom w:val="single" w:sz="4" w:space="0" w:color="auto"/>
              <w:right w:val="single" w:sz="4" w:space="0" w:color="auto"/>
            </w:tcBorders>
            <w:shd w:val="clear" w:color="auto" w:fill="auto"/>
            <w:vAlign w:val="center"/>
            <w:hideMark/>
          </w:tcPr>
          <w:p w14:paraId="4FCE0F2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COCADA HOSPITAL BAJO ESTRICTA PRESCRIPCION NUTRIOLOGICA POR PIEZA O RACION, DE 30 G ENVUELTOS EN BOLSA INDIVIDUAL DE PAPEL ENCERADO O PLASTICO.LA COCADA ES EL DULCE ELABORADO CON COCO RAYADO, LECHE, AZUCAR Y YEMAS DE HUEVO, MEZCLADA A TEMPERATURA ELEVADA, MOLDEADA, HORNEADA Y DORADA EN LA PARTE SUPERIOR. PUEDE TENER FORMAS Y COLORES VARIABLES.EL PRODUCTO NO DEBE TENER APARIENCIA RESECA, SIN HUMEDAD EXCESIVA, NO DEBE ESTAR DURO O CON MANCHAS DE COLORES QUE INDICAN LA PRESENCIA DE HONGOS O MOHOS. LIBRE DE OLORES Y SABORES DESAGRADABLES Y DE RANCIDEZ. EL PRODUCTO RECIEN ELABORADO, SE ENVASA EN CAJAS DE CARTON O DE MADERA FORRADAS INTERIORMENTE CON PAPEL ENCERADO. TAMBIEN SE USARA PAPEL ENCERADO PARA SEPARAR LAS CAPAS DE DULCES. COMO ALTERNATIVA PUEDE USARSE PAPEL DE ESTRAZA, EL RECIPIENTE NO DEBE CERRARSE HERMETICAMENTE, YA QUE EN ESTAS CONDICIONES PUEDE ENMOHECERSE. PARA LA ENTREGA, DEBE ENVASARSE EN FORMA INDIVIDUAL.</w:t>
            </w:r>
          </w:p>
        </w:tc>
        <w:tc>
          <w:tcPr>
            <w:tcW w:w="992" w:type="dxa"/>
            <w:tcBorders>
              <w:top w:val="nil"/>
              <w:left w:val="nil"/>
              <w:bottom w:val="single" w:sz="4" w:space="0" w:color="auto"/>
              <w:right w:val="single" w:sz="4" w:space="0" w:color="auto"/>
            </w:tcBorders>
            <w:shd w:val="clear" w:color="auto" w:fill="auto"/>
            <w:noWrap/>
            <w:vAlign w:val="center"/>
            <w:hideMark/>
          </w:tcPr>
          <w:p w14:paraId="2F28CB3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4B08308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403</w:t>
            </w:r>
          </w:p>
        </w:tc>
        <w:tc>
          <w:tcPr>
            <w:tcW w:w="709" w:type="dxa"/>
            <w:tcBorders>
              <w:top w:val="nil"/>
              <w:left w:val="nil"/>
              <w:bottom w:val="single" w:sz="4" w:space="0" w:color="auto"/>
              <w:right w:val="single" w:sz="4" w:space="0" w:color="auto"/>
            </w:tcBorders>
            <w:shd w:val="clear" w:color="auto" w:fill="auto"/>
            <w:noWrap/>
            <w:vAlign w:val="center"/>
            <w:hideMark/>
          </w:tcPr>
          <w:p w14:paraId="143B86F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1,000</w:t>
            </w:r>
          </w:p>
        </w:tc>
      </w:tr>
      <w:tr w:rsidR="00D67484" w:rsidRPr="00D67484" w14:paraId="5025FD97" w14:textId="77777777" w:rsidTr="00D67484">
        <w:trPr>
          <w:trHeight w:val="262"/>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05C84BC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700F5E5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6 -  </w:t>
            </w:r>
            <w:proofErr w:type="spellStart"/>
            <w:r w:rsidRPr="00D67484">
              <w:rPr>
                <w:rFonts w:ascii="Geomanist" w:hAnsi="Geomanist"/>
                <w:sz w:val="14"/>
                <w:szCs w:val="14"/>
                <w:lang w:val="es-MX" w:eastAsia="es-MX"/>
              </w:rPr>
              <w:t>AZéCARES</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18A31C0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606 - DULCES DE LECHE</w:t>
            </w:r>
          </w:p>
        </w:tc>
        <w:tc>
          <w:tcPr>
            <w:tcW w:w="567" w:type="dxa"/>
            <w:tcBorders>
              <w:top w:val="nil"/>
              <w:left w:val="nil"/>
              <w:bottom w:val="single" w:sz="4" w:space="0" w:color="auto"/>
              <w:right w:val="single" w:sz="4" w:space="0" w:color="auto"/>
            </w:tcBorders>
            <w:shd w:val="clear" w:color="auto" w:fill="auto"/>
            <w:noWrap/>
            <w:vAlign w:val="center"/>
            <w:hideMark/>
          </w:tcPr>
          <w:p w14:paraId="44770C1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480606030000</w:t>
            </w:r>
          </w:p>
        </w:tc>
        <w:tc>
          <w:tcPr>
            <w:tcW w:w="7938" w:type="dxa"/>
            <w:tcBorders>
              <w:top w:val="nil"/>
              <w:left w:val="nil"/>
              <w:bottom w:val="single" w:sz="4" w:space="0" w:color="auto"/>
              <w:right w:val="single" w:sz="4" w:space="0" w:color="auto"/>
            </w:tcBorders>
            <w:shd w:val="clear" w:color="auto" w:fill="auto"/>
            <w:vAlign w:val="center"/>
            <w:hideMark/>
          </w:tcPr>
          <w:p w14:paraId="2617962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JAMONCILLO HOSPITAL BAJO ESTRICTA PRESCRIPCION NUTRIOLOGICA EN PRESENTACION INDIVIDUAL, ENVUELTO EN PAPEL CELOFAN CON UN PESO DE 30 G.ES EL PRODUCTO ELABORADO LA BASE DE LECHE, CANELA Y AZUCAR MORENO, QUE POR MEDIO DE LA COCCION SE REDUCE SU VOLUMEN HASTA FORMAR UNA PASTA, PUDIENDO O NO AGREGAR OTROS INGREDIENTES COMO NUEZ O FRUTAS SECAS. CARACTERISTICAS SENSORIALES COLOR MIEL A CAFE CLARO, SABOR DULCE A LECHEVERIFICAR QUE ESTE PERFECTAMENTE ENVUELTO EN FORMA INDIVIDUAL, CON PAPEL CELOFAN O BOLSA DE POLIETILENO CERRADA, SIN ROTURAS NI ENMENDADURAS Y LIBRES DE HUMEDAD. LA ETIQUETA DEBE CONTENER LISTA COMPLETA DE INGREDIENTES EN ORDEN DE CONCENTRACION DECRECIENTE, INFORMACION NUTRIMENTAL Y FECHA DE CADUCIDAD, FECHA DE ELABORACION, NOMBRE COMERCIAL O MARCA, CONTENIDO NETO, LA LEYENDA HECHO EN... , NOMBRE O RAZON SOCIAL DEL FABRICANTE, NUMERO DE LOTE. EL DULCE DEBE ESTAR ENTERO, SIN ROTURAS NI MATERIAS EXTRAÑAS, DE COLOR ADECUADO SIN PERDIDA DE BRILLO Y SIN EXCESO DE HUMEDAD, CON SU EMPAQUE INDIVIDUAL BIEN CERRADO.</w:t>
            </w:r>
          </w:p>
        </w:tc>
        <w:tc>
          <w:tcPr>
            <w:tcW w:w="992" w:type="dxa"/>
            <w:tcBorders>
              <w:top w:val="nil"/>
              <w:left w:val="nil"/>
              <w:bottom w:val="single" w:sz="4" w:space="0" w:color="auto"/>
              <w:right w:val="single" w:sz="4" w:space="0" w:color="auto"/>
            </w:tcBorders>
            <w:shd w:val="clear" w:color="auto" w:fill="auto"/>
            <w:noWrap/>
            <w:vAlign w:val="center"/>
            <w:hideMark/>
          </w:tcPr>
          <w:p w14:paraId="71E7970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5C98D67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403</w:t>
            </w:r>
          </w:p>
        </w:tc>
        <w:tc>
          <w:tcPr>
            <w:tcW w:w="709" w:type="dxa"/>
            <w:tcBorders>
              <w:top w:val="nil"/>
              <w:left w:val="nil"/>
              <w:bottom w:val="single" w:sz="4" w:space="0" w:color="auto"/>
              <w:right w:val="single" w:sz="4" w:space="0" w:color="auto"/>
            </w:tcBorders>
            <w:shd w:val="clear" w:color="auto" w:fill="auto"/>
            <w:noWrap/>
            <w:vAlign w:val="center"/>
            <w:hideMark/>
          </w:tcPr>
          <w:p w14:paraId="6E6913B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1,000</w:t>
            </w:r>
          </w:p>
        </w:tc>
      </w:tr>
      <w:tr w:rsidR="00D67484" w:rsidRPr="00D67484" w14:paraId="6CE56961" w14:textId="77777777" w:rsidTr="00D67484">
        <w:trPr>
          <w:trHeight w:val="5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5C7E66F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7841EFA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6 -  </w:t>
            </w:r>
            <w:proofErr w:type="spellStart"/>
            <w:r w:rsidRPr="00D67484">
              <w:rPr>
                <w:rFonts w:ascii="Geomanist" w:hAnsi="Geomanist"/>
                <w:sz w:val="14"/>
                <w:szCs w:val="14"/>
                <w:lang w:val="es-MX" w:eastAsia="es-MX"/>
              </w:rPr>
              <w:t>AZéCARES</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149370D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607 - DULCES NO CRISTALIZADOS</w:t>
            </w:r>
          </w:p>
        </w:tc>
        <w:tc>
          <w:tcPr>
            <w:tcW w:w="567" w:type="dxa"/>
            <w:tcBorders>
              <w:top w:val="nil"/>
              <w:left w:val="nil"/>
              <w:bottom w:val="single" w:sz="4" w:space="0" w:color="auto"/>
              <w:right w:val="single" w:sz="4" w:space="0" w:color="auto"/>
            </w:tcBorders>
            <w:shd w:val="clear" w:color="auto" w:fill="auto"/>
            <w:noWrap/>
            <w:vAlign w:val="center"/>
            <w:hideMark/>
          </w:tcPr>
          <w:p w14:paraId="775C071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480607010000</w:t>
            </w:r>
          </w:p>
        </w:tc>
        <w:tc>
          <w:tcPr>
            <w:tcW w:w="7938" w:type="dxa"/>
            <w:tcBorders>
              <w:top w:val="nil"/>
              <w:left w:val="nil"/>
              <w:bottom w:val="single" w:sz="4" w:space="0" w:color="auto"/>
              <w:right w:val="single" w:sz="4" w:space="0" w:color="auto"/>
            </w:tcBorders>
            <w:shd w:val="clear" w:color="auto" w:fill="auto"/>
            <w:vAlign w:val="center"/>
            <w:hideMark/>
          </w:tcPr>
          <w:p w14:paraId="2088352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CARAMELOS MACIZOS HOSPITAL BAJO ESTRICTA PRESCRIPCION NUTRIOLOGICA A GRANEL POR PESO EN KILOGRAMOS, EN BOLSA DE POLIETILENO DE 1000 G, ENVUELTOS INDIVIDUALMENTE EN PAPEL CELOFAN, ETIQUETADO CONFORME A LOS CRITERIOS DE CALIDAD. SON PRODUCTOS ELABORADOS A PARTIR DE GLUCOSA Y JARABE DE MAIZ, LOS CUALES SE CARAMELIZAN Y ADICIONAN DE SABORES Y COLORES ARTIFICIALES, DE CONSISTENCIA DURA, LIBRE DE IMPUREZAS. ESTAN CLASIFICADOS POR SU TEXTURA COMO DULCES DUROS.VERIFICAR QUE ESTE PERFECTAMENTE ENVUELTO EN FORMA INDIVIDUAL, CON PAPEL CELOFAN Y BOLSA DE POLIETILENO CERRADA, SIN ROTURAS NI ENMENDADURAS Y LIBRES DE HUMEDAD. LA ETIQUETA DEBE CONTENER FECHA DE ELABORACION, NUMERO DE LOTE, NOMBRE COMERCIAL O MARCA, CONTENIDO NETO, LA LEYENDA HECHO EN MEXICO, NOMBRE O RAZON SOCIAL DEL FABRICANTE, LISTA COMPLETA DE INGREDIENTES EN ORDEN DE CONCENTRACION DECRECIENTE, INFORMACION NUTRIMENTAL Y FECHA DE CADUCIDAD. EL DULCE DEBE ESTAR ENTERO, SIN ROTURAS NI MATERIAS EXTRAÑAS, DE COLOR ADECUADO SIN PERDIDA DE BRILLO Y SIN EXCESO DE HUMEDAD, CON SU EMPAQUE INDIVIDUAL BIEN CERRADO</w:t>
            </w:r>
          </w:p>
        </w:tc>
        <w:tc>
          <w:tcPr>
            <w:tcW w:w="992" w:type="dxa"/>
            <w:tcBorders>
              <w:top w:val="nil"/>
              <w:left w:val="nil"/>
              <w:bottom w:val="single" w:sz="4" w:space="0" w:color="auto"/>
              <w:right w:val="single" w:sz="4" w:space="0" w:color="auto"/>
            </w:tcBorders>
            <w:shd w:val="clear" w:color="auto" w:fill="auto"/>
            <w:noWrap/>
            <w:vAlign w:val="center"/>
            <w:hideMark/>
          </w:tcPr>
          <w:p w14:paraId="246AE29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3382BBA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25</w:t>
            </w:r>
          </w:p>
        </w:tc>
        <w:tc>
          <w:tcPr>
            <w:tcW w:w="709" w:type="dxa"/>
            <w:tcBorders>
              <w:top w:val="nil"/>
              <w:left w:val="nil"/>
              <w:bottom w:val="single" w:sz="4" w:space="0" w:color="auto"/>
              <w:right w:val="single" w:sz="4" w:space="0" w:color="auto"/>
            </w:tcBorders>
            <w:shd w:val="clear" w:color="auto" w:fill="auto"/>
            <w:noWrap/>
            <w:vAlign w:val="center"/>
            <w:hideMark/>
          </w:tcPr>
          <w:p w14:paraId="3964D8F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54</w:t>
            </w:r>
          </w:p>
        </w:tc>
      </w:tr>
      <w:tr w:rsidR="00D67484" w:rsidRPr="00D67484" w14:paraId="2FBD5BB1" w14:textId="77777777" w:rsidTr="00D67484">
        <w:trPr>
          <w:trHeight w:val="133"/>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380897A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3CAF1E1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6 -  </w:t>
            </w:r>
            <w:proofErr w:type="spellStart"/>
            <w:r w:rsidRPr="00D67484">
              <w:rPr>
                <w:rFonts w:ascii="Geomanist" w:hAnsi="Geomanist"/>
                <w:sz w:val="14"/>
                <w:szCs w:val="14"/>
                <w:lang w:val="es-MX" w:eastAsia="es-MX"/>
              </w:rPr>
              <w:t>AZéCARES</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252311B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607 - DULCES NO CRISTALIZADOS</w:t>
            </w:r>
          </w:p>
        </w:tc>
        <w:tc>
          <w:tcPr>
            <w:tcW w:w="567" w:type="dxa"/>
            <w:tcBorders>
              <w:top w:val="nil"/>
              <w:left w:val="nil"/>
              <w:bottom w:val="single" w:sz="4" w:space="0" w:color="auto"/>
              <w:right w:val="single" w:sz="4" w:space="0" w:color="auto"/>
            </w:tcBorders>
            <w:shd w:val="clear" w:color="auto" w:fill="auto"/>
            <w:noWrap/>
            <w:vAlign w:val="center"/>
            <w:hideMark/>
          </w:tcPr>
          <w:p w14:paraId="4D6B180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480607020000</w:t>
            </w:r>
          </w:p>
        </w:tc>
        <w:tc>
          <w:tcPr>
            <w:tcW w:w="7938" w:type="dxa"/>
            <w:tcBorders>
              <w:top w:val="nil"/>
              <w:left w:val="nil"/>
              <w:bottom w:val="single" w:sz="4" w:space="0" w:color="auto"/>
              <w:right w:val="single" w:sz="4" w:space="0" w:color="auto"/>
            </w:tcBorders>
            <w:shd w:val="clear" w:color="auto" w:fill="auto"/>
            <w:vAlign w:val="center"/>
            <w:hideMark/>
          </w:tcPr>
          <w:p w14:paraId="2086BFF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DULCES CONFITADOS (COLACION) HOSPITAL BAJO ESTRICTA PRESCRIPCION NUTRIOLOGICA A GRANEL POR PESO EN KILOGRAMOS, EN BOLSA DE POLIETILENO DE 1000 G. SON PRODUCTOS ELABORADOS A PARTIR DE GLUCOSA Y SACAROSA, LAS CUALES SE CARAMELIZAN Y ADICIONAN DE SABORES Y COLORES ARTIFICIALES. EN EL CENTRO TIENE CACAHUATE, SEMILLA DE CALABAZA, CASCARA DE NARANJA O ANIS. SON DE CONSISTENCIA DURA, OPACOS, CON FORMAS Y TAMAÑOS DIVERSOS, LIBRES DE IMPUREZAS. ESTAN CLASIFICADOS POR SU TEXTURA COMO DULCES DUROS.EL DULCE DE COLACION DEBE ESTAR ENTERO, SIN ROTURAS NI MATERIAS EXTRAÑAS, DE COLOR ADECUADO SIN PERDIDA DE BRILLO Y SIN EXCESO DE HUMEDAD. VERIFICAR QUE EL ENVASE ESTE BIEN CERRADO, SIN ROTURAS NI ENMENDADURAS Y LIBRES DE HUMEDAD.</w:t>
            </w:r>
          </w:p>
        </w:tc>
        <w:tc>
          <w:tcPr>
            <w:tcW w:w="992" w:type="dxa"/>
            <w:tcBorders>
              <w:top w:val="nil"/>
              <w:left w:val="nil"/>
              <w:bottom w:val="single" w:sz="4" w:space="0" w:color="auto"/>
              <w:right w:val="single" w:sz="4" w:space="0" w:color="auto"/>
            </w:tcBorders>
            <w:shd w:val="clear" w:color="auto" w:fill="auto"/>
            <w:noWrap/>
            <w:vAlign w:val="center"/>
            <w:hideMark/>
          </w:tcPr>
          <w:p w14:paraId="6C7FD36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7EDEF53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25</w:t>
            </w:r>
          </w:p>
        </w:tc>
        <w:tc>
          <w:tcPr>
            <w:tcW w:w="709" w:type="dxa"/>
            <w:tcBorders>
              <w:top w:val="nil"/>
              <w:left w:val="nil"/>
              <w:bottom w:val="single" w:sz="4" w:space="0" w:color="auto"/>
              <w:right w:val="single" w:sz="4" w:space="0" w:color="auto"/>
            </w:tcBorders>
            <w:shd w:val="clear" w:color="auto" w:fill="auto"/>
            <w:noWrap/>
            <w:vAlign w:val="center"/>
            <w:hideMark/>
          </w:tcPr>
          <w:p w14:paraId="4A72C35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54</w:t>
            </w:r>
          </w:p>
        </w:tc>
      </w:tr>
      <w:tr w:rsidR="00D67484" w:rsidRPr="00D67484" w14:paraId="2E417EE3" w14:textId="77777777" w:rsidTr="00D67484">
        <w:trPr>
          <w:trHeight w:val="1261"/>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0E7362C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7BA13F1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6 -  </w:t>
            </w:r>
            <w:proofErr w:type="spellStart"/>
            <w:r w:rsidRPr="00D67484">
              <w:rPr>
                <w:rFonts w:ascii="Geomanist" w:hAnsi="Geomanist"/>
                <w:sz w:val="14"/>
                <w:szCs w:val="14"/>
                <w:lang w:val="es-MX" w:eastAsia="es-MX"/>
              </w:rPr>
              <w:t>AZéCARES</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73FE242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607 - DULCES NO CRISTALIZADOS</w:t>
            </w:r>
          </w:p>
        </w:tc>
        <w:tc>
          <w:tcPr>
            <w:tcW w:w="567" w:type="dxa"/>
            <w:tcBorders>
              <w:top w:val="nil"/>
              <w:left w:val="nil"/>
              <w:bottom w:val="single" w:sz="4" w:space="0" w:color="auto"/>
              <w:right w:val="single" w:sz="4" w:space="0" w:color="auto"/>
            </w:tcBorders>
            <w:shd w:val="clear" w:color="auto" w:fill="auto"/>
            <w:noWrap/>
            <w:vAlign w:val="center"/>
            <w:hideMark/>
          </w:tcPr>
          <w:p w14:paraId="77BED5D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480607040001</w:t>
            </w:r>
          </w:p>
        </w:tc>
        <w:tc>
          <w:tcPr>
            <w:tcW w:w="7938" w:type="dxa"/>
            <w:tcBorders>
              <w:top w:val="nil"/>
              <w:left w:val="nil"/>
              <w:bottom w:val="single" w:sz="4" w:space="0" w:color="auto"/>
              <w:right w:val="single" w:sz="4" w:space="0" w:color="auto"/>
            </w:tcBorders>
            <w:shd w:val="clear" w:color="auto" w:fill="auto"/>
            <w:vAlign w:val="center"/>
            <w:hideMark/>
          </w:tcPr>
          <w:p w14:paraId="6F1EB74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GOMITAS DE DULCE HOSPITAL BAJO ESTRICTA PRESCRIPCION NUTRIOLOGICA PAQUETE DE 100 G, EN BOLSA DE POLIETILENO O POLIESTIRENO, ETIQUETADO CONFORME A LOS CRITERIOS DE CALIDAD. SON DULCES DE CONSISTENCIA GELATINOSA QUE SE ELABORAN A PARTIR DE GLUCOSA, SACAROSA, SABORIZANTES Y COLORANTES ARTIFICIALES, AGAR, LACAS, GOMA ARABIGA O ALMIDON. LA MEZCLA EN DIFERENTES PROPORCIONES DA LA CONSISTENCIA DEL DULCE. ESTAN CLASIFICADOS POR SU TEXTURA COMO DULCES GOMOSOSVERIFICAR QUE LA BOLSA DE POLIETILENO ESTE BIEN CERRADA, SIN ROTURAS NI ENMENDADURAS Y LIBRES DE HUMEDAD. LA ETIQUETA DEBE CONTENER FECHA DE ELABORACION, NUMERO DE LOTE, NOMBRE COMERCIAL O MARCA, CONTENIDO NETO, LA LEYENDA HECHO EN MEXICO, NOMBRE O RAZON SOCIAL DEL FABRICANTE, LISTA COMPLETA DE INGREDIENTES EN ORDEN DE CONCENTRACION DECRECIENTE, INFORMACION NUTRIMENTAL Y FECHA DE CADUCIDAD. DEBE TENER UN SABOR DULCE, AGRADABLE, SIN MATERIAS EXTRAÑAS, DE COLOR ADECUADO SIN PERDIDA DE BRILLO Y SIN EXCESO DE HUMEDAD.</w:t>
            </w:r>
          </w:p>
        </w:tc>
        <w:tc>
          <w:tcPr>
            <w:tcW w:w="992" w:type="dxa"/>
            <w:tcBorders>
              <w:top w:val="nil"/>
              <w:left w:val="nil"/>
              <w:bottom w:val="single" w:sz="4" w:space="0" w:color="auto"/>
              <w:right w:val="single" w:sz="4" w:space="0" w:color="auto"/>
            </w:tcBorders>
            <w:shd w:val="clear" w:color="auto" w:fill="auto"/>
            <w:noWrap/>
            <w:vAlign w:val="center"/>
            <w:hideMark/>
          </w:tcPr>
          <w:p w14:paraId="086A09B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6703931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403</w:t>
            </w:r>
          </w:p>
        </w:tc>
        <w:tc>
          <w:tcPr>
            <w:tcW w:w="709" w:type="dxa"/>
            <w:tcBorders>
              <w:top w:val="nil"/>
              <w:left w:val="nil"/>
              <w:bottom w:val="single" w:sz="4" w:space="0" w:color="auto"/>
              <w:right w:val="single" w:sz="4" w:space="0" w:color="auto"/>
            </w:tcBorders>
            <w:shd w:val="clear" w:color="auto" w:fill="auto"/>
            <w:noWrap/>
            <w:vAlign w:val="center"/>
            <w:hideMark/>
          </w:tcPr>
          <w:p w14:paraId="0F2F8D0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1,000</w:t>
            </w:r>
          </w:p>
        </w:tc>
      </w:tr>
      <w:tr w:rsidR="00D67484" w:rsidRPr="00D67484" w14:paraId="32ACB4F1" w14:textId="77777777" w:rsidTr="00D67484">
        <w:trPr>
          <w:trHeight w:val="5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21AD994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1BDE890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6 -  </w:t>
            </w:r>
            <w:proofErr w:type="spellStart"/>
            <w:r w:rsidRPr="00D67484">
              <w:rPr>
                <w:rFonts w:ascii="Geomanist" w:hAnsi="Geomanist"/>
                <w:sz w:val="14"/>
                <w:szCs w:val="14"/>
                <w:lang w:val="es-MX" w:eastAsia="es-MX"/>
              </w:rPr>
              <w:t>AZéCARES</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433B563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607 - DULCES NO CRISTALIZADOS</w:t>
            </w:r>
          </w:p>
        </w:tc>
        <w:tc>
          <w:tcPr>
            <w:tcW w:w="567" w:type="dxa"/>
            <w:tcBorders>
              <w:top w:val="nil"/>
              <w:left w:val="nil"/>
              <w:bottom w:val="single" w:sz="4" w:space="0" w:color="auto"/>
              <w:right w:val="single" w:sz="4" w:space="0" w:color="auto"/>
            </w:tcBorders>
            <w:shd w:val="clear" w:color="auto" w:fill="auto"/>
            <w:noWrap/>
            <w:vAlign w:val="center"/>
            <w:hideMark/>
          </w:tcPr>
          <w:p w14:paraId="5666535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480607050000</w:t>
            </w:r>
          </w:p>
        </w:tc>
        <w:tc>
          <w:tcPr>
            <w:tcW w:w="7938" w:type="dxa"/>
            <w:tcBorders>
              <w:top w:val="nil"/>
              <w:left w:val="nil"/>
              <w:bottom w:val="single" w:sz="4" w:space="0" w:color="auto"/>
              <w:right w:val="single" w:sz="4" w:space="0" w:color="auto"/>
            </w:tcBorders>
            <w:shd w:val="clear" w:color="auto" w:fill="auto"/>
            <w:vAlign w:val="center"/>
            <w:hideMark/>
          </w:tcPr>
          <w:p w14:paraId="2E97292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MALVAVISCOS HOSPITAL BAJO ESTRICTA PRESCRIPCION NUTRIOLOGICA A GRANEL POR PESO EN KILOGRAMOS, EN BOLSAS INDIVIDUALES 30 G +2, ETIQUETADO CONFORME A LOS CRITERIOS DE CALIDAD. ES EL PRODUCTO QUE SE OBTIENE DE LA COCCION (43°C) DE LA MEZCLA DE AZUCAR, GLUCOSA U OTROS EDULCORANTES, AGUA, AGENTES DE AEREADO, GELIFICANTES Y ADITIVOS, SOMETIENDOLOS A UN PROCESO DE AEREACION. ESTAN CLASIFICADOS POR SU TEXTURA COMO DULCES GOMOSOS.VERIFICAR QUE LA BOLSA DE POLIETILENO ESTE BIEN CERRADA, SIN ROTURAS NI ENMENDADURAS Y LIBRES DE HUMEDAD. LA ETIQUETA DEBE CONTENER FECHA DE ELABORACION, NUMERO DE LOTE, NOMBRE COMERCIAL O MARCA, CONTENIDO NETO, LA LEYENDA HECHO EN MEXICO, NOMBRE O RAZON SOCIAL DEL FABRICANTE, LISTA COMPLETA DE </w:t>
            </w:r>
            <w:r w:rsidRPr="00D67484">
              <w:rPr>
                <w:rFonts w:ascii="Geomanist" w:hAnsi="Geomanist"/>
                <w:sz w:val="14"/>
                <w:szCs w:val="14"/>
                <w:lang w:val="es-MX" w:eastAsia="es-MX"/>
              </w:rPr>
              <w:lastRenderedPageBreak/>
              <w:t>INGREDIENTES EN ORDEN DE CONCENTRACION DECRECIENTE, INFORMACION NUTRIMENTAL Y FECHA DE CADUCIDAD. EL BOMBON DEBE ESTAR ENTERO, SUAVE, SIN MATERIAS EXTRAÑAS, DE COLOR ADECUADO, SIN PERDIDA DE BRILLO Y SIN EXCESO DE HUMEDAD.</w:t>
            </w:r>
          </w:p>
        </w:tc>
        <w:tc>
          <w:tcPr>
            <w:tcW w:w="992" w:type="dxa"/>
            <w:tcBorders>
              <w:top w:val="nil"/>
              <w:left w:val="nil"/>
              <w:bottom w:val="single" w:sz="4" w:space="0" w:color="auto"/>
              <w:right w:val="single" w:sz="4" w:space="0" w:color="auto"/>
            </w:tcBorders>
            <w:shd w:val="clear" w:color="auto" w:fill="auto"/>
            <w:noWrap/>
            <w:vAlign w:val="center"/>
            <w:hideMark/>
          </w:tcPr>
          <w:p w14:paraId="7811EDF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PIEZA</w:t>
            </w:r>
          </w:p>
        </w:tc>
        <w:tc>
          <w:tcPr>
            <w:tcW w:w="567" w:type="dxa"/>
            <w:tcBorders>
              <w:top w:val="nil"/>
              <w:left w:val="nil"/>
              <w:bottom w:val="single" w:sz="4" w:space="0" w:color="auto"/>
              <w:right w:val="single" w:sz="4" w:space="0" w:color="auto"/>
            </w:tcBorders>
            <w:shd w:val="clear" w:color="auto" w:fill="auto"/>
            <w:noWrap/>
            <w:vAlign w:val="center"/>
            <w:hideMark/>
          </w:tcPr>
          <w:p w14:paraId="62E31D2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403</w:t>
            </w:r>
          </w:p>
        </w:tc>
        <w:tc>
          <w:tcPr>
            <w:tcW w:w="709" w:type="dxa"/>
            <w:tcBorders>
              <w:top w:val="nil"/>
              <w:left w:val="nil"/>
              <w:bottom w:val="single" w:sz="4" w:space="0" w:color="auto"/>
              <w:right w:val="single" w:sz="4" w:space="0" w:color="auto"/>
            </w:tcBorders>
            <w:shd w:val="clear" w:color="auto" w:fill="auto"/>
            <w:noWrap/>
            <w:vAlign w:val="center"/>
            <w:hideMark/>
          </w:tcPr>
          <w:p w14:paraId="3DE26E4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1,000</w:t>
            </w:r>
          </w:p>
        </w:tc>
      </w:tr>
      <w:tr w:rsidR="00D67484" w:rsidRPr="00D67484" w14:paraId="3E13E399" w14:textId="77777777" w:rsidTr="00D67484">
        <w:trPr>
          <w:trHeight w:val="589"/>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26A648A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543E3D5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6 -  </w:t>
            </w:r>
            <w:proofErr w:type="spellStart"/>
            <w:r w:rsidRPr="00D67484">
              <w:rPr>
                <w:rFonts w:ascii="Geomanist" w:hAnsi="Geomanist"/>
                <w:sz w:val="14"/>
                <w:szCs w:val="14"/>
                <w:lang w:val="es-MX" w:eastAsia="es-MX"/>
              </w:rPr>
              <w:t>AZéCARES</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72C3B9B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607 - DULCES NO CRISTALIZADOS</w:t>
            </w:r>
          </w:p>
        </w:tc>
        <w:tc>
          <w:tcPr>
            <w:tcW w:w="567" w:type="dxa"/>
            <w:tcBorders>
              <w:top w:val="nil"/>
              <w:left w:val="nil"/>
              <w:bottom w:val="single" w:sz="4" w:space="0" w:color="auto"/>
              <w:right w:val="single" w:sz="4" w:space="0" w:color="auto"/>
            </w:tcBorders>
            <w:shd w:val="clear" w:color="auto" w:fill="auto"/>
            <w:noWrap/>
            <w:vAlign w:val="center"/>
            <w:hideMark/>
          </w:tcPr>
          <w:p w14:paraId="59B8D1D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480607060000</w:t>
            </w:r>
          </w:p>
        </w:tc>
        <w:tc>
          <w:tcPr>
            <w:tcW w:w="7938" w:type="dxa"/>
            <w:tcBorders>
              <w:top w:val="nil"/>
              <w:left w:val="nil"/>
              <w:bottom w:val="single" w:sz="4" w:space="0" w:color="auto"/>
              <w:right w:val="single" w:sz="4" w:space="0" w:color="auto"/>
            </w:tcBorders>
            <w:shd w:val="clear" w:color="auto" w:fill="auto"/>
            <w:vAlign w:val="center"/>
            <w:hideMark/>
          </w:tcPr>
          <w:p w14:paraId="2257D53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PALANQUETA DE CACAHUATE HOSPITAL BAJO ESTRICTA PRESCRIPCION NUTRIOLOGICA POR PIEZA, DE 30 G ENVUELTOS EN PAPEL O BOLSA INDIVIDUAL DE PAPEL CELOFAN O BOLSA DE POLIETILENO. LA PALANQUETA ES EL DULCE, ELABORADO CON CACAHUATE BIEN DESARROLLADO, LIBRE DE PLAGAS, ENTERO Y LIMPIO, MEZCLADO CON AZUCAR, MOLDEADO Y SECADO. ESTAN CLASIFICADOS POR SU TEXTURA COMO DULCES QUEBRADIZOS.EL PRODUCTO NO DEBE TENER APARIENCIA RESECA, SIN HUMEDAD EXCESIVA, DE CONSISTENCIA FIRME. LIBRE DE OLORES Y SABORES DESAGRADABLES Y DE RANCIDEZ. EL PRODUCTO RECIEN ELABORADO, SE ENVASA EN CAJAS DE CARTON O DE MADERA FORRADAS INTERIORMENTE CON PAPEL ENCERADO. TAMBIEN SE USARA PAPEL ENCERADO PARA SEPARAR LAS CAPAS DE DULCES, EL RECIPIENTE NO DEBE CERRARSE HERMETICAMENTE, YA QUE EN ESTAS CONDICIONES PUEDE ENMOHECERSE O REBLANDECERSE. PARA LA ENTREGA, DEBE ENVASARSE EN FORMA INDIVIDUAL, SIN ROTURAS NI ENMENDADURAS. CUANDO EL PRODUCTO SE FABRICA A ESCALA INDUSTRIAL, LA ETIQUETA DEBE CONTENER FECHA DE ELABORACION, NUMERO DE LOTE, NOMBRE COMERCIAL O MARCA, CONTENIDO NETO, LA LEYENDA HECHO EN MEXICO, NOMBRE O RAZON SOCIAL DEL FABRICANTE, LISTA COMPLETA DE INGREDIENTES EN ORDEN DE CONCENTRACION DECRECIENTE, INFORMACION NUTRIMENTAL Y FECHA DE CADUCIDAD.</w:t>
            </w:r>
          </w:p>
        </w:tc>
        <w:tc>
          <w:tcPr>
            <w:tcW w:w="992" w:type="dxa"/>
            <w:tcBorders>
              <w:top w:val="nil"/>
              <w:left w:val="nil"/>
              <w:bottom w:val="single" w:sz="4" w:space="0" w:color="auto"/>
              <w:right w:val="single" w:sz="4" w:space="0" w:color="auto"/>
            </w:tcBorders>
            <w:shd w:val="clear" w:color="auto" w:fill="auto"/>
            <w:noWrap/>
            <w:vAlign w:val="center"/>
            <w:hideMark/>
          </w:tcPr>
          <w:p w14:paraId="1E9C69B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7190622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604</w:t>
            </w:r>
          </w:p>
        </w:tc>
        <w:tc>
          <w:tcPr>
            <w:tcW w:w="709" w:type="dxa"/>
            <w:tcBorders>
              <w:top w:val="nil"/>
              <w:left w:val="nil"/>
              <w:bottom w:val="single" w:sz="4" w:space="0" w:color="auto"/>
              <w:right w:val="single" w:sz="4" w:space="0" w:color="auto"/>
            </w:tcBorders>
            <w:shd w:val="clear" w:color="auto" w:fill="auto"/>
            <w:noWrap/>
            <w:vAlign w:val="center"/>
            <w:hideMark/>
          </w:tcPr>
          <w:p w14:paraId="4B134A3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1,500</w:t>
            </w:r>
          </w:p>
        </w:tc>
      </w:tr>
      <w:tr w:rsidR="00D67484" w:rsidRPr="00D67484" w14:paraId="24090B7F" w14:textId="77777777" w:rsidTr="00D67484">
        <w:trPr>
          <w:trHeight w:val="207"/>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1C0F2B7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0D0347A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6 -  </w:t>
            </w:r>
            <w:proofErr w:type="spellStart"/>
            <w:r w:rsidRPr="00D67484">
              <w:rPr>
                <w:rFonts w:ascii="Geomanist" w:hAnsi="Geomanist"/>
                <w:sz w:val="14"/>
                <w:szCs w:val="14"/>
                <w:lang w:val="es-MX" w:eastAsia="es-MX"/>
              </w:rPr>
              <w:t>AZéCARES</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51DFA55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607 - DULCES NO CRISTALIZADOS</w:t>
            </w:r>
          </w:p>
        </w:tc>
        <w:tc>
          <w:tcPr>
            <w:tcW w:w="567" w:type="dxa"/>
            <w:tcBorders>
              <w:top w:val="nil"/>
              <w:left w:val="nil"/>
              <w:bottom w:val="single" w:sz="4" w:space="0" w:color="auto"/>
              <w:right w:val="single" w:sz="4" w:space="0" w:color="auto"/>
            </w:tcBorders>
            <w:shd w:val="clear" w:color="auto" w:fill="auto"/>
            <w:noWrap/>
            <w:vAlign w:val="center"/>
            <w:hideMark/>
          </w:tcPr>
          <w:p w14:paraId="0BD6906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480607070000</w:t>
            </w:r>
          </w:p>
        </w:tc>
        <w:tc>
          <w:tcPr>
            <w:tcW w:w="7938" w:type="dxa"/>
            <w:tcBorders>
              <w:top w:val="nil"/>
              <w:left w:val="nil"/>
              <w:bottom w:val="single" w:sz="4" w:space="0" w:color="auto"/>
              <w:right w:val="single" w:sz="4" w:space="0" w:color="auto"/>
            </w:tcBorders>
            <w:shd w:val="clear" w:color="auto" w:fill="auto"/>
            <w:vAlign w:val="center"/>
            <w:hideMark/>
          </w:tcPr>
          <w:p w14:paraId="416EE08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PALANQUETA DE PEPITA HOSPITAL BAJO ESTRICTA PRESCRIPCION NUTRIOLOGICA POR PIEZA, DE 30 G ENVUELTAS EN PAPEL O BOLSA INDIVIDUAL DE PAPEL CELOFAN O BOLSA DE POLIETILENO. LA PALANQUETA ES EL DULCE, ELABORADO CON LA SEMILLA DE CALABAZA (PEPITA) DE BUENA CALIDAD, ENTERA Y LIMPIA, LIBRE DE PLAGAS, MEZCLADA CON AZUCAR, MOLDEADA Y SECADA. ESTAN CLASIFICADOS POR SU TEXTURA COMO DULCES QUEBRADIZOS.EL PRODUCTO NO DEBE TENER APARIENCIA RESECA, SIN HUMEDAD EXCESIVA, DE CONSISTENCIA FIRME. LIBRE DE OLORES Y SABORES DESAGRADABLES Y DE RANCIDEZ. EL PRODUCTO RECIEN ELABORADO, SE ENVASA EN CAJAS DE CARTON O DE MADERA FORRADAS INTERIORMENTE CON PAPEL ENCERADO. TAMBIEN SE USARA PAPEL ENCERADO PARA SEPARAR LAS CAPAS DE DULCES, EL RECIPIENTE NO DEBE CERRARSE HERMETICAMENTE, YA QUE EN ESTAS CONDICIONES PUEDE ENMOHECERSE O REBLANDECERSE. PARA LA ENTREGA, DEBE ENVASARSE EN FORMA INDIVIDUAL CON PAPEL CELOFAN O BOLSA DE POLIETILENO CERRADA, SIN ROTURAS NI ENMENDADURAS. CUANDO EL PRODUCTO SE FABRICA A ESCALA INDUSTRIAL, LA ETIQUETA DEBE CONTENER FECHA DE ELABORACION, NUMERO DE LOTE, NOMBRE COMERCIAL O MARCA, CONTENIDO NETO, LA LEYENDA HECHO EN MEXICO, NOMBRE O RAZON SOCIAL DEL FABRICANTE, LISTA COMPLETA DE INGREDIENTES EN ORDEN DE CONCENTRACION DECRECIENTE, INFORMACION NUTRIMENTAL Y FECHA DE CADUCIDAD.</w:t>
            </w:r>
          </w:p>
        </w:tc>
        <w:tc>
          <w:tcPr>
            <w:tcW w:w="992" w:type="dxa"/>
            <w:tcBorders>
              <w:top w:val="nil"/>
              <w:left w:val="nil"/>
              <w:bottom w:val="single" w:sz="4" w:space="0" w:color="auto"/>
              <w:right w:val="single" w:sz="4" w:space="0" w:color="auto"/>
            </w:tcBorders>
            <w:shd w:val="clear" w:color="auto" w:fill="auto"/>
            <w:noWrap/>
            <w:vAlign w:val="center"/>
            <w:hideMark/>
          </w:tcPr>
          <w:p w14:paraId="55A7EFA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26A1F9B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604</w:t>
            </w:r>
          </w:p>
        </w:tc>
        <w:tc>
          <w:tcPr>
            <w:tcW w:w="709" w:type="dxa"/>
            <w:tcBorders>
              <w:top w:val="nil"/>
              <w:left w:val="nil"/>
              <w:bottom w:val="single" w:sz="4" w:space="0" w:color="auto"/>
              <w:right w:val="single" w:sz="4" w:space="0" w:color="auto"/>
            </w:tcBorders>
            <w:shd w:val="clear" w:color="auto" w:fill="auto"/>
            <w:noWrap/>
            <w:vAlign w:val="center"/>
            <w:hideMark/>
          </w:tcPr>
          <w:p w14:paraId="2EF5BAB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1,500</w:t>
            </w:r>
          </w:p>
        </w:tc>
      </w:tr>
      <w:tr w:rsidR="00D67484" w:rsidRPr="00D67484" w14:paraId="7D540D4A" w14:textId="77777777" w:rsidTr="00D67484">
        <w:trPr>
          <w:trHeight w:val="792"/>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0A0ADB2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5D85729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6 -  </w:t>
            </w:r>
            <w:proofErr w:type="spellStart"/>
            <w:r w:rsidRPr="00D67484">
              <w:rPr>
                <w:rFonts w:ascii="Geomanist" w:hAnsi="Geomanist"/>
                <w:sz w:val="14"/>
                <w:szCs w:val="14"/>
                <w:lang w:val="es-MX" w:eastAsia="es-MX"/>
              </w:rPr>
              <w:t>AZéCARES</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63897FB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607 - DULCES NO CRISTALIZADOS</w:t>
            </w:r>
          </w:p>
        </w:tc>
        <w:tc>
          <w:tcPr>
            <w:tcW w:w="567" w:type="dxa"/>
            <w:tcBorders>
              <w:top w:val="nil"/>
              <w:left w:val="nil"/>
              <w:bottom w:val="single" w:sz="4" w:space="0" w:color="auto"/>
              <w:right w:val="single" w:sz="4" w:space="0" w:color="auto"/>
            </w:tcBorders>
            <w:shd w:val="clear" w:color="auto" w:fill="auto"/>
            <w:noWrap/>
            <w:vAlign w:val="center"/>
            <w:hideMark/>
          </w:tcPr>
          <w:p w14:paraId="2CF480A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480607080000</w:t>
            </w:r>
          </w:p>
        </w:tc>
        <w:tc>
          <w:tcPr>
            <w:tcW w:w="7938" w:type="dxa"/>
            <w:tcBorders>
              <w:top w:val="nil"/>
              <w:left w:val="nil"/>
              <w:bottom w:val="single" w:sz="4" w:space="0" w:color="auto"/>
              <w:right w:val="single" w:sz="4" w:space="0" w:color="auto"/>
            </w:tcBorders>
            <w:shd w:val="clear" w:color="auto" w:fill="auto"/>
            <w:vAlign w:val="center"/>
            <w:hideMark/>
          </w:tcPr>
          <w:p w14:paraId="3AF8F20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PALETAS DE DULCE HOSPITAL BAJO ESTRICTA PRESCRIPCION NUTRIOLOGICA A GRANEL POR PESO EN KILOGRAMOS, EN BOLSA DE POLIETILENO DE 1000 G, ENVUELTAS INDIVIDUALMENTE EN PAPEL CELOFAN, CON ETIQUETA CONFORME A LOS CRITERIOS DE CALIDAD. SON PRODUCTOS ELABORADOS A PARTIR DE GLUCOSA Y SACAROSA, LAS CUALES SE CARAMELIZAN, SE ADICIONAN DE SABORES Y COLORES ARTIFICIALES, SE MOLDEAN DE FORMA CARACTERISTICA, APLANADAS EN SUS CARAS, CON UN PALO DE PLASTICO O PAPEL RESISTENTE EN EL CENTRO, DE CONSISTENCIA DURA, LIBRE DE IMPUREZAS. ESTAN CLASIFICADOS POR SU TEXTURA COMO DULCES DUROS.VERIFICAR QUE LA BOLSA DE POLIETILENO ESTE BIEN CERRADA, SIN ROTURAS NI ENMENDADURAS Y LIBRES DE HUMEDAD. LA ETIQUETA DEBE CONTENER FECHA DE ELABORACION, NUMERO DE LOTE, NOMBRE COMERCIAL O MARCA, CONTENIDO NETO, LA LEYENDA HECHO EN MEXICO, NOMBRE O RAZON SOCIAL DEL FABRICANTE, LISTA COMPLETA DE INGREDIENTES EN ORDEN DE CONCENTRACION DECRECIENTE, INFORMACION NUTRIMENTAL Y FECHA DE CADUCIDAD. LA PALETA DEBE ESTAR ENTERA, SIN ROTURAS NI MATERIAS EXTRAÑAS, DE COLOR ADECUADO SIN PERDIDA DE BRILLO Y SIN EXCESO DE HUMEDAD, CON SU EMPAQUE INDIVIDUAL BIEN CERRADO.</w:t>
            </w:r>
          </w:p>
        </w:tc>
        <w:tc>
          <w:tcPr>
            <w:tcW w:w="992" w:type="dxa"/>
            <w:tcBorders>
              <w:top w:val="nil"/>
              <w:left w:val="nil"/>
              <w:bottom w:val="single" w:sz="4" w:space="0" w:color="auto"/>
              <w:right w:val="single" w:sz="4" w:space="0" w:color="auto"/>
            </w:tcBorders>
            <w:shd w:val="clear" w:color="auto" w:fill="auto"/>
            <w:noWrap/>
            <w:vAlign w:val="center"/>
            <w:hideMark/>
          </w:tcPr>
          <w:p w14:paraId="7B6971B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173D949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25</w:t>
            </w:r>
          </w:p>
        </w:tc>
        <w:tc>
          <w:tcPr>
            <w:tcW w:w="709" w:type="dxa"/>
            <w:tcBorders>
              <w:top w:val="nil"/>
              <w:left w:val="nil"/>
              <w:bottom w:val="single" w:sz="4" w:space="0" w:color="auto"/>
              <w:right w:val="single" w:sz="4" w:space="0" w:color="auto"/>
            </w:tcBorders>
            <w:shd w:val="clear" w:color="auto" w:fill="auto"/>
            <w:noWrap/>
            <w:vAlign w:val="center"/>
            <w:hideMark/>
          </w:tcPr>
          <w:p w14:paraId="307B17F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54</w:t>
            </w:r>
          </w:p>
        </w:tc>
      </w:tr>
      <w:tr w:rsidR="00D67484" w:rsidRPr="00D67484" w14:paraId="0AFC5479" w14:textId="77777777" w:rsidTr="00D67484">
        <w:trPr>
          <w:trHeight w:val="5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1C8EBB8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2ABE112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6 -  </w:t>
            </w:r>
            <w:proofErr w:type="spellStart"/>
            <w:r w:rsidRPr="00D67484">
              <w:rPr>
                <w:rFonts w:ascii="Geomanist" w:hAnsi="Geomanist"/>
                <w:sz w:val="14"/>
                <w:szCs w:val="14"/>
                <w:lang w:val="es-MX" w:eastAsia="es-MX"/>
              </w:rPr>
              <w:t>AZéCARES</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58A5B5F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608 - FRUTAS EN ALMÖBAR</w:t>
            </w:r>
          </w:p>
        </w:tc>
        <w:tc>
          <w:tcPr>
            <w:tcW w:w="567" w:type="dxa"/>
            <w:tcBorders>
              <w:top w:val="nil"/>
              <w:left w:val="nil"/>
              <w:bottom w:val="single" w:sz="4" w:space="0" w:color="auto"/>
              <w:right w:val="single" w:sz="4" w:space="0" w:color="auto"/>
            </w:tcBorders>
            <w:shd w:val="clear" w:color="auto" w:fill="auto"/>
            <w:noWrap/>
            <w:vAlign w:val="center"/>
            <w:hideMark/>
          </w:tcPr>
          <w:p w14:paraId="68430E5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480608010000</w:t>
            </w:r>
          </w:p>
        </w:tc>
        <w:tc>
          <w:tcPr>
            <w:tcW w:w="7938" w:type="dxa"/>
            <w:tcBorders>
              <w:top w:val="nil"/>
              <w:left w:val="nil"/>
              <w:bottom w:val="single" w:sz="4" w:space="0" w:color="auto"/>
              <w:right w:val="single" w:sz="4" w:space="0" w:color="auto"/>
            </w:tcBorders>
            <w:shd w:val="clear" w:color="auto" w:fill="auto"/>
            <w:vAlign w:val="center"/>
            <w:hideMark/>
          </w:tcPr>
          <w:p w14:paraId="6F8AD7C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DURAZNO EN MITADES EN ALMIBAR HOSPITAL Y GUARDERIA BAJO ESTRICTA PRESCRIPCION NUTRIOLOGICA. PARA GUARDERIAS EN ESTOCK PARA USO EN CONTINGENCIAS AUTORIZADAS POR LA NORMATIVA  LATA DE 800 + 80 G CON RECUBRIMIENTO INTERIOR ANTICORROSIVO YA SEA PLASTICO O CON CUBIERTA ESTAÑADA. ES EL PRODUCTO OBTENIDO DE LOS PROCESAMIENTOS TERMICOS DE DURAZNOS (PRUNUS PERSICA) FRESCOS, CON SUS VARIEDADES PROPIAS PARA EL PROCESO, MADURO, SANO, FRESCO, LIMPIO, MONDADO, EN MITADES Y SIN HUESO, EMPLEANDO JARABE COMO MEDIO LIQUIDO Y ENVASADO HERMETICAMENTE. DEBEN CUMPLIR CON LAS SIGUIENTES ESPECIFICACIONES MESOFILICOS ANAEROBIOS, AEROBIOS, MOHOS Y LEVADURAS VIABLES AUSENTES, METALES PESADOS Y METALOIDES COMO CANTIDADES MAXIMAS PLOMO Y ARSENICO 1.0 MG/KG, CADMIO 0.2 MG/KG, ESTAÑO 100 MG/KG. ADITIVOS ACIDO CITRICO Y ACIDO LACTICO 5 G /KG, ACIDO MALICO Y ACIDO TARTARICO, TARTRATO (L+) DE POTASIO Y TARTRATO (L+) DE SODIO 3 G/KG, LACTATO DE CALCIO 200 MG. ANTIESPUMANTE DIMETILPOLISILOXANO 10 MG/KG. ANTIOXIDANTES ACIDO ASCORBICO Y SUS SALES DE SODIO Y CALCIO 500 MG/KG. ACENTUADORES DEL SABOR BENZOATO DE SODIO 1000 MG/KG, DIOXIDO DE AZUFRE Y METIL PARABENO 100 MG/KG PUDIENDO TENER BICARBONATO DE POTASIO, CARBONATO DE CALCIO, CARBONATO DE POTASIO, CARBONATO DE SODIO, CITRATO DE SODIO, MONOGLICERIDOS DE ACIDOS GRASOS, LACTATO DE SODIO, AROMA O SABOR A CANELA O IDENTICOS A LOS NATURALES.EL ENVASE DEBE SER EN RECIPIENTES DE TIPO SANITARIO CON CIERRE HERMETICO, DE MATERIALES RESISTENTES AL PROCESO DE FABRICACION Y ALMACENADO, QUE NO PERMITAN LA ALTERACION DE CARACTERISTICAS FISICAS, QUIMICAS Y SENSORIALES O PRODUZCAN SUSTANCIAS TOXICAS. LAS LATAS NO DEBEN </w:t>
            </w:r>
            <w:r w:rsidRPr="00D67484">
              <w:rPr>
                <w:rFonts w:ascii="Geomanist" w:hAnsi="Geomanist"/>
                <w:sz w:val="14"/>
                <w:szCs w:val="14"/>
                <w:lang w:val="es-MX" w:eastAsia="es-MX"/>
              </w:rPr>
              <w:lastRenderedPageBreak/>
              <w:t>PRESENTAR ABOLLADURAS NI SIGNOS DE OXIDACION. LA ETIQUETA DEBE CONTENER FECHA DE ELABORACION, NUMERO DE LOTE, NOMBRE COMERCIAL O MARCA, CONTENIDO NETO, PESO DRENADO, LA LEYENDA HECHO EN MEXICO, NOMBRE O RAZON SOCIAL DEL FABRICANTE, LISTA COMPLETA DE INGREDIENTES EN ORDEN DE CONCENTRACION DECRECIENTE, INFORMACION NUTRIMENTAL Y FECHA DE CADUCIDAD.</w:t>
            </w:r>
          </w:p>
        </w:tc>
        <w:tc>
          <w:tcPr>
            <w:tcW w:w="992" w:type="dxa"/>
            <w:tcBorders>
              <w:top w:val="nil"/>
              <w:left w:val="nil"/>
              <w:bottom w:val="single" w:sz="4" w:space="0" w:color="auto"/>
              <w:right w:val="single" w:sz="4" w:space="0" w:color="auto"/>
            </w:tcBorders>
            <w:shd w:val="clear" w:color="auto" w:fill="auto"/>
            <w:noWrap/>
            <w:vAlign w:val="center"/>
            <w:hideMark/>
          </w:tcPr>
          <w:p w14:paraId="3C83FC6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PIEZA</w:t>
            </w:r>
          </w:p>
        </w:tc>
        <w:tc>
          <w:tcPr>
            <w:tcW w:w="567" w:type="dxa"/>
            <w:tcBorders>
              <w:top w:val="nil"/>
              <w:left w:val="nil"/>
              <w:bottom w:val="single" w:sz="4" w:space="0" w:color="auto"/>
              <w:right w:val="single" w:sz="4" w:space="0" w:color="auto"/>
            </w:tcBorders>
            <w:shd w:val="clear" w:color="auto" w:fill="auto"/>
            <w:noWrap/>
            <w:vAlign w:val="center"/>
            <w:hideMark/>
          </w:tcPr>
          <w:p w14:paraId="2E75D30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1,024</w:t>
            </w:r>
          </w:p>
        </w:tc>
        <w:tc>
          <w:tcPr>
            <w:tcW w:w="709" w:type="dxa"/>
            <w:tcBorders>
              <w:top w:val="nil"/>
              <w:left w:val="nil"/>
              <w:bottom w:val="single" w:sz="4" w:space="0" w:color="auto"/>
              <w:right w:val="single" w:sz="4" w:space="0" w:color="auto"/>
            </w:tcBorders>
            <w:shd w:val="clear" w:color="auto" w:fill="auto"/>
            <w:noWrap/>
            <w:vAlign w:val="center"/>
            <w:hideMark/>
          </w:tcPr>
          <w:p w14:paraId="792E944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2,552</w:t>
            </w:r>
          </w:p>
        </w:tc>
      </w:tr>
      <w:tr w:rsidR="00D67484" w:rsidRPr="00D67484" w14:paraId="38E63662" w14:textId="77777777" w:rsidTr="00D67484">
        <w:trPr>
          <w:trHeight w:val="563"/>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0D415B3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1F55C5E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6 -  </w:t>
            </w:r>
            <w:proofErr w:type="spellStart"/>
            <w:r w:rsidRPr="00D67484">
              <w:rPr>
                <w:rFonts w:ascii="Geomanist" w:hAnsi="Geomanist"/>
                <w:sz w:val="14"/>
                <w:szCs w:val="14"/>
                <w:lang w:val="es-MX" w:eastAsia="es-MX"/>
              </w:rPr>
              <w:t>AZéCARES</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3895A56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608 - FRUTAS EN ALMÖBAR</w:t>
            </w:r>
          </w:p>
        </w:tc>
        <w:tc>
          <w:tcPr>
            <w:tcW w:w="567" w:type="dxa"/>
            <w:tcBorders>
              <w:top w:val="nil"/>
              <w:left w:val="nil"/>
              <w:bottom w:val="single" w:sz="4" w:space="0" w:color="auto"/>
              <w:right w:val="single" w:sz="4" w:space="0" w:color="auto"/>
            </w:tcBorders>
            <w:shd w:val="clear" w:color="auto" w:fill="auto"/>
            <w:noWrap/>
            <w:vAlign w:val="center"/>
            <w:hideMark/>
          </w:tcPr>
          <w:p w14:paraId="5FF737A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480608020000</w:t>
            </w:r>
          </w:p>
        </w:tc>
        <w:tc>
          <w:tcPr>
            <w:tcW w:w="7938" w:type="dxa"/>
            <w:tcBorders>
              <w:top w:val="nil"/>
              <w:left w:val="nil"/>
              <w:bottom w:val="single" w:sz="4" w:space="0" w:color="auto"/>
              <w:right w:val="single" w:sz="4" w:space="0" w:color="auto"/>
            </w:tcBorders>
            <w:shd w:val="clear" w:color="auto" w:fill="auto"/>
            <w:vAlign w:val="center"/>
            <w:hideMark/>
          </w:tcPr>
          <w:p w14:paraId="2A1E2C2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GUAYABA EN ALMIBAR HOSPITAL Y GUARDERIA BAJO ESTRICTA PRESCRIPCION NUTRIOLOGICA. PARA GUARDERIAS EN ESTOCK PARA USO EN CONTINGENCIAS AUTORIZADAS POR LA NORMATIVA  LATA DE 800 + 80 G CON RECUBRIMIENTO INTERIOR ANTICORROSIVO YA SEA PLASTICO O CON CUBIERTA ESTAÑADA. ES EL PRODUCTO ALIMENTICIO PREPARADO CON PULPA DE GUAYABA (TALISIA OLIVAEFORMIS), CON SUS VARIEDADES PROPIAS PARA EL PROCESO, MADURAS, SANAS, FRESCAS, LIMPIAS, MONDADAS, SOMETIDA A UNA PROCESO TERMICO, EMPLEANDO JARABE COMO MEDIO LIQUIDO Y ENVASADO HERMETICAMENTE. DEBEN CUMPLIR CON LAS SIGUIENTES ESPECIFICACIONES MESOFILICOS ANAEROBIOS, AEROBIOS, MOHOS Y LEVADURAS VIABLES AUSENTES, METALES PESADOS Y METALOIDES COMO CANTIDADES MAXIMAS PLOMO Y ARSENICO 1.0 MG/KG, CADMIO 0.2 MG/KG, ESTAÑO 100 MG/KG. ADITIVOS ACIDO CITRICO Y ACIDO LACTICO 5 G /KG, ACIDO MALICO Y ACIDO TARTARICO, TARTRATO (L+) DE POTASIO Y TARTRATO (L+) DE SODIO 3 G/KG, LACTATO DE CALCIO 200 MG. ANTIESPUMANTE DIMETILPOLISILOXANO 10 MG/KG. ANTIOXIDANTES ACIDO ASCORBICO Y SUS SALES DE SODIO Y CALCIO 500 MG/KG. ACENTUADORES DEL SABOR BENZOATO DE SODIO 1000 MG/KG, DIOXIDO DE AZUFRE Y METIL PARABENO 100 MG/KG PUDIENDO TENER BICARBONATO DE POTASIO, CARBONATO DE CALCIO, CARBONATO DE POTASIO, CARBONATO DE SODIO, CITRATO DE SODIO, MONOGLICERIDOS DE ACIDOS GRASOS, LACTATO DE SODIO, AROMA O SABOR A CANELA O IDENTICOS A LOS NATURALES.EL ENVASE DEBE SER EN RECIPIENTES DE TIPO SANITARIO CON CIERRE HERMETICO, DE MATERIALES RESISTENTES AL PROCESO DE FABRICACION Y ALMACENADO, QUE NO PERMITAN LA ALTERACION DE CARACTERISTICAS FISICAS, QUIMICAS Y SENSORIALES O PRODUZCAN SUSTANCIAS TOXICAS. LAS LATAS NO DEBEN PRESENTAR ABOLLADURAS NI SIGNOS DE OXIDACION. LA ETIQUETA DEBE CONTENER FECHA DE ELABORACION, NUMERO DE LOTE, NOMBRE COMERCIAL O MARCA, CONTENIDO NETO, PESO DRENADO, LA LEYENDA HECHO EN MEXICO, NOMBRE O RAZON SOCIAL DEL FABRICANTE, LISTA COMPLETA DE INGREDIENTES EN ORDEN DE CONCENTRACION DECRECIENTE, INFORMACION NUTRIMENTAL Y FECHA DE CADUCIDAD</w:t>
            </w:r>
          </w:p>
        </w:tc>
        <w:tc>
          <w:tcPr>
            <w:tcW w:w="992" w:type="dxa"/>
            <w:tcBorders>
              <w:top w:val="nil"/>
              <w:left w:val="nil"/>
              <w:bottom w:val="single" w:sz="4" w:space="0" w:color="auto"/>
              <w:right w:val="single" w:sz="4" w:space="0" w:color="auto"/>
            </w:tcBorders>
            <w:shd w:val="clear" w:color="auto" w:fill="auto"/>
            <w:noWrap/>
            <w:vAlign w:val="center"/>
            <w:hideMark/>
          </w:tcPr>
          <w:p w14:paraId="62918A8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047BF7C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246</w:t>
            </w:r>
          </w:p>
        </w:tc>
        <w:tc>
          <w:tcPr>
            <w:tcW w:w="709" w:type="dxa"/>
            <w:tcBorders>
              <w:top w:val="nil"/>
              <w:left w:val="nil"/>
              <w:bottom w:val="single" w:sz="4" w:space="0" w:color="auto"/>
              <w:right w:val="single" w:sz="4" w:space="0" w:color="auto"/>
            </w:tcBorders>
            <w:shd w:val="clear" w:color="auto" w:fill="auto"/>
            <w:noWrap/>
            <w:vAlign w:val="center"/>
            <w:hideMark/>
          </w:tcPr>
          <w:p w14:paraId="22DDFAA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603</w:t>
            </w:r>
          </w:p>
        </w:tc>
      </w:tr>
      <w:tr w:rsidR="00D67484" w:rsidRPr="00D67484" w14:paraId="21F275F0" w14:textId="77777777" w:rsidTr="00D67484">
        <w:trPr>
          <w:trHeight w:val="1828"/>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72C1134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740DAE8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6 -  </w:t>
            </w:r>
            <w:proofErr w:type="spellStart"/>
            <w:r w:rsidRPr="00D67484">
              <w:rPr>
                <w:rFonts w:ascii="Geomanist" w:hAnsi="Geomanist"/>
                <w:sz w:val="14"/>
                <w:szCs w:val="14"/>
                <w:lang w:val="es-MX" w:eastAsia="es-MX"/>
              </w:rPr>
              <w:t>AZéCARES</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4BECAD1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608 - FRUTAS EN ALMÖBAR</w:t>
            </w:r>
          </w:p>
        </w:tc>
        <w:tc>
          <w:tcPr>
            <w:tcW w:w="567" w:type="dxa"/>
            <w:tcBorders>
              <w:top w:val="nil"/>
              <w:left w:val="nil"/>
              <w:bottom w:val="single" w:sz="4" w:space="0" w:color="auto"/>
              <w:right w:val="single" w:sz="4" w:space="0" w:color="auto"/>
            </w:tcBorders>
            <w:shd w:val="clear" w:color="auto" w:fill="auto"/>
            <w:noWrap/>
            <w:vAlign w:val="center"/>
            <w:hideMark/>
          </w:tcPr>
          <w:p w14:paraId="51B8E23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480608030000</w:t>
            </w:r>
          </w:p>
        </w:tc>
        <w:tc>
          <w:tcPr>
            <w:tcW w:w="7938" w:type="dxa"/>
            <w:tcBorders>
              <w:top w:val="nil"/>
              <w:left w:val="nil"/>
              <w:bottom w:val="single" w:sz="4" w:space="0" w:color="auto"/>
              <w:right w:val="single" w:sz="4" w:space="0" w:color="auto"/>
            </w:tcBorders>
            <w:shd w:val="clear" w:color="auto" w:fill="auto"/>
            <w:vAlign w:val="center"/>
            <w:hideMark/>
          </w:tcPr>
          <w:p w14:paraId="3CCAF47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MANGO EN ALMIBAR HOSPITAL Y GUARDERIA BAJO ESTRICTA PRESCRIPCION NUTRIOLOGICA.PARA GUARDERIAS EN ESTOCK PARA USO EN CONTINGENCIAS AUTORIZADAS POR LA NORMATIVA  LATA DE 800 + 80 G CON RECUBRIMIENTO INTERIOR ANTICORROSIVO YA SEA PLASTICO O CON CUBIERTA ESTAÑADA. ES EL PRODUCTO ALIMENTICIO PREPARADO CON PULPA DE MANGOS (MANGIFER INDICA L V.), CON SUS VARIEDADES PROPIAS PARA EL PROCESO, MADUROS, SANOS, FRESCOS, LIMPIOS, MONDADOS Y REBANADOS, SOMETIDO A UN PROCESO TERMICO, EMPLEANDO JARABE COMO MEDIO LIQUIDO Y ENVASADO HERMETICAMENTE. DEBEN CUMPLIR CON LAS SIGUIENTES ESPECIFICACIONES MESOFILICOS ANAEROBIOS, AEROBIOS, MOHOS Y LEVADURAS VIABLES AUSENTES, METALES PESADOS Y METALOIDES COMO CANTIDADES MAXIMAS PLOMO Y ARSENICO 1.0 MG/KG, CADMIO 0.2 MG/KG, ESTAÑO 100 MG/KG. ADITIVOS ACIDO CITRICO Y ACIDO LACTICO 5 G /KG, ACIDO MALICO Y ACIDO TARTARICO, TARTRATO (L+) DE POTASIO Y TARTRATO (L+) DE SODIO 3 G/KG, LACTATO DE CALCIO 200 MG. ANTIESPUMANTE DIMETILPOLISILOXANO 10 MG/KG. ANTIOXIDANTES ACIDO ASCORBICO Y SUS SALES DE SODIO Y CALCIO 200 MG/KG. ACENTUADORES DEL SABOR BENZOATO DE SODIO 1000 MG/KG, EDTA 75 MG/KG, DIOXIDO DE AZUFRE Y METIL PARABENO 100 MG/KG PUDIENDO TENER BICARBONATO DE POTASIO, CARBONATO DE CALCIO, CARBONATO DE POTASIO, CARBONATO DE SODIO, CITRATO DE SODIO, MONOGLICERIDOS DE ACIDOS GRASOS, LACTATO DE SODIO, AROMA O SABOR A CANELA O IDENTICOS A LOS NATURALES.EL ENVASE DEBE SER EN RECIPIENTES DE TIPO SANITARIO CON CIERRE HERMETICO, DE MATERIALES RESISTENTES AL PROCESO DE FABRICACION Y ALMACENADO, QUE NO PERMITAN LA ALTERACION DE CARACTERISTICAS FISICAS, QUIMICAS Y SENSORIALES O PRODUZCAN SUSTANCIAS TOXICAS. LAS LATAS NO DEBEN PRESENTAR ABOLLADURAS NI SIGNOS DE OXIDACION. LA ETIQUETA DEBE CONTENER FECHA DE ELABORACION, NUMERO DE LOTE, NOMBRE COMERCIAL O MARCA, CONTENIDO NETO, PESO DRENADO, LA LEYENDA HECHO EN MEXICO, NOMBRE O RAZON SOCIAL DEL FABRICANTE, LISTA COMPLETA DE INGREDIENTES EN ORDEN DE CONCENTRACION DECRECIENTE, INFORMACION NUTRIMENTAL Y FECHA DE CADUCIDAD.</w:t>
            </w:r>
          </w:p>
        </w:tc>
        <w:tc>
          <w:tcPr>
            <w:tcW w:w="992" w:type="dxa"/>
            <w:tcBorders>
              <w:top w:val="nil"/>
              <w:left w:val="nil"/>
              <w:bottom w:val="single" w:sz="4" w:space="0" w:color="auto"/>
              <w:right w:val="single" w:sz="4" w:space="0" w:color="auto"/>
            </w:tcBorders>
            <w:shd w:val="clear" w:color="auto" w:fill="auto"/>
            <w:noWrap/>
            <w:vAlign w:val="center"/>
            <w:hideMark/>
          </w:tcPr>
          <w:p w14:paraId="5110E0E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0F8FF04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265</w:t>
            </w:r>
          </w:p>
        </w:tc>
        <w:tc>
          <w:tcPr>
            <w:tcW w:w="709" w:type="dxa"/>
            <w:tcBorders>
              <w:top w:val="nil"/>
              <w:left w:val="nil"/>
              <w:bottom w:val="single" w:sz="4" w:space="0" w:color="auto"/>
              <w:right w:val="single" w:sz="4" w:space="0" w:color="auto"/>
            </w:tcBorders>
            <w:shd w:val="clear" w:color="auto" w:fill="auto"/>
            <w:noWrap/>
            <w:vAlign w:val="center"/>
            <w:hideMark/>
          </w:tcPr>
          <w:p w14:paraId="2002AEA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652</w:t>
            </w:r>
          </w:p>
        </w:tc>
      </w:tr>
      <w:tr w:rsidR="00D67484" w:rsidRPr="00D67484" w14:paraId="1549B60D" w14:textId="77777777" w:rsidTr="00D67484">
        <w:trPr>
          <w:trHeight w:val="2254"/>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6DA3400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2ADCC74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6 -  </w:t>
            </w:r>
            <w:proofErr w:type="spellStart"/>
            <w:r w:rsidRPr="00D67484">
              <w:rPr>
                <w:rFonts w:ascii="Geomanist" w:hAnsi="Geomanist"/>
                <w:sz w:val="14"/>
                <w:szCs w:val="14"/>
                <w:lang w:val="es-MX" w:eastAsia="es-MX"/>
              </w:rPr>
              <w:t>AZéCARES</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72D4D9C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608 - FRUTAS EN ALMÖBAR</w:t>
            </w:r>
          </w:p>
        </w:tc>
        <w:tc>
          <w:tcPr>
            <w:tcW w:w="567" w:type="dxa"/>
            <w:tcBorders>
              <w:top w:val="nil"/>
              <w:left w:val="nil"/>
              <w:bottom w:val="single" w:sz="4" w:space="0" w:color="auto"/>
              <w:right w:val="single" w:sz="4" w:space="0" w:color="auto"/>
            </w:tcBorders>
            <w:shd w:val="clear" w:color="auto" w:fill="auto"/>
            <w:noWrap/>
            <w:vAlign w:val="center"/>
            <w:hideMark/>
          </w:tcPr>
          <w:p w14:paraId="6AB2DCD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480608050000</w:t>
            </w:r>
          </w:p>
        </w:tc>
        <w:tc>
          <w:tcPr>
            <w:tcW w:w="7938" w:type="dxa"/>
            <w:tcBorders>
              <w:top w:val="nil"/>
              <w:left w:val="nil"/>
              <w:bottom w:val="single" w:sz="4" w:space="0" w:color="auto"/>
              <w:right w:val="single" w:sz="4" w:space="0" w:color="auto"/>
            </w:tcBorders>
            <w:shd w:val="clear" w:color="auto" w:fill="auto"/>
            <w:vAlign w:val="center"/>
            <w:hideMark/>
          </w:tcPr>
          <w:p w14:paraId="6ACE02C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PIÑA EN REBANADAS EN ALMIBAR HOSPITAL Y GUARDERIA BAJO ESTRICTA PRESCRIPCION NUTRIOLOGICA. PARA GUARDERIAS EN ESTOCK PARA USO EN CONTINGENCIAS AUTORIZADAS POR LA NORMATIVA  LATA DE 800 G + 80 G CON RECUBRIMIENTO INTERIOR ANTICORROSIVO YA SEA PLASTICO O CON CUBIERTA ESTAÑADA. ES EL PRODUCTO ALIMENTICIO PREPARADO CON PIÑAS (ANANAS SATIVUS S), MADURAS, SANAS, FRESCAS, LIMPIAS Y MONDADAS, SOMETIDAS A UN PROCESO TERMICO, EMPLEADO JARABE COMO MEDIO LIQUIDO Y ENVASADAS HERMETICAMENTE. DEBEN CUMPLIR CON LAS SIGUIENTES ESPECIFICACIONES MESOFILICOS ANAEROBIOS, AEROBIOS, MOHOS Y LEVADURAS VIABLES AUSENTES, METALES PESADOS Y METALOIDES COMO CANTIDADES MAXIMAS PLOMO Y ARSENICO 1.0 MG/KG, CADMIO 0.2 MG/KG, ESTAÑO 100 MG/KG. ADITIVOS ACIDO CITRICO Y ACIDO LACTICO 5 G /KG, ACIDO MALICO Y ACIDO TARTARICO, TARTRATO (L+) DE POTASIO Y TARTRATO (L+) DE SODIO 3 G/KG, LACTATO DE CALCIO 200 MG. ANTIESPUMANTE DIMETILPOLISILOXANO 10 MG/KG. ANTIOXIDANTES ACIDO ASCORBICO Y SUS SALES DE SODIO Y CALCIO 500 MG/KG. ACENTUADORES DEL SABOR BENZOATO DE SODIO 1000 MG/KG, DIOXIDO DE AZUFRE Y METIL PARABENO 100 MG/KG PUDIENDO TENER BICARBONATO DE POTASIO, CARBONATO DE CALCIO, CARBONATO DE POTASIO, CARBONATO DE SODIO, CITRATO DE SODIO, MONOGLICERIDOS DE ACIDOS GRASOS, LACTATO DE SODIO, AROMA O SABOR A CANELA O IDENTICOS A LOS NATURALES.EL ENVASE DEBE SER EN RECIPIENTES DE TIPO SANITARIO CON CIERRE HERMETICO, DE MATERIALES RESISTENTES AL PROCESO DE FABRICACION Y ALMACENADO, QUE NO PERMITAN LA ALTERACION DE CARACTERISTICAS FISICAS, QUIMICAS Y SENSORIALES O PRODUZCAN SUSTANCIAS TOXICAS. LAS LATAS NO DEBEN PRESENTAR ABOLLADURAS NI SIGNOS DE OXIDACION. LA ETIQUETA DEBE CONTENER FECHA DE ELABORACION, NUMERO DE LOTE, NOMBRE COMERCIAL O MARCA, CONTENIDO NETO, PESO DRENADO, LA LEYENDA HECHO EN MEXICO, NOMBRE O RAZON SOCIAL DEL FABRICANTE, LISTA COMPLETA DE INGREDIENTES EN ORDEN DE CONCENTRACION DECRECIENTE, INFORMACION NUTRIMENTAL Y FECHA DE CADUCIDAD.</w:t>
            </w:r>
          </w:p>
        </w:tc>
        <w:tc>
          <w:tcPr>
            <w:tcW w:w="992" w:type="dxa"/>
            <w:tcBorders>
              <w:top w:val="nil"/>
              <w:left w:val="nil"/>
              <w:bottom w:val="single" w:sz="4" w:space="0" w:color="auto"/>
              <w:right w:val="single" w:sz="4" w:space="0" w:color="auto"/>
            </w:tcBorders>
            <w:shd w:val="clear" w:color="auto" w:fill="auto"/>
            <w:noWrap/>
            <w:vAlign w:val="center"/>
            <w:hideMark/>
          </w:tcPr>
          <w:p w14:paraId="7C4DB01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4B69188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665</w:t>
            </w:r>
          </w:p>
        </w:tc>
        <w:tc>
          <w:tcPr>
            <w:tcW w:w="709" w:type="dxa"/>
            <w:tcBorders>
              <w:top w:val="nil"/>
              <w:left w:val="nil"/>
              <w:bottom w:val="single" w:sz="4" w:space="0" w:color="auto"/>
              <w:right w:val="single" w:sz="4" w:space="0" w:color="auto"/>
            </w:tcBorders>
            <w:shd w:val="clear" w:color="auto" w:fill="auto"/>
            <w:noWrap/>
            <w:vAlign w:val="center"/>
            <w:hideMark/>
          </w:tcPr>
          <w:p w14:paraId="19DED97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1,652</w:t>
            </w:r>
          </w:p>
        </w:tc>
      </w:tr>
      <w:tr w:rsidR="00D67484" w:rsidRPr="00D67484" w14:paraId="70A3F14D" w14:textId="77777777" w:rsidTr="00D67484">
        <w:trPr>
          <w:trHeight w:val="1378"/>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47D9C1F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07F26E1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6 -  </w:t>
            </w:r>
            <w:proofErr w:type="spellStart"/>
            <w:r w:rsidRPr="00D67484">
              <w:rPr>
                <w:rFonts w:ascii="Geomanist" w:hAnsi="Geomanist"/>
                <w:sz w:val="14"/>
                <w:szCs w:val="14"/>
                <w:lang w:val="es-MX" w:eastAsia="es-MX"/>
              </w:rPr>
              <w:t>AZéCARES</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7A75D73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609 - GELATINA</w:t>
            </w:r>
          </w:p>
        </w:tc>
        <w:tc>
          <w:tcPr>
            <w:tcW w:w="567" w:type="dxa"/>
            <w:tcBorders>
              <w:top w:val="nil"/>
              <w:left w:val="nil"/>
              <w:bottom w:val="single" w:sz="4" w:space="0" w:color="auto"/>
              <w:right w:val="single" w:sz="4" w:space="0" w:color="auto"/>
            </w:tcBorders>
            <w:shd w:val="clear" w:color="auto" w:fill="auto"/>
            <w:noWrap/>
            <w:vAlign w:val="center"/>
            <w:hideMark/>
          </w:tcPr>
          <w:p w14:paraId="15CD828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480609010001</w:t>
            </w:r>
          </w:p>
        </w:tc>
        <w:tc>
          <w:tcPr>
            <w:tcW w:w="7938" w:type="dxa"/>
            <w:tcBorders>
              <w:top w:val="nil"/>
              <w:left w:val="nil"/>
              <w:bottom w:val="single" w:sz="4" w:space="0" w:color="auto"/>
              <w:right w:val="single" w:sz="4" w:space="0" w:color="auto"/>
            </w:tcBorders>
            <w:shd w:val="clear" w:color="auto" w:fill="auto"/>
            <w:vAlign w:val="center"/>
            <w:hideMark/>
          </w:tcPr>
          <w:p w14:paraId="0814C46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POLVO PARA PREPARAR GELATINA DE AGUA HOSPITAL  BAJO ESTRICTA PRESCRIPCION NUTRIOLOGICA.  BOLSA DE POLIPROPILENO DE 1000G + 20 G. ESPECIFICACIONES DE CALIDAD Y ETIQUETADO EN APEGO A LA NORMATIVIDAD VIGENTE PRODUCTO ELABORADO CON MEZCLA DE AZUCAR, GRENETINA SIN SABOR COMO AGENTE GELIFICANTE, ACIDO FUMARICO, CITRATO DE SODIO, SAL YODADA, ADICIONADO DE SABORIZANTES Y COLORANTES NATURALES O ARTIFICIALES. SU ENVASE DEBE SER EN BOLSA CERRADA, SIN ROTURAS O ENMENDADURAS, SIN HUMEDAD APARENTE, LIBRE DE MATERIAS EXTRAÑAS, ETIQUETADO EN APEGO A LA NOM DE ETIQUETADO VIGENTE, CON EL NOMBRE O DENOMINACION DEL PRODUCTO, LISTA DE INGREDIENTES Y ADITIVOS, CONTENIDO NETO, NOMBRE, DENOMINACION O RAZON SOCIAL Y DOMICILIO FISCAL, PAIS DE ORIGEN, IDENTIFICACION DEL LOTE, FECHA DE CADUCIDAD O DE CONSUMO PREFERENTE E INFORMACION NUTRIMENTAL, DEBE CUMPLIR CON LAS ESPECIFICACIONES DE LA NOM VIGENTE PARA LAS CARACTERISTICAS FISICAS, QUIMICAS Y MICROBIOLOGICAS HUMEDAD 2 PORCEN, CENIZAS 3 PORCEN, ACIDEZ 3 PORCEN, GRENETINA PURA 8 PORCEN Y SACAROSA 60 PORCEN; MESOFILOS AEROBIOS 25 000 UFC/G, COLIFORMES TOTALES 10 000 UFC/G, MOHOS Y LEVADURAS 100 UFC/G, SALMONELLA SPP NEGATIVO EN 25 G, STAPHYLOCOCCUS AUREUS Y ESCHERICHIA COLI NEGATIVO. CARACTERISTICAS SENSORIALES COLOR, OLOR Y SABOR CARACTERISTICO AL REGISTRADO EN LA ETIQUETA.CANTIDAD MAXIMA DE ADITIVOS AMARILLO OCASO FCF 50 MG/K, AZUL BRILLANTE FCF 150 MG/KG, ROJO ALLURA AC 300 (100)MG/KG, VERDE SOLIDO 400 MG/KG CARAMELO III 200 MG/KG, CARAMELO IV BPF, CARMINES 150 MG/KG, CAROTENOIDES 150 MG/KG, BENZOATOS 1000.</w:t>
            </w:r>
          </w:p>
        </w:tc>
        <w:tc>
          <w:tcPr>
            <w:tcW w:w="992" w:type="dxa"/>
            <w:tcBorders>
              <w:top w:val="nil"/>
              <w:left w:val="nil"/>
              <w:bottom w:val="single" w:sz="4" w:space="0" w:color="auto"/>
              <w:right w:val="single" w:sz="4" w:space="0" w:color="auto"/>
            </w:tcBorders>
            <w:shd w:val="clear" w:color="auto" w:fill="auto"/>
            <w:noWrap/>
            <w:vAlign w:val="center"/>
            <w:hideMark/>
          </w:tcPr>
          <w:p w14:paraId="1FBFF4C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221DF06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2,400</w:t>
            </w:r>
          </w:p>
        </w:tc>
        <w:tc>
          <w:tcPr>
            <w:tcW w:w="709" w:type="dxa"/>
            <w:tcBorders>
              <w:top w:val="nil"/>
              <w:left w:val="nil"/>
              <w:bottom w:val="single" w:sz="4" w:space="0" w:color="auto"/>
              <w:right w:val="single" w:sz="4" w:space="0" w:color="auto"/>
            </w:tcBorders>
            <w:shd w:val="clear" w:color="auto" w:fill="auto"/>
            <w:noWrap/>
            <w:vAlign w:val="center"/>
            <w:hideMark/>
          </w:tcPr>
          <w:p w14:paraId="719B5F4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5,994</w:t>
            </w:r>
          </w:p>
        </w:tc>
      </w:tr>
      <w:tr w:rsidR="00D67484" w:rsidRPr="00D67484" w14:paraId="55C1ED84" w14:textId="77777777" w:rsidTr="00D67484">
        <w:trPr>
          <w:trHeight w:val="1119"/>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5C6CF93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5BA11ED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6 -  </w:t>
            </w:r>
            <w:proofErr w:type="spellStart"/>
            <w:r w:rsidRPr="00D67484">
              <w:rPr>
                <w:rFonts w:ascii="Geomanist" w:hAnsi="Geomanist"/>
                <w:sz w:val="14"/>
                <w:szCs w:val="14"/>
                <w:lang w:val="es-MX" w:eastAsia="es-MX"/>
              </w:rPr>
              <w:t>AZéCARES</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4F2863D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609 - GELATINA</w:t>
            </w:r>
          </w:p>
        </w:tc>
        <w:tc>
          <w:tcPr>
            <w:tcW w:w="567" w:type="dxa"/>
            <w:tcBorders>
              <w:top w:val="nil"/>
              <w:left w:val="nil"/>
              <w:bottom w:val="single" w:sz="4" w:space="0" w:color="auto"/>
              <w:right w:val="single" w:sz="4" w:space="0" w:color="auto"/>
            </w:tcBorders>
            <w:shd w:val="clear" w:color="auto" w:fill="auto"/>
            <w:noWrap/>
            <w:vAlign w:val="center"/>
            <w:hideMark/>
          </w:tcPr>
          <w:p w14:paraId="5B89F04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480609010100</w:t>
            </w:r>
          </w:p>
        </w:tc>
        <w:tc>
          <w:tcPr>
            <w:tcW w:w="7938" w:type="dxa"/>
            <w:tcBorders>
              <w:top w:val="nil"/>
              <w:left w:val="nil"/>
              <w:bottom w:val="single" w:sz="4" w:space="0" w:color="auto"/>
              <w:right w:val="single" w:sz="4" w:space="0" w:color="auto"/>
            </w:tcBorders>
            <w:shd w:val="clear" w:color="auto" w:fill="auto"/>
            <w:vAlign w:val="center"/>
            <w:hideMark/>
          </w:tcPr>
          <w:p w14:paraId="55D3220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POLVO PARA PREPARAR GELATINA DE AGUA BAJA EN CALORIAS  HOSPITAL  BAJO ESTRICTA PRESCRIPCION NUTRIOLOGICA.  PAQUETE O SOBRE DE 25 G + 5 G PARA PREPARAR DE 8 A 10 PORCIONES DE GELATINA DE 100 A 130 ML. PRODUCTO SIN AZUCAR ELABORADO CON MEZCLA DE GRENETINA SIN SABOR COMO AGENTE GELIFICANTE,  EDULCORANTES SINTETICOS NO NUTRITIVOS (ACESULFAME DE POTASIO O ASPARTAMO O SUCRALOSA O COMBINADOS), ACIDO FUMARICO, CITRATO DE SODIO, SAL YODADA, ADICIONADO DE SABORIZANTES Y COLORANTES NATURALES O ARTIFICIALES.  SU ENVASE DEBE SER EN BOLSA CERRADA, SIN ROTURAS O ENMENDADURAS, SIN HUMEDAD APARENTE, LIBRE DE MATERIAS EXTRAÑAS, ETIQUETADO EN APEGO A LA NOM DE ETIQUETADO VIGENTE, CON EL NOMBRE O DENOMINACION DEL PRODUCTO, LISTA DE INGREDIENTES Y ADITIVOS, CONTENIDO NETO, NOMBRE, DENOMINACION O RAZON SOCIAL Y DOMICILIO FISCAL, PAIS DE ORIGEN, IDENTIFICACION DEL LOTE, FECHA DE CADUCIDAD O DE CONSUMO PREFERENTE E INFORMACION NUTRIMENTAL, TODOS LOS PRODUCTOS ENDULZADOS CON ASPARTAMO DEBEN LLEVAR LA SIGUIENTE LEYENDA FENILCETONURICOS CONTIENE FENILALANINA. DEBE CUMPLIR CON LAS ESPECIFICACIONES DE LA NOM VIGENTE PARA LAS CARACTERISTICAS FISICAS, QUIMICAS Y MICROBIOLOGICAS HUMEDAD 2 PORCEN, CENIZAS 3 PORCEN, ACIDEZ 3 PORCEN, GRENETINA PURA 8 PORCEN; MESOFILOS AEROBIOS 25 000 UFC/G, COLIFORMES TOTALES 10 000 UFC/G, MOHOS Y LEVADURAS 100 UFC/G, SALMONELLA NEGATIVO EN 25 G, STAPHYLOCOCCUS AUREUS Y ESCHERICHIA COLI NEGATIVO. CARACTERISTICAS SENSORIALES COLOR, OLOR Y SABOR CARACTERISTICO AL REGISTRADO EN LA ETIQUETA. CANTIDAD MAXIMA DE ADITIVOS AMARILLO OCASO FCF 50 MG/K, AZUL BRILLANTE FCF 150 MG/KG, ROJO ALLURA AC 300 (100) MG/KG, VERDE SOLIDO  400 MG/KG CARAMELO III 200 MG/KG, CARAMELO IV  BPF, CARMINES 150 MG/KG, CAROTENOIDES 150 MG/KG,  BENZOATOS 1000, CONTENIDO MAXIMO DE EDULCORANTES NO NUTRITIVOS ACESULFAMO DE POTASIO 350 MG/KG, ASPARTAMO 1.000 MG/KG, SAL DE ASPARTAMO Y ACESULFAMO 350 MG/KG. SUCRALOSA 400 MG/KG O NO MAS DE 0,025PORCEN.</w:t>
            </w:r>
          </w:p>
        </w:tc>
        <w:tc>
          <w:tcPr>
            <w:tcW w:w="992" w:type="dxa"/>
            <w:tcBorders>
              <w:top w:val="nil"/>
              <w:left w:val="nil"/>
              <w:bottom w:val="single" w:sz="4" w:space="0" w:color="auto"/>
              <w:right w:val="single" w:sz="4" w:space="0" w:color="auto"/>
            </w:tcBorders>
            <w:shd w:val="clear" w:color="auto" w:fill="auto"/>
            <w:noWrap/>
            <w:vAlign w:val="center"/>
            <w:hideMark/>
          </w:tcPr>
          <w:p w14:paraId="1FCDC27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33A9E0C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4,305</w:t>
            </w:r>
          </w:p>
        </w:tc>
        <w:tc>
          <w:tcPr>
            <w:tcW w:w="709" w:type="dxa"/>
            <w:tcBorders>
              <w:top w:val="nil"/>
              <w:left w:val="nil"/>
              <w:bottom w:val="single" w:sz="4" w:space="0" w:color="auto"/>
              <w:right w:val="single" w:sz="4" w:space="0" w:color="auto"/>
            </w:tcBorders>
            <w:shd w:val="clear" w:color="auto" w:fill="auto"/>
            <w:noWrap/>
            <w:vAlign w:val="center"/>
            <w:hideMark/>
          </w:tcPr>
          <w:p w14:paraId="1720860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10,754</w:t>
            </w:r>
          </w:p>
        </w:tc>
      </w:tr>
      <w:tr w:rsidR="00D67484" w:rsidRPr="00D67484" w14:paraId="20DD31CA" w14:textId="77777777" w:rsidTr="00D67484">
        <w:trPr>
          <w:trHeight w:val="1403"/>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0BC1C54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23BA3D5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6 -  </w:t>
            </w:r>
            <w:proofErr w:type="spellStart"/>
            <w:r w:rsidRPr="00D67484">
              <w:rPr>
                <w:rFonts w:ascii="Geomanist" w:hAnsi="Geomanist"/>
                <w:sz w:val="14"/>
                <w:szCs w:val="14"/>
                <w:lang w:val="es-MX" w:eastAsia="es-MX"/>
              </w:rPr>
              <w:t>AZéCARES</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3ACEFDF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609 - GELATINA</w:t>
            </w:r>
          </w:p>
        </w:tc>
        <w:tc>
          <w:tcPr>
            <w:tcW w:w="567" w:type="dxa"/>
            <w:tcBorders>
              <w:top w:val="nil"/>
              <w:left w:val="nil"/>
              <w:bottom w:val="single" w:sz="4" w:space="0" w:color="auto"/>
              <w:right w:val="single" w:sz="4" w:space="0" w:color="auto"/>
            </w:tcBorders>
            <w:shd w:val="clear" w:color="auto" w:fill="auto"/>
            <w:noWrap/>
            <w:vAlign w:val="center"/>
            <w:hideMark/>
          </w:tcPr>
          <w:p w14:paraId="31F155F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480609020001</w:t>
            </w:r>
          </w:p>
        </w:tc>
        <w:tc>
          <w:tcPr>
            <w:tcW w:w="7938" w:type="dxa"/>
            <w:tcBorders>
              <w:top w:val="nil"/>
              <w:left w:val="nil"/>
              <w:bottom w:val="single" w:sz="4" w:space="0" w:color="auto"/>
              <w:right w:val="single" w:sz="4" w:space="0" w:color="auto"/>
            </w:tcBorders>
            <w:shd w:val="clear" w:color="auto" w:fill="auto"/>
            <w:vAlign w:val="center"/>
            <w:hideMark/>
          </w:tcPr>
          <w:p w14:paraId="127B431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POLVO PARA PREPARAR GELATINA DE LECHE  HOSPITAL  BAJO ESTRICTA PRESCRIPCION NUTRIOLOGICA.  BOLSA DE POLIPROPILENO DE 1000 G. ESPECIFICACIONES DE CALIDAD Y ETIQUETADO EN APEGO A LA NORMATIVIDAD VIGENTE ES EL PRODUCTO EN FORMA DE GRANULOS QUE SIRVE DE BASE PARA PREPARAR UN GEL CUANDO ES HIDRATADO, SU MATERIA PRIMA ES GRENETINA PURA, AZUCAR REFINADO, ACIDO FUMARICO, CITRATO DE SODIO, SAL YODATADA, COLORANTES Y DIVERSOS SABORIZANTES ARTIFICIALES. DEBE CUMPLIR CON LAS ESPECIFICACIONES DE LA NOM-F-41-1983. CARACTERISTICAS FISICAS, QUIMICAS Y MICROBIOLOGICAS HUMEDAD 2 PORCEN, CENIZAS 3 PORCEN, ACIDEZ 3 PORCEN, GRENETINA PURA 8 PORCEN Y SACAROSA 60 PORCEN; MESOFILOS AEROBIOS 25 000 UFC/G, COLIFORMES 10 UFC/G, HONGOS Y LEVADURAS 500 UFC/G, SALMONELLA NEGATIVO EN 25 G, STAPHYLOCOCCUS AUREUS Y ESCHERICHIA COLI NEGATIVO. CARACTERISTICAS SENSORIALES COLOR, OLOR Y SABOR CARACTERISTICO AL REGISTRADO EN LA ETIQUETA. SU EMPAQUE DEBE SER EN BOLSA BIEN CERRADA, SIN ROTURAS O ENMENDADURAS, SIN HUMEDAD APARENTE, LIBRE DE MATERIAS EXTRAÑAS, ETIQUETADO CON EL NOMBRE DEL PRODUCTO, NOMBRE DEL FABRICANTE, FECHA DE ELABORACION Y DE CADUCIDAD E INFORMACION NUTRIMENTAL.</w:t>
            </w:r>
          </w:p>
        </w:tc>
        <w:tc>
          <w:tcPr>
            <w:tcW w:w="992" w:type="dxa"/>
            <w:tcBorders>
              <w:top w:val="nil"/>
              <w:left w:val="nil"/>
              <w:bottom w:val="single" w:sz="4" w:space="0" w:color="auto"/>
              <w:right w:val="single" w:sz="4" w:space="0" w:color="auto"/>
            </w:tcBorders>
            <w:shd w:val="clear" w:color="auto" w:fill="auto"/>
            <w:noWrap/>
            <w:vAlign w:val="center"/>
            <w:hideMark/>
          </w:tcPr>
          <w:p w14:paraId="1DC98DD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58534BB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105</w:t>
            </w:r>
          </w:p>
        </w:tc>
        <w:tc>
          <w:tcPr>
            <w:tcW w:w="709" w:type="dxa"/>
            <w:tcBorders>
              <w:top w:val="nil"/>
              <w:left w:val="nil"/>
              <w:bottom w:val="single" w:sz="4" w:space="0" w:color="auto"/>
              <w:right w:val="single" w:sz="4" w:space="0" w:color="auto"/>
            </w:tcBorders>
            <w:shd w:val="clear" w:color="auto" w:fill="auto"/>
            <w:noWrap/>
            <w:vAlign w:val="center"/>
            <w:hideMark/>
          </w:tcPr>
          <w:p w14:paraId="0E8BB64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253</w:t>
            </w:r>
          </w:p>
        </w:tc>
      </w:tr>
      <w:tr w:rsidR="00D67484" w:rsidRPr="00D67484" w14:paraId="54979564" w14:textId="77777777" w:rsidTr="00D67484">
        <w:trPr>
          <w:trHeight w:val="144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60CBE45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090445F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6 -  </w:t>
            </w:r>
            <w:proofErr w:type="spellStart"/>
            <w:r w:rsidRPr="00D67484">
              <w:rPr>
                <w:rFonts w:ascii="Geomanist" w:hAnsi="Geomanist"/>
                <w:sz w:val="14"/>
                <w:szCs w:val="14"/>
                <w:lang w:val="es-MX" w:eastAsia="es-MX"/>
              </w:rPr>
              <w:t>AZéCARES</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03FCAC1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610 - MERMELADAS</w:t>
            </w:r>
          </w:p>
        </w:tc>
        <w:tc>
          <w:tcPr>
            <w:tcW w:w="567" w:type="dxa"/>
            <w:tcBorders>
              <w:top w:val="nil"/>
              <w:left w:val="nil"/>
              <w:bottom w:val="single" w:sz="4" w:space="0" w:color="auto"/>
              <w:right w:val="single" w:sz="4" w:space="0" w:color="auto"/>
            </w:tcBorders>
            <w:shd w:val="clear" w:color="auto" w:fill="auto"/>
            <w:noWrap/>
            <w:vAlign w:val="center"/>
            <w:hideMark/>
          </w:tcPr>
          <w:p w14:paraId="0F637B6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480610010000</w:t>
            </w:r>
          </w:p>
        </w:tc>
        <w:tc>
          <w:tcPr>
            <w:tcW w:w="7938" w:type="dxa"/>
            <w:tcBorders>
              <w:top w:val="nil"/>
              <w:left w:val="nil"/>
              <w:bottom w:val="single" w:sz="4" w:space="0" w:color="auto"/>
              <w:right w:val="single" w:sz="4" w:space="0" w:color="auto"/>
            </w:tcBorders>
            <w:shd w:val="clear" w:color="auto" w:fill="auto"/>
            <w:vAlign w:val="center"/>
            <w:hideMark/>
          </w:tcPr>
          <w:p w14:paraId="7682C27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ATE DE FRUTAS HOSPITAL Y GUARDERIA BAJO ESTRICTA PRESCRIPCION NUTRIOLOGICA. PARA GUARDERIAS EN ESTOCK PARA USO EN CONTINGENCIAS AUTORIZADAS POR LA NORMATIVA.DEBE ASEGURARSE LA CALIDAD DEL PRODUCTO A TRAVES DE UN ADECUADO ENVASADO Y ETIQUETADO  LATA CON RECUBRIMIENTO INTERIOR O EN EMPAQUE DE CELOFAN DE 700 G.ES EL PRODUCTO OBTENIDO DE LAS FRUTAS (GUAYABA, MEMBRILLO, TEJOCOTE, PERON, CHABACANOS Y OTRAS), COCIDAS Y CERNIDAS, CON ADICION DE AZUCAR, AL QUE SE PUEDE AGREGAR PECTINAS Y ACIDOS ORGANICOS (CITRICO, LACTICO, TARTARICO, MALICO) O JUGO DE LIMON PARA AYUDAR A LA FORMACION DE UN GEL COMPENSADO (PASTA), MOLDEADO Y DESECADO EN LA SUPERFICIE, ENVASADO EN BOLSAS DE CELOFAN O EN LATAS CON RECUBRIMIENTO ANTICORROSIVO. DEBE CUMPLIR CON LA NORMA OFICIAL NOM-130-SSA1-1995. CARACTERISTICAS FISICAS, QUIMICAS Y MICROBIOLOGICAS PH ENTRE 3.0 A 3.8; CANTIDAD MINIMA DE SOLIDOS DEL 65 PORCEN. MESOFILICOS AEROBIOS 50 UFC/G, HONGOS Y LEVADURAS MENOS DE 10 UFC/G. CARACTERISTICAS SENSORIALES SU CONSISTENCIA ES UNA PASTA DE COLOR TIPICO BRILLANTE, HOMOGENEO, CON SABOR Y AROMA CARACTERISTICOS DE LA FRUTA DE LA QUE ESTA ELABORADO. EN SU ELABORACION PUEDEN INCLUIRSE ALGUNOS TROZOS DE FRUTA. LA CANTIDAD DE AZUCAR NO DEBE SER SUPERIOR A UNA Y MEDIA VECES DEL PESO DE LA FRUTA NATURAL.LAS FRUTAS DESTINADAS PARA SU FABRICACION DEBERAN ESTAR SANAS, MADURAS, BIEN LAVADAS Y SIN SEÑALES DE ATAQUES DE INSECTOS. EL PRODUCTO DEBE SER ENVASADO EN LATAS CON RECUBRIMIENTO ANTICORROSIVO QUE NO PRESENTEN GOLPEADURAS O ABOLLADURAS O EN PAPEL CELOFAN BIEN SELLADO QUE EVITE LA CONTAMINACION DEL ALIMENTO. DEBERA LLEVAR UNA ETIQUETA DE PAPEL O DE OTRO MATERIAL QUE PUEDE SER ADHERIDO A LOS ENVASES O BIEN CON IMPRESION PERMANENTE SOBRE LOS MISMOS. UN CRITERIO DE LA CALIDAD DEL PRODUCTO ES QUE DEBE CORTARSE FACILMENTE CON UNA CUCHARA, EL CORTE DEBE SER BRILLANTE Y QUE PRACTICAMENTE NO SE ADHIERA AL INSTRUMENTO CON QUE SE CORTA. EL CONTENIDO EN LA ETIQUETA DEBE TRAER LA SIGUIENTE INFORMACION DENOMINACION DEL PRODUCTO, CONTENIDO NETO, LISTA COMPLETA DE INGREDIENTES EN ORDEN DE CONCENTRACION DECRECIENTE, LOTE, NOMBRE Y DOMICILIO DEL FABRICANTE. TIENE UNA VIDA DE ANAQUEL PROMEDIO DE 5 AÑOS BAJO CONDICIONES NORMALES DE ALMACENAMIENTO CUANDO ES EN LATA Y DE 3 MESES CUANDO ES EN PAPEL </w:t>
            </w:r>
          </w:p>
        </w:tc>
        <w:tc>
          <w:tcPr>
            <w:tcW w:w="992" w:type="dxa"/>
            <w:tcBorders>
              <w:top w:val="nil"/>
              <w:left w:val="nil"/>
              <w:bottom w:val="single" w:sz="4" w:space="0" w:color="auto"/>
              <w:right w:val="single" w:sz="4" w:space="0" w:color="auto"/>
            </w:tcBorders>
            <w:shd w:val="clear" w:color="auto" w:fill="auto"/>
            <w:noWrap/>
            <w:vAlign w:val="center"/>
            <w:hideMark/>
          </w:tcPr>
          <w:p w14:paraId="116C109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79C599A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87</w:t>
            </w:r>
          </w:p>
        </w:tc>
        <w:tc>
          <w:tcPr>
            <w:tcW w:w="709" w:type="dxa"/>
            <w:tcBorders>
              <w:top w:val="nil"/>
              <w:left w:val="nil"/>
              <w:bottom w:val="single" w:sz="4" w:space="0" w:color="auto"/>
              <w:right w:val="single" w:sz="4" w:space="0" w:color="auto"/>
            </w:tcBorders>
            <w:shd w:val="clear" w:color="auto" w:fill="auto"/>
            <w:noWrap/>
            <w:vAlign w:val="center"/>
            <w:hideMark/>
          </w:tcPr>
          <w:p w14:paraId="2CA5180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202</w:t>
            </w:r>
          </w:p>
        </w:tc>
      </w:tr>
      <w:tr w:rsidR="00D67484" w:rsidRPr="00D67484" w14:paraId="1CDF017B" w14:textId="77777777" w:rsidTr="00D67484">
        <w:trPr>
          <w:trHeight w:val="694"/>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564AF6C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14EA9EF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6 -  </w:t>
            </w:r>
            <w:proofErr w:type="spellStart"/>
            <w:r w:rsidRPr="00D67484">
              <w:rPr>
                <w:rFonts w:ascii="Geomanist" w:hAnsi="Geomanist"/>
                <w:sz w:val="14"/>
                <w:szCs w:val="14"/>
                <w:lang w:val="es-MX" w:eastAsia="es-MX"/>
              </w:rPr>
              <w:t>AZéCARES</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07E04B3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610 - MERMELADAS</w:t>
            </w:r>
          </w:p>
        </w:tc>
        <w:tc>
          <w:tcPr>
            <w:tcW w:w="567" w:type="dxa"/>
            <w:tcBorders>
              <w:top w:val="nil"/>
              <w:left w:val="nil"/>
              <w:bottom w:val="single" w:sz="4" w:space="0" w:color="auto"/>
              <w:right w:val="single" w:sz="4" w:space="0" w:color="auto"/>
            </w:tcBorders>
            <w:shd w:val="clear" w:color="auto" w:fill="auto"/>
            <w:noWrap/>
            <w:vAlign w:val="center"/>
            <w:hideMark/>
          </w:tcPr>
          <w:p w14:paraId="42B1166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480610030000</w:t>
            </w:r>
          </w:p>
        </w:tc>
        <w:tc>
          <w:tcPr>
            <w:tcW w:w="7938" w:type="dxa"/>
            <w:tcBorders>
              <w:top w:val="nil"/>
              <w:left w:val="nil"/>
              <w:bottom w:val="single" w:sz="4" w:space="0" w:color="auto"/>
              <w:right w:val="single" w:sz="4" w:space="0" w:color="auto"/>
            </w:tcBorders>
            <w:shd w:val="clear" w:color="auto" w:fill="auto"/>
            <w:vAlign w:val="center"/>
            <w:hideMark/>
          </w:tcPr>
          <w:p w14:paraId="1EB630F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MERMELADA DE FRESA HOSPITAL BAJO ESTRICTA PRESCRIPCION NUTRIOLOGICA. EN FRASCO DE VIDRIO Y/O BOTELLA DE PLASTICO 470 + 80 G. ES EL PRODUCTO OBTENIDO DE LA COCCION Y CONCENTRACION DE FRESAS SANAS, LIMPIAS Y CON EL GRADO DE MADUREZ ADECUADO, YA SEAN FRESCAS O CONGELADAS, CON ADICION DE AZUCAR, AGUA U OTROS EDULCORANTES NATURALES, OTROS INGREDIENTES OPCIONALES COMO PECTINA (COMO ESPESANTE), ACIDO CITRICO (COMO CONSERVADOR). NO SE PERMITE LA ADICION DE COLORANTES NI SABORIZANTES ARTIFICIALES. CARACTERISTICAS FISICAS, QUIMICAS Y MICROBIOLOGICAS 38 PORCEN DE HUMEDAD, PH DE 3 A 3.5, SOLIDOS SOLUBLES 64 PORCEN. MESOFILICOS AEROBIOS 50 UFC/G, ORGANISMOS COLIFORMES 10 UFC/G, HONGOS Y LEVADURAS 20 UFC/G, SALMONELLA Y E. COLI NEGATIVOS. LAS MERMELADAS SE CLASIFICAN EN DOS TIPOS DE ACUERDO AL TAMAÑO DE LA FRUTA SUSPENDIDA.TIPO I CONTIENE FRUTA EN TROZOS Y LA TIPO II FRUTA DESMENUZADA O EN PARTICULAS MUY FINAS. CARACTERISTICAS SENSORIALES COLOR ROJO PALIDO DISTRIBUIDO UNIFORMEMENTE, CONSISTENCIA SEMISOLIDA, DE OLOR Y SABOR CARACTERISTICOS DE LA FRESA.DEBE CUMPLIR CON LAS CARACTERISTICAS QUIMICAS Y FISICAS DE COLOR, OLOR Y SABOR. SU CONSISTENCIA DEBE SER SEMISOLIDA, EN FUNCION DE SU GELIFICION (GEL FIRME CON LIGERA TENDENCIA A FLUIR), NO GOMOSO NI EXCESIVAMENTE ELASTICO O VISCOSO. EL ENVASADO SERA EN FRASCOS DE VIDRIO AL ALTO VACIO CON CIERRE HERMETICO. PARA SU EMPLEO ES NECESARIO VERIFICAR LA INTEGRIDAD Y LIMPIEZA DE LOS EMPAQUES, SUS CONDICIONES DE RESISTENCIA A LA HUMEDAD Y A LA TEMPERATURA DE MANERA QUE GARANTICEN EL MANEJO CORRECTO Y LA CONSERVACION DEL PRODUCTO. DEBE ESTAR EXENTA DE MATERIAS EXTRAÑAS. EL ENVASE DEBERA CUMPLIR CON LOS REQUISITOS DE ETIQUETADO NOMBRE GENERICO, SABOR, DATOS DEL PROVEEDOR, CONTENIDO NETO, LOTE, FECHA DE CADUCIDAD, LISTA DE INGREDIENTES EN ORDEN DESCENDIENTE, INFORMACION NUTRIMENTAL, ASI COMO RECOMENDACIONES DEL ALMACENAMIENTO. TIENE VIDA MEDIA DE ANAQUEL DE 12 MESES. </w:t>
            </w:r>
          </w:p>
        </w:tc>
        <w:tc>
          <w:tcPr>
            <w:tcW w:w="992" w:type="dxa"/>
            <w:tcBorders>
              <w:top w:val="nil"/>
              <w:left w:val="nil"/>
              <w:bottom w:val="single" w:sz="4" w:space="0" w:color="auto"/>
              <w:right w:val="single" w:sz="4" w:space="0" w:color="auto"/>
            </w:tcBorders>
            <w:shd w:val="clear" w:color="auto" w:fill="auto"/>
            <w:noWrap/>
            <w:vAlign w:val="center"/>
            <w:hideMark/>
          </w:tcPr>
          <w:p w14:paraId="4E810D4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47E75AA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105</w:t>
            </w:r>
          </w:p>
        </w:tc>
        <w:tc>
          <w:tcPr>
            <w:tcW w:w="709" w:type="dxa"/>
            <w:tcBorders>
              <w:top w:val="nil"/>
              <w:left w:val="nil"/>
              <w:bottom w:val="single" w:sz="4" w:space="0" w:color="auto"/>
              <w:right w:val="single" w:sz="4" w:space="0" w:color="auto"/>
            </w:tcBorders>
            <w:shd w:val="clear" w:color="auto" w:fill="auto"/>
            <w:noWrap/>
            <w:vAlign w:val="center"/>
            <w:hideMark/>
          </w:tcPr>
          <w:p w14:paraId="118E585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253</w:t>
            </w:r>
          </w:p>
        </w:tc>
      </w:tr>
      <w:tr w:rsidR="00D67484" w:rsidRPr="00D67484" w14:paraId="1E7BA860" w14:textId="77777777" w:rsidTr="00D67484">
        <w:trPr>
          <w:trHeight w:val="168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32488E4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2487BF7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6 -  </w:t>
            </w:r>
            <w:proofErr w:type="spellStart"/>
            <w:r w:rsidRPr="00D67484">
              <w:rPr>
                <w:rFonts w:ascii="Geomanist" w:hAnsi="Geomanist"/>
                <w:sz w:val="14"/>
                <w:szCs w:val="14"/>
                <w:lang w:val="es-MX" w:eastAsia="es-MX"/>
              </w:rPr>
              <w:t>AZéCARES</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06C836F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610 - MERMELADAS</w:t>
            </w:r>
          </w:p>
        </w:tc>
        <w:tc>
          <w:tcPr>
            <w:tcW w:w="567" w:type="dxa"/>
            <w:tcBorders>
              <w:top w:val="nil"/>
              <w:left w:val="nil"/>
              <w:bottom w:val="single" w:sz="4" w:space="0" w:color="auto"/>
              <w:right w:val="single" w:sz="4" w:space="0" w:color="auto"/>
            </w:tcBorders>
            <w:shd w:val="clear" w:color="auto" w:fill="auto"/>
            <w:noWrap/>
            <w:vAlign w:val="center"/>
            <w:hideMark/>
          </w:tcPr>
          <w:p w14:paraId="49F2085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480610030101</w:t>
            </w:r>
          </w:p>
        </w:tc>
        <w:tc>
          <w:tcPr>
            <w:tcW w:w="7938" w:type="dxa"/>
            <w:tcBorders>
              <w:top w:val="nil"/>
              <w:left w:val="nil"/>
              <w:bottom w:val="single" w:sz="4" w:space="0" w:color="auto"/>
              <w:right w:val="single" w:sz="4" w:space="0" w:color="auto"/>
            </w:tcBorders>
            <w:shd w:val="clear" w:color="auto" w:fill="auto"/>
            <w:vAlign w:val="center"/>
            <w:hideMark/>
          </w:tcPr>
          <w:p w14:paraId="65378EB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MERMELADA DE FRESA EN ENVASE INDIVIDUAL HOSPITAL BAJO ESTRICTA PRESCRIPCION NUTRIOLOGICA. EN CAJA O PAQUETE DE 140 PIEZAS EN BLISTER O SOBRES PLASTIFICADOS Y SELLADOS DE 20 G EN ENVASE COLECTIVO ES EL PRODUCTO OBTENIDO DE LA COCCION Y CONCENTRACION DE FRESAS SANAS, LIMPIAS Y CON EL GRADO DE MADUREZ ADECUADO, YA SEAN FRESCAS O CONGELADAS, CON ADICION DE AZUCAR, AGUA U OTROS EDULCORANTES NATURALES, OTROS INGREDIENTES OPCIONALES COMO PECTINA (COMO ESPESANTE), ACIDO CITRICO (COMO CONSERVADOR). NO SE PERMITE LA ADICION DE COLORANTES NI SABORIZANTES ARTIFICIALES. CARACTERISTICAS FISICAS, QUIMICAS Y MICROBIOLOGICAS 38 PORCEN DE HUMEDAD, PH DE 3 A 3.5, SOLIDOS SOLUBLES 64 PORCEN. MESOFILICOS AEROBIOS 50 UFC/G, ORGANISMOS COLIFORMES 10 UFC/G, HONGOS Y LEVADURAS 20 UFC/G, SALMONELLA Y E. COLI NEGATIVOS. LAS MERMELADAS SE CLASIFICAN EN DOS TIPOS DE ACUERDO AL TAMAÑO DE LA FRUTA SUSPENDIDA.TIPO I CONTIENE FRUTA EN TROZOS Y LA TIPO II FRUTA DESMENUZADA O EN PARTICULAS MUY FINAS. CARACTERISTICAS SENSORIALES COLOR ROJO PALIDO DISTRIBUIDO UNIFORMEMENTE, CONSISTENCIA SEMISOLIDA, DE OLOR Y SABOR CARACTERISTICOS DE LA FRESA.DEBE CUMPLIR CON LAS CARACTERISTICAS QUIMICAS Y FISICAS DE COLOR, OLOR Y SABOR. SU CONSISTENCIA DEBE SER SEMISOLIDA, EN FUNCION DE SU GELIFICION (GEL FIRME CON LIGERA TENDENCIA A FLUIR), NO GOMOSO NI EXCESIVAMENTE ELASTICO O VISCOSO. EL ENVASADO SERA EN FRASCOS DE VIDRIO AL ALTO VACIO CON CIERRE HERMETICO. PARA SU EMPLEO ES NECESARIO VERIFICAR LA INTEGRIDAD Y LIMPIEZA DE LOS EMPAQUES, SUS CONDICIONES DE RESISTENCIA A LA HUMEDAD Y A LA TEMPERATURA DE MANERA QUE GARANTICEN EL MANEJO CORRECTO Y LA CONSERVACION DEL PRODUCTO. DEBE ESTAR EXENTA DE MATERIAS EXTRAÑAS. EL ENVASE DEBERA CUMPLIR CON LOS REQUISITOS DE ETIQUETADO NOMBRE GENERICO, SABOR, DATOS DEL PROVEEDOR, CONTENIDO NETO, LOTE, FECHA DE CADUCIDAD, LISTA DE INGREDIENTES EN ORDEN DESCENDIENTE, INFORMACION NUTRIMENTAL, ASI COMO RECOMENDACIONES DEL ALMACENAMIENTO. TIENE VIDA MEDIA DE ANAQUEL DE 12  MESES.</w:t>
            </w:r>
          </w:p>
        </w:tc>
        <w:tc>
          <w:tcPr>
            <w:tcW w:w="992" w:type="dxa"/>
            <w:tcBorders>
              <w:top w:val="nil"/>
              <w:left w:val="nil"/>
              <w:bottom w:val="single" w:sz="4" w:space="0" w:color="auto"/>
              <w:right w:val="single" w:sz="4" w:space="0" w:color="auto"/>
            </w:tcBorders>
            <w:shd w:val="clear" w:color="auto" w:fill="auto"/>
            <w:noWrap/>
            <w:vAlign w:val="center"/>
            <w:hideMark/>
          </w:tcPr>
          <w:p w14:paraId="1F6A951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56E5627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54</w:t>
            </w:r>
          </w:p>
        </w:tc>
        <w:tc>
          <w:tcPr>
            <w:tcW w:w="709" w:type="dxa"/>
            <w:tcBorders>
              <w:top w:val="nil"/>
              <w:left w:val="nil"/>
              <w:bottom w:val="single" w:sz="4" w:space="0" w:color="auto"/>
              <w:right w:val="single" w:sz="4" w:space="0" w:color="auto"/>
            </w:tcBorders>
            <w:shd w:val="clear" w:color="auto" w:fill="auto"/>
            <w:noWrap/>
            <w:vAlign w:val="center"/>
            <w:hideMark/>
          </w:tcPr>
          <w:p w14:paraId="38FEB53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125</w:t>
            </w:r>
          </w:p>
        </w:tc>
      </w:tr>
      <w:tr w:rsidR="00D67484" w:rsidRPr="00D67484" w14:paraId="31A7602E" w14:textId="77777777" w:rsidTr="00D67484">
        <w:trPr>
          <w:trHeight w:val="1197"/>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08F71BB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0AEF98E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6 -  </w:t>
            </w:r>
            <w:proofErr w:type="spellStart"/>
            <w:r w:rsidRPr="00D67484">
              <w:rPr>
                <w:rFonts w:ascii="Geomanist" w:hAnsi="Geomanist"/>
                <w:sz w:val="14"/>
                <w:szCs w:val="14"/>
                <w:lang w:val="es-MX" w:eastAsia="es-MX"/>
              </w:rPr>
              <w:t>AZéCARES</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24C9595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611 - MIEL</w:t>
            </w:r>
          </w:p>
        </w:tc>
        <w:tc>
          <w:tcPr>
            <w:tcW w:w="567" w:type="dxa"/>
            <w:tcBorders>
              <w:top w:val="nil"/>
              <w:left w:val="nil"/>
              <w:bottom w:val="single" w:sz="4" w:space="0" w:color="auto"/>
              <w:right w:val="single" w:sz="4" w:space="0" w:color="auto"/>
            </w:tcBorders>
            <w:shd w:val="clear" w:color="auto" w:fill="auto"/>
            <w:noWrap/>
            <w:vAlign w:val="center"/>
            <w:hideMark/>
          </w:tcPr>
          <w:p w14:paraId="5B762C4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480611010003</w:t>
            </w:r>
          </w:p>
        </w:tc>
        <w:tc>
          <w:tcPr>
            <w:tcW w:w="7938" w:type="dxa"/>
            <w:tcBorders>
              <w:top w:val="nil"/>
              <w:left w:val="nil"/>
              <w:bottom w:val="single" w:sz="4" w:space="0" w:color="auto"/>
              <w:right w:val="single" w:sz="4" w:space="0" w:color="auto"/>
            </w:tcBorders>
            <w:shd w:val="clear" w:color="auto" w:fill="auto"/>
            <w:vAlign w:val="center"/>
            <w:hideMark/>
          </w:tcPr>
          <w:p w14:paraId="5F8CDA4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MIEL DE ABEJA HOSPITAL BAJO ESTRICTA PRESCRIPCION NUTRIOLOGICA. EN FRASCO DE VIDRIO, PVC O PET CON DOSIFICADOR DE 750 G + 50 G ES EL PRODUCTO EXTRAIDO DE LOS PANALES DE ABEJAS, ELABORADO A PARTIR DEL NECTAR DE LAS FLORES O DE EXUDACIONES DE LAS PLANTAS, QUE SON RECOGIDOS, TRANSFORMADOS Y ALMACENADOS POR ESTAS. LA MIEL DEBE PASTEURIZARSE A TRAVES DE UN TAMIZADO O FILTRACION FINA, SE SOMETE A OPERACIONES DE SEDIMENTACION, FILTRACION Y ENCASADO. CARACTERISTICAS FISICAS, QUIMICAS Y MICROBIOLOGICAS HUMEDAD MAXIMA 20 PORCEN, CONTENIDO DE AZUCAR INVERTIDO 63 G /100 G, SACAROSA 8 G/100 G, GLUCOSA 38 G/100 G, SOLIDOS INSOLUBLES EN AGUA 0.3 G/100 G, CENIZAS 0.6 G/100 G, ACIDEZ 40 MEQ/KG. NO DEBE CONTENER MICROORGANISMOS PATOGENOS, TOXINAS MICROBIANAS E INHIBIDORES MICROBIANOS. CARACTERISTICAS SENSORIALES COLOR VARIABLE DEL AMBAR MUY CLARO AL OBSCURO, OLOR Y SABOR FLORAL-FRUTAL, CUYA INTENSIDAD Y PERFIL VARIA DE ACUERDO A LA EPOCA Y ZONA DE PRODUCCION. LA DULZURA DE LA MIEL VARIA CON LA CONCENTRACION Y EL GRADO DE CRISTALIZACION. DEBE ESTAR EXENTA DE MATERIALES EXTRAÑOS. SIN CRISTALES VISIBLES. NO SE PERMITE EL USO DE ADITIVOS ALIMENTARIOS PARA SU CONSERVACION, NI MEZCLARLA CON ALMIDON, MELAZAS, GLUCOSA, DEXTRINAS O AZUCARES. PARA SU EMPLEO ES NECESARIO VERIFICAR LA INTEGRIDAD Y LIMPIEZA DE LOS ENVASES, SUS CONDICIONES DE RESISTENCIA A LA HUMEDAD Y A LA TEMPERATURA DE MANERA QUE GARANTICEN EL MANEJO CORRECTO Y LA CONSERVACION DEL PRODUCTO.CADA ENVASE DEBE LLEVAR UNA ETIQUETA CON LOS SIGUIENTES DATOS DENOMINACION DEL PRODUCTO, NOMBRE DE LA EMPRESA QUE LA ENVASA, CONTENIDO NETO, RAZON SOCIAL Y DOMICILIO DONDE SE ENVASA EL PRODUCTO, LA LEYENDA PRODUCIDO EN MEXICO. SE DEBE ENVASAR EN UN MATERIAL ATOXICO, RESISTENTE E INOCUO, QUE GARANTICE SU ESTABILIDAD Y EVITE SU CONTAMINACION Y NO ALTERE SU CALIDAD Y ESPECIFICACIONES SENSORIALES.</w:t>
            </w:r>
          </w:p>
        </w:tc>
        <w:tc>
          <w:tcPr>
            <w:tcW w:w="992" w:type="dxa"/>
            <w:tcBorders>
              <w:top w:val="nil"/>
              <w:left w:val="nil"/>
              <w:bottom w:val="single" w:sz="4" w:space="0" w:color="auto"/>
              <w:right w:val="single" w:sz="4" w:space="0" w:color="auto"/>
            </w:tcBorders>
            <w:shd w:val="clear" w:color="auto" w:fill="auto"/>
            <w:noWrap/>
            <w:vAlign w:val="center"/>
            <w:hideMark/>
          </w:tcPr>
          <w:p w14:paraId="399E009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7D89D9A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117</w:t>
            </w:r>
          </w:p>
        </w:tc>
        <w:tc>
          <w:tcPr>
            <w:tcW w:w="709" w:type="dxa"/>
            <w:tcBorders>
              <w:top w:val="nil"/>
              <w:left w:val="nil"/>
              <w:bottom w:val="single" w:sz="4" w:space="0" w:color="auto"/>
              <w:right w:val="single" w:sz="4" w:space="0" w:color="auto"/>
            </w:tcBorders>
            <w:shd w:val="clear" w:color="auto" w:fill="auto"/>
            <w:noWrap/>
            <w:vAlign w:val="center"/>
            <w:hideMark/>
          </w:tcPr>
          <w:p w14:paraId="2C6ECC7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285</w:t>
            </w:r>
          </w:p>
        </w:tc>
      </w:tr>
      <w:tr w:rsidR="00D67484" w:rsidRPr="00D67484" w14:paraId="4556156D" w14:textId="77777777" w:rsidTr="00D67484">
        <w:trPr>
          <w:trHeight w:val="127"/>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7D2181D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097F6A6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6 -  </w:t>
            </w:r>
            <w:proofErr w:type="spellStart"/>
            <w:r w:rsidRPr="00D67484">
              <w:rPr>
                <w:rFonts w:ascii="Geomanist" w:hAnsi="Geomanist"/>
                <w:sz w:val="14"/>
                <w:szCs w:val="14"/>
                <w:lang w:val="es-MX" w:eastAsia="es-MX"/>
              </w:rPr>
              <w:t>AZéCARES</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7822B68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611 - MIEL</w:t>
            </w:r>
          </w:p>
        </w:tc>
        <w:tc>
          <w:tcPr>
            <w:tcW w:w="567" w:type="dxa"/>
            <w:tcBorders>
              <w:top w:val="nil"/>
              <w:left w:val="nil"/>
              <w:bottom w:val="single" w:sz="4" w:space="0" w:color="auto"/>
              <w:right w:val="single" w:sz="4" w:space="0" w:color="auto"/>
            </w:tcBorders>
            <w:shd w:val="clear" w:color="auto" w:fill="auto"/>
            <w:noWrap/>
            <w:vAlign w:val="center"/>
            <w:hideMark/>
          </w:tcPr>
          <w:p w14:paraId="66C15E9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480611020000</w:t>
            </w:r>
          </w:p>
        </w:tc>
        <w:tc>
          <w:tcPr>
            <w:tcW w:w="7938" w:type="dxa"/>
            <w:tcBorders>
              <w:top w:val="nil"/>
              <w:left w:val="nil"/>
              <w:bottom w:val="single" w:sz="4" w:space="0" w:color="auto"/>
              <w:right w:val="single" w:sz="4" w:space="0" w:color="auto"/>
            </w:tcBorders>
            <w:shd w:val="clear" w:color="auto" w:fill="auto"/>
            <w:vAlign w:val="center"/>
            <w:hideMark/>
          </w:tcPr>
          <w:p w14:paraId="2355AE8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MIEL DE MAIZ HOSPITAL BAJO ESTRICTA PRESCRIPCION NUTRIOLOGICA. EN FRASCO DE VIDRIO O PVC DE 500 ML. ES EL PRODUCTO OBTENIDO DEL MAIZ A PARTIR DE LA CONVERSION DEL ALMIDON A AZUCAR, PROCEDIMIENTO QUE SE LLEVA A CABO POR HIDROLISIS ACIDA Y/ O ENZIMATICA. CARACTERISTICAS FISICAS, QUIMICAS Y MICROBIOLOGICAS HUMEDAD 17 PORCEN, AZUCAR INVERTIDO 63 G /100 G, SACAROSA 8 G/100 G, GLUCOSA 38 G/100 G, SOLIDOS INSOLUBLES EN AGUA 0.3 G/100 G, CENIZAS 0.6 G/100 G, ACIDEZ 40 MEQ/KG. NO DEBE CONTENER MICROORGANISMOS PATOGENOS, TOXINAS MICROBIANAS E INHIBIDORES MICROBIANOS. CARACTERISTICAS SENSORIALES COLOR MUY CLARO TRANSLUCIDO, OLOR Y SABOR CARACTERISTICO. DEBE ESTAR EXENTA DE MATERIALES EXTRAÑOS. SIN CRISTALES VISIBLES. NO SE PERMITE EL USO DE ADITIVOS ALIMENTARIOS PARA SU CONSERVACION, NI MEZCLARLA CON ALMIDON, MELAZAS, GLUCOSA, DEXTRINAS O AZUCARES. PARA SU EMPLEO ES NECESARIO VERIFICAR LA INTEGRIDAD Y LIMPIEZA DE LOS ENVASES, SUS CONDICIONES DE RESISTENCIA A LA HUMEDAD Y A LA TEMPERATURA DE MANERA QUE GARANTICEN EL MANEJO CORRECTO Y LA CONSERVACION DEL PRODUCTO.CADA ENVASE DEBE LLEVAR UNA ETIQUETA CON LOS SIGUIENTES DATOS DENOMINACION DEL PRODUCTO, NOMBRE DEL FABRICANTE, CONTENIDO NETO, RAZON SOCIAL DEL FABRICANTE Y DOMICILIO DONDE SE ENVASA EL PRODUCTO, LA LEYENDA PRODUCIDO EN MEXICO. SE DEBE ENVASAR EN UN MATERIAL ATOXICO, RESISTENTE E INOCUO, QUE GARANTICE SU ESTABILIDAD Y EVITE SU CONTAMINACION Y NO ALTERE SU CALIDAD Y ESPECIFICACIONES SENSORIALES.</w:t>
            </w:r>
          </w:p>
        </w:tc>
        <w:tc>
          <w:tcPr>
            <w:tcW w:w="992" w:type="dxa"/>
            <w:tcBorders>
              <w:top w:val="nil"/>
              <w:left w:val="nil"/>
              <w:bottom w:val="single" w:sz="4" w:space="0" w:color="auto"/>
              <w:right w:val="single" w:sz="4" w:space="0" w:color="auto"/>
            </w:tcBorders>
            <w:shd w:val="clear" w:color="auto" w:fill="auto"/>
            <w:noWrap/>
            <w:vAlign w:val="center"/>
            <w:hideMark/>
          </w:tcPr>
          <w:p w14:paraId="2915405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2F51440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25</w:t>
            </w:r>
          </w:p>
        </w:tc>
        <w:tc>
          <w:tcPr>
            <w:tcW w:w="709" w:type="dxa"/>
            <w:tcBorders>
              <w:top w:val="nil"/>
              <w:left w:val="nil"/>
              <w:bottom w:val="single" w:sz="4" w:space="0" w:color="auto"/>
              <w:right w:val="single" w:sz="4" w:space="0" w:color="auto"/>
            </w:tcBorders>
            <w:shd w:val="clear" w:color="auto" w:fill="auto"/>
            <w:noWrap/>
            <w:vAlign w:val="center"/>
            <w:hideMark/>
          </w:tcPr>
          <w:p w14:paraId="5BAADFB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54</w:t>
            </w:r>
          </w:p>
        </w:tc>
      </w:tr>
      <w:tr w:rsidR="00D67484" w:rsidRPr="00D67484" w14:paraId="211D90BC" w14:textId="77777777" w:rsidTr="00D67484">
        <w:trPr>
          <w:trHeight w:val="1261"/>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1280C02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7059666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6 -  </w:t>
            </w:r>
            <w:proofErr w:type="spellStart"/>
            <w:r w:rsidRPr="00D67484">
              <w:rPr>
                <w:rFonts w:ascii="Geomanist" w:hAnsi="Geomanist"/>
                <w:sz w:val="14"/>
                <w:szCs w:val="14"/>
                <w:lang w:val="es-MX" w:eastAsia="es-MX"/>
              </w:rPr>
              <w:t>AZéCARES</w:t>
            </w:r>
            <w:proofErr w:type="spellEnd"/>
          </w:p>
        </w:tc>
        <w:tc>
          <w:tcPr>
            <w:tcW w:w="795" w:type="dxa"/>
            <w:tcBorders>
              <w:top w:val="nil"/>
              <w:left w:val="nil"/>
              <w:bottom w:val="single" w:sz="4" w:space="0" w:color="auto"/>
              <w:right w:val="single" w:sz="4" w:space="0" w:color="auto"/>
            </w:tcBorders>
            <w:shd w:val="clear" w:color="auto" w:fill="auto"/>
            <w:noWrap/>
            <w:vAlign w:val="center"/>
            <w:hideMark/>
          </w:tcPr>
          <w:p w14:paraId="30BB228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611 - MIEL</w:t>
            </w:r>
          </w:p>
        </w:tc>
        <w:tc>
          <w:tcPr>
            <w:tcW w:w="567" w:type="dxa"/>
            <w:tcBorders>
              <w:top w:val="nil"/>
              <w:left w:val="nil"/>
              <w:bottom w:val="single" w:sz="4" w:space="0" w:color="auto"/>
              <w:right w:val="single" w:sz="4" w:space="0" w:color="auto"/>
            </w:tcBorders>
            <w:shd w:val="clear" w:color="auto" w:fill="auto"/>
            <w:noWrap/>
            <w:vAlign w:val="center"/>
            <w:hideMark/>
          </w:tcPr>
          <w:p w14:paraId="1628D1C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480611020100</w:t>
            </w:r>
          </w:p>
        </w:tc>
        <w:tc>
          <w:tcPr>
            <w:tcW w:w="7938" w:type="dxa"/>
            <w:tcBorders>
              <w:top w:val="nil"/>
              <w:left w:val="nil"/>
              <w:bottom w:val="single" w:sz="4" w:space="0" w:color="auto"/>
              <w:right w:val="single" w:sz="4" w:space="0" w:color="auto"/>
            </w:tcBorders>
            <w:shd w:val="clear" w:color="auto" w:fill="auto"/>
            <w:vAlign w:val="center"/>
            <w:hideMark/>
          </w:tcPr>
          <w:p w14:paraId="3704FB1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MIEL DE MAIZ SABOR MAPLE HOSPITAL BAJO ESTRICTA PRESCRIPCION NUTRIOLOGICA. FRASCO DE VIDRIO O BOTELLA DE PVC DE 500 ML + 50 ML ES EL PRODUCTO OBTENIDO DEL MAIZ A PARTIR DE LA CONVERSION DEL ALMIDON A AZUCAR, PROCEDIMIENTO QUE SE LLEVA A CABO POR HIDROLISIS ACIDA Y/ O ENZIMATICA, ADICIONADA CON MAPLE NATURAL. CARACTERISTICAS FISICAS, QUIMICAS Y MICROBIOLOGICAS HUMEDAD 17 PORCEN, CONTENIDO DE AZUCAR INVERTIDO 63 G /100 G, SACAROSA 8 G/100 G, GLUCOSA 38 G/100 G, SOLIDOS INSOLUBLES EN AGUA 0.3 G/100 G, CENIZAS 0.6 G/100 G, ACIDEZ 40 MEQ/KG. NO DEBE CONTENER MICROORGANISMOS PATOGENOS, TOXINAS MICROBIANAS E INHIBIDORES MICROBIANOS. CARACTERISTICAS SENSORIALES COLOR CAFE OBSCURO TRASLUCIDO, OLOR Y SABOR CARACTERISTICO DEL MAPLE. LA ELABORACION DE MIEL DE MAIZ ES A PARTIR DE LA CONVERSION DEL ALMIDON A AZUCAR, LA CUAL SE LLEVA A CABO POR HIDROLISIS ACIDA Y/ O ENZIMATICA, POR HIDROLISIS PARCIAL DEL ALMIDON Y POR HIDROLISIS COMPLETA DEL AZUCAR DEXTROSA. EL PROCESO ACIDO ES LA COCCION DE UNA PASTA DE ALMIDON CON LA CANTIDAD REQUERIDA DE ACIDO DILUIDO (ACIDO CLORHIDRICO), HASTA QUE SE ALCANCE EL GRADO DESEADO DE CONVERSION. LAS REACCIONES DE LA HIDROLISIS ACIDA SE DETIENEN NEUTRALIZANDO CON CARBONATO DE SODIO. LAS IMPUREZAS Y LOS SOLIDOS SE FILTRAN DEL JARABE Y POSTERIORMENTE SE BLANQUEA Y CONCENTRA. PARA DARLE EL SABOR MAPLE ES ADICIONADA CON MAPLE NATURAL EN DONDE LA SAVIA DEL MAPLE SE CONCENTRA HASTA UN 66PORCEN DE SOLIDOS.</w:t>
            </w:r>
          </w:p>
        </w:tc>
        <w:tc>
          <w:tcPr>
            <w:tcW w:w="992" w:type="dxa"/>
            <w:tcBorders>
              <w:top w:val="nil"/>
              <w:left w:val="nil"/>
              <w:bottom w:val="single" w:sz="4" w:space="0" w:color="auto"/>
              <w:right w:val="single" w:sz="4" w:space="0" w:color="auto"/>
            </w:tcBorders>
            <w:shd w:val="clear" w:color="auto" w:fill="auto"/>
            <w:noWrap/>
            <w:vAlign w:val="center"/>
            <w:hideMark/>
          </w:tcPr>
          <w:p w14:paraId="552075F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595B81A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37</w:t>
            </w:r>
          </w:p>
        </w:tc>
        <w:tc>
          <w:tcPr>
            <w:tcW w:w="709" w:type="dxa"/>
            <w:tcBorders>
              <w:top w:val="nil"/>
              <w:left w:val="nil"/>
              <w:bottom w:val="single" w:sz="4" w:space="0" w:color="auto"/>
              <w:right w:val="single" w:sz="4" w:space="0" w:color="auto"/>
            </w:tcBorders>
            <w:shd w:val="clear" w:color="auto" w:fill="auto"/>
            <w:noWrap/>
            <w:vAlign w:val="center"/>
            <w:hideMark/>
          </w:tcPr>
          <w:p w14:paraId="268A424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82</w:t>
            </w:r>
          </w:p>
        </w:tc>
      </w:tr>
      <w:tr w:rsidR="00D67484" w:rsidRPr="00D67484" w14:paraId="34A0820A" w14:textId="77777777" w:rsidTr="00D67484">
        <w:trPr>
          <w:trHeight w:val="814"/>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0646483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514CA67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7 -  GRASAS</w:t>
            </w:r>
          </w:p>
        </w:tc>
        <w:tc>
          <w:tcPr>
            <w:tcW w:w="795" w:type="dxa"/>
            <w:tcBorders>
              <w:top w:val="nil"/>
              <w:left w:val="nil"/>
              <w:bottom w:val="single" w:sz="4" w:space="0" w:color="auto"/>
              <w:right w:val="single" w:sz="4" w:space="0" w:color="auto"/>
            </w:tcBorders>
            <w:shd w:val="clear" w:color="auto" w:fill="auto"/>
            <w:noWrap/>
            <w:vAlign w:val="center"/>
            <w:hideMark/>
          </w:tcPr>
          <w:p w14:paraId="049A15B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702 - GRASAS DE ORIGEN VEGETAL</w:t>
            </w:r>
          </w:p>
        </w:tc>
        <w:tc>
          <w:tcPr>
            <w:tcW w:w="567" w:type="dxa"/>
            <w:tcBorders>
              <w:top w:val="nil"/>
              <w:left w:val="nil"/>
              <w:bottom w:val="single" w:sz="4" w:space="0" w:color="auto"/>
              <w:right w:val="single" w:sz="4" w:space="0" w:color="auto"/>
            </w:tcBorders>
            <w:shd w:val="clear" w:color="auto" w:fill="auto"/>
            <w:noWrap/>
            <w:vAlign w:val="center"/>
            <w:hideMark/>
          </w:tcPr>
          <w:p w14:paraId="263EFC9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480702010200</w:t>
            </w:r>
          </w:p>
        </w:tc>
        <w:tc>
          <w:tcPr>
            <w:tcW w:w="7938" w:type="dxa"/>
            <w:tcBorders>
              <w:top w:val="nil"/>
              <w:left w:val="nil"/>
              <w:bottom w:val="single" w:sz="4" w:space="0" w:color="auto"/>
              <w:right w:val="single" w:sz="4" w:space="0" w:color="auto"/>
            </w:tcBorders>
            <w:shd w:val="clear" w:color="auto" w:fill="auto"/>
            <w:vAlign w:val="center"/>
            <w:hideMark/>
          </w:tcPr>
          <w:p w14:paraId="596C3BA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ACEITE DE CARTAMO  HOSPITAL Y GUARDERIA ENVASE DE 1000 ML DE VIDRIO O PLASTICO QUE NO ALTERE LAS PROPIEDADES FISICAS Y QUIMICAS DEL PRODUCTOES EL PRODUCTO OBTENIDO DE LA SEMILLA DE CARTAMO (CARTHAMUS TRIETORIUS, L.),  SOMETIDO A UN PROCESO DE EXTRACCION, REFINACION, NEUTRALIZADO, LAVADO, SECADO, BLANQUEADO, HIBERNADO, DESODORIZADO Y FILTRADO ESPECIFICACIONES FISICO - QUIMICAS Y MICROBIOLOGICAS  99PORCEN COMO MINIMO DE ACEITE, HUMEDAD MAXIMA DE0.05PORCEN, ACIDEZ MAXIMA EXPRESADA EN ACIDO OLEICO 0.05PORCEN, PESO ESPECIFICO A 20 °C DE 0.922 A 0.927, INDICE DE REFRACCION A 25 °C DE 1.470 A 1.473, PORCION NO SAPONIFICABLE 1.5PORCEN MAX, INDICE DE PEROXIDO NO MAYOR A 2 EQUIVALENTES DE OXIGENO/KG, INDICE DE YODO (WIJS) DE 135 A 150, INDICE DE REICHERT MEISSL MAX 0.05, INDICE DE POLENSKE MAX 0.05PORCEN, IMPUREZAS INSOLUBLES MAX 0.02PORCEN, PRUEBA FRIA A 0°C 530 HORAS, SIN ANTIOXIDANTES 1000, PRUEBA CALIENTE SIN OLORES DESAGRADABLES 220°C, INDICE DE SAPONIFICACION DE 186 A 198, PUNTO DE SOLIDIFICACION DE LOS ACIDOS GRASOS DE 15 A 18 °C; NEGATIVO A LAS REACCIONES DE  BAUDOUIN Y VILLAVECCHIA FABRIS, HALPERN, KREISS, TWITCHELL, RENARD Y EVERS Y ACEITE MINERAL; ANTIOXIDANTES Y SINERGICOS TOCOFEROLES MAX 0.03PORCEN, GALATO DE PROPILO MAX 0.01PORCEN, GALATO DE OCTILO MAX 0.01PORCEN, BUTILATO DE HIDROXIANISOL (BHA) MAX 0.02PORCEN, BUTILATO DE  HIDROXITOLUENO (BTH) MAX 0.02PORCEN, RESINA DE GUAYACO MAX 0.1PORCEN, ACIDO TIOPROPIONICO Y SUS ESTERES MAX 0.01PORCEN, ANTIOXIDANTES SINERGICOS ACIDO CITRICO O ACIDO FOSFORICO MAX 0.005PORCEN, PALMITATO Y ESTEARATO DE ASCORBILO MAX 0.02PORCEN. CARACTERISTICAS SENSORIALES LIBRE DE OLOR Y SABORES EXTRAÑOS, COLOR AMARILLO TRANSPARENTE.DEBE CUMPLIR CON LAS NORMAS OFICIALES MEXICANAS Y LA LEY GENERAL DE SALUD· CARACTERISTICAS FISICOQUIMICAS· CARACTERISTICAS SENSORIALES· ETIQUETADONOMBRE DEL PRODUCTO, TIPO Y GRADO DE CALIDAD, MARCA, CONTENIDO NETO, SEÑALAR ADITIVOS, DOMICILIO DEL FABRICANTE, NUMERO DE LOTE Y FECHA DE FABRICACION.ALMACENARSE EN LUGAR FRESCO, SECO Y OBSCURO PARA EVITAR SU ENRANCIAMIENTO.</w:t>
            </w:r>
          </w:p>
        </w:tc>
        <w:tc>
          <w:tcPr>
            <w:tcW w:w="992" w:type="dxa"/>
            <w:tcBorders>
              <w:top w:val="nil"/>
              <w:left w:val="nil"/>
              <w:bottom w:val="single" w:sz="4" w:space="0" w:color="auto"/>
              <w:right w:val="single" w:sz="4" w:space="0" w:color="auto"/>
            </w:tcBorders>
            <w:shd w:val="clear" w:color="auto" w:fill="auto"/>
            <w:noWrap/>
            <w:vAlign w:val="center"/>
            <w:hideMark/>
          </w:tcPr>
          <w:p w14:paraId="2838CAD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25C944F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105</w:t>
            </w:r>
          </w:p>
        </w:tc>
        <w:tc>
          <w:tcPr>
            <w:tcW w:w="709" w:type="dxa"/>
            <w:tcBorders>
              <w:top w:val="nil"/>
              <w:left w:val="nil"/>
              <w:bottom w:val="single" w:sz="4" w:space="0" w:color="auto"/>
              <w:right w:val="single" w:sz="4" w:space="0" w:color="auto"/>
            </w:tcBorders>
            <w:shd w:val="clear" w:color="auto" w:fill="auto"/>
            <w:noWrap/>
            <w:vAlign w:val="center"/>
            <w:hideMark/>
          </w:tcPr>
          <w:p w14:paraId="3566679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253</w:t>
            </w:r>
          </w:p>
        </w:tc>
      </w:tr>
      <w:tr w:rsidR="00D67484" w:rsidRPr="00D67484" w14:paraId="5190462F" w14:textId="77777777" w:rsidTr="00D67484">
        <w:trPr>
          <w:trHeight w:val="978"/>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0CA99B5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61B92D0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7 -  GRASAS</w:t>
            </w:r>
          </w:p>
        </w:tc>
        <w:tc>
          <w:tcPr>
            <w:tcW w:w="795" w:type="dxa"/>
            <w:tcBorders>
              <w:top w:val="nil"/>
              <w:left w:val="nil"/>
              <w:bottom w:val="single" w:sz="4" w:space="0" w:color="auto"/>
              <w:right w:val="single" w:sz="4" w:space="0" w:color="auto"/>
            </w:tcBorders>
            <w:shd w:val="clear" w:color="auto" w:fill="auto"/>
            <w:noWrap/>
            <w:vAlign w:val="center"/>
            <w:hideMark/>
          </w:tcPr>
          <w:p w14:paraId="18021A6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702 - GRASAS DE ORIGEN VEGETAL</w:t>
            </w:r>
          </w:p>
        </w:tc>
        <w:tc>
          <w:tcPr>
            <w:tcW w:w="567" w:type="dxa"/>
            <w:tcBorders>
              <w:top w:val="nil"/>
              <w:left w:val="nil"/>
              <w:bottom w:val="single" w:sz="4" w:space="0" w:color="auto"/>
              <w:right w:val="single" w:sz="4" w:space="0" w:color="auto"/>
            </w:tcBorders>
            <w:shd w:val="clear" w:color="auto" w:fill="auto"/>
            <w:noWrap/>
            <w:vAlign w:val="center"/>
            <w:hideMark/>
          </w:tcPr>
          <w:p w14:paraId="23BB8A4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480702010400</w:t>
            </w:r>
          </w:p>
        </w:tc>
        <w:tc>
          <w:tcPr>
            <w:tcW w:w="7938" w:type="dxa"/>
            <w:tcBorders>
              <w:top w:val="nil"/>
              <w:left w:val="nil"/>
              <w:bottom w:val="single" w:sz="4" w:space="0" w:color="auto"/>
              <w:right w:val="single" w:sz="4" w:space="0" w:color="auto"/>
            </w:tcBorders>
            <w:shd w:val="clear" w:color="auto" w:fill="auto"/>
            <w:vAlign w:val="center"/>
            <w:hideMark/>
          </w:tcPr>
          <w:p w14:paraId="6CB3B93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ACEITE DE MAIZ HOSPITAL Y GUARDERIA ENVASE DE 1000 ML, DE PLASTICO QUE NO ALTERE LAS PROPIEDADES FISICAS Y QUIMICAS DEL PRODUCTO. ESPECIFICACIONES DE CALIDAD Y ETIQUETADO EN APEGO A LA NORMATIVIDAD VIGENTE.ES EL PRODUCTO OBTENIDO DEL GERMEN DE MAIZ (ZEA MAYS,L.), SOMETIDO A UN PROCESO DE EXTRACCION, REFINACION, NEUTRALIZADO, LAVADO, SECADO, BLANQUEADO, HIBERNADO, DESODORIZADO Y FILTRADO. SE DESIGNA COMO ACEITE COMESTIBLE PURO DE MAIZ, CON UN SOLO GRADO DE CALIDAD. ESPECIFICACIONES FISICO - QUIMICAS Y MICROBIOLOGICAS 99PORCEN COMO MINIMO DE ACEITE COMESTIBLE PURO DE MAIZ, ACIDEZ COMO ACIDO OLEICO 0.05 PORCEN, INDICE DE REFRACCION 313 K (40° C) DE 1.465 A 1.468, HUMEDAD MAXIMA DE 0.05PORCEN, PESO ESPECIFICO 293 K/AGUA A 293 K DE .917 A 0.925, GRADO REFRACTOMETRICO A 20°C DE 69.5 A 72.7, INDICE DE REFRACCION (ABBE) A 20°C DE 1.472 A 1.474, INDICE DE YODO (WIJS) DE 103 A 128, MATERIA INSAPONIFICABLE DE 1PORCEN,INDICE DE PEROXIDO EN MEQ/KG 2.0, IMPUREZAS INSOLUBLES 0.02, INDICE DE SAPONIFICACION EN MG KOH/G 187 A 197, PUNTO DE SOLIDIFICACION DE LOS ACIDOS GRASOS K (°C) (TITER) 287 (14.0) A 293 (20.0), COLOR (ESCALA LOVIBOND) 0.05 R, 35.0 A, REACCION NEGATIVA A BAUDOUIN, VILLAVECCHIA-FABRIS, HALPHEN, KREISS, RENARD Y EVERS, DE TWITCHELL, ACEITE MINERAL NEGATIVO,  ANTIOXIDANTES Y CONTAMINANTES SOLO LOS PERMITIDOS POR LA LEY GENERAL DE SALUD. CARACTERISTICAS SENSORIALES OLOR Y SABOR CARACTERISTICOS DEL PRODUCTO EXENTO DE OLORES Y SABORES EXTRAÑOS Y RANCIOS, CON APARIENCIA DE LIQUIDO TRANSPARENTE Y LIBRE DE CUERPOS EXTRAÑOS A 20 ° C. DE COLOR AMBARINO.DEBE CUMPLIR CON LAS NORMAS OFICIALES MEXICANAS Y LA LEY GENERAL DE SALUD· CARACTERISTICAS FISICO QUIMICAS· CARACTERISTICAS SENSORIALES· ETIQUETADONOMBRE DEL PRODUCTO, ADITIVOS, PORCENTAJE Y SU FUNCION SI ES QUE LOS CONTIENE, MARCA, CONTENIDO NETO Y DOMICILIO DEL FABRICANTE, NUMERO DE LOTE, FECHA DE FABRICACION Y LA LEYENDA HECHO EN MEXICO.ALMACENARSE EN LUGAR FRESCO, SECO Y OBSCURO PARA EVITAR SU ENRANCIAMIENTO</w:t>
            </w:r>
          </w:p>
        </w:tc>
        <w:tc>
          <w:tcPr>
            <w:tcW w:w="992" w:type="dxa"/>
            <w:tcBorders>
              <w:top w:val="nil"/>
              <w:left w:val="nil"/>
              <w:bottom w:val="single" w:sz="4" w:space="0" w:color="auto"/>
              <w:right w:val="single" w:sz="4" w:space="0" w:color="auto"/>
            </w:tcBorders>
            <w:shd w:val="clear" w:color="auto" w:fill="auto"/>
            <w:noWrap/>
            <w:vAlign w:val="center"/>
            <w:hideMark/>
          </w:tcPr>
          <w:p w14:paraId="45D5C93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35948F5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74</w:t>
            </w:r>
          </w:p>
        </w:tc>
        <w:tc>
          <w:tcPr>
            <w:tcW w:w="709" w:type="dxa"/>
            <w:tcBorders>
              <w:top w:val="nil"/>
              <w:left w:val="nil"/>
              <w:bottom w:val="single" w:sz="4" w:space="0" w:color="auto"/>
              <w:right w:val="single" w:sz="4" w:space="0" w:color="auto"/>
            </w:tcBorders>
            <w:shd w:val="clear" w:color="auto" w:fill="auto"/>
            <w:noWrap/>
            <w:vAlign w:val="center"/>
            <w:hideMark/>
          </w:tcPr>
          <w:p w14:paraId="1F4C6A2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173</w:t>
            </w:r>
          </w:p>
        </w:tc>
      </w:tr>
      <w:tr w:rsidR="00D67484" w:rsidRPr="00D67484" w14:paraId="57F39438" w14:textId="77777777" w:rsidTr="00D67484">
        <w:trPr>
          <w:trHeight w:val="1970"/>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26E15CE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2EB4FB7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7 -  GRASAS</w:t>
            </w:r>
          </w:p>
        </w:tc>
        <w:tc>
          <w:tcPr>
            <w:tcW w:w="795" w:type="dxa"/>
            <w:tcBorders>
              <w:top w:val="nil"/>
              <w:left w:val="nil"/>
              <w:bottom w:val="single" w:sz="4" w:space="0" w:color="auto"/>
              <w:right w:val="single" w:sz="4" w:space="0" w:color="auto"/>
            </w:tcBorders>
            <w:shd w:val="clear" w:color="auto" w:fill="auto"/>
            <w:noWrap/>
            <w:vAlign w:val="center"/>
            <w:hideMark/>
          </w:tcPr>
          <w:p w14:paraId="70206C0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702 - GRASAS DE ORIGEN VEGETAL</w:t>
            </w:r>
          </w:p>
        </w:tc>
        <w:tc>
          <w:tcPr>
            <w:tcW w:w="567" w:type="dxa"/>
            <w:tcBorders>
              <w:top w:val="nil"/>
              <w:left w:val="nil"/>
              <w:bottom w:val="single" w:sz="4" w:space="0" w:color="auto"/>
              <w:right w:val="single" w:sz="4" w:space="0" w:color="auto"/>
            </w:tcBorders>
            <w:shd w:val="clear" w:color="auto" w:fill="auto"/>
            <w:noWrap/>
            <w:vAlign w:val="center"/>
            <w:hideMark/>
          </w:tcPr>
          <w:p w14:paraId="26DE552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480702010503</w:t>
            </w:r>
          </w:p>
        </w:tc>
        <w:tc>
          <w:tcPr>
            <w:tcW w:w="7938" w:type="dxa"/>
            <w:tcBorders>
              <w:top w:val="nil"/>
              <w:left w:val="nil"/>
              <w:bottom w:val="single" w:sz="4" w:space="0" w:color="auto"/>
              <w:right w:val="single" w:sz="4" w:space="0" w:color="auto"/>
            </w:tcBorders>
            <w:shd w:val="clear" w:color="auto" w:fill="auto"/>
            <w:vAlign w:val="center"/>
            <w:hideMark/>
          </w:tcPr>
          <w:p w14:paraId="3A7509E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ACEITE DE OLIVA HOSPITAL Y GUARDERIA POR SU ALTO COSTO, PARA USO EXCEPCIONAL EN COMEDORES Y BAJO ESTRICTA PRESCRIPCION DIETETICA PARA PACIENTES. ENVASE DE 500 ML + 50 ML DE LATA, PLASTICO O VIDRIO QUE NO ALTERE LAS PROPIEDADES FISICAS Y QUIMICAS DEL PRODUCTO. ESPECIFICACIONES DE CALIDAD Y ETIQUETADO EN APEGO A LA NORMATIVIDAD VIGENTE.ES EL PRODUCTO OBTENIDO  POR MEDIOS MECANICOS U OTROS MEDIOS FISICOS EN CONDICIONES ESPECIALMENTE TERMICAS DE LOS FRUTOS MADUROS Y SANOS (OLEA EUROPEA, L.). ESTE ACEITE CORRESPONDE AL TIPO III- ACEITE DE OLIVA PREPARADO A BASE DE MEZCLAS (DE PRIMERA), CON LA MEZCLA CONSTITUIDA POR ACEITE DE OLIVA VIRGEN Y ACEITE DE OLIVA REFINADO DE PRIMERA. NO DEBE CONTENER NINGUN OTRO ACEITE DIFERENTE AL DE OLIVA. ESPECIFICACIONES FISICO - QUIMICAS Y MICROBIOLOGICAS 99PORCEN COMO MINIMO DE ACEITE, DENSIDAD DE 0.910 A 0.915 G/ML, HUMEDAD MAXIMA DE 0.05PORCEN, ACIDEZ MAXIMA EXPRESADA EN ACIDO OLEICO  2.30PORCEN, PORCION NO SAPONIFICABLE 2PORCEN MAX, INDICE DE PEROXIDO NO MAYOR A 20 MILIEQUIVALENTES DE OXIGENO/KG, JABON MAX 0.005PORCENM/M, HIERRO MAX 1.5 MG/KG, COBRE MAX 0.1 MG/KG, PLOMO MAX 0.1 MG/KG, ARSENICO MAX 0.1 MG/KG, NIQUEL MAX 0.1 MG/KG; ANTIOXIDANTES Y SINERGICOS TOCOFEROLES MAX 0.03PORCEN, GALATO DE PROPILO MAX 0.01PORCEN, GALATO DE OCTILO Y GALATO DE DODECILO (O SUS MEZCLAS) MAX 0.01PORCEN, ACIDO TIOPROPIONICO Y SUS ESTERES MAX 0.01PORCEN, BUTIL HIDROXIANISOL (BHA) MAX 0.01PORCEN, BUTIL HIDROXITOLUENO (BTH) MAX 0.02PORCEN, RESINA DE GUAYACO MAX 0.1PORCEN, ACIDO CITRICO O ACIDO FOSFORICO MAX 0.005PORCEN, PALMITATO Y ESTEARATO DE ASCORBILO MAX 0.02PORCEN. CARACTERISTICAS SENSORIALESLIBRE DE OLOR, SABOR Y SUSTANCIAS EXTRAÑAS, COLOR AMARILLO VERDOSO TRANSLUCIDO DE CONSISTENCIA LIQUIDO-OLEOSA, BRILLANTE, DE APARIENCIA VISCOSA.DEBE CUMPLIR CON LAS NORMAS OFICIALES MEXICANAS Y LA LEY GENERAL DE SALUD· CARACTERISTICAS FISICO QUIMICAS· CARACTERISTICAS SENSORIALES· ETIQUETADONOMBRE DEL PRODUCTO, PAIS DE ORIGEN Y DISTRIBUIDOR, TIPO Y GRADO DE CALIDAD, MARCA, CONTENIDO NETO, PORCEN DE ADITIVOS, FUNCION Y DOMICILIO DEL FABRICANTE, NUMERO DE LOTE Y FECHA DE FABRICACION. DENOMINACION DEL PRODUCTO CONFORME A LO CORRESPONDIENTE A ESTA NORMA.ALMACENARSE EN LUGAR FRESCO, SECO Y OBSCURO PARA EVITAR SU ENRANCIAMIENTO.</w:t>
            </w:r>
          </w:p>
        </w:tc>
        <w:tc>
          <w:tcPr>
            <w:tcW w:w="992" w:type="dxa"/>
            <w:tcBorders>
              <w:top w:val="nil"/>
              <w:left w:val="nil"/>
              <w:bottom w:val="single" w:sz="4" w:space="0" w:color="auto"/>
              <w:right w:val="single" w:sz="4" w:space="0" w:color="auto"/>
            </w:tcBorders>
            <w:shd w:val="clear" w:color="auto" w:fill="auto"/>
            <w:noWrap/>
            <w:vAlign w:val="center"/>
            <w:hideMark/>
          </w:tcPr>
          <w:p w14:paraId="3709321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76D27F8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1,068</w:t>
            </w:r>
          </w:p>
        </w:tc>
        <w:tc>
          <w:tcPr>
            <w:tcW w:w="709" w:type="dxa"/>
            <w:tcBorders>
              <w:top w:val="nil"/>
              <w:left w:val="nil"/>
              <w:bottom w:val="single" w:sz="4" w:space="0" w:color="auto"/>
              <w:right w:val="single" w:sz="4" w:space="0" w:color="auto"/>
            </w:tcBorders>
            <w:shd w:val="clear" w:color="auto" w:fill="auto"/>
            <w:noWrap/>
            <w:vAlign w:val="center"/>
            <w:hideMark/>
          </w:tcPr>
          <w:p w14:paraId="0473579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2,602</w:t>
            </w:r>
          </w:p>
        </w:tc>
      </w:tr>
      <w:tr w:rsidR="00D67484" w:rsidRPr="00D67484" w14:paraId="57B06714" w14:textId="77777777" w:rsidTr="00D67484">
        <w:trPr>
          <w:trHeight w:val="1545"/>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3689FED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67013C9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7 -  GRASAS</w:t>
            </w:r>
          </w:p>
        </w:tc>
        <w:tc>
          <w:tcPr>
            <w:tcW w:w="795" w:type="dxa"/>
            <w:tcBorders>
              <w:top w:val="nil"/>
              <w:left w:val="nil"/>
              <w:bottom w:val="single" w:sz="4" w:space="0" w:color="auto"/>
              <w:right w:val="single" w:sz="4" w:space="0" w:color="auto"/>
            </w:tcBorders>
            <w:shd w:val="clear" w:color="auto" w:fill="auto"/>
            <w:noWrap/>
            <w:vAlign w:val="center"/>
            <w:hideMark/>
          </w:tcPr>
          <w:p w14:paraId="357D59B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702 - GRASAS DE ORIGEN VEGETAL</w:t>
            </w:r>
          </w:p>
        </w:tc>
        <w:tc>
          <w:tcPr>
            <w:tcW w:w="567" w:type="dxa"/>
            <w:tcBorders>
              <w:top w:val="nil"/>
              <w:left w:val="nil"/>
              <w:bottom w:val="single" w:sz="4" w:space="0" w:color="auto"/>
              <w:right w:val="single" w:sz="4" w:space="0" w:color="auto"/>
            </w:tcBorders>
            <w:shd w:val="clear" w:color="auto" w:fill="auto"/>
            <w:noWrap/>
            <w:vAlign w:val="center"/>
            <w:hideMark/>
          </w:tcPr>
          <w:p w14:paraId="24E6E56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480702010600</w:t>
            </w:r>
          </w:p>
        </w:tc>
        <w:tc>
          <w:tcPr>
            <w:tcW w:w="7938" w:type="dxa"/>
            <w:tcBorders>
              <w:top w:val="nil"/>
              <w:left w:val="nil"/>
              <w:bottom w:val="single" w:sz="4" w:space="0" w:color="auto"/>
              <w:right w:val="single" w:sz="4" w:space="0" w:color="auto"/>
            </w:tcBorders>
            <w:shd w:val="clear" w:color="auto" w:fill="auto"/>
            <w:vAlign w:val="center"/>
            <w:hideMark/>
          </w:tcPr>
          <w:p w14:paraId="48FB247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ACEITE PURO DE CANOLA HOSPITAL Y GUARDERIA SE DEBE ALTERNAR CON OTROS ACEITES. ENVASE DE 1000 ML, DE PLASTICO QUE NO ALTERE LAS PROPIEDADES FISICAS Y QUIMICAS DEL PRODUCTO. ESPECIFICACIONES DE CALIDAD Y ETIQUETADO EN APEGO A LA NORMATIVIDAD VIGENTE.ES UN ACEITE EXTRAIDO A PARTIR DE LA SEMILLA DE COLZA BRASSICA NAPUS PERTENECIENTE A LA FAMILIA DE LAS CRUCIFERAS QUE MAS SE CULTIVA EN EL MUNDO, SE DERIVA DE LA HIBRIDACION NATURAL DE LA COL (BRASSICA OLERACEA L.) Y EL NABO SILVESTRE (BRASSICA CAMPESTRIS L.). ORIGINALMENTE ERA UNA PLANTA DE USO EXCLUSIVAMENTE FORRAJERO, EN LOS AÑOS 50 EN CHINA LA COLZA FORRAJERA FUE TRANSFORMADA EN COLZA OLEAGINOSA, PLANTA QUE SE ADAPTA A CLIMAS TEMPLADOS Y FRIOS, SOPORTA TEMPERATURAS BAJO CERO GRADOS EN ETAPA DE CRECIMIENTO EN COMPARACION CON EL MAIZ, REQUIERE BAJAS CANTIDADES DE AGUA, PARA OBTENER RENDIMIENTOS DE GRANO ACEPTABLES, EL CULTIVO DE CANOLA REQUIERE SOLO DE 500 A 600 MILIMETROS DURANTE SU CICLO DE CRECIMIENTO DE LA CUAL SE DERIVA LA “CANOLA” NOMBRE PROVENIENTE DE (CANADIAN OIL LOW ACID), INDUSTRIA QUE DESARROLLA METODOS PARA EL FITOMEJORAMIENTO DE LA SEMILLA DE LA COLZA SEPARANDO LAS SUSTANCIAS TOXICAS DE ACIDO ERUCICO Y GLUCOSINOLATOS PARA HACER UNA VARIEDAD DIFERENTE A LA COLZA (LA CANOLA) Y CREAR UN PRODUCTO DE ACEITE PARA CONSUMO HUMANO. PARA EL “ACEITE DE COLZA REFINADO Y BAJO EN ACIDO ERUCICO” EXISTEN REGULACIONES EN CUANTO A LA TOXICOLOGIA, MICROBIOLOGIA Y POTENCIAL ALERGENICO, CUYA PROCEDENCIA ES DE LA COLZA DE LA ESPECIE BRASSICA NAPUS REPORTADOS POR LA NMX-F-475-SCFI-2005 ALIMENTOS – ACEITE COMESTIBLE PURO DE CANOLA – ESPECIFICACIONES. LA AGENCIA EUROPEA DE SEGURIDAD ALIMENTARIA EFSA (SIGLAS INGLESAS) TAMBIEN CERTIFICA LA VARIEDAD DE ACEITE DE COLZA EQUIVALENTE AL ACEITE DE CANOLA CANADIENSE REFINADO Y BAJO EN ACIDO ERUCICO” PARA QUE CUMPLA LOS PROTOCOLOS DE TOXICOLOGIA, POTENCIAL ALERGENICO Y MICROBIOLOGIA.EXISTE UN SOLO GRADO DE CALIDAD Y DEBE CUMPLIR CON LAS ESPECIFICACIONES FISICOQUIMICAS, MUESTREO Y METODOS DE PRUEBA COMO MARCA LA NMX-F-475-SCFI-2005 ALIMENTOS – ACEITE COMESTIBLE PURO DE CANOLA – ESPECIFICACIONES.</w:t>
            </w:r>
          </w:p>
        </w:tc>
        <w:tc>
          <w:tcPr>
            <w:tcW w:w="992" w:type="dxa"/>
            <w:tcBorders>
              <w:top w:val="nil"/>
              <w:left w:val="nil"/>
              <w:bottom w:val="single" w:sz="4" w:space="0" w:color="auto"/>
              <w:right w:val="single" w:sz="4" w:space="0" w:color="auto"/>
            </w:tcBorders>
            <w:shd w:val="clear" w:color="auto" w:fill="auto"/>
            <w:noWrap/>
            <w:vAlign w:val="center"/>
            <w:hideMark/>
          </w:tcPr>
          <w:p w14:paraId="65B2BBB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14D8A7E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6,200</w:t>
            </w:r>
          </w:p>
        </w:tc>
        <w:tc>
          <w:tcPr>
            <w:tcW w:w="709" w:type="dxa"/>
            <w:tcBorders>
              <w:top w:val="nil"/>
              <w:left w:val="nil"/>
              <w:bottom w:val="single" w:sz="4" w:space="0" w:color="auto"/>
              <w:right w:val="single" w:sz="4" w:space="0" w:color="auto"/>
            </w:tcBorders>
            <w:shd w:val="clear" w:color="auto" w:fill="auto"/>
            <w:noWrap/>
            <w:vAlign w:val="center"/>
            <w:hideMark/>
          </w:tcPr>
          <w:p w14:paraId="56AD76B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15,468</w:t>
            </w:r>
          </w:p>
        </w:tc>
      </w:tr>
      <w:tr w:rsidR="00D67484" w:rsidRPr="00D67484" w14:paraId="7EFBFAE9" w14:textId="77777777" w:rsidTr="00D67484">
        <w:trPr>
          <w:trHeight w:val="552"/>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256F5C3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3C3227D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7 -  GRASAS</w:t>
            </w:r>
          </w:p>
        </w:tc>
        <w:tc>
          <w:tcPr>
            <w:tcW w:w="795" w:type="dxa"/>
            <w:tcBorders>
              <w:top w:val="nil"/>
              <w:left w:val="nil"/>
              <w:bottom w:val="single" w:sz="4" w:space="0" w:color="auto"/>
              <w:right w:val="single" w:sz="4" w:space="0" w:color="auto"/>
            </w:tcBorders>
            <w:shd w:val="clear" w:color="auto" w:fill="auto"/>
            <w:noWrap/>
            <w:vAlign w:val="center"/>
            <w:hideMark/>
          </w:tcPr>
          <w:p w14:paraId="6B2F25D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703 - GRASAS MIXTAS</w:t>
            </w:r>
          </w:p>
        </w:tc>
        <w:tc>
          <w:tcPr>
            <w:tcW w:w="567" w:type="dxa"/>
            <w:tcBorders>
              <w:top w:val="nil"/>
              <w:left w:val="nil"/>
              <w:bottom w:val="single" w:sz="4" w:space="0" w:color="auto"/>
              <w:right w:val="single" w:sz="4" w:space="0" w:color="auto"/>
            </w:tcBorders>
            <w:shd w:val="clear" w:color="auto" w:fill="auto"/>
            <w:noWrap/>
            <w:vAlign w:val="center"/>
            <w:hideMark/>
          </w:tcPr>
          <w:p w14:paraId="0ACC896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480703010004</w:t>
            </w:r>
          </w:p>
        </w:tc>
        <w:tc>
          <w:tcPr>
            <w:tcW w:w="7938" w:type="dxa"/>
            <w:tcBorders>
              <w:top w:val="nil"/>
              <w:left w:val="nil"/>
              <w:bottom w:val="single" w:sz="4" w:space="0" w:color="auto"/>
              <w:right w:val="single" w:sz="4" w:space="0" w:color="auto"/>
            </w:tcBorders>
            <w:shd w:val="clear" w:color="auto" w:fill="auto"/>
            <w:vAlign w:val="center"/>
            <w:hideMark/>
          </w:tcPr>
          <w:p w14:paraId="63C0AAB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MAYONESA HOSPITALES Y GUARDERIAS EN FRASCO DE VIDRIO O DE PLASTICO, CON CAPACIDADES DE 720 G + 50 G ES EL PRODUCTO OBTENIDO POR LA EMULSION CREMOSA, ELABORADO CON UN MINIMO DE 65PORCEN DE ACEITE VEGETAL COMESTIBLE, UN MINIMO DE 6PORCEN DE YEMA LIQUIDA DE HUEVO FRESCO O SU EQUIVALENTE EN SUS DIFERENTES FORMAS, VINAGRE, ADICIONADA O NO DE JUGO DE LIMON, SAL, EDULCORANTES NUTRITIVOS, ACIDULANTES, MOSTAZA, CONDIMENTOS Y ADITIVOS PERMITIDOS, EXCEPTO AZAFRAN, CURCUMA Y ESPESANTES. ESPECIFICACIONES FISICO-QUIMICAS Y MICROBIOLOGICAS EXTRACTO ETEREO ( EN PESO) MIN 67PORCEN, PROTEINAS MIN 1PORCEN, ACIDEZ TOTAL COMO ACIDO ACETICO DE 0.25 A 0.50PORCEN, PH DE 3.4 A 4.0, INDICE DE PEROXIDO 20 MEQ MAX; ADITIVOS PERMITIDOS ETILENDIAMINTETRACETATO (EDTA) 75 PPM MAX, OXIETEARINA 0.125PORCEN, GLUTAMATO MONOSODICO 0.2PORCEN, EDULCORANTES SACAROSA, DEXTROSA, JARABE DE MAIZ, JARABE DE GLUCOSA O MIEL DE ABEJA, MESOFILICOS AEROBIOS MAX 3000 UFC/ G, COLIFORMES MENOS DE 10 UFC/G, HONGOS MAX 20 UFC/G, LEVADURAS MAX 50 UFC/G, SALMONELLA EN 25G NEGATIVA, E. COLI EN 1G NEGATIVA, STAPHYLOCOCCUS AUREUS EN 1G NEGATIVA. CARACTERISTICAS SENSORIALES CONSISTENCIA HOMOGENEA Y CREMOSA, COLOR BLANCO CON LIGERAS NOTAS AMARILLAS CARACTERISTICO, LIBRE DE </w:t>
            </w:r>
            <w:r w:rsidRPr="00D67484">
              <w:rPr>
                <w:rFonts w:ascii="Geomanist" w:hAnsi="Geomanist"/>
                <w:sz w:val="14"/>
                <w:szCs w:val="14"/>
                <w:lang w:val="es-MX" w:eastAsia="es-MX"/>
              </w:rPr>
              <w:lastRenderedPageBreak/>
              <w:t>GRUMOS Y MATERIALES EXTRAÑOS; OLOR Y SABOR CARACTERISTICO Y SIN RANCIDEZ. DEBE CUMPLIR CON LAS NORMAS OFICIALES MEXICANAS Y LA LEY GENERAL DE SALUD· CARACTERISTICAS FISICOQUIMICAS· CARACTERISTICAS SENSORIALES· ETIQUETADONOMBRE DEL PRODUCTO, MARCA, CONTENIDO NETO, LISTA DE INGREDIENTES EN ORDEN DECRECIENTE Y DOMICILIO DEL FABRICANTE, NUMERO DE LOTE, FECHA DE FABRICACION.ALMACENARSE EN LUGAR FRESCO Y SECO PARA EVITAR SU ENRANCIAMIENTO.DEBE DIFERENCIARSE DEL ADEREZO DE MAYONESA, EL CUAL TIENE UN MENOR CONTENIDO DE HUEVO Y OTRAS SUSTANCIAS Y EN CONSECUENCIA UN COSTO MENOR.</w:t>
            </w:r>
          </w:p>
        </w:tc>
        <w:tc>
          <w:tcPr>
            <w:tcW w:w="992" w:type="dxa"/>
            <w:tcBorders>
              <w:top w:val="nil"/>
              <w:left w:val="nil"/>
              <w:bottom w:val="single" w:sz="4" w:space="0" w:color="auto"/>
              <w:right w:val="single" w:sz="4" w:space="0" w:color="auto"/>
            </w:tcBorders>
            <w:shd w:val="clear" w:color="auto" w:fill="auto"/>
            <w:noWrap/>
            <w:vAlign w:val="center"/>
            <w:hideMark/>
          </w:tcPr>
          <w:p w14:paraId="7161BD9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PIEZA</w:t>
            </w:r>
          </w:p>
        </w:tc>
        <w:tc>
          <w:tcPr>
            <w:tcW w:w="567" w:type="dxa"/>
            <w:tcBorders>
              <w:top w:val="nil"/>
              <w:left w:val="nil"/>
              <w:bottom w:val="single" w:sz="4" w:space="0" w:color="auto"/>
              <w:right w:val="single" w:sz="4" w:space="0" w:color="auto"/>
            </w:tcBorders>
            <w:shd w:val="clear" w:color="auto" w:fill="auto"/>
            <w:noWrap/>
            <w:vAlign w:val="center"/>
            <w:hideMark/>
          </w:tcPr>
          <w:p w14:paraId="4DB4246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1,423</w:t>
            </w:r>
          </w:p>
        </w:tc>
        <w:tc>
          <w:tcPr>
            <w:tcW w:w="709" w:type="dxa"/>
            <w:tcBorders>
              <w:top w:val="nil"/>
              <w:left w:val="nil"/>
              <w:bottom w:val="single" w:sz="4" w:space="0" w:color="auto"/>
              <w:right w:val="single" w:sz="4" w:space="0" w:color="auto"/>
            </w:tcBorders>
            <w:shd w:val="clear" w:color="auto" w:fill="auto"/>
            <w:noWrap/>
            <w:vAlign w:val="center"/>
            <w:hideMark/>
          </w:tcPr>
          <w:p w14:paraId="12E53A5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3,538</w:t>
            </w:r>
          </w:p>
        </w:tc>
      </w:tr>
      <w:tr w:rsidR="00D67484" w:rsidRPr="00D67484" w14:paraId="5103D8F8" w14:textId="77777777" w:rsidTr="00D67484">
        <w:trPr>
          <w:trHeight w:val="355"/>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23D5BEA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59FF9F7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7 -  GRASAS</w:t>
            </w:r>
          </w:p>
        </w:tc>
        <w:tc>
          <w:tcPr>
            <w:tcW w:w="795" w:type="dxa"/>
            <w:tcBorders>
              <w:top w:val="nil"/>
              <w:left w:val="nil"/>
              <w:bottom w:val="single" w:sz="4" w:space="0" w:color="auto"/>
              <w:right w:val="single" w:sz="4" w:space="0" w:color="auto"/>
            </w:tcBorders>
            <w:shd w:val="clear" w:color="auto" w:fill="auto"/>
            <w:noWrap/>
            <w:vAlign w:val="center"/>
            <w:hideMark/>
          </w:tcPr>
          <w:p w14:paraId="3E95D58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704 - OLEAGINOSAS</w:t>
            </w:r>
          </w:p>
        </w:tc>
        <w:tc>
          <w:tcPr>
            <w:tcW w:w="567" w:type="dxa"/>
            <w:tcBorders>
              <w:top w:val="nil"/>
              <w:left w:val="nil"/>
              <w:bottom w:val="single" w:sz="4" w:space="0" w:color="auto"/>
              <w:right w:val="single" w:sz="4" w:space="0" w:color="auto"/>
            </w:tcBorders>
            <w:shd w:val="clear" w:color="auto" w:fill="auto"/>
            <w:noWrap/>
            <w:vAlign w:val="center"/>
            <w:hideMark/>
          </w:tcPr>
          <w:p w14:paraId="152C629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480704010003</w:t>
            </w:r>
          </w:p>
        </w:tc>
        <w:tc>
          <w:tcPr>
            <w:tcW w:w="7938" w:type="dxa"/>
            <w:tcBorders>
              <w:top w:val="nil"/>
              <w:left w:val="nil"/>
              <w:bottom w:val="single" w:sz="4" w:space="0" w:color="auto"/>
              <w:right w:val="single" w:sz="4" w:space="0" w:color="auto"/>
            </w:tcBorders>
            <w:shd w:val="clear" w:color="auto" w:fill="auto"/>
            <w:vAlign w:val="center"/>
            <w:hideMark/>
          </w:tcPr>
          <w:p w14:paraId="62CF4BE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ACEITUNA VERDE CON SEMILLA HOSPITAL EXCLUSIVAMENTE PACIENTES HOSPITALIZADOS BAJO PRESCRIPCION DIETETICA. EN ENVASE DE VIDRIO O PLASTICO, CON CAPACIDAD DE 350 G + 50 G. ETIQUETADAS CONFORME A LOS CRITERIOS DE CALIDAD.FRUTO QUE PROVIENE DEL OLIVO CULTIVADO (OLEA EUROPEA SATIVA HOFFG, LINK), RECOGIDOS DURANTE EL CICLO DE MADURACION ANTES DEL ENVERO Y CUANDO HAN ALCANZADO SU TAMAÑO NORMAL, DRUPA OVOIDE, PEQUEÑA, DE SABOR MUY AMARGO, COLOR VERDE AL AMARILLO PAJA, PULPA MUY OLEOSA CUANDO ESTA MADURA Y CON UN HUESO GRANDE Y DURO QUE ENCIERRA LA SEMILLA. SE SOMETEN A UN PROCESO DE LAVADO, FERMENTACION EN SALMUERA CLARIFICADA CONUNA ACIDEZ MINIMA, EXPRESADA EN ACIDO LACTICO DE 0.4PORCEN (AGUA, SAL VINAGRE, ACEITE DE OLIVA Y AZUCAR) Y ENVASADA PARA SU CONSERVACION.EL PRODUCTO DEBE PRESENTAR BUENAS CONDICIONES DE LIMPIEZA, SANAS, EXENTAS DE OLOR, SABOR ANORMALES, DEFECTOS Y MATERIAS EXTRAÑAS EN SU PUNTO DE MADUREZ EN RECIPIENTES CERRADOS PARA EVITAR EL DESARROLLO DE MOHO Y EN LA SUPERFICIE. EL PRODUCTO, INCLUIDO EL LIQUIDO DE COBERTURA, DEBE ALCANZAR POR LO MENOS EL 90PORCEN DE LA CAPACIDAD DE AGUA DEL ENVASE.</w:t>
            </w:r>
          </w:p>
        </w:tc>
        <w:tc>
          <w:tcPr>
            <w:tcW w:w="992" w:type="dxa"/>
            <w:tcBorders>
              <w:top w:val="nil"/>
              <w:left w:val="nil"/>
              <w:bottom w:val="single" w:sz="4" w:space="0" w:color="auto"/>
              <w:right w:val="single" w:sz="4" w:space="0" w:color="auto"/>
            </w:tcBorders>
            <w:shd w:val="clear" w:color="auto" w:fill="auto"/>
            <w:noWrap/>
            <w:vAlign w:val="center"/>
            <w:hideMark/>
          </w:tcPr>
          <w:p w14:paraId="45A0430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3038100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82</w:t>
            </w:r>
          </w:p>
        </w:tc>
        <w:tc>
          <w:tcPr>
            <w:tcW w:w="709" w:type="dxa"/>
            <w:tcBorders>
              <w:top w:val="nil"/>
              <w:left w:val="nil"/>
              <w:bottom w:val="single" w:sz="4" w:space="0" w:color="auto"/>
              <w:right w:val="single" w:sz="4" w:space="0" w:color="auto"/>
            </w:tcBorders>
            <w:shd w:val="clear" w:color="auto" w:fill="auto"/>
            <w:noWrap/>
            <w:vAlign w:val="center"/>
            <w:hideMark/>
          </w:tcPr>
          <w:p w14:paraId="71CC988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193</w:t>
            </w:r>
          </w:p>
        </w:tc>
      </w:tr>
      <w:tr w:rsidR="00D67484" w:rsidRPr="00D67484" w14:paraId="55B9B1D9" w14:textId="77777777" w:rsidTr="00D67484">
        <w:trPr>
          <w:trHeight w:val="283"/>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1BA773D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0213DF7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7 -  GRASAS</w:t>
            </w:r>
          </w:p>
        </w:tc>
        <w:tc>
          <w:tcPr>
            <w:tcW w:w="795" w:type="dxa"/>
            <w:tcBorders>
              <w:top w:val="nil"/>
              <w:left w:val="nil"/>
              <w:bottom w:val="single" w:sz="4" w:space="0" w:color="auto"/>
              <w:right w:val="single" w:sz="4" w:space="0" w:color="auto"/>
            </w:tcBorders>
            <w:shd w:val="clear" w:color="auto" w:fill="auto"/>
            <w:noWrap/>
            <w:vAlign w:val="center"/>
            <w:hideMark/>
          </w:tcPr>
          <w:p w14:paraId="4F70A25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704 - OLEAGINOSAS</w:t>
            </w:r>
          </w:p>
        </w:tc>
        <w:tc>
          <w:tcPr>
            <w:tcW w:w="567" w:type="dxa"/>
            <w:tcBorders>
              <w:top w:val="nil"/>
              <w:left w:val="nil"/>
              <w:bottom w:val="single" w:sz="4" w:space="0" w:color="auto"/>
              <w:right w:val="single" w:sz="4" w:space="0" w:color="auto"/>
            </w:tcBorders>
            <w:shd w:val="clear" w:color="auto" w:fill="auto"/>
            <w:noWrap/>
            <w:vAlign w:val="center"/>
            <w:hideMark/>
          </w:tcPr>
          <w:p w14:paraId="2F10895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480704030000</w:t>
            </w:r>
          </w:p>
        </w:tc>
        <w:tc>
          <w:tcPr>
            <w:tcW w:w="7938" w:type="dxa"/>
            <w:tcBorders>
              <w:top w:val="nil"/>
              <w:left w:val="nil"/>
              <w:bottom w:val="single" w:sz="4" w:space="0" w:color="auto"/>
              <w:right w:val="single" w:sz="4" w:space="0" w:color="auto"/>
            </w:tcBorders>
            <w:shd w:val="clear" w:color="auto" w:fill="auto"/>
            <w:vAlign w:val="center"/>
            <w:hideMark/>
          </w:tcPr>
          <w:p w14:paraId="2872E0F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CACAHUATE TOSTADO SIN SAL Y SIN CASCARA HOSPITAL SIN LA CASCARILLA O MEMBRANA QUE CUBRE A CADA SEMILLA, A GRANEL POR GRAMOS, EN BOLSA DE MATERIAL IMPERMEABLE QUE GARANTICE LA CALIDAD DEL PRODUCTO Y SU CONSERVACION.ES LA PLANTA HERBACEA ANUAL (DE SEPTIEMBRE A DICIEMBRE) PERTENECIENTE A LA FAMILIA DE LAS LEGUMINOSAS, PAPILONADA, ES UNA VAINA DURA, SECA Y ASPERA QUE CONTIENE GENERALMENTE DE UNA A TRES SEMILLAS O ALMENDRAS QUE ESTAN FORMADAS POR COTILEDONES ALARGADOS Y TIENE UN SURCO LONGITUDINAL EN LA CARA INTERNA; CADA SEMILLA ESTA CUBIERTA POR UNA MEMBRANA DELGADA DE COLOR CAFE ROJIZO. CARACTERISTICAS SENSORIALES CONSISTENCIA FIRME, COLOR PAJA, SABOR CARACTERISTICO SIN SABORES EXTRAÑOS O RANCIOS.EL PRODUCTO DEBE PRESENTAR BUENAS CONDICIONES DE LIMPIEZA, ESTAR EXENTO DE PLAGAS, MANCHAS Y DAÑOS POR INSECTOS. DEBEN CUIDARSE SUS CARACTERISTICAS SENSORIALES</w:t>
            </w:r>
          </w:p>
        </w:tc>
        <w:tc>
          <w:tcPr>
            <w:tcW w:w="992" w:type="dxa"/>
            <w:tcBorders>
              <w:top w:val="nil"/>
              <w:left w:val="nil"/>
              <w:bottom w:val="single" w:sz="4" w:space="0" w:color="auto"/>
              <w:right w:val="single" w:sz="4" w:space="0" w:color="auto"/>
            </w:tcBorders>
            <w:shd w:val="clear" w:color="auto" w:fill="auto"/>
            <w:noWrap/>
            <w:vAlign w:val="center"/>
            <w:hideMark/>
          </w:tcPr>
          <w:p w14:paraId="5A2D73A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1CBB3E5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117</w:t>
            </w:r>
          </w:p>
        </w:tc>
        <w:tc>
          <w:tcPr>
            <w:tcW w:w="709" w:type="dxa"/>
            <w:tcBorders>
              <w:top w:val="nil"/>
              <w:left w:val="nil"/>
              <w:bottom w:val="single" w:sz="4" w:space="0" w:color="auto"/>
              <w:right w:val="single" w:sz="4" w:space="0" w:color="auto"/>
            </w:tcBorders>
            <w:shd w:val="clear" w:color="auto" w:fill="auto"/>
            <w:noWrap/>
            <w:vAlign w:val="center"/>
            <w:hideMark/>
          </w:tcPr>
          <w:p w14:paraId="5653539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285</w:t>
            </w:r>
          </w:p>
        </w:tc>
      </w:tr>
      <w:tr w:rsidR="00D67484" w:rsidRPr="00D67484" w14:paraId="550F3ACD" w14:textId="77777777" w:rsidTr="00D67484">
        <w:trPr>
          <w:trHeight w:val="134"/>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4FE8B94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2E19DF9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7 -  GRASAS</w:t>
            </w:r>
          </w:p>
        </w:tc>
        <w:tc>
          <w:tcPr>
            <w:tcW w:w="795" w:type="dxa"/>
            <w:tcBorders>
              <w:top w:val="nil"/>
              <w:left w:val="nil"/>
              <w:bottom w:val="single" w:sz="4" w:space="0" w:color="auto"/>
              <w:right w:val="single" w:sz="4" w:space="0" w:color="auto"/>
            </w:tcBorders>
            <w:shd w:val="clear" w:color="auto" w:fill="auto"/>
            <w:noWrap/>
            <w:vAlign w:val="center"/>
            <w:hideMark/>
          </w:tcPr>
          <w:p w14:paraId="31A49B0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704 - OLEAGINOSAS</w:t>
            </w:r>
          </w:p>
        </w:tc>
        <w:tc>
          <w:tcPr>
            <w:tcW w:w="567" w:type="dxa"/>
            <w:tcBorders>
              <w:top w:val="nil"/>
              <w:left w:val="nil"/>
              <w:bottom w:val="single" w:sz="4" w:space="0" w:color="auto"/>
              <w:right w:val="single" w:sz="4" w:space="0" w:color="auto"/>
            </w:tcBorders>
            <w:shd w:val="clear" w:color="auto" w:fill="auto"/>
            <w:noWrap/>
            <w:vAlign w:val="center"/>
            <w:hideMark/>
          </w:tcPr>
          <w:p w14:paraId="12DBFAD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480704040000</w:t>
            </w:r>
          </w:p>
        </w:tc>
        <w:tc>
          <w:tcPr>
            <w:tcW w:w="7938" w:type="dxa"/>
            <w:tcBorders>
              <w:top w:val="nil"/>
              <w:left w:val="nil"/>
              <w:bottom w:val="single" w:sz="4" w:space="0" w:color="auto"/>
              <w:right w:val="single" w:sz="4" w:space="0" w:color="auto"/>
            </w:tcBorders>
            <w:shd w:val="clear" w:color="auto" w:fill="auto"/>
            <w:vAlign w:val="center"/>
            <w:hideMark/>
          </w:tcPr>
          <w:p w14:paraId="1C33C74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NUEZ SIN CASCARA HOSPITAL BAJO PRESCRIPCION DIETETICA POR SU ALTO COSTO A GRANEL POR GRAMOS, EN BOLSA DE PLASTICO O DE MATERIAL IMPERMEABLE QUE GARANTICE LA CALIDAD Y CONSERVACION DEL PRODUCTO.FRUTO DEL NOGAL, OVOIDE CON DOS CORTEZAS DURAS, UNA EXTERIOR Y OTRA INTERIOR DIVIDIDA EN DOS PORCIONES QUE ENCIERRAN LA SEMILLA FORMADA POR CUATRO GAJOS COMESTIBLES. SE PRODUCE EN REGIONES DE CLIMA TEMPLADO. LA NUEZ FUERA DE SU CASCARA DEBE DE SER PROTEGIDA PARA EVITAR LA OXIDACION DE LOS ACIDOS GRASOS QUE ORIGINA CAMBIO DE COLOR Y RANCIDEZ. CARACTERISTICAS SENSORIALES CONSISTENCIA PULPA BLANCA-AMARILLENTA, </w:t>
            </w:r>
            <w:proofErr w:type="gramStart"/>
            <w:r w:rsidRPr="00D67484">
              <w:rPr>
                <w:rFonts w:ascii="Geomanist" w:hAnsi="Geomanist"/>
                <w:sz w:val="14"/>
                <w:szCs w:val="14"/>
                <w:lang w:val="es-MX" w:eastAsia="es-MX"/>
              </w:rPr>
              <w:t>OLEOSA ,</w:t>
            </w:r>
            <w:proofErr w:type="gramEnd"/>
            <w:r w:rsidRPr="00D67484">
              <w:rPr>
                <w:rFonts w:ascii="Geomanist" w:hAnsi="Geomanist"/>
                <w:sz w:val="14"/>
                <w:szCs w:val="14"/>
                <w:lang w:val="es-MX" w:eastAsia="es-MX"/>
              </w:rPr>
              <w:t xml:space="preserve"> DE OLOR Y AROMA CARACTERISTICO, SABOR SUAVE.EL PRODUCTO DEBE PRESENTAR BUENAS CONDICIONES DE LIMPIEZA, ESTAR EXENTO DE PLAGAS, MANCHAS Y DAÑOS POR INSECTOS Y CUIDAR LAS CARACTERISTICAS SENSORIALES.</w:t>
            </w:r>
          </w:p>
        </w:tc>
        <w:tc>
          <w:tcPr>
            <w:tcW w:w="992" w:type="dxa"/>
            <w:tcBorders>
              <w:top w:val="nil"/>
              <w:left w:val="nil"/>
              <w:bottom w:val="single" w:sz="4" w:space="0" w:color="auto"/>
              <w:right w:val="single" w:sz="4" w:space="0" w:color="auto"/>
            </w:tcBorders>
            <w:shd w:val="clear" w:color="auto" w:fill="auto"/>
            <w:noWrap/>
            <w:vAlign w:val="center"/>
            <w:hideMark/>
          </w:tcPr>
          <w:p w14:paraId="0970C43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4624282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28</w:t>
            </w:r>
          </w:p>
        </w:tc>
        <w:tc>
          <w:tcPr>
            <w:tcW w:w="709" w:type="dxa"/>
            <w:tcBorders>
              <w:top w:val="nil"/>
              <w:left w:val="nil"/>
              <w:bottom w:val="single" w:sz="4" w:space="0" w:color="auto"/>
              <w:right w:val="single" w:sz="4" w:space="0" w:color="auto"/>
            </w:tcBorders>
            <w:shd w:val="clear" w:color="auto" w:fill="auto"/>
            <w:noWrap/>
            <w:vAlign w:val="center"/>
            <w:hideMark/>
          </w:tcPr>
          <w:p w14:paraId="7425468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64</w:t>
            </w:r>
          </w:p>
        </w:tc>
      </w:tr>
      <w:tr w:rsidR="00D67484" w:rsidRPr="00D67484" w14:paraId="6006D159" w14:textId="77777777" w:rsidTr="00D67484">
        <w:trPr>
          <w:trHeight w:val="73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444FA64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3EAA1F5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8 -  CONDIMENTOS</w:t>
            </w:r>
          </w:p>
        </w:tc>
        <w:tc>
          <w:tcPr>
            <w:tcW w:w="795" w:type="dxa"/>
            <w:tcBorders>
              <w:top w:val="nil"/>
              <w:left w:val="nil"/>
              <w:bottom w:val="single" w:sz="4" w:space="0" w:color="auto"/>
              <w:right w:val="single" w:sz="4" w:space="0" w:color="auto"/>
            </w:tcBorders>
            <w:shd w:val="clear" w:color="auto" w:fill="auto"/>
            <w:noWrap/>
            <w:vAlign w:val="center"/>
            <w:hideMark/>
          </w:tcPr>
          <w:p w14:paraId="1F8260D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802 - ESPECIAS</w:t>
            </w:r>
          </w:p>
        </w:tc>
        <w:tc>
          <w:tcPr>
            <w:tcW w:w="567" w:type="dxa"/>
            <w:tcBorders>
              <w:top w:val="nil"/>
              <w:left w:val="nil"/>
              <w:bottom w:val="single" w:sz="4" w:space="0" w:color="auto"/>
              <w:right w:val="single" w:sz="4" w:space="0" w:color="auto"/>
            </w:tcBorders>
            <w:shd w:val="clear" w:color="auto" w:fill="auto"/>
            <w:noWrap/>
            <w:vAlign w:val="center"/>
            <w:hideMark/>
          </w:tcPr>
          <w:p w14:paraId="67CA166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480802020001</w:t>
            </w:r>
          </w:p>
        </w:tc>
        <w:tc>
          <w:tcPr>
            <w:tcW w:w="7938" w:type="dxa"/>
            <w:tcBorders>
              <w:top w:val="nil"/>
              <w:left w:val="nil"/>
              <w:bottom w:val="single" w:sz="4" w:space="0" w:color="auto"/>
              <w:right w:val="single" w:sz="4" w:space="0" w:color="auto"/>
            </w:tcBorders>
            <w:shd w:val="clear" w:color="auto" w:fill="auto"/>
            <w:vAlign w:val="center"/>
            <w:hideMark/>
          </w:tcPr>
          <w:p w14:paraId="4ECB839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AJONJOLI HOSPITAL Y GUARDERIA ENVASADA EN FRASCO DE VIDRIO, PLASTICO O BOLSA DE POLIETILENO, CON CAPACIDAD DE 250 G + 20 G DE MARCA REGISTRADA Y AUTORIZADA. SEMILLA OLEAGINOSA DE LA FAMILIA DE LAS PREDALIACEAS, DE FORMA SEMITRIANGULAR, DE 2 MM Y DE COLOR AMARILLENTO QUE SE ENCUENTRA CONTENIDA EN SU FRUTO, EL CUAL TIENE LA FORMA DE CAPSULA DE 3 CM DE LARGO, EN LA QUE HAY 4 SERIES VERTICALES DE SEMILLAS. DE ESTA SEMILLA SE OBTIENE ACEITE PARA COCINAR AMPLIAMENTE COMERCIALIZADO. VERIFICAR QUE EL PRODUCTO A GRANEL ESTE LIBRE DE PLAGAS, CUERPOS EXTRAÑOS (VARAS, RAMAS, BASURAS, ETC.) Y DE OLOR RANCIO. PUEDE ADQUIRIRSE ENVASADO CUANDO LA PRESENTACION A GRANEL NO CUBRA LOS REQUISITOS DE CALIDAD O NO EXISTA DISPONIBILIDAD EN LA LOCALIDAD. ETIQUETADO EN EL PRODUCTO ENVASADO, EL ETIQUETADO DEBERA OSTENTAR DENOMINACION DEL PRODUCTO, MARCA, NUMERO DE LOTE, CONTENIDO NETO, NOMBRE Y DOMICILIO DEL FABRICANTE. ENVASE DE MATERIAL RESISTENTE E INOCUO QUE GARANTICE LA ESTABILIDAD DEL MISMO, EVITE SU CONTAMINACION, NO ALTERE SU CALIDAD NI SUS ESPECIFICACIONES SENSORIALES.</w:t>
            </w:r>
          </w:p>
        </w:tc>
        <w:tc>
          <w:tcPr>
            <w:tcW w:w="992" w:type="dxa"/>
            <w:tcBorders>
              <w:top w:val="nil"/>
              <w:left w:val="nil"/>
              <w:bottom w:val="single" w:sz="4" w:space="0" w:color="auto"/>
              <w:right w:val="single" w:sz="4" w:space="0" w:color="auto"/>
            </w:tcBorders>
            <w:shd w:val="clear" w:color="auto" w:fill="auto"/>
            <w:noWrap/>
            <w:vAlign w:val="center"/>
            <w:hideMark/>
          </w:tcPr>
          <w:p w14:paraId="70849EA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2AC6981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16</w:t>
            </w:r>
          </w:p>
        </w:tc>
        <w:tc>
          <w:tcPr>
            <w:tcW w:w="709" w:type="dxa"/>
            <w:tcBorders>
              <w:top w:val="nil"/>
              <w:left w:val="nil"/>
              <w:bottom w:val="single" w:sz="4" w:space="0" w:color="auto"/>
              <w:right w:val="single" w:sz="4" w:space="0" w:color="auto"/>
            </w:tcBorders>
            <w:shd w:val="clear" w:color="auto" w:fill="auto"/>
            <w:noWrap/>
            <w:vAlign w:val="center"/>
            <w:hideMark/>
          </w:tcPr>
          <w:p w14:paraId="1FC4E80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25</w:t>
            </w:r>
          </w:p>
        </w:tc>
      </w:tr>
      <w:tr w:rsidR="00D67484" w:rsidRPr="00D67484" w14:paraId="4A8805A3" w14:textId="77777777" w:rsidTr="00D67484">
        <w:trPr>
          <w:trHeight w:val="5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009A3DF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3848FA0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8 -  CONDIMENTOS</w:t>
            </w:r>
          </w:p>
        </w:tc>
        <w:tc>
          <w:tcPr>
            <w:tcW w:w="795" w:type="dxa"/>
            <w:tcBorders>
              <w:top w:val="nil"/>
              <w:left w:val="nil"/>
              <w:bottom w:val="single" w:sz="4" w:space="0" w:color="auto"/>
              <w:right w:val="single" w:sz="4" w:space="0" w:color="auto"/>
            </w:tcBorders>
            <w:shd w:val="clear" w:color="auto" w:fill="auto"/>
            <w:noWrap/>
            <w:vAlign w:val="center"/>
            <w:hideMark/>
          </w:tcPr>
          <w:p w14:paraId="62AC1C8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802 - ESPECIAS</w:t>
            </w:r>
          </w:p>
        </w:tc>
        <w:tc>
          <w:tcPr>
            <w:tcW w:w="567" w:type="dxa"/>
            <w:tcBorders>
              <w:top w:val="nil"/>
              <w:left w:val="nil"/>
              <w:bottom w:val="single" w:sz="4" w:space="0" w:color="auto"/>
              <w:right w:val="single" w:sz="4" w:space="0" w:color="auto"/>
            </w:tcBorders>
            <w:shd w:val="clear" w:color="auto" w:fill="auto"/>
            <w:noWrap/>
            <w:vAlign w:val="center"/>
            <w:hideMark/>
          </w:tcPr>
          <w:p w14:paraId="7FCF71B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480802040000</w:t>
            </w:r>
          </w:p>
        </w:tc>
        <w:tc>
          <w:tcPr>
            <w:tcW w:w="7938" w:type="dxa"/>
            <w:tcBorders>
              <w:top w:val="nil"/>
              <w:left w:val="nil"/>
              <w:bottom w:val="single" w:sz="4" w:space="0" w:color="auto"/>
              <w:right w:val="single" w:sz="4" w:space="0" w:color="auto"/>
            </w:tcBorders>
            <w:shd w:val="clear" w:color="auto" w:fill="auto"/>
            <w:vAlign w:val="center"/>
            <w:hideMark/>
          </w:tcPr>
          <w:p w14:paraId="544B1B7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CANELA EN RAJA HOSPITAL Y GUARDERIA A GRANEL POR GRAMOS, EN BOLSA DE PLASTICO SELLADA O ENVASADA EN FRASCO DE VIDRIO CON CAPACIDAD DE 1000 G, PLASTICO O EN BOLSA DE POLIETILENO, DE MARCA REGISTRADA Y AUTORIZADA. PERTENECE A LA FAMILIA DE LAS LAURACEAS, ESPECIA INTEGRADA POR CORTEZAS DE RAMAS DE FORMA CILINDRICA, DE COLOR CAFE ROJIZO, DE SABOR PICANTE, PENETRANTE Y DULCE. EL ACEITE ESENCIAL DE LA CANELA ESTA CONSTITUIDO PRINCIPALMENTE DE ALDEHIDO CINAMICO, CUYA CONCENTRACION ES DE 75 A 90PORCEN. LA CALIDAD DE ESTA ESPECIA DEPENDE DE MANERA IMPORTANTE DE LA EDAD DEL ARBOL, EL CLIMA DEL LUGAR GEOGRAFICO DONDE CRECE Y LA FORMA DE PREPARACION Y CONSERVACION ANTES DE SER DISTRIBUIDA; SE LE ATRIBUYEN PROPIEDADES ANTISEPTICAS Y COMO SEDANTE LIGERO. SE COMERCIALIZA COMO CANUTILLOS ENTEROS, PARTIDOS O MOLIDOS. POR ESTE ULTIMO PROCESO EXISTEN PERDIDAS IMPORTANTES DE ACEITES ESENCIALES.  VERIFICAR QUE EL PRODUCTO A GRANEL ESTE LIBRE DE HUMEDAD Y CUERPOS EXTRAÑOS; QUE LOS CANUTILLOS ESTEN FIRMES, DE TAMAÑO REGULAR NO CORTOS NI REQUEBRAJADOS) Y DE </w:t>
            </w:r>
            <w:r w:rsidRPr="00D67484">
              <w:rPr>
                <w:rFonts w:ascii="Geomanist" w:hAnsi="Geomanist"/>
                <w:sz w:val="14"/>
                <w:szCs w:val="14"/>
                <w:lang w:val="es-MX" w:eastAsia="es-MX"/>
              </w:rPr>
              <w:lastRenderedPageBreak/>
              <w:t>OLOR PENETRANTE CARACTERISTICO DE LA CANELA. PUEDE ADQUIRIRSE EL PRODUCTO ENVASADO CUANDO LA PRESENTACION A GRANEL NO CUBRA LOS REQUISITOS DE CALIDAD O NO EXISTA DISPONIBILIDAD EN LA LOCALIDAD.ETIQUETADO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992" w:type="dxa"/>
            <w:tcBorders>
              <w:top w:val="nil"/>
              <w:left w:val="nil"/>
              <w:bottom w:val="single" w:sz="4" w:space="0" w:color="auto"/>
              <w:right w:val="single" w:sz="4" w:space="0" w:color="auto"/>
            </w:tcBorders>
            <w:shd w:val="clear" w:color="auto" w:fill="auto"/>
            <w:noWrap/>
            <w:vAlign w:val="center"/>
            <w:hideMark/>
          </w:tcPr>
          <w:p w14:paraId="6069092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 xml:space="preserve">KILOGRAMO </w:t>
            </w:r>
          </w:p>
        </w:tc>
        <w:tc>
          <w:tcPr>
            <w:tcW w:w="567" w:type="dxa"/>
            <w:tcBorders>
              <w:top w:val="nil"/>
              <w:left w:val="nil"/>
              <w:bottom w:val="single" w:sz="4" w:space="0" w:color="auto"/>
              <w:right w:val="single" w:sz="4" w:space="0" w:color="auto"/>
            </w:tcBorders>
            <w:shd w:val="clear" w:color="auto" w:fill="auto"/>
            <w:noWrap/>
            <w:vAlign w:val="center"/>
            <w:hideMark/>
          </w:tcPr>
          <w:p w14:paraId="389213F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198</w:t>
            </w:r>
          </w:p>
        </w:tc>
        <w:tc>
          <w:tcPr>
            <w:tcW w:w="709" w:type="dxa"/>
            <w:tcBorders>
              <w:top w:val="nil"/>
              <w:left w:val="nil"/>
              <w:bottom w:val="single" w:sz="4" w:space="0" w:color="auto"/>
              <w:right w:val="single" w:sz="4" w:space="0" w:color="auto"/>
            </w:tcBorders>
            <w:shd w:val="clear" w:color="auto" w:fill="auto"/>
            <w:noWrap/>
            <w:vAlign w:val="center"/>
            <w:hideMark/>
          </w:tcPr>
          <w:p w14:paraId="57148D9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462</w:t>
            </w:r>
          </w:p>
        </w:tc>
      </w:tr>
      <w:tr w:rsidR="00D67484" w:rsidRPr="00D67484" w14:paraId="7A354E35" w14:textId="77777777" w:rsidTr="00D67484">
        <w:trPr>
          <w:trHeight w:val="1104"/>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5F4D11C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2AAF2D9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8 -  CONDIMENTOS</w:t>
            </w:r>
          </w:p>
        </w:tc>
        <w:tc>
          <w:tcPr>
            <w:tcW w:w="795" w:type="dxa"/>
            <w:tcBorders>
              <w:top w:val="nil"/>
              <w:left w:val="nil"/>
              <w:bottom w:val="single" w:sz="4" w:space="0" w:color="auto"/>
              <w:right w:val="single" w:sz="4" w:space="0" w:color="auto"/>
            </w:tcBorders>
            <w:shd w:val="clear" w:color="auto" w:fill="auto"/>
            <w:noWrap/>
            <w:vAlign w:val="center"/>
            <w:hideMark/>
          </w:tcPr>
          <w:p w14:paraId="1D76070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802 - ESPECIAS</w:t>
            </w:r>
          </w:p>
        </w:tc>
        <w:tc>
          <w:tcPr>
            <w:tcW w:w="567" w:type="dxa"/>
            <w:tcBorders>
              <w:top w:val="nil"/>
              <w:left w:val="nil"/>
              <w:bottom w:val="single" w:sz="4" w:space="0" w:color="auto"/>
              <w:right w:val="single" w:sz="4" w:space="0" w:color="auto"/>
            </w:tcBorders>
            <w:shd w:val="clear" w:color="auto" w:fill="auto"/>
            <w:noWrap/>
            <w:vAlign w:val="center"/>
            <w:hideMark/>
          </w:tcPr>
          <w:p w14:paraId="53F952D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480802040101</w:t>
            </w:r>
          </w:p>
        </w:tc>
        <w:tc>
          <w:tcPr>
            <w:tcW w:w="7938" w:type="dxa"/>
            <w:tcBorders>
              <w:top w:val="nil"/>
              <w:left w:val="nil"/>
              <w:bottom w:val="single" w:sz="4" w:space="0" w:color="auto"/>
              <w:right w:val="single" w:sz="4" w:space="0" w:color="auto"/>
            </w:tcBorders>
            <w:shd w:val="clear" w:color="auto" w:fill="auto"/>
            <w:vAlign w:val="center"/>
            <w:hideMark/>
          </w:tcPr>
          <w:p w14:paraId="1EEBE92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CANELA MOLIDA HOSPITAL Y GUARDERIA ENVASADA EN FRASCO DE VIDRIO CON CAPACIDAD DE 60 G + 20 G, PLASTICO O EN BOLSA DE POLIETILENO, DE MARCA REGISTRADA Y AUTORIZADA. PERTENECE A LA FAMILIA DE LAS LAURACEAS, ESPECIA INTEGRADA POR CORTEZAS DE RAMAS DE FORMA CILINDRICA, DE COLOR CAFE ROJIZO, DE SABOR PICANTE, PENETRANTE Y DULCE. EL ACEITE ESENCIAL DE LA CANELA ESTA CONSTITUIDO PRINCIPALMENTE DE ALDEHIDO CINAMICO, CUYA CONCENTRACION ES DE 75 A 90PORCEN. LA CALIDAD DE ESTA ESPECIA DEPENDE DE MANERA IMPORTANTE DE LA EDAD DEL ARBOL, EL CLIMA DEL LUGAR GEOGRAFICO DONDE CRECE Y LA FORMA DE PREPARACION Y CONSERVACION ANTES DE SER DISTRIBUIDA; SE LE ATRIBUYEN PROPIEDADES ANTISEPTICAS Y COMO SEDANTE LIGERO. SE COMERCIALIZA COMO CANUTILLOS ENTEROS, PARTIDOS O MOLIDOS. POR ESTE ULTIMO PROCESO EXISTEN PERDIDAS IMPORTANTES DE ACEITES ESENCIALES.  VERIFICAR QUE EL PRODUCTO A GRANEL ESTE LIBRE DE HUMEDAD Y CUERPOS EXTRAÑOS; QUE LOS CANUTILLOS ESTEN FIRMES, DE TAMAÑO REGULAR NO CORTOS NI REQUEBRAJADOS) Y DE OLOR PENETRANTE CARACTERISTICO DE LA CANELA. PUEDE ADQUIRIRSE EL PRODUCTO ENVASADO CUANDO LA PRESENTACION A GRANEL NO CUBRA LOS REQUISITOS DE CALIDAD O NO EXISTA DISPONIBILIDAD EN LA LOCALIDAD.ETIQUETADO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992" w:type="dxa"/>
            <w:tcBorders>
              <w:top w:val="nil"/>
              <w:left w:val="nil"/>
              <w:bottom w:val="single" w:sz="4" w:space="0" w:color="auto"/>
              <w:right w:val="single" w:sz="4" w:space="0" w:color="auto"/>
            </w:tcBorders>
            <w:shd w:val="clear" w:color="auto" w:fill="auto"/>
            <w:noWrap/>
            <w:vAlign w:val="center"/>
            <w:hideMark/>
          </w:tcPr>
          <w:p w14:paraId="5B5B8DD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625CB4A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45</w:t>
            </w:r>
          </w:p>
        </w:tc>
        <w:tc>
          <w:tcPr>
            <w:tcW w:w="709" w:type="dxa"/>
            <w:tcBorders>
              <w:top w:val="nil"/>
              <w:left w:val="nil"/>
              <w:bottom w:val="single" w:sz="4" w:space="0" w:color="auto"/>
              <w:right w:val="single" w:sz="4" w:space="0" w:color="auto"/>
            </w:tcBorders>
            <w:shd w:val="clear" w:color="auto" w:fill="auto"/>
            <w:noWrap/>
            <w:vAlign w:val="center"/>
            <w:hideMark/>
          </w:tcPr>
          <w:p w14:paraId="198ABB0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103</w:t>
            </w:r>
          </w:p>
        </w:tc>
      </w:tr>
      <w:tr w:rsidR="00D67484" w:rsidRPr="00D67484" w14:paraId="318E53FC" w14:textId="77777777" w:rsidTr="00D67484">
        <w:trPr>
          <w:trHeight w:val="230"/>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6A064B9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0E8E3E3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8 -  CONDIMENTOS</w:t>
            </w:r>
          </w:p>
        </w:tc>
        <w:tc>
          <w:tcPr>
            <w:tcW w:w="795" w:type="dxa"/>
            <w:tcBorders>
              <w:top w:val="nil"/>
              <w:left w:val="nil"/>
              <w:bottom w:val="single" w:sz="4" w:space="0" w:color="auto"/>
              <w:right w:val="single" w:sz="4" w:space="0" w:color="auto"/>
            </w:tcBorders>
            <w:shd w:val="clear" w:color="auto" w:fill="auto"/>
            <w:noWrap/>
            <w:vAlign w:val="center"/>
            <w:hideMark/>
          </w:tcPr>
          <w:p w14:paraId="01F5887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802 - ESPECIAS</w:t>
            </w:r>
          </w:p>
        </w:tc>
        <w:tc>
          <w:tcPr>
            <w:tcW w:w="567" w:type="dxa"/>
            <w:tcBorders>
              <w:top w:val="nil"/>
              <w:left w:val="nil"/>
              <w:bottom w:val="single" w:sz="4" w:space="0" w:color="auto"/>
              <w:right w:val="single" w:sz="4" w:space="0" w:color="auto"/>
            </w:tcBorders>
            <w:shd w:val="clear" w:color="auto" w:fill="auto"/>
            <w:noWrap/>
            <w:vAlign w:val="center"/>
            <w:hideMark/>
          </w:tcPr>
          <w:p w14:paraId="438117D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480802050000</w:t>
            </w:r>
          </w:p>
        </w:tc>
        <w:tc>
          <w:tcPr>
            <w:tcW w:w="7938" w:type="dxa"/>
            <w:tcBorders>
              <w:top w:val="nil"/>
              <w:left w:val="nil"/>
              <w:bottom w:val="single" w:sz="4" w:space="0" w:color="auto"/>
              <w:right w:val="single" w:sz="4" w:space="0" w:color="auto"/>
            </w:tcBorders>
            <w:shd w:val="clear" w:color="auto" w:fill="auto"/>
            <w:vAlign w:val="center"/>
            <w:hideMark/>
          </w:tcPr>
          <w:p w14:paraId="4A7B9DE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CLAVO ENTERO HOSPITAL Y GUARDERIA ENVASADO EN FRASCO DE VIDRIO, PLASTICO O EN BOLSA DE POLIESTIRENO Y CAPACIDAD DE 60 G + 10 G, DE MARCA REGISTRADA Y AUTORIZADA. ESPECIA CONSTITUIDA POR LOS BOTONES FLORALES DEL CLAVERO, LOS CUALES UNA VEZ SEPARADOS DEL ARBOL, SE SECAN Y ADQUIEREN UN COLOR CAFE ROJIZO A NEGRO, TIENEN UN OLOR INTENSO Y UN SABOR PICANTE. SU PRINCIPAL COMPONENTE ES EL EUGENOL EN UN 78PORCEN, AL QUE SE LE ATRIBUYEN PROPIEDADES ANESTESICAS Y ANTISEPTICAS. SE COMERCIALIZAN ENTEROS O MOLIDOS. POR ESTE ULTIMO PROCESO SE PRODUCEN PERDIDAS IMPORTANTES DE ACEITES ESENCIALES. VERIFICAR QUE EL PRODUCTO A GRANEL ESTE LIBRE DE HUMEDAD, DE CUERPOS EXTRAÑOS, QUE SE PERCIBA EL OLOR PENETRANTE DEL CLAVO. PUEDE ADQUIRIRSE EL PRODUCTO ENVASADO CUANDO LA PRESENTACION A GRANEL NO CUBRA LOS REQUISITOS DE CALIDAD O NO EXISTA DISPONIBILIDAD EN LA LOCALIDAD. 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992" w:type="dxa"/>
            <w:tcBorders>
              <w:top w:val="nil"/>
              <w:left w:val="nil"/>
              <w:bottom w:val="single" w:sz="4" w:space="0" w:color="auto"/>
              <w:right w:val="single" w:sz="4" w:space="0" w:color="auto"/>
            </w:tcBorders>
            <w:shd w:val="clear" w:color="auto" w:fill="auto"/>
            <w:noWrap/>
            <w:vAlign w:val="center"/>
            <w:hideMark/>
          </w:tcPr>
          <w:p w14:paraId="03662DE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01FC594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168</w:t>
            </w:r>
          </w:p>
        </w:tc>
        <w:tc>
          <w:tcPr>
            <w:tcW w:w="709" w:type="dxa"/>
            <w:tcBorders>
              <w:top w:val="nil"/>
              <w:left w:val="nil"/>
              <w:bottom w:val="single" w:sz="4" w:space="0" w:color="auto"/>
              <w:right w:val="single" w:sz="4" w:space="0" w:color="auto"/>
            </w:tcBorders>
            <w:shd w:val="clear" w:color="auto" w:fill="auto"/>
            <w:noWrap/>
            <w:vAlign w:val="center"/>
            <w:hideMark/>
          </w:tcPr>
          <w:p w14:paraId="48F9C88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386</w:t>
            </w:r>
          </w:p>
        </w:tc>
      </w:tr>
      <w:tr w:rsidR="00D67484" w:rsidRPr="00D67484" w14:paraId="5ADA6996" w14:textId="77777777" w:rsidTr="00D67484">
        <w:trPr>
          <w:trHeight w:val="5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3C38C7D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695715A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8 -  CONDIMENTOS</w:t>
            </w:r>
          </w:p>
        </w:tc>
        <w:tc>
          <w:tcPr>
            <w:tcW w:w="795" w:type="dxa"/>
            <w:tcBorders>
              <w:top w:val="nil"/>
              <w:left w:val="nil"/>
              <w:bottom w:val="single" w:sz="4" w:space="0" w:color="auto"/>
              <w:right w:val="single" w:sz="4" w:space="0" w:color="auto"/>
            </w:tcBorders>
            <w:shd w:val="clear" w:color="auto" w:fill="auto"/>
            <w:noWrap/>
            <w:vAlign w:val="center"/>
            <w:hideMark/>
          </w:tcPr>
          <w:p w14:paraId="4CE7DC9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802 - ESPECIAS</w:t>
            </w:r>
          </w:p>
        </w:tc>
        <w:tc>
          <w:tcPr>
            <w:tcW w:w="567" w:type="dxa"/>
            <w:tcBorders>
              <w:top w:val="nil"/>
              <w:left w:val="nil"/>
              <w:bottom w:val="single" w:sz="4" w:space="0" w:color="auto"/>
              <w:right w:val="single" w:sz="4" w:space="0" w:color="auto"/>
            </w:tcBorders>
            <w:shd w:val="clear" w:color="auto" w:fill="auto"/>
            <w:noWrap/>
            <w:vAlign w:val="center"/>
            <w:hideMark/>
          </w:tcPr>
          <w:p w14:paraId="7605D2D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480802050100</w:t>
            </w:r>
          </w:p>
        </w:tc>
        <w:tc>
          <w:tcPr>
            <w:tcW w:w="7938" w:type="dxa"/>
            <w:tcBorders>
              <w:top w:val="nil"/>
              <w:left w:val="nil"/>
              <w:bottom w:val="single" w:sz="4" w:space="0" w:color="auto"/>
              <w:right w:val="single" w:sz="4" w:space="0" w:color="auto"/>
            </w:tcBorders>
            <w:shd w:val="clear" w:color="auto" w:fill="auto"/>
            <w:vAlign w:val="center"/>
            <w:hideMark/>
          </w:tcPr>
          <w:p w14:paraId="58772B7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CLAVO MOLIDO HOSPITAL Y GUARDERIA ENVASADO EN FRASCO DE VIDRIO, PLASTICO O EN BOLSA DE POLIESTIRENO Y CAPACIDAD DE 60 G + 10 G, DE MARCA REGISTRADA Y AUTORIZADA. ESPECIA CONSTITUIDA POR LOS BOTONES FLORALES DEL CLAVERO, LOS CUALES UNA VEZ SEPARADOS DEL ARBOL, SE SECAN Y ADQUIEREN UN COLOR CAFE ROJIZO A NEGRO, TIENEN UN OLOR INTENSO Y UN SABOR PICANTE. SU PRINCIPAL COMPONENTE ES EL EUGENOL EN UN 78PORCEN, AL QUE SE LE ATRIBUYEN PROPIEDADES ANESTESICAS Y ANTISEPTICAS. SE COMERCIALIZAN ENTEROS O MOLIDOS. POR ESTE ULTIMO PROCESO SE PRODUCEN PERDIDAS IMPORTANTES DE ACEITES ESENCIALES. VERIFICAR QUE EL PRODUCTO A GRANEL ESTE LIBRE DE HUMEDAD, DE CUERPOS EXTRAÑOS, QUE SE PERCIBA EL OLOR PENETRANTE DEL CLAVO. PUEDE ADQUIRIRSE EL PRODUCTO ENVASADO CUANDO LA PRESENTACION A GRANEL NO CUBRA LOS REQUISITOS DE CALIDAD O NO EXISTA DISPONIBILIDAD EN LA LOCALIDAD. 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992" w:type="dxa"/>
            <w:tcBorders>
              <w:top w:val="nil"/>
              <w:left w:val="nil"/>
              <w:bottom w:val="single" w:sz="4" w:space="0" w:color="auto"/>
              <w:right w:val="single" w:sz="4" w:space="0" w:color="auto"/>
            </w:tcBorders>
            <w:shd w:val="clear" w:color="auto" w:fill="auto"/>
            <w:noWrap/>
            <w:vAlign w:val="center"/>
            <w:hideMark/>
          </w:tcPr>
          <w:p w14:paraId="6ECC7E6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361B0CE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96</w:t>
            </w:r>
          </w:p>
        </w:tc>
        <w:tc>
          <w:tcPr>
            <w:tcW w:w="709" w:type="dxa"/>
            <w:tcBorders>
              <w:top w:val="nil"/>
              <w:left w:val="nil"/>
              <w:bottom w:val="single" w:sz="4" w:space="0" w:color="auto"/>
              <w:right w:val="single" w:sz="4" w:space="0" w:color="auto"/>
            </w:tcBorders>
            <w:shd w:val="clear" w:color="auto" w:fill="auto"/>
            <w:noWrap/>
            <w:vAlign w:val="center"/>
            <w:hideMark/>
          </w:tcPr>
          <w:p w14:paraId="46CA52E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230</w:t>
            </w:r>
          </w:p>
        </w:tc>
      </w:tr>
      <w:tr w:rsidR="00D67484" w:rsidRPr="00D67484" w14:paraId="750748D8" w14:textId="77777777" w:rsidTr="00D67484">
        <w:trPr>
          <w:trHeight w:val="552"/>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0811964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25BE11A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8 -  CONDIMENTOS</w:t>
            </w:r>
          </w:p>
        </w:tc>
        <w:tc>
          <w:tcPr>
            <w:tcW w:w="795" w:type="dxa"/>
            <w:tcBorders>
              <w:top w:val="nil"/>
              <w:left w:val="nil"/>
              <w:bottom w:val="single" w:sz="4" w:space="0" w:color="auto"/>
              <w:right w:val="single" w:sz="4" w:space="0" w:color="auto"/>
            </w:tcBorders>
            <w:shd w:val="clear" w:color="auto" w:fill="auto"/>
            <w:noWrap/>
            <w:vAlign w:val="center"/>
            <w:hideMark/>
          </w:tcPr>
          <w:p w14:paraId="07B73B6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802 - ESPECIAS</w:t>
            </w:r>
          </w:p>
        </w:tc>
        <w:tc>
          <w:tcPr>
            <w:tcW w:w="567" w:type="dxa"/>
            <w:tcBorders>
              <w:top w:val="nil"/>
              <w:left w:val="nil"/>
              <w:bottom w:val="single" w:sz="4" w:space="0" w:color="auto"/>
              <w:right w:val="single" w:sz="4" w:space="0" w:color="auto"/>
            </w:tcBorders>
            <w:shd w:val="clear" w:color="auto" w:fill="auto"/>
            <w:noWrap/>
            <w:vAlign w:val="center"/>
            <w:hideMark/>
          </w:tcPr>
          <w:p w14:paraId="1B6EF08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480802060000</w:t>
            </w:r>
          </w:p>
        </w:tc>
        <w:tc>
          <w:tcPr>
            <w:tcW w:w="7938" w:type="dxa"/>
            <w:tcBorders>
              <w:top w:val="nil"/>
              <w:left w:val="nil"/>
              <w:bottom w:val="single" w:sz="4" w:space="0" w:color="auto"/>
              <w:right w:val="single" w:sz="4" w:space="0" w:color="auto"/>
            </w:tcBorders>
            <w:shd w:val="clear" w:color="auto" w:fill="auto"/>
            <w:vAlign w:val="center"/>
            <w:hideMark/>
          </w:tcPr>
          <w:p w14:paraId="0A0E4C8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COMINO ENTERO HOSPITAL Y GUARDERIA ENTERO ENVASADO EN FRASCO DE VIDRIO CON CAPACIDAD DE 60 G + 10 G, PLASTICO O EN BOLSA DE POLIESTIRENO, DE MARCA REGISTRADA Y AUTORIZADA.MOLIDO A GRANEL POR PESO EN GRAMOS, EN BOLSA DE PLASTICO DE 100G A 500G, EN BOLSA DE POLIESTIRENO, EN FRASCO DE VIDRIO CON CAPACIDAD DE 20 G A 60 G O PLASTICO CON TAPA INTERIOR PERFORADA TIPO SALERO, DE MARCA REGISTRADA Y AUTORIZADA. FRUTOS DE LA PLANTA UMBELIFERA QUE TIENE UNA LONGITUD DE 5 A 6 MM, DE APARIENCIA VERDOSA GRISACEA, DE FORMA OVOIDE, TIENE UN OLOR INTENSAMENTE AROMATICO Y UN SABOR ACRE AMARGO, SU PRINCIPAL COMPONENTE ES EL ALDEHIDO CUMINICO. SE COMERCIALIZA ENTERO O MOLIDO. POR ESTE ULTIMO PROCESO SE PRODUCEN PERDIDAS IMPORTANTES DE ACEITES ESENCIALES VERIFICAR QUE EL PRODUCTO A GRANEL ESTE LIBRE DE HUMEDAD, DE CUERPOS EXTRAÑOS, (VARAS, RAMAS, BASURA, ETC) Y SE PERCIBA EL OLOR PENETRANTE DEL COMINO. PUEDE ADQUIRIRSE EL PRODUCTO ENVASADO CUANDO LA PRESENTACION A GRANEL NO CUBRA LOS REQUISITOS DE CALIDAD O NO EXISTA DISPONIBILIDAD EN LA LOCALIDAD.</w:t>
            </w:r>
          </w:p>
        </w:tc>
        <w:tc>
          <w:tcPr>
            <w:tcW w:w="992" w:type="dxa"/>
            <w:tcBorders>
              <w:top w:val="nil"/>
              <w:left w:val="nil"/>
              <w:bottom w:val="single" w:sz="4" w:space="0" w:color="auto"/>
              <w:right w:val="single" w:sz="4" w:space="0" w:color="auto"/>
            </w:tcBorders>
            <w:shd w:val="clear" w:color="auto" w:fill="auto"/>
            <w:noWrap/>
            <w:vAlign w:val="center"/>
            <w:hideMark/>
          </w:tcPr>
          <w:p w14:paraId="619A969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028FAD2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92</w:t>
            </w:r>
          </w:p>
        </w:tc>
        <w:tc>
          <w:tcPr>
            <w:tcW w:w="709" w:type="dxa"/>
            <w:tcBorders>
              <w:top w:val="nil"/>
              <w:left w:val="nil"/>
              <w:bottom w:val="single" w:sz="4" w:space="0" w:color="auto"/>
              <w:right w:val="single" w:sz="4" w:space="0" w:color="auto"/>
            </w:tcBorders>
            <w:shd w:val="clear" w:color="auto" w:fill="auto"/>
            <w:noWrap/>
            <w:vAlign w:val="center"/>
            <w:hideMark/>
          </w:tcPr>
          <w:p w14:paraId="5CF318B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220</w:t>
            </w:r>
          </w:p>
        </w:tc>
      </w:tr>
      <w:tr w:rsidR="00D67484" w:rsidRPr="00D67484" w14:paraId="4008ABF2" w14:textId="77777777" w:rsidTr="00D67484">
        <w:trPr>
          <w:trHeight w:val="1119"/>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338271B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2E506A7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8 -  CONDIMENTOS</w:t>
            </w:r>
          </w:p>
        </w:tc>
        <w:tc>
          <w:tcPr>
            <w:tcW w:w="795" w:type="dxa"/>
            <w:tcBorders>
              <w:top w:val="nil"/>
              <w:left w:val="nil"/>
              <w:bottom w:val="single" w:sz="4" w:space="0" w:color="auto"/>
              <w:right w:val="single" w:sz="4" w:space="0" w:color="auto"/>
            </w:tcBorders>
            <w:shd w:val="clear" w:color="auto" w:fill="auto"/>
            <w:noWrap/>
            <w:vAlign w:val="center"/>
            <w:hideMark/>
          </w:tcPr>
          <w:p w14:paraId="5E10546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802 - ESPECIAS</w:t>
            </w:r>
          </w:p>
        </w:tc>
        <w:tc>
          <w:tcPr>
            <w:tcW w:w="567" w:type="dxa"/>
            <w:tcBorders>
              <w:top w:val="nil"/>
              <w:left w:val="nil"/>
              <w:bottom w:val="single" w:sz="4" w:space="0" w:color="auto"/>
              <w:right w:val="single" w:sz="4" w:space="0" w:color="auto"/>
            </w:tcBorders>
            <w:shd w:val="clear" w:color="auto" w:fill="auto"/>
            <w:noWrap/>
            <w:vAlign w:val="center"/>
            <w:hideMark/>
          </w:tcPr>
          <w:p w14:paraId="3382EE1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480802060100</w:t>
            </w:r>
          </w:p>
        </w:tc>
        <w:tc>
          <w:tcPr>
            <w:tcW w:w="7938" w:type="dxa"/>
            <w:tcBorders>
              <w:top w:val="nil"/>
              <w:left w:val="nil"/>
              <w:bottom w:val="single" w:sz="4" w:space="0" w:color="auto"/>
              <w:right w:val="single" w:sz="4" w:space="0" w:color="auto"/>
            </w:tcBorders>
            <w:shd w:val="clear" w:color="auto" w:fill="auto"/>
            <w:vAlign w:val="center"/>
            <w:hideMark/>
          </w:tcPr>
          <w:p w14:paraId="40F4360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COMINO MOLIDO HOSPITAL Y GUARDERIA ENTERO ENVASADO EN FRASCO DE VIDRIO CON CAPACIDAD DE 60 G + 10 G, PLASTICO O EN BOLSA DE POLIESTIRENO, DE MARCA REGISTRADA Y AUTORIZADA, EN BOLSA DE PLASTICO, EN BOLSA DE POLIESTIRENO, EN FRASCO DE VIDRIO O PLASTICO CON TAPA INTERIOR PERFORADA TIPO SALERO, DE MARCA REGISTRADA Y AUTORIZADA. FRUTOS DE LA PLANTA UMBELIFERA QUE TIENE UNA LONGITUD DE 5 A 6 MM, DE APARIENCIA VERDOSA GRISACEA, DE FORMA OVOIDE, TIENE UN OLOR INTENSAMENTE AROMATICO Y UN SABOR ACRE AMARGO, SU PRINCIPAL COMPONENTE ES EL ALDEHIDO CUMINICO. SE COMERCIALIZA ENTERO O MOLIDO. POR ESTE ULTIMO PROCESO SE PRODUCEN PERDIDAS IMPORTANTES DE ACEITES ESENCIALES VERIFICAR QUE EL PRODUCTO A GRANEL ESTE LIBRE DE HUMEDAD, DE CUERPOS EXTRAÑOS, (VARAS, RAMAS, BASURA, ETC) Y SE PERCIBA EL OLOR PENETRANTE DEL COMINO. PUEDE ADQUIRIRSE EL PRODUCTO ENVASADO CUANDO LA PRESENTACION A GRANEL NO CUBRA LOS REQUISITOS DE CALIDAD O NO EXISTA DISPONIBILIDAD EN LA LOCALIDAD. </w:t>
            </w:r>
          </w:p>
        </w:tc>
        <w:tc>
          <w:tcPr>
            <w:tcW w:w="992" w:type="dxa"/>
            <w:tcBorders>
              <w:top w:val="nil"/>
              <w:left w:val="nil"/>
              <w:bottom w:val="single" w:sz="4" w:space="0" w:color="auto"/>
              <w:right w:val="single" w:sz="4" w:space="0" w:color="auto"/>
            </w:tcBorders>
            <w:shd w:val="clear" w:color="auto" w:fill="auto"/>
            <w:noWrap/>
            <w:vAlign w:val="center"/>
            <w:hideMark/>
          </w:tcPr>
          <w:p w14:paraId="73C89BC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720E06B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96</w:t>
            </w:r>
          </w:p>
        </w:tc>
        <w:tc>
          <w:tcPr>
            <w:tcW w:w="709" w:type="dxa"/>
            <w:tcBorders>
              <w:top w:val="nil"/>
              <w:left w:val="nil"/>
              <w:bottom w:val="single" w:sz="4" w:space="0" w:color="auto"/>
              <w:right w:val="single" w:sz="4" w:space="0" w:color="auto"/>
            </w:tcBorders>
            <w:shd w:val="clear" w:color="auto" w:fill="auto"/>
            <w:noWrap/>
            <w:vAlign w:val="center"/>
            <w:hideMark/>
          </w:tcPr>
          <w:p w14:paraId="1F23EB5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230</w:t>
            </w:r>
          </w:p>
        </w:tc>
      </w:tr>
      <w:tr w:rsidR="00D67484" w:rsidRPr="00D67484" w14:paraId="24E513CB" w14:textId="77777777" w:rsidTr="00D67484">
        <w:trPr>
          <w:trHeight w:val="94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27B92AF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05B3487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8 -  CONDIMENTOS</w:t>
            </w:r>
          </w:p>
        </w:tc>
        <w:tc>
          <w:tcPr>
            <w:tcW w:w="795" w:type="dxa"/>
            <w:tcBorders>
              <w:top w:val="nil"/>
              <w:left w:val="nil"/>
              <w:bottom w:val="single" w:sz="4" w:space="0" w:color="auto"/>
              <w:right w:val="single" w:sz="4" w:space="0" w:color="auto"/>
            </w:tcBorders>
            <w:shd w:val="clear" w:color="auto" w:fill="auto"/>
            <w:noWrap/>
            <w:vAlign w:val="center"/>
            <w:hideMark/>
          </w:tcPr>
          <w:p w14:paraId="49EEB55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802 - ESPECIAS</w:t>
            </w:r>
          </w:p>
        </w:tc>
        <w:tc>
          <w:tcPr>
            <w:tcW w:w="567" w:type="dxa"/>
            <w:tcBorders>
              <w:top w:val="nil"/>
              <w:left w:val="nil"/>
              <w:bottom w:val="single" w:sz="4" w:space="0" w:color="auto"/>
              <w:right w:val="single" w:sz="4" w:space="0" w:color="auto"/>
            </w:tcBorders>
            <w:shd w:val="clear" w:color="auto" w:fill="auto"/>
            <w:noWrap/>
            <w:vAlign w:val="center"/>
            <w:hideMark/>
          </w:tcPr>
          <w:p w14:paraId="65AEF35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480802080001</w:t>
            </w:r>
          </w:p>
        </w:tc>
        <w:tc>
          <w:tcPr>
            <w:tcW w:w="7938" w:type="dxa"/>
            <w:tcBorders>
              <w:top w:val="nil"/>
              <w:left w:val="nil"/>
              <w:bottom w:val="single" w:sz="4" w:space="0" w:color="auto"/>
              <w:right w:val="single" w:sz="4" w:space="0" w:color="auto"/>
            </w:tcBorders>
            <w:shd w:val="clear" w:color="auto" w:fill="auto"/>
            <w:vAlign w:val="center"/>
            <w:hideMark/>
          </w:tcPr>
          <w:p w14:paraId="03B92CD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OREGANO EN HOJA HOSPITAL Y GUARDERIA ENVASADO EN FRASCO DE VIDRIO, LATA O PLASTICO CON CAPACIDAD DE 60 G + 10 G, DE MARCA REGISTRADA Y AUTORIZADA. HOJAS VERDES DE LA FAMILIA DE LAS LABIADAS, PECIOLADAS MAS PALIDAS Y VELLOSAS POR EL ENVES, OBLONGAS Y REDONDEADAS POR SU BASE, DE AROMA MUY INTENSO Y ALCANFORADO DE SABOR FUERTE, LOS PRINCIPALES COMPONENTES DE SU ACEITE ESENCIAL SON EL TIMOL Y EL CARVACROL AL QUE SE LES ATRIBUYEN PROPIEDADES ANTIESPASMODICAS, ESTOMAQUICAS Y EXPECTORANTES. LAS HOJAS SE DESECAN Y SE COMERCIALIZAN ENTERAS O MOLIDAS. EL OREGANO PROCESADO ES SOMETIDO A PROCESOS DE INDUSTRIALIZACION (LIMPIEZA).  ESPECIFICACIONES QUIMICAS Y FISICAS HUMEDAD MAXIMO 10PORCEN, CENIZAS 9PORCEN MAXIMO, FIBRA CRUDA 20PORCEN MAXIMO, ACEITES VOLATILES 3PORCEN MAXIMO. MICROBIOLOGICAS NO DEBE CONTENER MICROORGANISMOS PATOGENOS, TOXINAS MICROBIANAS E INHIBIDORES MICROBIANOS NI OTRAS SUSTANCIAS TOXICAS QUE PUEDAN AFECTAR LA SALUD DEL CONSUMIDOR O PROVOCAR DETERIORO DEL PRODUCTO. NO SE PERMITE EL USO DE ADITIVOS. SENSORIALES COLOR VERDE CARACTERISTICO, OLOR FUERTE AROMATICO, A MENTA Y ALCANFORADO, SABOR AROMATICO, PUNGENTE, AMARGO, ALCANFORADO Y A MENTA, ASPECTO, CONFORME AL TIPO DE OREGANO QUE SE TRATE.VERIFICAR QUE EL PRODUCTO A GRANEL ESTE LIBRE DE CUERPOS EXTRAÑOS (VARAS, BASURAS, HEBRAS, PIEDRAS, ETC.) Y DE HUMEDAD. SE DEBE PERCIBIR EL OLOR PENETRANTE DEL OREGANO. PUEDE ADQUIRIRSE EL PRODUCTO ENVASADO CUANDO LA PRESENTACION A GRANEL NO CUBRE LOS REQUISITOS DE CALIDAD O NO EXISTA DISPONIBILIDAD EN LA LOCALIDAD.</w:t>
            </w:r>
          </w:p>
        </w:tc>
        <w:tc>
          <w:tcPr>
            <w:tcW w:w="992" w:type="dxa"/>
            <w:tcBorders>
              <w:top w:val="nil"/>
              <w:left w:val="nil"/>
              <w:bottom w:val="single" w:sz="4" w:space="0" w:color="auto"/>
              <w:right w:val="single" w:sz="4" w:space="0" w:color="auto"/>
            </w:tcBorders>
            <w:shd w:val="clear" w:color="auto" w:fill="auto"/>
            <w:noWrap/>
            <w:vAlign w:val="center"/>
            <w:hideMark/>
          </w:tcPr>
          <w:p w14:paraId="71F8FED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7855E27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144</w:t>
            </w:r>
          </w:p>
        </w:tc>
        <w:tc>
          <w:tcPr>
            <w:tcW w:w="709" w:type="dxa"/>
            <w:tcBorders>
              <w:top w:val="nil"/>
              <w:left w:val="nil"/>
              <w:bottom w:val="single" w:sz="4" w:space="0" w:color="auto"/>
              <w:right w:val="single" w:sz="4" w:space="0" w:color="auto"/>
            </w:tcBorders>
            <w:shd w:val="clear" w:color="auto" w:fill="auto"/>
            <w:noWrap/>
            <w:vAlign w:val="center"/>
            <w:hideMark/>
          </w:tcPr>
          <w:p w14:paraId="11DEA17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352</w:t>
            </w:r>
          </w:p>
        </w:tc>
      </w:tr>
      <w:tr w:rsidR="00D67484" w:rsidRPr="00D67484" w14:paraId="28E8FBDC" w14:textId="77777777" w:rsidTr="00D67484">
        <w:trPr>
          <w:trHeight w:val="1403"/>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03352A1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299D6C6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8 -  CONDIMENTOS</w:t>
            </w:r>
          </w:p>
        </w:tc>
        <w:tc>
          <w:tcPr>
            <w:tcW w:w="795" w:type="dxa"/>
            <w:tcBorders>
              <w:top w:val="nil"/>
              <w:left w:val="nil"/>
              <w:bottom w:val="single" w:sz="4" w:space="0" w:color="auto"/>
              <w:right w:val="single" w:sz="4" w:space="0" w:color="auto"/>
            </w:tcBorders>
            <w:shd w:val="clear" w:color="auto" w:fill="auto"/>
            <w:noWrap/>
            <w:vAlign w:val="center"/>
            <w:hideMark/>
          </w:tcPr>
          <w:p w14:paraId="1755A64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802 - ESPECIAS</w:t>
            </w:r>
          </w:p>
        </w:tc>
        <w:tc>
          <w:tcPr>
            <w:tcW w:w="567" w:type="dxa"/>
            <w:tcBorders>
              <w:top w:val="nil"/>
              <w:left w:val="nil"/>
              <w:bottom w:val="single" w:sz="4" w:space="0" w:color="auto"/>
              <w:right w:val="single" w:sz="4" w:space="0" w:color="auto"/>
            </w:tcBorders>
            <w:shd w:val="clear" w:color="auto" w:fill="auto"/>
            <w:noWrap/>
            <w:vAlign w:val="center"/>
            <w:hideMark/>
          </w:tcPr>
          <w:p w14:paraId="4BD80AD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480802090101</w:t>
            </w:r>
          </w:p>
        </w:tc>
        <w:tc>
          <w:tcPr>
            <w:tcW w:w="7938" w:type="dxa"/>
            <w:tcBorders>
              <w:top w:val="nil"/>
              <w:left w:val="nil"/>
              <w:bottom w:val="single" w:sz="4" w:space="0" w:color="auto"/>
              <w:right w:val="single" w:sz="4" w:space="0" w:color="auto"/>
            </w:tcBorders>
            <w:shd w:val="clear" w:color="auto" w:fill="auto"/>
            <w:vAlign w:val="center"/>
            <w:hideMark/>
          </w:tcPr>
          <w:p w14:paraId="3A24C44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PIMIENTA NEGRA MOLIDA HOSPITAL Y GUARDERIA MOLIDA ENVASADA EN FRASCO DE VIDRIO O PLASTICO O BOLSA DE PLASTICO DE 60 G + 10 G. DE MARCA REGISTRADA Y AUTORIZADA FRUTO DEL ARBOL PIMENTERO (PIPER NIGRUM) LA PIMIENTA NEGRA CORRESPONDE AL FRUTO ENTERO Y DESECADO, COSECHADO, GENERALMENTE ANTES DE ALCANZAR SU COMPLETA MADUREZ, CUANDO ALGUNOS GRANOS EMPIEZAN A TORNARSE AMARILLOS O ROJOS, PARA SOMETERLOS A UNA FERMENTACION Y SECADO AL SOL O AL FUEGO; AL SECARSE LA SUPERFICIE SE TORNA NEGRA Y ARRUGADA, RESULTANDO ASI LA PIMIENTA NEGRA. LA PIMIENTA BLANCA SE OBTIENE A PARTIR DE LOS GRANOS DE PIMIENTA COSECHADOS CUANDO ESTAN MADUROS, A LOS CUALES SE LES QUITA EL TEGUMENTO DESPUES DE SER REMOJADOS, FERMENTADOS Y SECADOS. EL ACEITE ESENCIAL MAS IMPORTANTE ES LA PIPERINA A LA QUE SE DEBE SU SABOR ACRE. SE COMERCIALIZA ENTERA O MOLIDA; POR EL PROCESO DE MOLIENDA EXISTE PERDIDA IMPORTANTE DE SUS ACEITES ESENCIALES.ESPECIFICACIONES SENSORIALES COLOR PIMIENTA NEGRA ENTERA - CAFE ROJIZO A NEGRO; PIMIENTA NEGRA MOLIDA-GRIS VERDOSO O NEGRUSCO CON MANCHAS OBSCURAS; PIMIENTA BLANCA ENTERA Y MOLIDA - BLANCO GRISACEO A BLANCO CREMOSO. OLOR AROMATICO PENETRANTE Y PUNGENTE CARACTERISTICO. SABOR PUNGENTE CARACTERISTICO. ASPECTO GRANOS Y / O POLVO.VERIFICAR QUE EL PRODUCTO A GRANEL ESTE LIBRE DE CUERPOS EXTRAÑOS (VARAS, BASURAS, HEBRAS, PIEDRAS, ETC.) Y CUMPLA CON LAS ESPECIFICACIONES FISICAS Y QUIMICAS QUE MARQUE LA NORMATIVIDAD VIGENTE. PIMIENTA EN ENVASE DE MATERIAL RESISTENTE E INOCUO QUE GARANTICE LA ESTABILIDAD DEL MISMO, EVITE SU CONTAMINACION, NO ALTERE SU CALIDAD, NI SUS ESPECIFICACIONES SENSORIALES. LA ETIQUETA DEBE CUMPLIR CON LA NORMATIVIDAD VIGENTE Y CONTENER NOMBRE, MARCA, NUMERO DE LOTE, CONTENIDO NETO, NOMBRE Y DOMICILIO DEL FABRICANTE, PAIS DE ORIGEN, FECHA DE CADUCIDAD O CONSUMO PREFERENTE.ESPECIFICACIONES FISICAS Y QUIMICAS PIMIENTA NEGRA PIMIENTA BLANCAHUMEDAD EN PORCEN MAXIMA 12.0 15.0CENIZAS EN PORCEN MAXIMA 7.0 3.0CENIZAS INSOLUBLES EN ACIDO EN PORCEN MAXIMO 1.0 0.3FIBRA CRUDA EN PORCEN MAXIMA 12.5 5.0EXTRACTO ETEREO EN PORCEN MINIMO 6.8 6.8ACEITES VOLATILES MG/100 G MINIMO 1.5 1.0ALMIDON EN PORCEN MINIMO 30.0 52.0MICROBIOLOGICAS NO DEBE CONTENER MICROORGANISMOS PATOGENOS, TOXINAS MICROBIANAS NI OTRAS SUSTANCIAS TOXICAS QUE PUEDAN AFECTAR LA SALUD DEL CONSUMIDOR Y ESTAR LIBRE DE MATERIAS EXTRAÑAS.</w:t>
            </w:r>
          </w:p>
        </w:tc>
        <w:tc>
          <w:tcPr>
            <w:tcW w:w="992" w:type="dxa"/>
            <w:tcBorders>
              <w:top w:val="nil"/>
              <w:left w:val="nil"/>
              <w:bottom w:val="single" w:sz="4" w:space="0" w:color="auto"/>
              <w:right w:val="single" w:sz="4" w:space="0" w:color="auto"/>
            </w:tcBorders>
            <w:shd w:val="clear" w:color="auto" w:fill="auto"/>
            <w:noWrap/>
            <w:vAlign w:val="center"/>
            <w:hideMark/>
          </w:tcPr>
          <w:p w14:paraId="2F8AC06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7903AC0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120</w:t>
            </w:r>
          </w:p>
        </w:tc>
        <w:tc>
          <w:tcPr>
            <w:tcW w:w="709" w:type="dxa"/>
            <w:tcBorders>
              <w:top w:val="nil"/>
              <w:left w:val="nil"/>
              <w:bottom w:val="single" w:sz="4" w:space="0" w:color="auto"/>
              <w:right w:val="single" w:sz="4" w:space="0" w:color="auto"/>
            </w:tcBorders>
            <w:shd w:val="clear" w:color="auto" w:fill="auto"/>
            <w:noWrap/>
            <w:vAlign w:val="center"/>
            <w:hideMark/>
          </w:tcPr>
          <w:p w14:paraId="1CEC1B8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295</w:t>
            </w:r>
          </w:p>
        </w:tc>
      </w:tr>
      <w:tr w:rsidR="00D67484" w:rsidRPr="00D67484" w14:paraId="48196229" w14:textId="77777777" w:rsidTr="00D67484">
        <w:trPr>
          <w:trHeight w:val="83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0D12FD6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2C8FB05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8 -  CONDIMENTOS</w:t>
            </w:r>
          </w:p>
        </w:tc>
        <w:tc>
          <w:tcPr>
            <w:tcW w:w="795" w:type="dxa"/>
            <w:tcBorders>
              <w:top w:val="nil"/>
              <w:left w:val="nil"/>
              <w:bottom w:val="single" w:sz="4" w:space="0" w:color="auto"/>
              <w:right w:val="single" w:sz="4" w:space="0" w:color="auto"/>
            </w:tcBorders>
            <w:shd w:val="clear" w:color="auto" w:fill="auto"/>
            <w:noWrap/>
            <w:vAlign w:val="center"/>
            <w:hideMark/>
          </w:tcPr>
          <w:p w14:paraId="1F6C7FE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802 - ESPECIAS</w:t>
            </w:r>
          </w:p>
        </w:tc>
        <w:tc>
          <w:tcPr>
            <w:tcW w:w="567" w:type="dxa"/>
            <w:tcBorders>
              <w:top w:val="nil"/>
              <w:left w:val="nil"/>
              <w:bottom w:val="single" w:sz="4" w:space="0" w:color="auto"/>
              <w:right w:val="single" w:sz="4" w:space="0" w:color="auto"/>
            </w:tcBorders>
            <w:shd w:val="clear" w:color="auto" w:fill="auto"/>
            <w:noWrap/>
            <w:vAlign w:val="center"/>
            <w:hideMark/>
          </w:tcPr>
          <w:p w14:paraId="20737E4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480802090201</w:t>
            </w:r>
          </w:p>
        </w:tc>
        <w:tc>
          <w:tcPr>
            <w:tcW w:w="7938" w:type="dxa"/>
            <w:tcBorders>
              <w:top w:val="nil"/>
              <w:left w:val="nil"/>
              <w:bottom w:val="single" w:sz="4" w:space="0" w:color="auto"/>
              <w:right w:val="single" w:sz="4" w:space="0" w:color="auto"/>
            </w:tcBorders>
            <w:shd w:val="clear" w:color="auto" w:fill="auto"/>
            <w:vAlign w:val="center"/>
            <w:hideMark/>
          </w:tcPr>
          <w:p w14:paraId="09C0874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PIMIENTA NEGRA ENTERA HOSPITAL Y GUARDERIA ENVASADA EN FRASCO DE VIDRIO O PLASTICO O BOLSA DE PLASTICO DE 60 G + 10 G. DE MARCA REGISTRADA Y AUTORIZADA FRUTO DEL ARBOL PIMENTERO (PIPER NIGRUM) LA PIMIENTA NEGRA CORRESPONDE AL FRUTO ENTERO Y DESECADO, COSECHADO, GENERALMENTE ANTES DE ALCANZAR SU COMPLETA MADUREZ, CUANDO ALGUNOS GRANOS EMPIEZAN A TORNARSE AMARILLOS O ROJOS, PARA SOMETERLOS A UNA FERMENTACION Y SECADO AL SOL O AL FUEGO; AL SECARSE LA SUPERFICIE SE TORNA NEGRA Y ARRUGADA, RESULTANDO ASI LA PIMIENTA NEGRA. LA PIMIENTA BLANCA SE OBTIENE A PARTIR DE LOS GRANOS DE PIMIENTA COSECHADOS CUANDO ESTAN MADUROS, A LOS CUALES SE LES QUITA EL TEGUMENTO DESPUES DE SER REMOJADOS, FERMENTADOS Y SECADOS. EL ACEITE ESENCIAL MAS </w:t>
            </w:r>
            <w:r w:rsidRPr="00D67484">
              <w:rPr>
                <w:rFonts w:ascii="Geomanist" w:hAnsi="Geomanist"/>
                <w:sz w:val="14"/>
                <w:szCs w:val="14"/>
                <w:lang w:val="es-MX" w:eastAsia="es-MX"/>
              </w:rPr>
              <w:lastRenderedPageBreak/>
              <w:t>IMPORTANTE ES LA PIPERINA A LA QUE SE DEBE SU SABOR ACRE. SE COMERCIALIZA ENTERA O MOLIDA; POR EL PROCESO DE MOLIENDA EXISTE PERDIDA IMPORTANTE DE SUS ACEITES ESENCIALES.ESPECIFICACIONES SENSORIALES COLOR PIMIENTA NEGRA ENTERA - CAFE ROJIZO A NEGRO; PIMIENTA NEGRA MOLIDA-GRIS VERDOSO O NEGRUSCO CON MANCHAS OBSCURAS; PIMIENTA BLANCA ENTERA Y MOLIDA - BLANCO GRISACEO A BLANCO CREMOSO. OLOR AROMATICO PENETRANTE Y PUNGENTE CARACTERISTICO. SABOR PUNGENTE CARACTERISTICO. ASPECTO GRANOS Y / O POLVO.VERIFICAR QUE EL PRODUCTO A GRANEL ESTE LIBRE DE CUERPOS EXTRAÑOS (VARAS, BASURAS, HEBRAS, PIEDRAS, ETC.) Y CUMPLA CON LAS ESPECIFICACIONES FISICAS Y QUIMICAS QUE MARQUE LA NORMATIVIDAD VIGENTE. PIMIENTA EN ENVASE DE MATERIAL RESISTENTE E INOCUO QUE GARANTICE LA ESTABILIDAD DEL MISMO, EVITE SU CONTAMINACION, NO ALTERE SU CALIDAD, NI SUS ESPECIFICACIONES SENSORIALES. LA ETIQUETA DEBE CUMPLIR CON LA NORMATIVIDAD VIGENTE Y CONTENER NOMBRE, MARCA, NUMERO DE LOTE, CONTENIDO NETO, NOMBRE Y DOMICILIO DEL FABRICANTE, PAIS DE ORIGEN, FECHA DE CADUCIDAD O CONSUMO PREFERENTE.ESPECIFICACIONES FISICAS Y QUIMICAS PIMIENTA NEGRA PIMIENTA BLANCAHUMEDAD EN PORCEN MAXIMA 12.0 15.0CENIZAS EN PORCEN MAXIMA 7.0 3.0CENIZAS INSOLUBLES EN ACIDO EN PORCEN MAXIMO 1.0 0.3FIBRA CRUDA EN PORCEN MAXIMA 12.5 5.0EXTRACTO ETEREO EN PORCEN MINIMO 6.8 6.8ACEITES VOLATILES MG/100 G MINIMO 1.5 1.0ALMIDON EN PORCEN MINIMO 30.0 52.0MICROBIOLOGICAS NO DEBE CONTENER MICROORGANISMOS PATOGENOS, TOXINAS MICROBIANAS NI OTRAS SUSTANCIAS TOXICAS QUE PUEDAN AFECTAR LA SALUD DEL CONSUMIDOR Y ESTAR LIBRE DE MATERIAS EXTRAÑAS.</w:t>
            </w:r>
          </w:p>
        </w:tc>
        <w:tc>
          <w:tcPr>
            <w:tcW w:w="992" w:type="dxa"/>
            <w:tcBorders>
              <w:top w:val="nil"/>
              <w:left w:val="nil"/>
              <w:bottom w:val="single" w:sz="4" w:space="0" w:color="auto"/>
              <w:right w:val="single" w:sz="4" w:space="0" w:color="auto"/>
            </w:tcBorders>
            <w:shd w:val="clear" w:color="auto" w:fill="auto"/>
            <w:noWrap/>
            <w:vAlign w:val="center"/>
            <w:hideMark/>
          </w:tcPr>
          <w:p w14:paraId="3A131AB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PIEZA</w:t>
            </w:r>
          </w:p>
        </w:tc>
        <w:tc>
          <w:tcPr>
            <w:tcW w:w="567" w:type="dxa"/>
            <w:tcBorders>
              <w:top w:val="nil"/>
              <w:left w:val="nil"/>
              <w:bottom w:val="single" w:sz="4" w:space="0" w:color="auto"/>
              <w:right w:val="single" w:sz="4" w:space="0" w:color="auto"/>
            </w:tcBorders>
            <w:shd w:val="clear" w:color="auto" w:fill="auto"/>
            <w:noWrap/>
            <w:vAlign w:val="center"/>
            <w:hideMark/>
          </w:tcPr>
          <w:p w14:paraId="09F5C45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300</w:t>
            </w:r>
          </w:p>
        </w:tc>
        <w:tc>
          <w:tcPr>
            <w:tcW w:w="709" w:type="dxa"/>
            <w:tcBorders>
              <w:top w:val="nil"/>
              <w:left w:val="nil"/>
              <w:bottom w:val="single" w:sz="4" w:space="0" w:color="auto"/>
              <w:right w:val="single" w:sz="4" w:space="0" w:color="auto"/>
            </w:tcBorders>
            <w:shd w:val="clear" w:color="auto" w:fill="auto"/>
            <w:noWrap/>
            <w:vAlign w:val="center"/>
            <w:hideMark/>
          </w:tcPr>
          <w:p w14:paraId="347A04D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718</w:t>
            </w:r>
          </w:p>
        </w:tc>
      </w:tr>
      <w:tr w:rsidR="00D67484" w:rsidRPr="00D67484" w14:paraId="2B6E1352" w14:textId="77777777" w:rsidTr="00D67484">
        <w:trPr>
          <w:trHeight w:val="540"/>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10D78A8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37E90E8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8 -  CONDIMENTOS</w:t>
            </w:r>
          </w:p>
        </w:tc>
        <w:tc>
          <w:tcPr>
            <w:tcW w:w="795" w:type="dxa"/>
            <w:tcBorders>
              <w:top w:val="nil"/>
              <w:left w:val="nil"/>
              <w:bottom w:val="single" w:sz="4" w:space="0" w:color="auto"/>
              <w:right w:val="single" w:sz="4" w:space="0" w:color="auto"/>
            </w:tcBorders>
            <w:shd w:val="clear" w:color="auto" w:fill="auto"/>
            <w:noWrap/>
            <w:vAlign w:val="center"/>
            <w:hideMark/>
          </w:tcPr>
          <w:p w14:paraId="02DFAD4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802 - ESPECIAS</w:t>
            </w:r>
          </w:p>
        </w:tc>
        <w:tc>
          <w:tcPr>
            <w:tcW w:w="567" w:type="dxa"/>
            <w:tcBorders>
              <w:top w:val="nil"/>
              <w:left w:val="nil"/>
              <w:bottom w:val="single" w:sz="4" w:space="0" w:color="auto"/>
              <w:right w:val="single" w:sz="4" w:space="0" w:color="auto"/>
            </w:tcBorders>
            <w:shd w:val="clear" w:color="auto" w:fill="auto"/>
            <w:noWrap/>
            <w:vAlign w:val="center"/>
            <w:hideMark/>
          </w:tcPr>
          <w:p w14:paraId="5A0690B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480802090301</w:t>
            </w:r>
          </w:p>
        </w:tc>
        <w:tc>
          <w:tcPr>
            <w:tcW w:w="7938" w:type="dxa"/>
            <w:tcBorders>
              <w:top w:val="nil"/>
              <w:left w:val="nil"/>
              <w:bottom w:val="single" w:sz="4" w:space="0" w:color="auto"/>
              <w:right w:val="single" w:sz="4" w:space="0" w:color="auto"/>
            </w:tcBorders>
            <w:shd w:val="clear" w:color="auto" w:fill="auto"/>
            <w:vAlign w:val="center"/>
            <w:hideMark/>
          </w:tcPr>
          <w:p w14:paraId="48EBCC1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PIMIENTA BLANCA ENTERA HOSPITAL Y GUARDERIA ENVASADA EN FRASCO DE VIDRIO O PLASTICO O BOLSA DE PLASTICO DE 60 G + 10 G. DE MARCA REGISTRADA Y AUTORIZADA FRUTO DEL ARBOL PIMENTERO</w:t>
            </w:r>
          </w:p>
        </w:tc>
        <w:tc>
          <w:tcPr>
            <w:tcW w:w="992" w:type="dxa"/>
            <w:tcBorders>
              <w:top w:val="nil"/>
              <w:left w:val="nil"/>
              <w:bottom w:val="single" w:sz="4" w:space="0" w:color="auto"/>
              <w:right w:val="single" w:sz="4" w:space="0" w:color="auto"/>
            </w:tcBorders>
            <w:shd w:val="clear" w:color="auto" w:fill="auto"/>
            <w:noWrap/>
            <w:vAlign w:val="center"/>
            <w:hideMark/>
          </w:tcPr>
          <w:p w14:paraId="1900D9D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50B18D8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96</w:t>
            </w:r>
          </w:p>
        </w:tc>
        <w:tc>
          <w:tcPr>
            <w:tcW w:w="709" w:type="dxa"/>
            <w:tcBorders>
              <w:top w:val="nil"/>
              <w:left w:val="nil"/>
              <w:bottom w:val="single" w:sz="4" w:space="0" w:color="auto"/>
              <w:right w:val="single" w:sz="4" w:space="0" w:color="auto"/>
            </w:tcBorders>
            <w:shd w:val="clear" w:color="auto" w:fill="auto"/>
            <w:noWrap/>
            <w:vAlign w:val="center"/>
            <w:hideMark/>
          </w:tcPr>
          <w:p w14:paraId="46905DD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230</w:t>
            </w:r>
          </w:p>
        </w:tc>
      </w:tr>
      <w:tr w:rsidR="00D67484" w:rsidRPr="00D67484" w14:paraId="7A9FD6D3" w14:textId="77777777" w:rsidTr="00D67484">
        <w:trPr>
          <w:trHeight w:val="720"/>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38E80C6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3931910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8 -  CONDIMENTOS</w:t>
            </w:r>
          </w:p>
        </w:tc>
        <w:tc>
          <w:tcPr>
            <w:tcW w:w="795" w:type="dxa"/>
            <w:tcBorders>
              <w:top w:val="nil"/>
              <w:left w:val="nil"/>
              <w:bottom w:val="single" w:sz="4" w:space="0" w:color="auto"/>
              <w:right w:val="single" w:sz="4" w:space="0" w:color="auto"/>
            </w:tcBorders>
            <w:shd w:val="clear" w:color="auto" w:fill="auto"/>
            <w:noWrap/>
            <w:vAlign w:val="center"/>
            <w:hideMark/>
          </w:tcPr>
          <w:p w14:paraId="3D96AFA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802 - ESPECIAS</w:t>
            </w:r>
          </w:p>
        </w:tc>
        <w:tc>
          <w:tcPr>
            <w:tcW w:w="567" w:type="dxa"/>
            <w:tcBorders>
              <w:top w:val="nil"/>
              <w:left w:val="nil"/>
              <w:bottom w:val="single" w:sz="4" w:space="0" w:color="auto"/>
              <w:right w:val="single" w:sz="4" w:space="0" w:color="auto"/>
            </w:tcBorders>
            <w:shd w:val="clear" w:color="auto" w:fill="auto"/>
            <w:noWrap/>
            <w:vAlign w:val="center"/>
            <w:hideMark/>
          </w:tcPr>
          <w:p w14:paraId="58DDBD9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480802090401</w:t>
            </w:r>
          </w:p>
        </w:tc>
        <w:tc>
          <w:tcPr>
            <w:tcW w:w="7938" w:type="dxa"/>
            <w:tcBorders>
              <w:top w:val="nil"/>
              <w:left w:val="nil"/>
              <w:bottom w:val="single" w:sz="4" w:space="0" w:color="auto"/>
              <w:right w:val="single" w:sz="4" w:space="0" w:color="auto"/>
            </w:tcBorders>
            <w:shd w:val="clear" w:color="auto" w:fill="auto"/>
            <w:vAlign w:val="center"/>
            <w:hideMark/>
          </w:tcPr>
          <w:p w14:paraId="4DBFF3F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PIMIENTA BLANCA MOLIDA HOSPITAL Y GUARDERIA ENVASADA EN FRASCO DE VIDRIO O PLASTICO O BOLSA DE PLASTICO DE 60 G + 10 G. DE MARCA REGISTRADA Y AUTORIZADA FRUTO DEL ARBOL PIMENTERO (PIPER NIGRUM) </w:t>
            </w:r>
          </w:p>
        </w:tc>
        <w:tc>
          <w:tcPr>
            <w:tcW w:w="992" w:type="dxa"/>
            <w:tcBorders>
              <w:top w:val="nil"/>
              <w:left w:val="nil"/>
              <w:bottom w:val="single" w:sz="4" w:space="0" w:color="auto"/>
              <w:right w:val="single" w:sz="4" w:space="0" w:color="auto"/>
            </w:tcBorders>
            <w:shd w:val="clear" w:color="auto" w:fill="auto"/>
            <w:noWrap/>
            <w:vAlign w:val="center"/>
            <w:hideMark/>
          </w:tcPr>
          <w:p w14:paraId="58004DC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1EB5E5A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96</w:t>
            </w:r>
          </w:p>
        </w:tc>
        <w:tc>
          <w:tcPr>
            <w:tcW w:w="709" w:type="dxa"/>
            <w:tcBorders>
              <w:top w:val="nil"/>
              <w:left w:val="nil"/>
              <w:bottom w:val="single" w:sz="4" w:space="0" w:color="auto"/>
              <w:right w:val="single" w:sz="4" w:space="0" w:color="auto"/>
            </w:tcBorders>
            <w:shd w:val="clear" w:color="auto" w:fill="auto"/>
            <w:noWrap/>
            <w:vAlign w:val="center"/>
            <w:hideMark/>
          </w:tcPr>
          <w:p w14:paraId="4338F1C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230</w:t>
            </w:r>
          </w:p>
        </w:tc>
      </w:tr>
      <w:tr w:rsidR="00D67484" w:rsidRPr="00D67484" w14:paraId="4E2A3E46" w14:textId="77777777" w:rsidTr="00D67484">
        <w:trPr>
          <w:trHeight w:val="5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610148B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094ED22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8 -  CONDIMENTOS</w:t>
            </w:r>
          </w:p>
        </w:tc>
        <w:tc>
          <w:tcPr>
            <w:tcW w:w="795" w:type="dxa"/>
            <w:tcBorders>
              <w:top w:val="nil"/>
              <w:left w:val="nil"/>
              <w:bottom w:val="single" w:sz="4" w:space="0" w:color="auto"/>
              <w:right w:val="single" w:sz="4" w:space="0" w:color="auto"/>
            </w:tcBorders>
            <w:shd w:val="clear" w:color="auto" w:fill="auto"/>
            <w:noWrap/>
            <w:vAlign w:val="center"/>
            <w:hideMark/>
          </w:tcPr>
          <w:p w14:paraId="2FE19EF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803 - EXTRACTOS</w:t>
            </w:r>
          </w:p>
        </w:tc>
        <w:tc>
          <w:tcPr>
            <w:tcW w:w="567" w:type="dxa"/>
            <w:tcBorders>
              <w:top w:val="nil"/>
              <w:left w:val="nil"/>
              <w:bottom w:val="single" w:sz="4" w:space="0" w:color="auto"/>
              <w:right w:val="single" w:sz="4" w:space="0" w:color="auto"/>
            </w:tcBorders>
            <w:shd w:val="clear" w:color="auto" w:fill="auto"/>
            <w:noWrap/>
            <w:vAlign w:val="center"/>
            <w:hideMark/>
          </w:tcPr>
          <w:p w14:paraId="7D9CB11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480803010000</w:t>
            </w:r>
          </w:p>
        </w:tc>
        <w:tc>
          <w:tcPr>
            <w:tcW w:w="7938" w:type="dxa"/>
            <w:tcBorders>
              <w:top w:val="nil"/>
              <w:left w:val="nil"/>
              <w:bottom w:val="single" w:sz="4" w:space="0" w:color="auto"/>
              <w:right w:val="single" w:sz="4" w:space="0" w:color="auto"/>
            </w:tcBorders>
            <w:shd w:val="clear" w:color="auto" w:fill="auto"/>
            <w:vAlign w:val="center"/>
            <w:hideMark/>
          </w:tcPr>
          <w:p w14:paraId="7F438CA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EXTRACTO DE VAINILLA HOSPITAL Y GUARDERIA EN FRASCO DE VIDRIO O PLASTICO CON CAPACIDAD DE 100 ML + 50 </w:t>
            </w:r>
            <w:proofErr w:type="gramStart"/>
            <w:r w:rsidRPr="00D67484">
              <w:rPr>
                <w:rFonts w:ascii="Geomanist" w:hAnsi="Geomanist"/>
                <w:sz w:val="14"/>
                <w:szCs w:val="14"/>
                <w:lang w:val="es-MX" w:eastAsia="es-MX"/>
              </w:rPr>
              <w:t>ML ,</w:t>
            </w:r>
            <w:proofErr w:type="gramEnd"/>
            <w:r w:rsidRPr="00D67484">
              <w:rPr>
                <w:rFonts w:ascii="Geomanist" w:hAnsi="Geomanist"/>
                <w:sz w:val="14"/>
                <w:szCs w:val="14"/>
                <w:lang w:val="es-MX" w:eastAsia="es-MX"/>
              </w:rPr>
              <w:t xml:space="preserve"> DE MARCA REGISTRADA Y AUTORIZADA. ES EL PRODUCTO AROMATICO QUE SE OBTIENE DE LA PLANTA TREPADORA, CUYOS FRUTOS SON VAINAS QUE MADURAS ASEMEJAN A GRANDES EJOTES, NO TINEEN SABOR NI AROMA, ESTOS SE DESARROLLAN POR UN PROCESO ARTIFICIAL DE CURADO QUE EN MEXICO ES A TRAVES DEL SOL, EL CUAL PROPORCIONA EL CALOR NECESARIO PARA ESTIMULAR LA FERMENTACION. EL PRINCIPAL COMPUESTO RESPONSABLE DEL AROMA ES LA VAINILLA. EL EXTRACTO DE VAINILLA NO DEBE CONTENER MENOS DE 35PORCEN DE ALCOHOL. SABORIZANTE ARTIFICIAL VAINILLA HOSPITAL Y GUARDERIA EN FRASCO DE VIDRIO O PLASTICO, CON CAPACIDAD DE 50 ML A 500 ML, DE MARCA REGISTRADA Y AUTORIZADA. PRODUCTO LIQUIDO QUE SE OBTIENE A PARTIR DE COMPUESTOS QUIMICOS SINTETICOS COMO ESTERES, ALDEHIDOS, ALCOHOLES, CETONAS Y OTROS, CON LOS QUE SE LOGRAN LAS CARACTERISTICAS DE COLOR, OLOR, SABOR Y ASPECTO DEL EXTRACTO DE VAINILLA NATURAL, CON UN COSTO NOTABLEMENTE MAS BAJO. ES UN BUEN SUSTITUTO, CUANDO POR RAZONES DE DESABASTO NO SE PUEDE ADQUIRIR EL EXTRACTO DE VAINILLA. TIENE UN AMPLIO USO EN LA INDUSTRIA ALIMENTARIA. LA DESCRIPCION DEL SABORIZANTE ARTIFICIAL VAINILLA, EN LA ETIQUETA ESPECIFICA SU CONTENIDO AGUA, ALCOHOL ETILICO, PROPILENGLICOL, COLORANTE NATURAL Y SABORIZANTE ARTIFICIAL, COMO CONSERVADOR SORBATO DE POTASIO. </w:t>
            </w:r>
          </w:p>
        </w:tc>
        <w:tc>
          <w:tcPr>
            <w:tcW w:w="992" w:type="dxa"/>
            <w:tcBorders>
              <w:top w:val="nil"/>
              <w:left w:val="nil"/>
              <w:bottom w:val="single" w:sz="4" w:space="0" w:color="auto"/>
              <w:right w:val="single" w:sz="4" w:space="0" w:color="auto"/>
            </w:tcBorders>
            <w:shd w:val="clear" w:color="auto" w:fill="auto"/>
            <w:noWrap/>
            <w:vAlign w:val="center"/>
            <w:hideMark/>
          </w:tcPr>
          <w:p w14:paraId="5D7720A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3E2CA5F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105</w:t>
            </w:r>
          </w:p>
        </w:tc>
        <w:tc>
          <w:tcPr>
            <w:tcW w:w="709" w:type="dxa"/>
            <w:tcBorders>
              <w:top w:val="nil"/>
              <w:left w:val="nil"/>
              <w:bottom w:val="single" w:sz="4" w:space="0" w:color="auto"/>
              <w:right w:val="single" w:sz="4" w:space="0" w:color="auto"/>
            </w:tcBorders>
            <w:shd w:val="clear" w:color="auto" w:fill="auto"/>
            <w:noWrap/>
            <w:vAlign w:val="center"/>
            <w:hideMark/>
          </w:tcPr>
          <w:p w14:paraId="51E80C3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253</w:t>
            </w:r>
          </w:p>
        </w:tc>
      </w:tr>
      <w:tr w:rsidR="00D67484" w:rsidRPr="00D67484" w14:paraId="088EBEC7" w14:textId="77777777" w:rsidTr="00D67484">
        <w:trPr>
          <w:trHeight w:val="2537"/>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45A3F38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3DC22B5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8 -  CONDIMENTOS</w:t>
            </w:r>
          </w:p>
        </w:tc>
        <w:tc>
          <w:tcPr>
            <w:tcW w:w="795" w:type="dxa"/>
            <w:tcBorders>
              <w:top w:val="nil"/>
              <w:left w:val="nil"/>
              <w:bottom w:val="single" w:sz="4" w:space="0" w:color="auto"/>
              <w:right w:val="single" w:sz="4" w:space="0" w:color="auto"/>
            </w:tcBorders>
            <w:shd w:val="clear" w:color="auto" w:fill="auto"/>
            <w:noWrap/>
            <w:vAlign w:val="center"/>
            <w:hideMark/>
          </w:tcPr>
          <w:p w14:paraId="5D05129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806 - INFUSIONES</w:t>
            </w:r>
          </w:p>
        </w:tc>
        <w:tc>
          <w:tcPr>
            <w:tcW w:w="567" w:type="dxa"/>
            <w:tcBorders>
              <w:top w:val="nil"/>
              <w:left w:val="nil"/>
              <w:bottom w:val="single" w:sz="4" w:space="0" w:color="auto"/>
              <w:right w:val="single" w:sz="4" w:space="0" w:color="auto"/>
            </w:tcBorders>
            <w:shd w:val="clear" w:color="auto" w:fill="auto"/>
            <w:noWrap/>
            <w:vAlign w:val="center"/>
            <w:hideMark/>
          </w:tcPr>
          <w:p w14:paraId="26A6822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480806010100</w:t>
            </w:r>
          </w:p>
        </w:tc>
        <w:tc>
          <w:tcPr>
            <w:tcW w:w="7938" w:type="dxa"/>
            <w:tcBorders>
              <w:top w:val="nil"/>
              <w:left w:val="nil"/>
              <w:bottom w:val="single" w:sz="4" w:space="0" w:color="auto"/>
              <w:right w:val="single" w:sz="4" w:space="0" w:color="auto"/>
            </w:tcBorders>
            <w:shd w:val="clear" w:color="auto" w:fill="auto"/>
            <w:vAlign w:val="center"/>
            <w:hideMark/>
          </w:tcPr>
          <w:p w14:paraId="5CDC939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CAFE PURO EN GRANO TOSTADO Y MOLIDO HOSPITAL EN BOLSA DE POLIPROPILENO DE 1000 G, DE MARCA REGISTRADA Y AUTORIZADA. PRODUCTO OBTENIDO DESPUES DEL TUESTE DEL GRANO DE CAFE VERDE, SANO Y LIMPIO, FRUTO DE LA FAMILIA DE LAS RUBIACEAS A LAS QUE SE LES DESPULPA Y ELIMINAN TODAS LAS CAPAS QUE CUBREN LA SEMILLA POR METODOS MECANICOS Y ENZIMATICOS QUE SE SOMETEN A LA ACCION DEL CALOR A UN MINIMO DE 150º C PARA DESARROLLAR COLOR, AROMA Y DEMAS CUALIDADES QUE LE SON CARACTERISTICAS. ESTE CAFE DEBE PRESENTARSE EN GRANO MOLIDO, SIN AZUCAR Y SE LE DENOMINA CAFE PURO. EXISTEN 2 TIPOS CON UN SOLO GRADO DE CALIDAD TIPO A CAFE 100PORCEN PURO TOSTADO EN GRANO O MOLIDO, ALTURA, PRIMA LAVADO Y BUEN LAVADO; TIPO B CAFE 100PORCEN PURO TOSTADO EN GRANO O MOLIDO, DESMANCHES, NO LAVADOS O NATURALES, DE ESTA CLASIFICACION EL PRECIO VARIA SIENDO EL TIPO A EL DE MAYOR COSTO. ESPECIFICACIONES MICROBIOLOGICAS LIBRE DE MICROORGANISMOS PATOGENOS E INHIBIDORES MICROBIANOS. ESPECIFICACIONES FISICAS Y QUIMICAS CAFEINA MINIMO 2PORCEN, HUMEDAD MAXIMA 6.0PORCEN, CENIZAS MAXIMO 5PORCEN, EXTRACTO ETEREO DE 10.5 A 16.5PORCEN. PRUEBA DE LUGOL NEGATIVA. CARACTERISTICAS SENSORIALES COLOR Y OLOR CARACTERISTICO QUE DEPENDE DEL METODO Y GRADO DE TUESTE, EXENTO TOTALMENTE DE SABORES EXTRAÑOS (FERMENTO, MOHO, TIERRA, AGRIO O CEBOLLOSO).VERIFICAR LA INTEGRIDAD DEL SELLADO AUTOMATICO DEL ENVASE QUE GARANTIZA LA CALIDAD OFRECIDA POR EL FABRICANTE. QUE EL AROMA SEA EL PECULIAR AGRADABLE DE CAFE TOSTADO, SIN PRESENCIA DE CUERPOS EXTRAÑOS, EXENTO TOTALMENTE DE SABORES A FERMENTO, MOHO, TIERRA, AGRIO Y CEBOLLOSO.ETIQUETADO DENOMINACION DEL PRODUCTO, MARCA, NUMERO DE LOTE, CONTENIDO NETO, NOMBRE Y DOMICILIO DEL FABRICANTE, FECHA DE CADUCIDAD, ENVASADO EN MATERIAL RESISTENTE E INOCUO QUE GARANTICE LA ESTABILIDAD DEL MISMO, EVITE SU CONTAMINACION, NO ALTERE SU CALIDAD NI SUS ESPECIFICACIONES SENSORIALES.</w:t>
            </w:r>
          </w:p>
        </w:tc>
        <w:tc>
          <w:tcPr>
            <w:tcW w:w="992" w:type="dxa"/>
            <w:tcBorders>
              <w:top w:val="nil"/>
              <w:left w:val="nil"/>
              <w:bottom w:val="single" w:sz="4" w:space="0" w:color="auto"/>
              <w:right w:val="single" w:sz="4" w:space="0" w:color="auto"/>
            </w:tcBorders>
            <w:shd w:val="clear" w:color="auto" w:fill="auto"/>
            <w:noWrap/>
            <w:vAlign w:val="center"/>
            <w:hideMark/>
          </w:tcPr>
          <w:p w14:paraId="1518191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5887A1D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1,096</w:t>
            </w:r>
          </w:p>
        </w:tc>
        <w:tc>
          <w:tcPr>
            <w:tcW w:w="709" w:type="dxa"/>
            <w:tcBorders>
              <w:top w:val="nil"/>
              <w:left w:val="nil"/>
              <w:bottom w:val="single" w:sz="4" w:space="0" w:color="auto"/>
              <w:right w:val="single" w:sz="4" w:space="0" w:color="auto"/>
            </w:tcBorders>
            <w:shd w:val="clear" w:color="auto" w:fill="auto"/>
            <w:noWrap/>
            <w:vAlign w:val="center"/>
            <w:hideMark/>
          </w:tcPr>
          <w:p w14:paraId="66593D3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2,731</w:t>
            </w:r>
          </w:p>
        </w:tc>
      </w:tr>
      <w:tr w:rsidR="00D67484" w:rsidRPr="00D67484" w14:paraId="70E05661" w14:textId="77777777" w:rsidTr="00D67484">
        <w:trPr>
          <w:trHeight w:val="978"/>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6739909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266BCDF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8 -  CONDIMENTOS</w:t>
            </w:r>
          </w:p>
        </w:tc>
        <w:tc>
          <w:tcPr>
            <w:tcW w:w="795" w:type="dxa"/>
            <w:tcBorders>
              <w:top w:val="nil"/>
              <w:left w:val="nil"/>
              <w:bottom w:val="single" w:sz="4" w:space="0" w:color="auto"/>
              <w:right w:val="single" w:sz="4" w:space="0" w:color="auto"/>
            </w:tcBorders>
            <w:shd w:val="clear" w:color="auto" w:fill="auto"/>
            <w:noWrap/>
            <w:vAlign w:val="center"/>
            <w:hideMark/>
          </w:tcPr>
          <w:p w14:paraId="10C9348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806 - INFUSIONES</w:t>
            </w:r>
          </w:p>
        </w:tc>
        <w:tc>
          <w:tcPr>
            <w:tcW w:w="567" w:type="dxa"/>
            <w:tcBorders>
              <w:top w:val="nil"/>
              <w:left w:val="nil"/>
              <w:bottom w:val="single" w:sz="4" w:space="0" w:color="auto"/>
              <w:right w:val="single" w:sz="4" w:space="0" w:color="auto"/>
            </w:tcBorders>
            <w:shd w:val="clear" w:color="auto" w:fill="auto"/>
            <w:noWrap/>
            <w:vAlign w:val="center"/>
            <w:hideMark/>
          </w:tcPr>
          <w:p w14:paraId="11F1EB6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480806020000</w:t>
            </w:r>
          </w:p>
        </w:tc>
        <w:tc>
          <w:tcPr>
            <w:tcW w:w="7938" w:type="dxa"/>
            <w:tcBorders>
              <w:top w:val="nil"/>
              <w:left w:val="nil"/>
              <w:bottom w:val="single" w:sz="4" w:space="0" w:color="auto"/>
              <w:right w:val="single" w:sz="4" w:space="0" w:color="auto"/>
            </w:tcBorders>
            <w:shd w:val="clear" w:color="auto" w:fill="auto"/>
            <w:vAlign w:val="center"/>
            <w:hideMark/>
          </w:tcPr>
          <w:p w14:paraId="08E1852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FLOR DE JAMAICA HOSPITAL Y GUARDERIA ENVASADA EN BOLSA DE POLIETILENO O POLIPROPILENO CON CAPACIDAD DE 1000 G, DE MARCA REGISTRADA Y AUTORIZADA. PLANTA DE LA FAMILIA DE LAS MALVACEAS, QUE MIDE DE 1.5 A 2 M DE ALTURA, TIENE TALLOS ROJIZOS, DE FLORES SOLITARIAS, CESILES, CON EL CALIZ Y LAS BRACTEAS GRUESAS Y ROJAS. POSEE UN GUSTO ACIDO, UN AROMA HERBACEO MUY TENUE; LAS FLORES SON AMPLIAMENTE UTILIZADAS PARA PREPARAR INFUSIONES QUE SE CONSUMEN COMO BEBIDA QUE PUEDE SER FRIA O CALIENTE. DEBE ESTAR EXENTO DE CONTAMINANTES.VERIFICAR QUE LA FLOR ESTA OPTIMAMENTE DESHIDRATADA, (NO RESECA, NI REQUEBRAJADA), QUE SE ENCUENTRE EXENTA DE PLAGAS Y DAÑOS POR INSECTOS, LIBRE DE CUERPOS EXTRAÑOS (VARAS, PIEDRAS, RAMAS, HEBRAS, ETC.). PUEDE ADQUIRIRSE EL PRODUCTO ENVASADO CUANDO LA PRESENTACION A GRANEL NO CUBRA LOS REQUISITOS DE CALIDAD O NO EXISTA DISPONIBILIDAD EN LA LOCALIDAD. ETIQUETADO DENOMINACION DEL PRODUCTO, MARCA, CONTENIDO NETO, NOMBRE Y DOMICILIO DEL FABRICANTE, EN ENVASE DE MATERIAL RESISTENTE E INOCUO QUE GARANTICE LA ESTABILIDAD DEL MISMO, EVITE SU CONTAMINACION, NO ALTERE SU CALIDAD NI SUS ESPECIFICACIONES SENSORIALES.</w:t>
            </w:r>
          </w:p>
        </w:tc>
        <w:tc>
          <w:tcPr>
            <w:tcW w:w="992" w:type="dxa"/>
            <w:tcBorders>
              <w:top w:val="nil"/>
              <w:left w:val="nil"/>
              <w:bottom w:val="single" w:sz="4" w:space="0" w:color="auto"/>
              <w:right w:val="single" w:sz="4" w:space="0" w:color="auto"/>
            </w:tcBorders>
            <w:shd w:val="clear" w:color="auto" w:fill="auto"/>
            <w:noWrap/>
            <w:vAlign w:val="center"/>
            <w:hideMark/>
          </w:tcPr>
          <w:p w14:paraId="4EBDC06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KILOGRAMO </w:t>
            </w:r>
          </w:p>
        </w:tc>
        <w:tc>
          <w:tcPr>
            <w:tcW w:w="567" w:type="dxa"/>
            <w:tcBorders>
              <w:top w:val="nil"/>
              <w:left w:val="nil"/>
              <w:bottom w:val="single" w:sz="4" w:space="0" w:color="auto"/>
              <w:right w:val="single" w:sz="4" w:space="0" w:color="auto"/>
            </w:tcBorders>
            <w:shd w:val="clear" w:color="auto" w:fill="auto"/>
            <w:noWrap/>
            <w:vAlign w:val="center"/>
            <w:hideMark/>
          </w:tcPr>
          <w:p w14:paraId="608AC85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110</w:t>
            </w:r>
          </w:p>
        </w:tc>
        <w:tc>
          <w:tcPr>
            <w:tcW w:w="709" w:type="dxa"/>
            <w:tcBorders>
              <w:top w:val="nil"/>
              <w:left w:val="nil"/>
              <w:bottom w:val="single" w:sz="4" w:space="0" w:color="auto"/>
              <w:right w:val="single" w:sz="4" w:space="0" w:color="auto"/>
            </w:tcBorders>
            <w:shd w:val="clear" w:color="auto" w:fill="auto"/>
            <w:noWrap/>
            <w:vAlign w:val="center"/>
            <w:hideMark/>
          </w:tcPr>
          <w:p w14:paraId="4735AAA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267</w:t>
            </w:r>
          </w:p>
        </w:tc>
      </w:tr>
      <w:tr w:rsidR="00D67484" w:rsidRPr="00D67484" w14:paraId="4A2CCC42" w14:textId="77777777" w:rsidTr="00D67484">
        <w:trPr>
          <w:trHeight w:val="5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695EAA4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6FB7DE2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8 -  CONDIMENTOS</w:t>
            </w:r>
          </w:p>
        </w:tc>
        <w:tc>
          <w:tcPr>
            <w:tcW w:w="795" w:type="dxa"/>
            <w:tcBorders>
              <w:top w:val="nil"/>
              <w:left w:val="nil"/>
              <w:bottom w:val="single" w:sz="4" w:space="0" w:color="auto"/>
              <w:right w:val="single" w:sz="4" w:space="0" w:color="auto"/>
            </w:tcBorders>
            <w:shd w:val="clear" w:color="auto" w:fill="auto"/>
            <w:noWrap/>
            <w:vAlign w:val="center"/>
            <w:hideMark/>
          </w:tcPr>
          <w:p w14:paraId="7BD369D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806 - INFUSIONES</w:t>
            </w:r>
          </w:p>
        </w:tc>
        <w:tc>
          <w:tcPr>
            <w:tcW w:w="567" w:type="dxa"/>
            <w:tcBorders>
              <w:top w:val="nil"/>
              <w:left w:val="nil"/>
              <w:bottom w:val="single" w:sz="4" w:space="0" w:color="auto"/>
              <w:right w:val="single" w:sz="4" w:space="0" w:color="auto"/>
            </w:tcBorders>
            <w:shd w:val="clear" w:color="auto" w:fill="auto"/>
            <w:noWrap/>
            <w:vAlign w:val="center"/>
            <w:hideMark/>
          </w:tcPr>
          <w:p w14:paraId="78915DD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480806030000</w:t>
            </w:r>
          </w:p>
        </w:tc>
        <w:tc>
          <w:tcPr>
            <w:tcW w:w="7938" w:type="dxa"/>
            <w:tcBorders>
              <w:top w:val="nil"/>
              <w:left w:val="nil"/>
              <w:bottom w:val="single" w:sz="4" w:space="0" w:color="auto"/>
              <w:right w:val="single" w:sz="4" w:space="0" w:color="auto"/>
            </w:tcBorders>
            <w:shd w:val="clear" w:color="auto" w:fill="auto"/>
            <w:vAlign w:val="center"/>
            <w:hideMark/>
          </w:tcPr>
          <w:p w14:paraId="7BCAB6A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TAMARINDO HOSPITAL ENVASADA EN BOLSA DE POLIETILENO O POLIPROPILENO CON CAPACIDAD DE 1000 G, DE MARCA REGISTRADA Y AUTORIZADA. ES EL FRUTO DEL ARBOL DE HASTA 20 M DE ALTURA, LEGUMINOSA ARBOREA, PERTENECE A LA FAMILIA DE LAS CESALPINOIDEAS, DE COLOR CAFE TANTO EN SU MEMBRANA EXTERNA COMO EN LA PULPA O EL MESOCARPIO, EL CUAL CUBRE A LAS SEMILLAS. ESTA PULPA TIENE UN GUSTO AGRIDULCE MUY MARCADO Y DE AROMA CARACTERISTICO. SE CULTIVA EN REGIONES CALIDAS. TIENE ALTO CONTENIDO EN ACIDO TARTARICO.VERIFICAR EL BUEN ESTADO DEL PRODUCTO, LIBRE DE PLAGAS, MANCHAS, MOHO Y DAÑOS POR INSECTOS, DE CUERPOS EXTRAÑOS (PIEDRAS O BASURA), QUE EL FRUTO ESTE INTEGRO EN UN 80PORCEN, (CON LA MEMBRANA EXTERNA COMPLETA, NO REQUEBRAJADA.PUEDE ADQUIRIRSE ENVASADO CUANDO LA PRESENTACION A GRANEL NO CUBRA LOS REQUISITOS DE CALIDAD O NO EXISTA DISPONIBILIDAD EN LA LOCALIDAD. ETIQUETADO DENOMINACION DEL PRODUCTO, MARCA, CONTENIDO NETO, NOMBRE Y DOMICILIO DEL FABRICANTE, EN ENVASE DE MATERIAL RESISTENTE E INOCUO QUE GARANTICE LA ESTABILIDAD DEL MISMO, EVITE SU CONTAMINACION, NO ALTERE SU CALIDAD NI SUS ESPECIFICACIONES SENSORIALES.</w:t>
            </w:r>
          </w:p>
        </w:tc>
        <w:tc>
          <w:tcPr>
            <w:tcW w:w="992" w:type="dxa"/>
            <w:tcBorders>
              <w:top w:val="nil"/>
              <w:left w:val="nil"/>
              <w:bottom w:val="single" w:sz="4" w:space="0" w:color="auto"/>
              <w:right w:val="single" w:sz="4" w:space="0" w:color="auto"/>
            </w:tcBorders>
            <w:shd w:val="clear" w:color="auto" w:fill="auto"/>
            <w:noWrap/>
            <w:vAlign w:val="center"/>
            <w:hideMark/>
          </w:tcPr>
          <w:p w14:paraId="2ACD4C7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KILOGRAMO </w:t>
            </w:r>
          </w:p>
        </w:tc>
        <w:tc>
          <w:tcPr>
            <w:tcW w:w="567" w:type="dxa"/>
            <w:tcBorders>
              <w:top w:val="nil"/>
              <w:left w:val="nil"/>
              <w:bottom w:val="single" w:sz="4" w:space="0" w:color="auto"/>
              <w:right w:val="single" w:sz="4" w:space="0" w:color="auto"/>
            </w:tcBorders>
            <w:shd w:val="clear" w:color="auto" w:fill="auto"/>
            <w:noWrap/>
            <w:vAlign w:val="center"/>
            <w:hideMark/>
          </w:tcPr>
          <w:p w14:paraId="20FBC64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67</w:t>
            </w:r>
          </w:p>
        </w:tc>
        <w:tc>
          <w:tcPr>
            <w:tcW w:w="709" w:type="dxa"/>
            <w:tcBorders>
              <w:top w:val="nil"/>
              <w:left w:val="nil"/>
              <w:bottom w:val="single" w:sz="4" w:space="0" w:color="auto"/>
              <w:right w:val="single" w:sz="4" w:space="0" w:color="auto"/>
            </w:tcBorders>
            <w:shd w:val="clear" w:color="auto" w:fill="auto"/>
            <w:noWrap/>
            <w:vAlign w:val="center"/>
            <w:hideMark/>
          </w:tcPr>
          <w:p w14:paraId="75F16E9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153</w:t>
            </w:r>
          </w:p>
        </w:tc>
      </w:tr>
      <w:tr w:rsidR="00D67484" w:rsidRPr="00D67484" w14:paraId="0B6FFE58" w14:textId="77777777" w:rsidTr="00D67484">
        <w:trPr>
          <w:trHeight w:val="1687"/>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33A4D06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54DAC8E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8 -  CONDIMENTOS</w:t>
            </w:r>
          </w:p>
        </w:tc>
        <w:tc>
          <w:tcPr>
            <w:tcW w:w="795" w:type="dxa"/>
            <w:tcBorders>
              <w:top w:val="nil"/>
              <w:left w:val="nil"/>
              <w:bottom w:val="single" w:sz="4" w:space="0" w:color="auto"/>
              <w:right w:val="single" w:sz="4" w:space="0" w:color="auto"/>
            </w:tcBorders>
            <w:shd w:val="clear" w:color="auto" w:fill="auto"/>
            <w:noWrap/>
            <w:vAlign w:val="center"/>
            <w:hideMark/>
          </w:tcPr>
          <w:p w14:paraId="6859C0B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806 - INFUSIONES</w:t>
            </w:r>
          </w:p>
        </w:tc>
        <w:tc>
          <w:tcPr>
            <w:tcW w:w="567" w:type="dxa"/>
            <w:tcBorders>
              <w:top w:val="nil"/>
              <w:left w:val="nil"/>
              <w:bottom w:val="single" w:sz="4" w:space="0" w:color="auto"/>
              <w:right w:val="single" w:sz="4" w:space="0" w:color="auto"/>
            </w:tcBorders>
            <w:shd w:val="clear" w:color="auto" w:fill="auto"/>
            <w:noWrap/>
            <w:vAlign w:val="center"/>
            <w:hideMark/>
          </w:tcPr>
          <w:p w14:paraId="56444B2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480806040100</w:t>
            </w:r>
          </w:p>
        </w:tc>
        <w:tc>
          <w:tcPr>
            <w:tcW w:w="7938" w:type="dxa"/>
            <w:tcBorders>
              <w:top w:val="nil"/>
              <w:left w:val="nil"/>
              <w:bottom w:val="single" w:sz="4" w:space="0" w:color="auto"/>
              <w:right w:val="single" w:sz="4" w:space="0" w:color="auto"/>
            </w:tcBorders>
            <w:shd w:val="clear" w:color="auto" w:fill="auto"/>
            <w:vAlign w:val="center"/>
            <w:hideMark/>
          </w:tcPr>
          <w:p w14:paraId="150338D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TE DE LIMON ZACATE NATURAL EN PRESENTACION INDIVIDUAL HOSPITAL Y GUARDERIA ENVASADA EN BOLSITAS O SOBRES DE PRESENTACION INDIVIDUAL DE PAPEL FILTRO, DE 1 A 1.5 G EN CAJA DE CARTON DE 25 BOLSITAS. PLANTA ORIGINARIA DE ASIA, PERTENECIENTE A LA FAMILIA DE LAS GRAMINACEAS, SE LE CONSIDERA UN PASTO CUYAS HOJAS SON LINEALES Y DE OLOR A LIMON. DEBIDO A SUS ACEITES ESENCIALES PRINCIPALMENTE POR EL CITRAL, SE LE ATRIBUYEN PROPIEDADES TERAPEUTICAS.  TE DE LIMON ZACATE PROCESADO. PRODUCTO ELABORADO A PARTIR DE LA VARIEDAD ANDROPUOGON CITRATUS; SANO, LIMPIO Y SECO, EL CUAL ES SOMETIDO A UN PROCESO DE FRACCIONAMIENTO. ESPECIFICACIONES FISICAS Y QUIMICAS HUMEDAD 9PORCEN MAXIMO, CENIZAS 8.0PORCEN MAXIMO, EXTRACTO ETEREO 2.5PORCEN MAXIMO, EXTRACTO ACUOSO 30PORCEN MINIMO, CENIZAS SOLUBLES EN AGUA 4.0PORCEN, FIBRA CRUDA 20PORCEN MAXIMO. MICROBIOLOGICAS NO DEBE CONTENER MICROORGANISMOS PATOGENOS, TOXINAS MICROBIANAS NI OTRAS SUSTANCIAS TOXICAS QUE PUEDEN AFECTAR LA SALUD DEL CONSUMIDOR O PROVOCAR DETERIORO DEL PRODUCTO. DEBE ESTAR LIBRE DE INSECTOS VIVOS, ENMOHECIMIENTO Y DE INSECTOS MUERTOS U OTRAS SUSTANCIAS EXTRAÑAS. SENSORIALES COLOR Y SABOR CARACTERISTICOS, OLOR DULCE Y FRESCO. ASPECTO FRAGMENTOS PEQUEÑOS DEL ZACATE LIMON. NO SE PERMITE EL USO DE ADITIVOS.VERIFICAR DEL PRODUCTO A GRANEL EL BUEN ESTADO DE LIMPIEZA, EXENTO DE PLAGAS, MANCHAS Y DAÑO POR INSECTOS, RECHAZAR LOS MANOJOS QUE CONTENGAN OTRA VARIEDAD DE HOJAS QUE NO CORRESPONDAN A LA SOLICITADA O SI PRESENTA INDICIOS DE PUTREFACCION.PUEDE ADQUIRIRSE ENVASADO CUANDO LA PRESENTACION A GRANEL NO CUBRA LOS REQUISITOS DE CALIDAD O NO EXISTA DISPONIBILIDAD EN LA LOCALIDAD. ETIQUETADO DENOMINACION DEL PRODUCTO, INGREDIENTES, MARCA, NUMERO DE LOTE, CONTENIDO NETO, NOMBRE Y DOMICILIO DEL FABRICANTE, EN ENVASE DE MATERIAL RESISTENTE E INOCUO QUE GARANTICE LA ESTABILIDAD DEL MISMO, EVITE SU CONTAMINACION, NO ALTERE SU CALIDAD NI SUS ESPECIFICACIONES SENSORIALES.</w:t>
            </w:r>
          </w:p>
        </w:tc>
        <w:tc>
          <w:tcPr>
            <w:tcW w:w="992" w:type="dxa"/>
            <w:tcBorders>
              <w:top w:val="nil"/>
              <w:left w:val="nil"/>
              <w:bottom w:val="single" w:sz="4" w:space="0" w:color="auto"/>
              <w:right w:val="single" w:sz="4" w:space="0" w:color="auto"/>
            </w:tcBorders>
            <w:shd w:val="clear" w:color="auto" w:fill="auto"/>
            <w:noWrap/>
            <w:vAlign w:val="center"/>
            <w:hideMark/>
          </w:tcPr>
          <w:p w14:paraId="37A8294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49448A3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19</w:t>
            </w:r>
          </w:p>
        </w:tc>
        <w:tc>
          <w:tcPr>
            <w:tcW w:w="709" w:type="dxa"/>
            <w:tcBorders>
              <w:top w:val="nil"/>
              <w:left w:val="nil"/>
              <w:bottom w:val="single" w:sz="4" w:space="0" w:color="auto"/>
              <w:right w:val="single" w:sz="4" w:space="0" w:color="auto"/>
            </w:tcBorders>
            <w:shd w:val="clear" w:color="auto" w:fill="auto"/>
            <w:noWrap/>
            <w:vAlign w:val="center"/>
            <w:hideMark/>
          </w:tcPr>
          <w:p w14:paraId="65766E3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34</w:t>
            </w:r>
          </w:p>
        </w:tc>
      </w:tr>
      <w:tr w:rsidR="00D67484" w:rsidRPr="00D67484" w14:paraId="1DF13819" w14:textId="77777777" w:rsidTr="00D67484">
        <w:trPr>
          <w:trHeight w:val="5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627D23D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75D435C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8 -  CONDIMENTOS</w:t>
            </w:r>
          </w:p>
        </w:tc>
        <w:tc>
          <w:tcPr>
            <w:tcW w:w="795" w:type="dxa"/>
            <w:tcBorders>
              <w:top w:val="nil"/>
              <w:left w:val="nil"/>
              <w:bottom w:val="single" w:sz="4" w:space="0" w:color="auto"/>
              <w:right w:val="single" w:sz="4" w:space="0" w:color="auto"/>
            </w:tcBorders>
            <w:shd w:val="clear" w:color="auto" w:fill="auto"/>
            <w:noWrap/>
            <w:vAlign w:val="center"/>
            <w:hideMark/>
          </w:tcPr>
          <w:p w14:paraId="69203B9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806 - INFUSIONES</w:t>
            </w:r>
          </w:p>
        </w:tc>
        <w:tc>
          <w:tcPr>
            <w:tcW w:w="567" w:type="dxa"/>
            <w:tcBorders>
              <w:top w:val="nil"/>
              <w:left w:val="nil"/>
              <w:bottom w:val="single" w:sz="4" w:space="0" w:color="auto"/>
              <w:right w:val="single" w:sz="4" w:space="0" w:color="auto"/>
            </w:tcBorders>
            <w:shd w:val="clear" w:color="auto" w:fill="auto"/>
            <w:noWrap/>
            <w:vAlign w:val="center"/>
            <w:hideMark/>
          </w:tcPr>
          <w:p w14:paraId="149A9BC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480806050100</w:t>
            </w:r>
          </w:p>
        </w:tc>
        <w:tc>
          <w:tcPr>
            <w:tcW w:w="7938" w:type="dxa"/>
            <w:tcBorders>
              <w:top w:val="nil"/>
              <w:left w:val="nil"/>
              <w:bottom w:val="single" w:sz="4" w:space="0" w:color="auto"/>
              <w:right w:val="single" w:sz="4" w:space="0" w:color="auto"/>
            </w:tcBorders>
            <w:shd w:val="clear" w:color="auto" w:fill="auto"/>
            <w:vAlign w:val="center"/>
            <w:hideMark/>
          </w:tcPr>
          <w:p w14:paraId="0A56A9D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TE DE MANZANILLA NATURAL EN PRESENTACION INDIVIDUAL HOSPITAL Y GUARDERIA ENVASADA EN BOLSITAS O SOBRES DE PRESENTACION INDIVIDUAL DE PAPEL FILTRO, DE 1 A 1.5 G EN CAJA DE CARTON DE 25 BOLSITAS. FLOR DE LIQUIDOS BLANCO Y CENTRO AMARILLO DE LA PLANTA HERBACEA DE 60 CM DE ALTURA, RAMIFICADA, DE LA FAMILIA DE LAS COMPUESTAS, DE HOJAS PARTIDAS EN SEGMENTOS FILIFORMES. POR SU CONTENIDO EN ACEITES ESENCIALES SE LE ATRIBUYEN PROPIEDADES TERAPEUTICAS. TE DE MANZANILLA PROCESADO. ES EL PRODUCTO ELABORADO CON LA FLOR AMARILLA Y TALLOS SANOS Y LIMPIOS DE LA HIERBA MANZANILLA COMUN QUE ES SOMETIDA A UN PROCESO DE SECADO Y FRACCIONAMIENTO. ESPECIFICACIONES FISICAS Y QUIMICAS HUMEDAD MAXIMO 12PORCEN, CENIZAS MAXIMO 10PORCEN, EXTRACTO ETEREO 4.5PORCEN MAXIMO, EXTRACTO ACUOSO 30PORCEN MINIMO, PROTEINAS MINIMO 12PORCEN, FIBRA CRUDA 15PORCEN MAXIMO. ESPECIFICACIONES MICROBIOLOGICAS NO DEBERA CONTENER MICROORGANISMOS PATOGENOS, TOXINAS MICROBIANAS NI OTRAS SUSTANCIAS TOXICAS QUE PUEDEN AFECTAR LA SALUD DEL CONSUMIDOR O PROVOCAR DETERIORO DEL PRODUCTO. CARACTERISTICAS SENSORIALES COLOR AMARILLO, OLOR DULCE Y FRESCO, SABOR CARACTERISTICO.VERIFICAR DEL PRODUCTO A GRANEL EL BUEN ESTADO DE LIMPIEZA, LIBRE DE INSECTOS VIVOS, EXENTO DE PLAGAS, MANCHAS Y DAÑO POR INSECTOS, RECHAZAR LOS MANOJOS QUE CONTENGAN OTRA VARIEDAD DE HOJAS QUE NO CORRESPONDAN A LA SOLICITADA O SI PRESENTA INDICIOS DE PUTREFACCION.PUEDE ADQUIRIRSE ENVASADO CUANDO LA </w:t>
            </w:r>
            <w:r w:rsidRPr="00D67484">
              <w:rPr>
                <w:rFonts w:ascii="Geomanist" w:hAnsi="Geomanist"/>
                <w:sz w:val="14"/>
                <w:szCs w:val="14"/>
                <w:lang w:val="es-MX" w:eastAsia="es-MX"/>
              </w:rPr>
              <w:lastRenderedPageBreak/>
              <w:t>PRESENTACION A GRANEL NO CUBRA LOS REQUISITOS DE CALIDAD O NO EXISTA DISPONIBILIDAD EN LA LOCALIDAD.ETIQUETADO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992" w:type="dxa"/>
            <w:tcBorders>
              <w:top w:val="nil"/>
              <w:left w:val="nil"/>
              <w:bottom w:val="single" w:sz="4" w:space="0" w:color="auto"/>
              <w:right w:val="single" w:sz="4" w:space="0" w:color="auto"/>
            </w:tcBorders>
            <w:shd w:val="clear" w:color="auto" w:fill="auto"/>
            <w:noWrap/>
            <w:vAlign w:val="center"/>
            <w:hideMark/>
          </w:tcPr>
          <w:p w14:paraId="39BE455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PIEZA</w:t>
            </w:r>
          </w:p>
        </w:tc>
        <w:tc>
          <w:tcPr>
            <w:tcW w:w="567" w:type="dxa"/>
            <w:tcBorders>
              <w:top w:val="nil"/>
              <w:left w:val="nil"/>
              <w:bottom w:val="single" w:sz="4" w:space="0" w:color="auto"/>
              <w:right w:val="single" w:sz="4" w:space="0" w:color="auto"/>
            </w:tcBorders>
            <w:shd w:val="clear" w:color="auto" w:fill="auto"/>
            <w:noWrap/>
            <w:vAlign w:val="center"/>
            <w:hideMark/>
          </w:tcPr>
          <w:p w14:paraId="5377093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19</w:t>
            </w:r>
          </w:p>
        </w:tc>
        <w:tc>
          <w:tcPr>
            <w:tcW w:w="709" w:type="dxa"/>
            <w:tcBorders>
              <w:top w:val="nil"/>
              <w:left w:val="nil"/>
              <w:bottom w:val="single" w:sz="4" w:space="0" w:color="auto"/>
              <w:right w:val="single" w:sz="4" w:space="0" w:color="auto"/>
            </w:tcBorders>
            <w:shd w:val="clear" w:color="auto" w:fill="auto"/>
            <w:noWrap/>
            <w:vAlign w:val="center"/>
            <w:hideMark/>
          </w:tcPr>
          <w:p w14:paraId="18A8C74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34</w:t>
            </w:r>
          </w:p>
        </w:tc>
      </w:tr>
      <w:tr w:rsidR="00D67484" w:rsidRPr="00D67484" w14:paraId="641F7977" w14:textId="77777777" w:rsidTr="00D67484">
        <w:trPr>
          <w:trHeight w:val="285"/>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4A01D9F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4414C6F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8 -  CONDIMENTOS</w:t>
            </w:r>
          </w:p>
        </w:tc>
        <w:tc>
          <w:tcPr>
            <w:tcW w:w="795" w:type="dxa"/>
            <w:tcBorders>
              <w:top w:val="nil"/>
              <w:left w:val="nil"/>
              <w:bottom w:val="single" w:sz="4" w:space="0" w:color="auto"/>
              <w:right w:val="single" w:sz="4" w:space="0" w:color="auto"/>
            </w:tcBorders>
            <w:shd w:val="clear" w:color="auto" w:fill="auto"/>
            <w:noWrap/>
            <w:vAlign w:val="center"/>
            <w:hideMark/>
          </w:tcPr>
          <w:p w14:paraId="6C225FA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807 - POLVOS PARA HORNEAR</w:t>
            </w:r>
          </w:p>
        </w:tc>
        <w:tc>
          <w:tcPr>
            <w:tcW w:w="567" w:type="dxa"/>
            <w:tcBorders>
              <w:top w:val="nil"/>
              <w:left w:val="nil"/>
              <w:bottom w:val="single" w:sz="4" w:space="0" w:color="auto"/>
              <w:right w:val="single" w:sz="4" w:space="0" w:color="auto"/>
            </w:tcBorders>
            <w:shd w:val="clear" w:color="auto" w:fill="auto"/>
            <w:noWrap/>
            <w:vAlign w:val="center"/>
            <w:hideMark/>
          </w:tcPr>
          <w:p w14:paraId="7DBB722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480807010000</w:t>
            </w:r>
          </w:p>
        </w:tc>
        <w:tc>
          <w:tcPr>
            <w:tcW w:w="7938" w:type="dxa"/>
            <w:tcBorders>
              <w:top w:val="nil"/>
              <w:left w:val="nil"/>
              <w:bottom w:val="single" w:sz="4" w:space="0" w:color="auto"/>
              <w:right w:val="single" w:sz="4" w:space="0" w:color="auto"/>
            </w:tcBorders>
            <w:shd w:val="clear" w:color="auto" w:fill="auto"/>
            <w:vAlign w:val="center"/>
            <w:hideMark/>
          </w:tcPr>
          <w:p w14:paraId="1B17849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POLVOS PARA HORNEAR HOSPITAL Y GUARDERIA EN BOTE DE CARTON O LATA DE 454 G + 50  G DE MARCA REGISTRADA Y AUTORIZADA. ES LA MEZCLA DE SALES UTILIZADA EN PANIFICACION PARA LOGRAR LA GENERACION DE GAS (BIOXIDO DE CARBONO) QUE PRODUCE EL EFECTO DE LEVANTAMIENTO Y ESPONJOSIDAD DEL PAN, ESTA CONSTITUIDO POR LA MEZCLA DE BICARBONATO DE SODIO O DE AMONIO Y POR LO MENOS CON UNA DE LAS SIGUIENTES SALES FOSFATO MONOCALCICO, FOSFATO DE SODIO, SULFATO DE ALUMINIO Y SODIO, SUELE AGREGARSE ALMIDON COMO VEHICULO. PRESENTACION EN BOTE DE CARTON O LATA DE 454 G, DE MARCA REGISTRADA Y AUTORIZADA.ETIQUETADO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992" w:type="dxa"/>
            <w:tcBorders>
              <w:top w:val="nil"/>
              <w:left w:val="nil"/>
              <w:bottom w:val="single" w:sz="4" w:space="0" w:color="auto"/>
              <w:right w:val="single" w:sz="4" w:space="0" w:color="auto"/>
            </w:tcBorders>
            <w:shd w:val="clear" w:color="auto" w:fill="auto"/>
            <w:noWrap/>
            <w:vAlign w:val="center"/>
            <w:hideMark/>
          </w:tcPr>
          <w:p w14:paraId="704715E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722153A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41</w:t>
            </w:r>
          </w:p>
        </w:tc>
        <w:tc>
          <w:tcPr>
            <w:tcW w:w="709" w:type="dxa"/>
            <w:tcBorders>
              <w:top w:val="nil"/>
              <w:left w:val="nil"/>
              <w:bottom w:val="single" w:sz="4" w:space="0" w:color="auto"/>
              <w:right w:val="single" w:sz="4" w:space="0" w:color="auto"/>
            </w:tcBorders>
            <w:shd w:val="clear" w:color="auto" w:fill="auto"/>
            <w:noWrap/>
            <w:vAlign w:val="center"/>
            <w:hideMark/>
          </w:tcPr>
          <w:p w14:paraId="03941CB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94</w:t>
            </w:r>
          </w:p>
        </w:tc>
      </w:tr>
      <w:tr w:rsidR="00D67484" w:rsidRPr="00D67484" w14:paraId="7D3FFC6E" w14:textId="77777777" w:rsidTr="00D67484">
        <w:trPr>
          <w:trHeight w:val="130"/>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2683BF4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274D894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8 -  CONDIMENTOS</w:t>
            </w:r>
          </w:p>
        </w:tc>
        <w:tc>
          <w:tcPr>
            <w:tcW w:w="795" w:type="dxa"/>
            <w:tcBorders>
              <w:top w:val="nil"/>
              <w:left w:val="nil"/>
              <w:bottom w:val="single" w:sz="4" w:space="0" w:color="auto"/>
              <w:right w:val="single" w:sz="4" w:space="0" w:color="auto"/>
            </w:tcBorders>
            <w:shd w:val="clear" w:color="auto" w:fill="auto"/>
            <w:noWrap/>
            <w:vAlign w:val="center"/>
            <w:hideMark/>
          </w:tcPr>
          <w:p w14:paraId="6497CF5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808 - SABORIZANTES</w:t>
            </w:r>
          </w:p>
        </w:tc>
        <w:tc>
          <w:tcPr>
            <w:tcW w:w="567" w:type="dxa"/>
            <w:tcBorders>
              <w:top w:val="nil"/>
              <w:left w:val="nil"/>
              <w:bottom w:val="single" w:sz="4" w:space="0" w:color="auto"/>
              <w:right w:val="single" w:sz="4" w:space="0" w:color="auto"/>
            </w:tcBorders>
            <w:shd w:val="clear" w:color="auto" w:fill="auto"/>
            <w:noWrap/>
            <w:vAlign w:val="center"/>
            <w:hideMark/>
          </w:tcPr>
          <w:p w14:paraId="2EF9398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480808020000</w:t>
            </w:r>
          </w:p>
        </w:tc>
        <w:tc>
          <w:tcPr>
            <w:tcW w:w="7938" w:type="dxa"/>
            <w:tcBorders>
              <w:top w:val="nil"/>
              <w:left w:val="nil"/>
              <w:bottom w:val="single" w:sz="4" w:space="0" w:color="auto"/>
              <w:right w:val="single" w:sz="4" w:space="0" w:color="auto"/>
            </w:tcBorders>
            <w:shd w:val="clear" w:color="auto" w:fill="auto"/>
            <w:vAlign w:val="center"/>
            <w:hideMark/>
          </w:tcPr>
          <w:p w14:paraId="2A21E25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SAL REFINADA YODATADA HOSPITAL Y GUARDERIA EN BOLSA DE PLASTICO O BOTE DE PLASTICO TIPO SALERO PARA PROTEGERLA DE LA HUMEDAD, DE 1000 G; INDIVIDUAL EN SOBRE DE 1G. PRODUCTO CONSTITUIDO BASICAMENTE POR CLORURO DE SODIO (NA CL) QUE PROVIENE EXCLUSIVAMENTE DE FUENTES NATURALES, SE PRESENTA EN FORMA DE POLVO BLANCO O CRISTALES INCOLOROS, INODOROS, SOLUBLES EN AGUA Y DE SABOR SALINO BLANCO, DEBE ESTAR PURIFICADO Y ENCONTRARSE LIBRE DE NITRITOS, NITRATOS, SALES AMONIACALES Y DE OTROS CONTAMINANTES. ESPECIFICACIONES FISICAS Y QUIMICAS HUMEDAD MAXIMA DE 95 A 105ºC 0.20 G/100 G, CLORURO DE SODIO 98.50 G/100 G MINIMO, SULFATOS COMO ION SO4 0.20G/100 G MAXIMO, MAGNESIO COMO ION MG 0.20 G/100 G MAXIMO, CALCIO COMO ION CA 0.20G/100G MAXIMO, YODATO DE POTASIO DE 15 A 30 MG/KG. SE PERMITE UN MAXIMO DE 1PORCEN DE SULFATOS ANTIHUMECTANTES EN CANTIDADES NO MAYORES A 2PORCEN SOLOS O COMBINADOS. MICROBIOLOGICOS NO CONTENDRA MICROORGANISMOS PATOGENOS. LA SAL REFINADA YODATADA SE OBTIENE DE AÑADIRLE YODATO DE POTASIO Y SILICO ALUMINATO DE SODIO COMO ANTIHUMECTANTE.VERIFICAR EL BUEN ESTADO DE LOS EMPAQUES, LIBRE DE HUMEDAD Y CUERPOS EXTRAÑOS.</w:t>
            </w:r>
          </w:p>
        </w:tc>
        <w:tc>
          <w:tcPr>
            <w:tcW w:w="992" w:type="dxa"/>
            <w:tcBorders>
              <w:top w:val="nil"/>
              <w:left w:val="nil"/>
              <w:bottom w:val="single" w:sz="4" w:space="0" w:color="auto"/>
              <w:right w:val="single" w:sz="4" w:space="0" w:color="auto"/>
            </w:tcBorders>
            <w:shd w:val="clear" w:color="auto" w:fill="auto"/>
            <w:noWrap/>
            <w:vAlign w:val="center"/>
            <w:hideMark/>
          </w:tcPr>
          <w:p w14:paraId="70F4F0B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7FC3261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2,340</w:t>
            </w:r>
          </w:p>
        </w:tc>
        <w:tc>
          <w:tcPr>
            <w:tcW w:w="709" w:type="dxa"/>
            <w:tcBorders>
              <w:top w:val="nil"/>
              <w:left w:val="nil"/>
              <w:bottom w:val="single" w:sz="4" w:space="0" w:color="auto"/>
              <w:right w:val="single" w:sz="4" w:space="0" w:color="auto"/>
            </w:tcBorders>
            <w:shd w:val="clear" w:color="auto" w:fill="auto"/>
            <w:noWrap/>
            <w:vAlign w:val="center"/>
            <w:hideMark/>
          </w:tcPr>
          <w:p w14:paraId="7C9863F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5,830</w:t>
            </w:r>
          </w:p>
        </w:tc>
      </w:tr>
      <w:tr w:rsidR="00D67484" w:rsidRPr="00D67484" w14:paraId="3D1826F9" w14:textId="77777777" w:rsidTr="00D67484">
        <w:trPr>
          <w:trHeight w:val="5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1AC3F1F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6A272B4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8 -  CONDIMENTOS</w:t>
            </w:r>
          </w:p>
        </w:tc>
        <w:tc>
          <w:tcPr>
            <w:tcW w:w="795" w:type="dxa"/>
            <w:tcBorders>
              <w:top w:val="nil"/>
              <w:left w:val="nil"/>
              <w:bottom w:val="single" w:sz="4" w:space="0" w:color="auto"/>
              <w:right w:val="single" w:sz="4" w:space="0" w:color="auto"/>
            </w:tcBorders>
            <w:shd w:val="clear" w:color="auto" w:fill="auto"/>
            <w:noWrap/>
            <w:vAlign w:val="center"/>
            <w:hideMark/>
          </w:tcPr>
          <w:p w14:paraId="7BB4681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808 - SABORIZANTES</w:t>
            </w:r>
          </w:p>
        </w:tc>
        <w:tc>
          <w:tcPr>
            <w:tcW w:w="567" w:type="dxa"/>
            <w:tcBorders>
              <w:top w:val="nil"/>
              <w:left w:val="nil"/>
              <w:bottom w:val="single" w:sz="4" w:space="0" w:color="auto"/>
              <w:right w:val="single" w:sz="4" w:space="0" w:color="auto"/>
            </w:tcBorders>
            <w:shd w:val="clear" w:color="auto" w:fill="auto"/>
            <w:noWrap/>
            <w:vAlign w:val="center"/>
            <w:hideMark/>
          </w:tcPr>
          <w:p w14:paraId="5309E24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480808030001</w:t>
            </w:r>
          </w:p>
        </w:tc>
        <w:tc>
          <w:tcPr>
            <w:tcW w:w="7938" w:type="dxa"/>
            <w:tcBorders>
              <w:top w:val="nil"/>
              <w:left w:val="nil"/>
              <w:bottom w:val="single" w:sz="4" w:space="0" w:color="auto"/>
              <w:right w:val="single" w:sz="4" w:space="0" w:color="auto"/>
            </w:tcBorders>
            <w:shd w:val="clear" w:color="auto" w:fill="auto"/>
            <w:vAlign w:val="center"/>
            <w:hideMark/>
          </w:tcPr>
          <w:p w14:paraId="3D3B2A0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VINAGRE DE FRUTAS HOSPITAL Y GUARDERIA EN ENVASE DE VIDRIO O PLASTICO DE 500 ML, CON TAPON NO SUSCEPTIBLE DE CORROSION. PRODUCTO OBTENIDO POR LA FERMENTACION ACETICA DE LIQUIDOS ALCOHOLICOS PROVENIENTES DE VINOS O JUGO DE FRUTAS SANAS Y MADURAS, CEREALES; ALCOHOL POTABLE O DESNATURALIZADO. CON VINAGRE DEBE SER LIMPIDO, CONTENER LOSCOMPONENTES PROPIOS DE LA MATERIA PRIMA EMPLEADA. ESPECIFICACIONES FISICAS Y QUIMICAS DENSIDAD RELATIVA A 15º C DE 1.013 A 1.025, EXTRACTO SECO 1.8 A 4.52PORCEN, CENIZAS DE 0.25 A 0.45PORCEN, ACIDEZ TOTAL EXPRESADA EN ACIDO ACETICO DE 4 A 8PORCEN, ACIDEZ FIJA EN ACIDO ACETICO DE 0.06 A 0.41PORCEN, ACIDEZ VOLATIL EN ACIDO ACETICO DE 3.94 A 7.56PORCEN. PARA ESTE CUADRO BASICO SOLO SE AUTORIZA EL VINAGRE DE FRUTAS QUE PROVENGA DE FERMENTACION NATURAL (MANZANA, ALCOHOL DE CAÑA). EL VINAGRE DE MANZANA PODRA SER AÑEJADO PARA MEJORAR SU CALIDAD, AROMA Y SABOR. EL DE ALCOHOL NO MEJORA CON ESTE PROCESO.VERIFICAR LA INTEGRIDAD DEL SELLADO AUTOMATICO DEL ENVASE QUE GARANTIZA LA CALIDAD OFRECIDA POR EL FABRICANTE, SIN CUERPOS SUSPENDIDOS. QUE TENGA OLOR, SABOR Y COLOR CORRESPONDIENTE A LA MATERIA PRIMA UTILIZADA. 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992" w:type="dxa"/>
            <w:tcBorders>
              <w:top w:val="nil"/>
              <w:left w:val="nil"/>
              <w:bottom w:val="single" w:sz="4" w:space="0" w:color="auto"/>
              <w:right w:val="single" w:sz="4" w:space="0" w:color="auto"/>
            </w:tcBorders>
            <w:shd w:val="clear" w:color="auto" w:fill="auto"/>
            <w:noWrap/>
            <w:vAlign w:val="center"/>
            <w:hideMark/>
          </w:tcPr>
          <w:p w14:paraId="21C8B6D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2C1A736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524</w:t>
            </w:r>
          </w:p>
        </w:tc>
        <w:tc>
          <w:tcPr>
            <w:tcW w:w="709" w:type="dxa"/>
            <w:tcBorders>
              <w:top w:val="nil"/>
              <w:left w:val="nil"/>
              <w:bottom w:val="single" w:sz="4" w:space="0" w:color="auto"/>
              <w:right w:val="single" w:sz="4" w:space="0" w:color="auto"/>
            </w:tcBorders>
            <w:shd w:val="clear" w:color="auto" w:fill="auto"/>
            <w:noWrap/>
            <w:vAlign w:val="center"/>
            <w:hideMark/>
          </w:tcPr>
          <w:p w14:paraId="0DCAEDF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1,295</w:t>
            </w:r>
          </w:p>
        </w:tc>
      </w:tr>
      <w:tr w:rsidR="00D67484" w:rsidRPr="00D67484" w14:paraId="41A46515" w14:textId="77777777" w:rsidTr="00D67484">
        <w:trPr>
          <w:trHeight w:val="411"/>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629BFD2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154C24E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8 -  CONDIMENTOS</w:t>
            </w:r>
          </w:p>
        </w:tc>
        <w:tc>
          <w:tcPr>
            <w:tcW w:w="795" w:type="dxa"/>
            <w:tcBorders>
              <w:top w:val="nil"/>
              <w:left w:val="nil"/>
              <w:bottom w:val="single" w:sz="4" w:space="0" w:color="auto"/>
              <w:right w:val="single" w:sz="4" w:space="0" w:color="auto"/>
            </w:tcBorders>
            <w:shd w:val="clear" w:color="auto" w:fill="auto"/>
            <w:noWrap/>
            <w:vAlign w:val="center"/>
            <w:hideMark/>
          </w:tcPr>
          <w:p w14:paraId="252F7F7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809 - SAZONADORES</w:t>
            </w:r>
          </w:p>
        </w:tc>
        <w:tc>
          <w:tcPr>
            <w:tcW w:w="567" w:type="dxa"/>
            <w:tcBorders>
              <w:top w:val="nil"/>
              <w:left w:val="nil"/>
              <w:bottom w:val="single" w:sz="4" w:space="0" w:color="auto"/>
              <w:right w:val="single" w:sz="4" w:space="0" w:color="auto"/>
            </w:tcBorders>
            <w:shd w:val="clear" w:color="auto" w:fill="auto"/>
            <w:noWrap/>
            <w:vAlign w:val="center"/>
            <w:hideMark/>
          </w:tcPr>
          <w:p w14:paraId="2A38D24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480809010000</w:t>
            </w:r>
          </w:p>
        </w:tc>
        <w:tc>
          <w:tcPr>
            <w:tcW w:w="7938" w:type="dxa"/>
            <w:tcBorders>
              <w:top w:val="nil"/>
              <w:left w:val="nil"/>
              <w:bottom w:val="single" w:sz="4" w:space="0" w:color="auto"/>
              <w:right w:val="single" w:sz="4" w:space="0" w:color="auto"/>
            </w:tcBorders>
            <w:shd w:val="clear" w:color="auto" w:fill="auto"/>
            <w:vAlign w:val="center"/>
            <w:hideMark/>
          </w:tcPr>
          <w:p w14:paraId="60E747B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ACHIOTE EN PASTA HOSPITAL Y GUARDERIA EN CAJA DE CARTON CON BOLSA PLASTICA QUE PROTEGE Y ENVUELVE LA PASTA CON UN PESO DE 100 G  + 10 G ES EL SAZONADOR QUE SE OBTIENE DE LAS SEMILLAS DE LA PLANTA DE LA FAMILIA DE LAS BIXACEAS, QUE SE UTILIZAN COMO INGREDIENTE BASE, EL CUAL SE COMERCIALIZA EN FORMA DE PASTA; A LA QUE SE AGREGAN OTROS INGREDIENTES COMO SAL, VINAGRE, ACIDO CITRICO, CHILES, HARINA DE TRIGO, AZUCAR, FECULA DE MAIZ, BENZOATO DE SODIO COMO CONSERVADOR; EL COLOR ROJIZO SE DEBE FUNDAMENTALMENTE A DOS PIGMENTOS LA ORELLANA Y LA BIXINA. NO DEBE CONTENER MICROORGANISMOS PATOGENOS, RESIDUOS DE PLAGUICIDAS U OTROS CONTAMINANTES QUE AFECTEN LA SALUD DEL CONSUMIDOR.VERIFICAR LA INTEGRIDAD DEL EMPAQUE Y DE LA PASTA.LA CONSISTENCIA DE LA PASTA DEBE SER FIRME Y QUE SE DISUELVA CON FACILIDAD. RECHAZAR EL PRODUCTO RESECO PURO O CON PRESENCIA DE MOHO.ETIQUETADO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992" w:type="dxa"/>
            <w:tcBorders>
              <w:top w:val="nil"/>
              <w:left w:val="nil"/>
              <w:bottom w:val="single" w:sz="4" w:space="0" w:color="auto"/>
              <w:right w:val="single" w:sz="4" w:space="0" w:color="auto"/>
            </w:tcBorders>
            <w:shd w:val="clear" w:color="auto" w:fill="auto"/>
            <w:noWrap/>
            <w:vAlign w:val="center"/>
            <w:hideMark/>
          </w:tcPr>
          <w:p w14:paraId="23B7A04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568CD1B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1,386</w:t>
            </w:r>
          </w:p>
        </w:tc>
        <w:tc>
          <w:tcPr>
            <w:tcW w:w="709" w:type="dxa"/>
            <w:tcBorders>
              <w:top w:val="nil"/>
              <w:left w:val="nil"/>
              <w:bottom w:val="single" w:sz="4" w:space="0" w:color="auto"/>
              <w:right w:val="single" w:sz="4" w:space="0" w:color="auto"/>
            </w:tcBorders>
            <w:shd w:val="clear" w:color="auto" w:fill="auto"/>
            <w:noWrap/>
            <w:vAlign w:val="center"/>
            <w:hideMark/>
          </w:tcPr>
          <w:p w14:paraId="7355E7A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3,453</w:t>
            </w:r>
          </w:p>
        </w:tc>
      </w:tr>
      <w:tr w:rsidR="00D67484" w:rsidRPr="00D67484" w14:paraId="2A4101B4" w14:textId="77777777" w:rsidTr="00D67484">
        <w:trPr>
          <w:trHeight w:val="1545"/>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5AC69CB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1075DF6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8 -  CONDIMENTOS</w:t>
            </w:r>
          </w:p>
        </w:tc>
        <w:tc>
          <w:tcPr>
            <w:tcW w:w="795" w:type="dxa"/>
            <w:tcBorders>
              <w:top w:val="nil"/>
              <w:left w:val="nil"/>
              <w:bottom w:val="single" w:sz="4" w:space="0" w:color="auto"/>
              <w:right w:val="single" w:sz="4" w:space="0" w:color="auto"/>
            </w:tcBorders>
            <w:shd w:val="clear" w:color="auto" w:fill="auto"/>
            <w:noWrap/>
            <w:vAlign w:val="center"/>
            <w:hideMark/>
          </w:tcPr>
          <w:p w14:paraId="15087FF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809 - SAZONADORES</w:t>
            </w:r>
          </w:p>
        </w:tc>
        <w:tc>
          <w:tcPr>
            <w:tcW w:w="567" w:type="dxa"/>
            <w:tcBorders>
              <w:top w:val="nil"/>
              <w:left w:val="nil"/>
              <w:bottom w:val="single" w:sz="4" w:space="0" w:color="auto"/>
              <w:right w:val="single" w:sz="4" w:space="0" w:color="auto"/>
            </w:tcBorders>
            <w:shd w:val="clear" w:color="auto" w:fill="auto"/>
            <w:noWrap/>
            <w:vAlign w:val="center"/>
            <w:hideMark/>
          </w:tcPr>
          <w:p w14:paraId="0221B86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480809020000</w:t>
            </w:r>
          </w:p>
        </w:tc>
        <w:tc>
          <w:tcPr>
            <w:tcW w:w="7938" w:type="dxa"/>
            <w:tcBorders>
              <w:top w:val="nil"/>
              <w:left w:val="nil"/>
              <w:bottom w:val="single" w:sz="4" w:space="0" w:color="auto"/>
              <w:right w:val="single" w:sz="4" w:space="0" w:color="auto"/>
            </w:tcBorders>
            <w:shd w:val="clear" w:color="auto" w:fill="auto"/>
            <w:vAlign w:val="center"/>
            <w:hideMark/>
          </w:tcPr>
          <w:p w14:paraId="62AC8F4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CONSOME DE POLLO DESHIDRATADO EN POLVO HOSPITAL Y GUARDERIA NO DEBERA UTILIZARSE COMO SUSTITUTO DE LA SAL POR SU COSTO Y CONTENIDO DE GRASAS. FRASCO Y/O BOLSA DE PLASTICO DE 1000 G + 50 G. SE ENTIENDE POR CONSOME DE POLLO DESHIDRATADO, AL ALIMENTO PREPARADO POR COCCION DEL POLLO O DE LA GALLINA EN AGUA POTABLE, O LOS EXTRACTORES DE SU CARNE, SAZONADO CON ESPECIAS, CONDIMENTOS Y ADICIONADO O NO DE ADITIVOS Y OTROS INGREDIENTES AUTORIZADOS POR LA SECRETARIA DE SALUD (GRASA VEGETAL COMESTIBLE, HORTALIZAS DESHIDRATADAS, PROTEINAS VEGETALES DESHIDRATADAS, AZUCAR) Y SOMETIDO A UN PROCESO DE DESHIDRATACION. ESPECIFICACIONES FISICAS Y QUIMICAS EXTRACTO DE POLLO Y/O CARNE DESHIDRATADA MINIMO 3.5PORCEN, GRASA DE POLLO 3.5PORCEN MINIMO, HUMEDAD 5PORCEN MAXIMO, PROTEINAS DE ORIGEN ANIMAL 2.5PORCEN MINIMO, NITROGENO AMINICO 0.400PORCENMINIMO, CENIZAS 58.5PORCEN MAXIMO, FIBRA CRUDA 1.2PORCEN MAXIMA, CLORURO DE SODIO 52PORCEN MAXIMO, EXTRACTO ETEREO 3.5PORCEN MINIMO. (MICROBIOLOGICAS) NEGATIVO PARA STAPHYLOCOCCUS AUREUS, ESCHERICHIA COLI Y SALMONELLA EN 25 G, HONGOS 10 UFC/G. (SENSORIALES) COLOR, OLOR Y SABOR CARACTERISTICOS DE LOS INGREDIENTES EMPLEADOS, LIBRE DE OLORES EXTRAÑOS Y DESAGRADABLES, SOLIDO GRANULADO DE COLOR AMARILLO CAFESOSO, YA PREPARADO SE PRESENTA COMO LIQUIDO DE COLOR AMARILLO, DE CONSISTENCIA GRASA. POR DIFICULTARSE SU CONTROL DE CALIDAD, NO SE AUTORIZA LA ADQUISICION A GRANEL.VERIFICAR LA INTEGRIDAD DEL SELLADO AUTOMATICO DEL ENVASE, QUE GARANTICE LA CALIDAD OFRECIDA POR EL FABRICANTE. NO DEBE TENER FRAGMENTOS DE INSECTOS O CUALQUIER OTRA SUSTANCIA EXTRAÑA, NI CONTAMINANTES QUIMICOS QUE PUEDAN REPRESENTAR UN RIESGO PARA LA SALUD ETIQUETADO DENOMINACION DEL PRODUCTO, MARCA, NUMERO DE LOTE, CONTENIDO NETO, NOMBRE Y DOMICILIO DEL FABRICANTE, ENVASADO EN MATERIAL RESISTENTE E INOCUO QUE GARANTICE LA ESTABILIDAD DEL MISMO, EVITE SU CONTAMINACION, NO ALTERE SU CALIDAD NI SUS ESPECIFICACIONES SENSORIALES Y LA LEYENDA CONSUMASE ANTES </w:t>
            </w:r>
            <w:proofErr w:type="gramStart"/>
            <w:r w:rsidRPr="00D67484">
              <w:rPr>
                <w:rFonts w:ascii="Geomanist" w:hAnsi="Geomanist"/>
                <w:sz w:val="14"/>
                <w:szCs w:val="14"/>
                <w:lang w:val="es-MX" w:eastAsia="es-MX"/>
              </w:rPr>
              <w:t>DE .</w:t>
            </w:r>
            <w:proofErr w:type="gramEnd"/>
          </w:p>
        </w:tc>
        <w:tc>
          <w:tcPr>
            <w:tcW w:w="992" w:type="dxa"/>
            <w:tcBorders>
              <w:top w:val="nil"/>
              <w:left w:val="nil"/>
              <w:bottom w:val="single" w:sz="4" w:space="0" w:color="auto"/>
              <w:right w:val="single" w:sz="4" w:space="0" w:color="auto"/>
            </w:tcBorders>
            <w:shd w:val="clear" w:color="auto" w:fill="auto"/>
            <w:noWrap/>
            <w:vAlign w:val="center"/>
            <w:hideMark/>
          </w:tcPr>
          <w:p w14:paraId="110074C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598DB23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490</w:t>
            </w:r>
          </w:p>
        </w:tc>
        <w:tc>
          <w:tcPr>
            <w:tcW w:w="709" w:type="dxa"/>
            <w:tcBorders>
              <w:top w:val="nil"/>
              <w:left w:val="nil"/>
              <w:bottom w:val="single" w:sz="4" w:space="0" w:color="auto"/>
              <w:right w:val="single" w:sz="4" w:space="0" w:color="auto"/>
            </w:tcBorders>
            <w:shd w:val="clear" w:color="auto" w:fill="auto"/>
            <w:noWrap/>
            <w:vAlign w:val="center"/>
            <w:hideMark/>
          </w:tcPr>
          <w:p w14:paraId="2BF9D3D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1,215</w:t>
            </w:r>
          </w:p>
        </w:tc>
      </w:tr>
      <w:tr w:rsidR="00D67484" w:rsidRPr="00D67484" w14:paraId="4A1EE477" w14:textId="77777777" w:rsidTr="00D67484">
        <w:trPr>
          <w:trHeight w:val="5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1AEB100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46D210B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8 -  CONDIMENTOS</w:t>
            </w:r>
          </w:p>
        </w:tc>
        <w:tc>
          <w:tcPr>
            <w:tcW w:w="795" w:type="dxa"/>
            <w:tcBorders>
              <w:top w:val="nil"/>
              <w:left w:val="nil"/>
              <w:bottom w:val="single" w:sz="4" w:space="0" w:color="auto"/>
              <w:right w:val="single" w:sz="4" w:space="0" w:color="auto"/>
            </w:tcBorders>
            <w:shd w:val="clear" w:color="auto" w:fill="auto"/>
            <w:noWrap/>
            <w:vAlign w:val="center"/>
            <w:hideMark/>
          </w:tcPr>
          <w:p w14:paraId="03D81D3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809 - SAZONADORES</w:t>
            </w:r>
          </w:p>
        </w:tc>
        <w:tc>
          <w:tcPr>
            <w:tcW w:w="567" w:type="dxa"/>
            <w:tcBorders>
              <w:top w:val="nil"/>
              <w:left w:val="nil"/>
              <w:bottom w:val="single" w:sz="4" w:space="0" w:color="auto"/>
              <w:right w:val="single" w:sz="4" w:space="0" w:color="auto"/>
            </w:tcBorders>
            <w:shd w:val="clear" w:color="auto" w:fill="auto"/>
            <w:noWrap/>
            <w:vAlign w:val="center"/>
            <w:hideMark/>
          </w:tcPr>
          <w:p w14:paraId="14E58D9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480809030000</w:t>
            </w:r>
          </w:p>
        </w:tc>
        <w:tc>
          <w:tcPr>
            <w:tcW w:w="7938" w:type="dxa"/>
            <w:tcBorders>
              <w:top w:val="nil"/>
              <w:left w:val="nil"/>
              <w:bottom w:val="single" w:sz="4" w:space="0" w:color="auto"/>
              <w:right w:val="single" w:sz="4" w:space="0" w:color="auto"/>
            </w:tcBorders>
            <w:shd w:val="clear" w:color="auto" w:fill="auto"/>
            <w:vAlign w:val="center"/>
            <w:hideMark/>
          </w:tcPr>
          <w:p w14:paraId="4574AB3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MOSTAZA PREPARADA HOSPITAL Y GUARDERIA EN FRASCO DE VIDRIO O PLASTICO DE 450 G + 20 G, DE MARCA REGISTRADA Y AUTORIZADA. SE ENTIENDE POR MOSTAZA PREPARADA A LA MEZCLA DE MOSTAZA EN POLVO PROCEDENTE DE LA SEMILLA DE SINAPIS ALBA, BRASSICA NIGRA O DE OTRAS AFINES, LAS SEMILLAS DEBEN SER MADURAS, LIMPIAS, SANAS, NO ESTAR DESGRASADAS EN FORMA PARCIAL O TOTALMENTE, EN CANTIDAD MINIMA DEL 15PORCEN DE AGUA, VINAGRE CON O SIN ADICION DE SAL, AZUCAR, ACEITE VEGETAL COMESTIBLE Y OTRAS ESPECIAS (CANELA, CLAVO, NUEZ MOSCADA, JENGIBRE, PIMIENTA, APIO, CURRY Y OTROS). DEBIDO A SU CONTENIDO EN MIROSINAS A LAS QUE SE LES ATRIBUYEN PROPIEDADES VASOCONSTRICTORAS, TIENE UN INTENSO SABOR ACRE. ESPECIFICACIONES FISICAS Y QUIMICAS HUMEDAD 81.5PORCEN MAXIMO, SOLIDOS TOTALES 18.5PORCEN MINIMO, CENIZAS 3.5PORCEN MAXIMO, PROTEINAS 5.5PORCEN MINIMO, FIBRA CRUDA 2PORCEN MAXIMO, ACIDEZ EXPRESADA EN ACIDO ACETICO 4PORCEN MAXIMO. MICROBIOLOGICAS NEGATIVO PARA STAPHYLOCOCCUS AUREUS, ESCHERICHIA COLI EN 0.1G Y SALMONELLA EN 25G. ORGANISMOS COLIFORMES 10 UFC/G MAXIMO, HONGOS Y LEVADURAS 20 UFC/G MAXIMO.DEBE TENER UN OLOR ACIDO Y UN SABOR PICANTE. TIENE UNA VIDA MEDIA DE 12 MESES A PARTIR DE SU FABRICACION. VERIFICAR LA INTEGRIDAD DEL SELLADO AUTOMATICO QUE GARANTIZA LA CALIDAD OFRECIDA POR EL FABRICANTE. ETIQUETADO DENOMINACION DEL PRODUCTO, MARCA, NUMERO DE LOTE, CONTENIDO NETO, NOMBRE Y DOMICILIO DEL FABRICANTE, EN ENVASE DE MATERIAL RESISTENTE E INOCUO QUE GARANTICE LA ESTABILIDAD DEL MISMO, EVITE SU CONTAMINACION, NO ALTERE SU CALIDAD NI SUS ESPECIFICACIONES SENSORIALES.</w:t>
            </w:r>
          </w:p>
        </w:tc>
        <w:tc>
          <w:tcPr>
            <w:tcW w:w="992" w:type="dxa"/>
            <w:tcBorders>
              <w:top w:val="nil"/>
              <w:left w:val="nil"/>
              <w:bottom w:val="single" w:sz="4" w:space="0" w:color="auto"/>
              <w:right w:val="single" w:sz="4" w:space="0" w:color="auto"/>
            </w:tcBorders>
            <w:shd w:val="clear" w:color="auto" w:fill="auto"/>
            <w:noWrap/>
            <w:vAlign w:val="center"/>
            <w:hideMark/>
          </w:tcPr>
          <w:p w14:paraId="27D88DD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39C6EB9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423</w:t>
            </w:r>
          </w:p>
        </w:tc>
        <w:tc>
          <w:tcPr>
            <w:tcW w:w="709" w:type="dxa"/>
            <w:tcBorders>
              <w:top w:val="nil"/>
              <w:left w:val="nil"/>
              <w:bottom w:val="single" w:sz="4" w:space="0" w:color="auto"/>
              <w:right w:val="single" w:sz="4" w:space="0" w:color="auto"/>
            </w:tcBorders>
            <w:shd w:val="clear" w:color="auto" w:fill="auto"/>
            <w:noWrap/>
            <w:vAlign w:val="center"/>
            <w:hideMark/>
          </w:tcPr>
          <w:p w14:paraId="1F48E25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1,048</w:t>
            </w:r>
          </w:p>
        </w:tc>
      </w:tr>
      <w:tr w:rsidR="00D67484" w:rsidRPr="00D67484" w14:paraId="325D62DB" w14:textId="77777777" w:rsidTr="00D67484">
        <w:trPr>
          <w:trHeight w:val="5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1E2F750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1DAA936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8 -  CONDIMENTOS</w:t>
            </w:r>
          </w:p>
        </w:tc>
        <w:tc>
          <w:tcPr>
            <w:tcW w:w="795" w:type="dxa"/>
            <w:tcBorders>
              <w:top w:val="nil"/>
              <w:left w:val="nil"/>
              <w:bottom w:val="single" w:sz="4" w:space="0" w:color="auto"/>
              <w:right w:val="single" w:sz="4" w:space="0" w:color="auto"/>
            </w:tcBorders>
            <w:shd w:val="clear" w:color="auto" w:fill="auto"/>
            <w:noWrap/>
            <w:vAlign w:val="center"/>
            <w:hideMark/>
          </w:tcPr>
          <w:p w14:paraId="33E5667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809 - SAZONADORES</w:t>
            </w:r>
          </w:p>
        </w:tc>
        <w:tc>
          <w:tcPr>
            <w:tcW w:w="567" w:type="dxa"/>
            <w:tcBorders>
              <w:top w:val="nil"/>
              <w:left w:val="nil"/>
              <w:bottom w:val="single" w:sz="4" w:space="0" w:color="auto"/>
              <w:right w:val="single" w:sz="4" w:space="0" w:color="auto"/>
            </w:tcBorders>
            <w:shd w:val="clear" w:color="auto" w:fill="auto"/>
            <w:noWrap/>
            <w:vAlign w:val="center"/>
            <w:hideMark/>
          </w:tcPr>
          <w:p w14:paraId="0298450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480809040001</w:t>
            </w:r>
          </w:p>
        </w:tc>
        <w:tc>
          <w:tcPr>
            <w:tcW w:w="7938" w:type="dxa"/>
            <w:tcBorders>
              <w:top w:val="nil"/>
              <w:left w:val="nil"/>
              <w:bottom w:val="single" w:sz="4" w:space="0" w:color="auto"/>
              <w:right w:val="single" w:sz="4" w:space="0" w:color="auto"/>
            </w:tcBorders>
            <w:shd w:val="clear" w:color="auto" w:fill="auto"/>
            <w:vAlign w:val="center"/>
            <w:hideMark/>
          </w:tcPr>
          <w:p w14:paraId="269D3C6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SALSA DE TOMATE CATSUP HOSPITAL Y GUARDERIA BOTELLA DE PLASTICO, EMPAQUE TETRABRIK O TETRAWEDGE DE 450 G + 50 </w:t>
            </w:r>
            <w:proofErr w:type="gramStart"/>
            <w:r w:rsidRPr="00D67484">
              <w:rPr>
                <w:rFonts w:ascii="Geomanist" w:hAnsi="Geomanist"/>
                <w:sz w:val="14"/>
                <w:szCs w:val="14"/>
                <w:lang w:val="es-MX" w:eastAsia="es-MX"/>
              </w:rPr>
              <w:t>G .</w:t>
            </w:r>
            <w:proofErr w:type="gramEnd"/>
            <w:r w:rsidRPr="00D67484">
              <w:rPr>
                <w:rFonts w:ascii="Geomanist" w:hAnsi="Geomanist"/>
                <w:sz w:val="14"/>
                <w:szCs w:val="14"/>
                <w:lang w:val="es-MX" w:eastAsia="es-MX"/>
              </w:rPr>
              <w:t xml:space="preserve"> PRODUCTO ELABORADO A BASE DEL JUGO Y PULPA DE TOMATES SANOS, LIMPIOS, DE MADUREZ ADECUADA, CONCENTRADO Y ADICIONADOS DE VINAGRE, EDULCORANTES NUTRITIVOS (JARABE DE MAIZ, DEXTROSA O SACAROSA), SAL YODATADA, ESPECIES Y CONDIMENTOS OPCIONALES Y GOMA GUAR PARA OBTENER LA CONSISTENCIA QUE LE CARACTERIZA. ESPECIFICACIONES FISICO-QUIMICAS Y MICROBIOLOGICAS SOLIDOS TOTALES MINIMO 27PORCEN, PROTEINAS 1.5PORCEN MINIMO, PECTINA 3.5PORCEN, HUMEDAD MAXIMA 73PORCEN, ACIDEZ EXPRESADA EN ACIDO ACETICO 2.5PORCEN MAXIMO, PH 4.3PORCEN MAXIMO. MESOFILICOS AEROBIOS 500 UFC/G MAXIMO, SIN COLIFORMES HONGOS (TECNICA HOWARD) MAXIMO 40PORCEN DE CAMPOS POSITIVOS. CARACTERISTICAS SENSORIALES COLOR ROJO, OLOR CARACTERISTICO, SABOR AGRIDULCE, CONSISTENCIA SEMISOLIDA Y TEXTURA HOMOGENEA.VERIFICAR LA INTEGRIDAD DEL SELLADO AUTOMATICO DEL ENVASE QUE GARANTIZA LA CALIDAD OFRECIDA POR EL FABRICANTE, SIN ALTERACION DEL COLOR CARACTERISTICO.ETIQUETADO DENOMINACION DEL PRODUCTO, INGREDIENTES, MARCA, NUMERO DE LOTE, CONTENIDO NETO, NOMBRE Y DOMICILIO DEL FABRICANTE, EN ENVASE DE MATERIAL RESISTENTE E INOCUO QUE GARANTICE LA ESTABILIDAD DEL MISMO, EVITE SU CONTAMINACION, NO ALTERE SU CALIDAD NI SUS ESPECIFICACIONES SENSORIALES. SE PROHIBE EL USO DE COLORANTES, ESPESANTES Y CONSERVADORES.</w:t>
            </w:r>
          </w:p>
        </w:tc>
        <w:tc>
          <w:tcPr>
            <w:tcW w:w="992" w:type="dxa"/>
            <w:tcBorders>
              <w:top w:val="nil"/>
              <w:left w:val="nil"/>
              <w:bottom w:val="single" w:sz="4" w:space="0" w:color="auto"/>
              <w:right w:val="single" w:sz="4" w:space="0" w:color="auto"/>
            </w:tcBorders>
            <w:shd w:val="clear" w:color="auto" w:fill="auto"/>
            <w:noWrap/>
            <w:vAlign w:val="center"/>
            <w:hideMark/>
          </w:tcPr>
          <w:p w14:paraId="7922A52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noWrap/>
            <w:vAlign w:val="center"/>
            <w:hideMark/>
          </w:tcPr>
          <w:p w14:paraId="41272F2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159</w:t>
            </w:r>
          </w:p>
        </w:tc>
        <w:tc>
          <w:tcPr>
            <w:tcW w:w="709" w:type="dxa"/>
            <w:tcBorders>
              <w:top w:val="nil"/>
              <w:left w:val="nil"/>
              <w:bottom w:val="single" w:sz="4" w:space="0" w:color="auto"/>
              <w:right w:val="single" w:sz="4" w:space="0" w:color="auto"/>
            </w:tcBorders>
            <w:shd w:val="clear" w:color="auto" w:fill="auto"/>
            <w:noWrap/>
            <w:vAlign w:val="center"/>
            <w:hideMark/>
          </w:tcPr>
          <w:p w14:paraId="1747A3A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388</w:t>
            </w:r>
          </w:p>
        </w:tc>
      </w:tr>
      <w:tr w:rsidR="00D67484" w:rsidRPr="00D67484" w14:paraId="030C40F1" w14:textId="77777777" w:rsidTr="00D67484">
        <w:trPr>
          <w:trHeight w:val="300"/>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43A63FB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5BE6B58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2 -  LECHE Y DERIVADOS L</w:t>
            </w:r>
            <w:r w:rsidRPr="00D67484">
              <w:rPr>
                <w:rFonts w:ascii="Courier New" w:hAnsi="Courier New" w:cs="Courier New"/>
                <w:sz w:val="14"/>
                <w:szCs w:val="14"/>
                <w:lang w:val="es-MX" w:eastAsia="es-MX"/>
              </w:rPr>
              <w:t>µ</w:t>
            </w:r>
            <w:r w:rsidRPr="00D67484">
              <w:rPr>
                <w:rFonts w:ascii="Geomanist" w:hAnsi="Geomanist"/>
                <w:sz w:val="14"/>
                <w:szCs w:val="14"/>
                <w:lang w:val="es-MX" w:eastAsia="es-MX"/>
              </w:rPr>
              <w:t>CTEOS</w:t>
            </w:r>
          </w:p>
        </w:tc>
        <w:tc>
          <w:tcPr>
            <w:tcW w:w="795" w:type="dxa"/>
            <w:tcBorders>
              <w:top w:val="nil"/>
              <w:left w:val="nil"/>
              <w:bottom w:val="single" w:sz="4" w:space="0" w:color="auto"/>
              <w:right w:val="single" w:sz="4" w:space="0" w:color="auto"/>
            </w:tcBorders>
            <w:shd w:val="clear" w:color="auto" w:fill="auto"/>
            <w:noWrap/>
            <w:vAlign w:val="center"/>
            <w:hideMark/>
          </w:tcPr>
          <w:p w14:paraId="3CCFE84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201 - LECHE</w:t>
            </w:r>
          </w:p>
        </w:tc>
        <w:tc>
          <w:tcPr>
            <w:tcW w:w="567" w:type="dxa"/>
            <w:tcBorders>
              <w:top w:val="nil"/>
              <w:left w:val="nil"/>
              <w:bottom w:val="single" w:sz="4" w:space="0" w:color="auto"/>
              <w:right w:val="single" w:sz="4" w:space="0" w:color="auto"/>
            </w:tcBorders>
            <w:shd w:val="clear" w:color="auto" w:fill="auto"/>
            <w:noWrap/>
            <w:vAlign w:val="center"/>
            <w:hideMark/>
          </w:tcPr>
          <w:p w14:paraId="0F0E772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480201030300</w:t>
            </w:r>
          </w:p>
        </w:tc>
        <w:tc>
          <w:tcPr>
            <w:tcW w:w="7938" w:type="dxa"/>
            <w:tcBorders>
              <w:top w:val="nil"/>
              <w:left w:val="nil"/>
              <w:bottom w:val="single" w:sz="4" w:space="0" w:color="auto"/>
              <w:right w:val="single" w:sz="4" w:space="0" w:color="auto"/>
            </w:tcBorders>
            <w:shd w:val="clear" w:color="auto" w:fill="auto"/>
            <w:vAlign w:val="center"/>
            <w:hideMark/>
          </w:tcPr>
          <w:p w14:paraId="38FF10E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LECHE ENTERA ULTRAPASTEURIZADA 1000 ML</w:t>
            </w:r>
          </w:p>
        </w:tc>
        <w:tc>
          <w:tcPr>
            <w:tcW w:w="992" w:type="dxa"/>
            <w:tcBorders>
              <w:top w:val="nil"/>
              <w:left w:val="nil"/>
              <w:bottom w:val="single" w:sz="4" w:space="0" w:color="auto"/>
              <w:right w:val="single" w:sz="4" w:space="0" w:color="auto"/>
            </w:tcBorders>
            <w:shd w:val="clear" w:color="auto" w:fill="auto"/>
            <w:noWrap/>
            <w:vAlign w:val="center"/>
            <w:hideMark/>
          </w:tcPr>
          <w:p w14:paraId="2C393F8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paquete</w:t>
            </w:r>
          </w:p>
        </w:tc>
        <w:tc>
          <w:tcPr>
            <w:tcW w:w="567" w:type="dxa"/>
            <w:tcBorders>
              <w:top w:val="nil"/>
              <w:left w:val="nil"/>
              <w:bottom w:val="single" w:sz="4" w:space="0" w:color="auto"/>
              <w:right w:val="single" w:sz="4" w:space="0" w:color="auto"/>
            </w:tcBorders>
            <w:shd w:val="clear" w:color="auto" w:fill="auto"/>
            <w:noWrap/>
            <w:vAlign w:val="center"/>
            <w:hideMark/>
          </w:tcPr>
          <w:p w14:paraId="2B47A37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62,860</w:t>
            </w:r>
          </w:p>
        </w:tc>
        <w:tc>
          <w:tcPr>
            <w:tcW w:w="709" w:type="dxa"/>
            <w:tcBorders>
              <w:top w:val="nil"/>
              <w:left w:val="nil"/>
              <w:bottom w:val="single" w:sz="4" w:space="0" w:color="auto"/>
              <w:right w:val="single" w:sz="4" w:space="0" w:color="auto"/>
            </w:tcBorders>
            <w:shd w:val="clear" w:color="auto" w:fill="auto"/>
            <w:noWrap/>
            <w:vAlign w:val="center"/>
            <w:hideMark/>
          </w:tcPr>
          <w:p w14:paraId="7657029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157,150</w:t>
            </w:r>
          </w:p>
        </w:tc>
      </w:tr>
      <w:tr w:rsidR="00D67484" w:rsidRPr="00D67484" w14:paraId="3536470D" w14:textId="77777777" w:rsidTr="00D67484">
        <w:trPr>
          <w:trHeight w:val="2679"/>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0824136E"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6B0A071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3 -  FRUTAS Y VERDURAS</w:t>
            </w:r>
          </w:p>
        </w:tc>
        <w:tc>
          <w:tcPr>
            <w:tcW w:w="795" w:type="dxa"/>
            <w:tcBorders>
              <w:top w:val="nil"/>
              <w:left w:val="nil"/>
              <w:bottom w:val="single" w:sz="4" w:space="0" w:color="auto"/>
              <w:right w:val="single" w:sz="4" w:space="0" w:color="auto"/>
            </w:tcBorders>
            <w:shd w:val="clear" w:color="auto" w:fill="auto"/>
            <w:noWrap/>
            <w:vAlign w:val="center"/>
            <w:hideMark/>
          </w:tcPr>
          <w:p w14:paraId="7ABE69D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302 - VEGETALES</w:t>
            </w:r>
          </w:p>
        </w:tc>
        <w:tc>
          <w:tcPr>
            <w:tcW w:w="567" w:type="dxa"/>
            <w:tcBorders>
              <w:top w:val="nil"/>
              <w:left w:val="nil"/>
              <w:bottom w:val="single" w:sz="4" w:space="0" w:color="auto"/>
              <w:right w:val="single" w:sz="4" w:space="0" w:color="auto"/>
            </w:tcBorders>
            <w:shd w:val="clear" w:color="auto" w:fill="auto"/>
            <w:noWrap/>
            <w:vAlign w:val="center"/>
            <w:hideMark/>
          </w:tcPr>
          <w:p w14:paraId="75F02BA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480302100200</w:t>
            </w:r>
          </w:p>
        </w:tc>
        <w:tc>
          <w:tcPr>
            <w:tcW w:w="7938" w:type="dxa"/>
            <w:tcBorders>
              <w:top w:val="nil"/>
              <w:left w:val="nil"/>
              <w:bottom w:val="single" w:sz="4" w:space="0" w:color="auto"/>
              <w:right w:val="single" w:sz="4" w:space="0" w:color="auto"/>
            </w:tcBorders>
            <w:shd w:val="clear" w:color="auto" w:fill="auto"/>
            <w:vAlign w:val="center"/>
            <w:hideMark/>
          </w:tcPr>
          <w:p w14:paraId="19C7CD4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CHAMPIÑON ENVASADO, HOSPITAL Y GUARDERIA  EL CONSUMO DE CHAMPIÑONES ENLATADOS SOLO SE DEBE DAR CUANDO NO HAY DISPONIBILIDAD DEL FRESCO Y SU COSTO BENEFICIO LO JUSTIFICA. ENVASADO REBANADO EN LATA DE 500 G. SON VEGETALES CARENTES DE CLOROFILA, PERTENECEN A LA DIVISION DE LOS EUMICETOS, SOLO LOS DEL ORDEN ASCOMICETOS Y SOBRE TODOS LOS DEL ORDEN BASIDIOMICETOS SON COMESTIBLES; SU CONSISTENCIA ES CARNOSA Y FIRME, SU PEDUNCULO ES MACIZO Y CONSISTENTE SIN SER HUECO O ESPONJOSO; ESTOS DURAN VARIOS DIAS Y PUEDEN SECARSE SIN ENTRAR EN DESCOMPOSICION. ALGUNOS SON COMIBLES PERO OTROS SON VENENOSOS COMO LAS ESPECIES DEL GENERO AMANITA. POR LO ANTERIOR ES MUY NECESARIO SABERLOS IDENTIFICAR, SIENDO CONVENIENTE EL EMPLEO DE HONGOS CULTIVADOS. LOS CHAMPIÑONES ENLATADOS SON CONSERVAS ELABORADAS CON CHAMPIÑONES SANOS, ENTEROS O REBANADOS, LIMPIOS, ESCALDADOS Y SUMERGIDOS EN AGUA, AZUCAR, SAL Y CONSERVADORES. ESPECIFICACIONES FISICO-QUIMICAS Y MICROBIOLOGICAS PARA EL PRODUCTO ENVASADO SOLIDOS SOLUBLES 3-4PORCEN, PH 5 A 6.5, CLORURO DE SODIO DE 1 A 2.5 PORCEN, MASA DRENADA 60PORCEN; EL PRODUCTO NO DEBE CONTENER MICROORGANISMOS PATOGENOS, TOXINAS MICROBIANAS NI OTRAS SUSTANCIAS TOXICAS QUE PUEDAN AFECTAR LA SALUD DEL CONSUMIDOR. CARACTERISTICAS SENSORIALES COLOR CARACTERISTICO DE SU VARIEDAD, OLOR Y SABOR CARACTERISTICO, LIBRE DE OLORES Y SABORES EXTRAÑOS, CONSISTENCIA FIRME. EL PRODUCTO FRESCO DEBE SER SANO Y LIMPIO, LIBRE DE HUMEDAD EXTERIOR ANORMAL, PLAGAS Y MAGULLADURAS EXTENSAS. LAS PIEZAS DEBEN VENIR ENTERAS, DE CONSISTENCIA FIRME, DE UN COLOR CLARO QUE REFLEJE SU FRESCURA, EVITANDO RECIBIR LOS DE COLOR OBSCURO Y CONSISTENCIA RESBALOSA. EXENTOS DE PLAGAS, MANCHAS Y DAÑOS POR INSECTOS. COMPROBAR EL PESO NETO DE ENTREGA Y QUE LA VARIEDAD CORRESPONDA A LA SOLICITADA. VERIFICAR LA INTEGRIDAD Y LIMPIEZA DE LOS EMPAQUES QUE DEBEN PERMITIR LA VENTILACION Y RESISTENCIA A LA HUMEDAD PARA EVITAR LA PUTREFACCION Y A LA TEMPERATURA, QUE GARANTICEN EL MANEJO CORRECTO Y LA CONSERVACION DEL PRODUCTO. EN LOS PRODUCTOS ENLATADOS ADEMAS SE DEBE VERIFICAR EN EL ETIQUETADO DENOMINACION DEL PRODUCTO, MARCA, CONTENIDO NETO Y PESO DRENADO, NOMBRE Y DOMICILIO DEL FABRICANTE, LA LEYENDA HECHO EN MEXICO, LISTA COMPLETA DE INGREDIENTES EN ORDEN DE CONCENTRACION DECRECIENTE, CLAVE DE LA FECHA DE FABRICACION Y NUMERO DE LOTE. SE DEBE ENVASAR EN RECIPIENTES DE TIPO SANITARIO CON CIERRE HERMETICO, DE MATERIALES RESISTENTES AL PROCESO DE FABRICACION Y ALMACENADO, QUE NO PERMITAN LA ALTERACION DE CARACTERISTICAS FISICAS, QUIMICAS Y SENSORIALES O PRODUZCAN SUBSTANCIAS TOXICAS.</w:t>
            </w:r>
          </w:p>
        </w:tc>
        <w:tc>
          <w:tcPr>
            <w:tcW w:w="992" w:type="dxa"/>
            <w:tcBorders>
              <w:top w:val="nil"/>
              <w:left w:val="nil"/>
              <w:bottom w:val="single" w:sz="4" w:space="0" w:color="auto"/>
              <w:right w:val="single" w:sz="4" w:space="0" w:color="auto"/>
            </w:tcBorders>
            <w:shd w:val="clear" w:color="auto" w:fill="auto"/>
            <w:noWrap/>
            <w:vAlign w:val="center"/>
            <w:hideMark/>
          </w:tcPr>
          <w:p w14:paraId="211B29B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lata </w:t>
            </w:r>
          </w:p>
        </w:tc>
        <w:tc>
          <w:tcPr>
            <w:tcW w:w="567" w:type="dxa"/>
            <w:tcBorders>
              <w:top w:val="nil"/>
              <w:left w:val="nil"/>
              <w:bottom w:val="single" w:sz="4" w:space="0" w:color="auto"/>
              <w:right w:val="single" w:sz="4" w:space="0" w:color="auto"/>
            </w:tcBorders>
            <w:shd w:val="clear" w:color="auto" w:fill="auto"/>
            <w:noWrap/>
            <w:vAlign w:val="center"/>
            <w:hideMark/>
          </w:tcPr>
          <w:p w14:paraId="2A1CDE5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384</w:t>
            </w:r>
          </w:p>
        </w:tc>
        <w:tc>
          <w:tcPr>
            <w:tcW w:w="709" w:type="dxa"/>
            <w:tcBorders>
              <w:top w:val="nil"/>
              <w:left w:val="nil"/>
              <w:bottom w:val="single" w:sz="4" w:space="0" w:color="auto"/>
              <w:right w:val="single" w:sz="4" w:space="0" w:color="auto"/>
            </w:tcBorders>
            <w:shd w:val="clear" w:color="auto" w:fill="auto"/>
            <w:noWrap/>
            <w:vAlign w:val="center"/>
            <w:hideMark/>
          </w:tcPr>
          <w:p w14:paraId="3089E58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939</w:t>
            </w:r>
          </w:p>
        </w:tc>
      </w:tr>
      <w:tr w:rsidR="00D67484" w:rsidRPr="00D67484" w14:paraId="23CA214E" w14:textId="77777777" w:rsidTr="00D67484">
        <w:trPr>
          <w:trHeight w:val="5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7E50989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74FB7F2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3 -  FRUTAS Y VERDURAS</w:t>
            </w:r>
          </w:p>
        </w:tc>
        <w:tc>
          <w:tcPr>
            <w:tcW w:w="795" w:type="dxa"/>
            <w:tcBorders>
              <w:top w:val="nil"/>
              <w:left w:val="nil"/>
              <w:bottom w:val="single" w:sz="4" w:space="0" w:color="auto"/>
              <w:right w:val="single" w:sz="4" w:space="0" w:color="auto"/>
            </w:tcBorders>
            <w:shd w:val="clear" w:color="auto" w:fill="auto"/>
            <w:noWrap/>
            <w:vAlign w:val="center"/>
            <w:hideMark/>
          </w:tcPr>
          <w:p w14:paraId="6F4AA76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3 -  FRUTAS Y VERDURAS</w:t>
            </w:r>
          </w:p>
        </w:tc>
        <w:tc>
          <w:tcPr>
            <w:tcW w:w="567" w:type="dxa"/>
            <w:tcBorders>
              <w:top w:val="nil"/>
              <w:left w:val="nil"/>
              <w:bottom w:val="single" w:sz="4" w:space="0" w:color="auto"/>
              <w:right w:val="single" w:sz="4" w:space="0" w:color="auto"/>
            </w:tcBorders>
            <w:shd w:val="clear" w:color="auto" w:fill="auto"/>
            <w:noWrap/>
            <w:vAlign w:val="center"/>
            <w:hideMark/>
          </w:tcPr>
          <w:p w14:paraId="1E05145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480302120302</w:t>
            </w:r>
          </w:p>
        </w:tc>
        <w:tc>
          <w:tcPr>
            <w:tcW w:w="7938" w:type="dxa"/>
            <w:tcBorders>
              <w:top w:val="nil"/>
              <w:left w:val="nil"/>
              <w:bottom w:val="nil"/>
              <w:right w:val="nil"/>
            </w:tcBorders>
            <w:shd w:val="clear" w:color="auto" w:fill="auto"/>
            <w:vAlign w:val="center"/>
            <w:hideMark/>
          </w:tcPr>
          <w:p w14:paraId="43E9A25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CHICHARO PROCESADO ENVASADO HOSPITAL Y GUARDERIA CUANDO NO HAY DISPONIBILIDAD DE CHICHARO EN ESTADO NATURAL O SU COSTO ES MAYOR QUE EL ENLATADO. PARA RESERVA DE VIVERES. EN LATAS DE 500 G + 20 G .LOS CHICHAROS ENLATADOS SON CONSERVAS ELABORADAS A PARTIR DE LOS FRUTOS FRESCOS, SANOS, ENTEROS Y LIMPIOS, SACADOS DE LA VAINA AUN NO MADUROS (VERDES). SE CLASIFICAN EN DOS TIPOS CON UN SOLO GRADO DE CALIDAD TIPO 1 (FINOS) Y TIPO 2 (GRUESOS). ESPECIFICACIONES FISICO-QUIMICAS Y MICROBIOLOGICAS CLORURO DE SODIO MAXIMO 2.0PORCEN, CALCIO DE 0 A 2PORCEN, PH DE 5.5 A 6.5, 12PORCEN MAXIMO DE SOLIDOS SOLUBLES, 60PORCEN DE MASA DRENADA, NO DEBE CONTENER MICROORGANISMOS PATOGENOS, TOXINAS MICROBIANAS NI OTRAS SUBSTANCIAS TOXICAS QUE PUEDAN AFECTAR LA SALUD DEL CONSUMIDOR O PROVOCAR DETERIORO DEL PRODUCTO. CARACTERISTICAS SENSORIALES COLOR VERDE CARACTERISTICO DE LOS CHICHAROS ENVASADOS, LIBRE DE OLORES Y SABORES EXTRAÑOS, CONSISTENCIA TIERNA Y FIRME, LIBRE DE MATERIAS EXTRAÑAS. LIBRE DE CONTAMINANTES QUIMICOS QUE REPRESENTAN UN RIESGO PARA LA SALUD, NO SE PERMITE EL USO DE ADITIVOS.CUMPLIR CON LAS ESPECIFICACIONES ANTES MENCIONADAS. ETIQUETADO DENOMINACION DEL PRODUCTO, MARCA, CONTENIDO NETO Y PESO DRENADO, NOMBRE Y DOMICILIO DEL FABRICANTE, LA LEYENDA HECHO EN MEXICO, LISTA COMPLETA DE INGREDIENTES EN ORDEN DE CONCENTRACION DECRECIENTE. CLAVE DE LA FECHA DE FABRICACION Y NUMERO DE LOTE. SE DEBE ENVASAR EN RECIPIENTES DE TIPO SANITARIO, CON CIERRE HERMETICO, DE MATERIALES RESISTENTES AL PROCESO DE FABRICACION Y ALMACENAJE, QUE NO PERMITAN LA ALTERACION DE CARACTERISTICAS FISICAS, QUIMICAS Y SENSORIALES O PRODUZCAN SUSTANCIAS TOXICAS.</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506F7C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lata </w:t>
            </w:r>
          </w:p>
        </w:tc>
        <w:tc>
          <w:tcPr>
            <w:tcW w:w="567" w:type="dxa"/>
            <w:tcBorders>
              <w:top w:val="nil"/>
              <w:left w:val="nil"/>
              <w:bottom w:val="single" w:sz="4" w:space="0" w:color="auto"/>
              <w:right w:val="single" w:sz="4" w:space="0" w:color="auto"/>
            </w:tcBorders>
            <w:shd w:val="clear" w:color="auto" w:fill="auto"/>
            <w:noWrap/>
            <w:vAlign w:val="center"/>
            <w:hideMark/>
          </w:tcPr>
          <w:p w14:paraId="275C119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457</w:t>
            </w:r>
          </w:p>
        </w:tc>
        <w:tc>
          <w:tcPr>
            <w:tcW w:w="709" w:type="dxa"/>
            <w:tcBorders>
              <w:top w:val="nil"/>
              <w:left w:val="nil"/>
              <w:bottom w:val="single" w:sz="4" w:space="0" w:color="auto"/>
              <w:right w:val="single" w:sz="4" w:space="0" w:color="auto"/>
            </w:tcBorders>
            <w:shd w:val="clear" w:color="auto" w:fill="auto"/>
            <w:noWrap/>
            <w:vAlign w:val="center"/>
            <w:hideMark/>
          </w:tcPr>
          <w:p w14:paraId="121AA8C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1,117</w:t>
            </w:r>
          </w:p>
        </w:tc>
      </w:tr>
      <w:tr w:rsidR="00D67484" w:rsidRPr="00D67484" w14:paraId="6CC88A27" w14:textId="77777777" w:rsidTr="00D67484">
        <w:trPr>
          <w:trHeight w:val="411"/>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1C6C719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074EC045"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3 -  FRUTAS Y VERDURAS</w:t>
            </w:r>
          </w:p>
        </w:tc>
        <w:tc>
          <w:tcPr>
            <w:tcW w:w="795" w:type="dxa"/>
            <w:tcBorders>
              <w:top w:val="nil"/>
              <w:left w:val="nil"/>
              <w:bottom w:val="single" w:sz="4" w:space="0" w:color="auto"/>
              <w:right w:val="single" w:sz="4" w:space="0" w:color="auto"/>
            </w:tcBorders>
            <w:shd w:val="clear" w:color="auto" w:fill="auto"/>
            <w:noWrap/>
            <w:vAlign w:val="center"/>
            <w:hideMark/>
          </w:tcPr>
          <w:p w14:paraId="7332C7B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4 -  CEREALES</w:t>
            </w:r>
          </w:p>
        </w:tc>
        <w:tc>
          <w:tcPr>
            <w:tcW w:w="567" w:type="dxa"/>
            <w:tcBorders>
              <w:top w:val="nil"/>
              <w:left w:val="nil"/>
              <w:bottom w:val="single" w:sz="4" w:space="0" w:color="auto"/>
              <w:right w:val="single" w:sz="4" w:space="0" w:color="auto"/>
            </w:tcBorders>
            <w:shd w:val="clear" w:color="auto" w:fill="auto"/>
            <w:noWrap/>
            <w:vAlign w:val="center"/>
            <w:hideMark/>
          </w:tcPr>
          <w:p w14:paraId="7E23CD1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480402010000</w:t>
            </w:r>
          </w:p>
        </w:tc>
        <w:tc>
          <w:tcPr>
            <w:tcW w:w="7938" w:type="dxa"/>
            <w:tcBorders>
              <w:top w:val="nil"/>
              <w:left w:val="nil"/>
              <w:bottom w:val="nil"/>
              <w:right w:val="nil"/>
            </w:tcBorders>
            <w:shd w:val="clear" w:color="auto" w:fill="auto"/>
            <w:vAlign w:val="center"/>
            <w:hideMark/>
          </w:tcPr>
          <w:p w14:paraId="3E7F7B2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ARROZ INTEGRAL HOSPITAL EN BOLSA DE POLIETILENO 1000 G + 100 G ES EL GRANO MADURO, SANO Y LIMPIO DE ORYZA SATIVA, ENVUELTO CON UNA PELICULA CONSTITUIDA POR 2 CASCARAS DURAS UNIDAS POR LOS BORDES, SALVADO, GERMEN Y CUTICULA O CAPA ALEURONICA DEL GRANO, DE COLOR CAFE PARDO, DE 5 A 7 MM DE LARGO POR 3 MM DE ANCHO, CON EXTREMOS ALARGADOS. ESPECIFICACIONES HUMEDAD MAXIMA 13PORCEN; OLOR CARACTERISTICO DEL GRANO DE ARROZ, LIBRE DE OLORES A FERMENTACION PUTREFACCION O PLAGUICIDAS, COLOR CARACTERISTICO DE LA VARIEDAD. CONTIENE FITATOSDEBE ESTAR LIBRE DE PLAGAS, DE OLOR A ENRANCIAMIENTO O A CUALQUIER OTRO OLOR OBJETABLE DESDE EL PUNTO DE VISTA COMERCIAL. AL HACER LA SELECCION DEL PRODUCTO, HAY QUE VERIFICAR LA LIMPIEZA DE LOS EMPAQUES, OBSERVAR QUE EL PRODUCTO ESTE LIBRE DE CUERPOS EXTRAÑOS Y ENMOHECIMIENTO VISIBLES. NO DEBEN CONTENER GRANOS PERJUDICIALES, DAÑADOS DE ARROZ ROJO Y PORCEN DE ARROZ DE CLASES CONTRASTANTES DE LAS PERMITIDAS POR LA SSA.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BA4E0AF" w14:textId="77777777" w:rsidR="00D67484" w:rsidRPr="00D67484" w:rsidRDefault="00D67484" w:rsidP="00D67484">
            <w:pPr>
              <w:rPr>
                <w:rFonts w:ascii="Geomanist" w:hAnsi="Geomanist"/>
                <w:sz w:val="14"/>
                <w:szCs w:val="14"/>
                <w:lang w:val="es-MX" w:eastAsia="es-MX"/>
              </w:rPr>
            </w:pPr>
            <w:proofErr w:type="spellStart"/>
            <w:r w:rsidRPr="00D67484">
              <w:rPr>
                <w:rFonts w:ascii="Geomanist" w:hAnsi="Geomanist"/>
                <w:sz w:val="14"/>
                <w:szCs w:val="14"/>
                <w:lang w:val="es-MX" w:eastAsia="es-MX"/>
              </w:rPr>
              <w:t>pza</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14:paraId="3F4C7F07"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1,145</w:t>
            </w:r>
          </w:p>
        </w:tc>
        <w:tc>
          <w:tcPr>
            <w:tcW w:w="709" w:type="dxa"/>
            <w:tcBorders>
              <w:top w:val="nil"/>
              <w:left w:val="nil"/>
              <w:bottom w:val="single" w:sz="4" w:space="0" w:color="auto"/>
              <w:right w:val="single" w:sz="4" w:space="0" w:color="auto"/>
            </w:tcBorders>
            <w:shd w:val="clear" w:color="auto" w:fill="auto"/>
            <w:noWrap/>
            <w:vAlign w:val="center"/>
            <w:hideMark/>
          </w:tcPr>
          <w:p w14:paraId="74B2072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2,825</w:t>
            </w:r>
          </w:p>
        </w:tc>
      </w:tr>
      <w:tr w:rsidR="00D67484" w:rsidRPr="00D67484" w14:paraId="0BD22884" w14:textId="77777777" w:rsidTr="00D67484">
        <w:trPr>
          <w:trHeight w:val="409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6468DC1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25D0948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3 -  FRUTAS Y VERDURAS</w:t>
            </w:r>
          </w:p>
        </w:tc>
        <w:tc>
          <w:tcPr>
            <w:tcW w:w="795" w:type="dxa"/>
            <w:tcBorders>
              <w:top w:val="nil"/>
              <w:left w:val="nil"/>
              <w:bottom w:val="single" w:sz="4" w:space="0" w:color="auto"/>
              <w:right w:val="single" w:sz="4" w:space="0" w:color="auto"/>
            </w:tcBorders>
            <w:shd w:val="clear" w:color="auto" w:fill="auto"/>
            <w:noWrap/>
            <w:vAlign w:val="center"/>
            <w:hideMark/>
          </w:tcPr>
          <w:p w14:paraId="4DDE088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4 -  CEREALES</w:t>
            </w:r>
          </w:p>
        </w:tc>
        <w:tc>
          <w:tcPr>
            <w:tcW w:w="567" w:type="dxa"/>
            <w:tcBorders>
              <w:top w:val="nil"/>
              <w:left w:val="nil"/>
              <w:bottom w:val="single" w:sz="4" w:space="0" w:color="auto"/>
              <w:right w:val="single" w:sz="4" w:space="0" w:color="auto"/>
            </w:tcBorders>
            <w:shd w:val="clear" w:color="auto" w:fill="auto"/>
            <w:noWrap/>
            <w:vAlign w:val="center"/>
            <w:hideMark/>
          </w:tcPr>
          <w:p w14:paraId="59F92F6D"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480406260900</w:t>
            </w:r>
          </w:p>
        </w:tc>
        <w:tc>
          <w:tcPr>
            <w:tcW w:w="7938" w:type="dxa"/>
            <w:tcBorders>
              <w:top w:val="nil"/>
              <w:left w:val="nil"/>
              <w:bottom w:val="nil"/>
              <w:right w:val="nil"/>
            </w:tcBorders>
            <w:shd w:val="clear" w:color="auto" w:fill="auto"/>
            <w:vAlign w:val="center"/>
            <w:hideMark/>
          </w:tcPr>
          <w:p w14:paraId="479D5E6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PASTAS INTEGRALES PARA SOPA LARGAS  HOSPITAL Y GUARDERIA BOLSA DE CELOFAN DE 200 G + 50 (FORMA DE ESPAGUETI) LOS PRINCIPALES COMPONENTES PARA LA ELABORACION DE PASTAS SON EL AGUA Y LA SEMOLA COMPUESTA POR LAS PROTEINAS (GLUTEN) Y ALMIDON. LA SEMOLA SE OBTIENE DE TRIGOS DUROS QUE SE FRAGMENTAN EN PARTICULAS GRANDES CON UN MAX. DE 14.5 PORCEN DE HUMEDAD Y LAS HARINAS DE TRIGOS BLANDOS QUE PUEDEN DAR SEMOLINAS UTILIZADAS COMO MATERIA PRIMA EN LA OBTENCION DE PASTAS. EL CONTENIDO DE AGUA QUE SE ADICIONA EN EL MOMENTO DEL AMASADO ES DE 18–25PORCEN CON RESPECTO A LAS MATERIAS PRIMAS SECAS DANDO UNA MASA CON 30 – 32PORCEN DE HUMEDAD Y UN PRODUCTO TERMINADO CON 12.5PORCEN DE AGUA CON RESPECTO A LA MASA. LA BAJA HUMEDAD ES DESEABLE EN LA FABRICACION DE PASTA. DEL TRIGO DURO SE OBTIENE LA HARINA DE SEMOLA CON ALTO CONTENIDO EN PROTEINAS (MINIMO DE 10.5PORCEN) EL RANGO IDEAL DE PROTEINA ES DE 12 A 16 PORCEN PARA HACER PASTA, SE PREFIERE EL TRIGO DURO DEBIDO A QUE TIENE GLUTEN MAS FUERTE. LA ADICION DE GLUTEN CUANDO SE USA HARINA INTEGRAL AYUDA A MANTENER LA FUERZA DE LA MASA DURANTE LA EXTRUSION. UTILIZAR HARINAS INTEGRALES ES UNA FORMA DE AUMENTAR EL CONTENIDO DE FIBRA. LOS FUNDAMENTOS DE LA HARINA DE SEMOLA TIENE 1.8 GRAMOS DE FIBRA POR CADA 100 GRAMOS. POR LA PRESENCIA DE UN MAYOR CONTENIDO DE FIBRA EL AGUA DE LA FORMULA DEBE SER AJUSTADA PARA UN BUEN COMPORTAMIENTO DURANTE LA EXTRUSION. LA MAYORIA DE LAS FIBRAS INSOLUBLES SON ADECUADAS PARA SU USO COMO UN SUPLEMENTO DE FIBRA EN LA PASTA, SIN EMBARGO LA FIBRA COMUNMENTE USADA PARA LA FORTIFICACION DE LA PASTA ES LA FIBRA DE TRIGO, YA QUE LA PASTA SE HACE NORMALMENTE A PARTIR DE TRIGO 100 PORCEN. LAS FIBRAS SOLUBLES NO SON TAN COMUNES O ADECUADAS, YA QUE EL PROCESO DE COCCION DE LA PASTA TRADICIONAL DARA LUGAR A LA PERDIDA DE LA FIBRA SOLUBLE. UNA VENTAJA AL UTILIZAR LA FIBRA DE TRIGO PARA ELABORAR PASTAS ALTAS EN FIBRA, ES QUE PRACTICAMENTE NO SE AGREGA ALGUN SABOR EXTRAÑO. LA TEXTURA PUEDE VERSE AFECTADA PERO SI SE UTILIZAN LOS PROCEDIMIENTOS ADECUADOS DE DESARROLLO Y COCCION EL EFECTO ES MIN. EL COLOR DEL PRODUCTO FINAL PUEDE VERSE AFECTADO, DEPENDIENDO DE LA FIBRA. SI SE USA UN GRANO DE HARINA INTEGRAL DE TRIGO MAS OBSCURO, LA ADICION DE FIBRAS DE COLOR MAS CLARO PUEDE CAMBIAR EL TONO DE LA PASTA FINAL. ADEMAS DE AÑADIR FIBRA, LA FIBRA DE TRIGO AGREGA VOLUMEN CREANDO UNA PASTA REDUCIDA EN CALORIAS. LA FIBRA DE TRIGO PUEDE AYUDAR EN LA EXTRUSION MEDIANTE LA REDUCCION DE LA RIGIDEZ DE LA PASTA PREPARADA. UNA FORMULA TIPICA CONTIENE 52.6PORCEN DE HARINA DE TRIGO DURO, 14.5 PORCEN DE FIBRA DE TRIGO, 0.5 PORCEN DE FIBRA LARGA DE FIBRA DE TRIGO, 2.0PORCEN DE GLUTEN Y 20PORCEN DE AGUA. HUEVO ENTEROS, GOMA GUAR Y SABOR A HUEVO COMPLETAN LA MEZCLA. SE PUEDE AGREGAR A LA PASTA, UNA BUENA FUENTE DE FIBRA, MALTODEXTRINA DE 5 PORCEN A 10 PORCEN EN LA MEZCLA EN SECO DE LA PASTA RESISTENTE A LA DIGESTION, ESTE ALMIDON RESISTENTE CONTIENE 1.7 KCAL POR G. DE SOLIDOS SECOS, PRODUCE UNA PASTA CON MENOS CALORIAS A DIFERENCIA DE LOS ALMIDONES TRADICIONALES, ESTE PRODUCTO RESISTE LA DIGESTION Y ACTUA COMO UNA FIBRA DIETETICA.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B3AC41E" w14:textId="77777777" w:rsidR="00D67484" w:rsidRPr="00D67484" w:rsidRDefault="00D67484" w:rsidP="00D67484">
            <w:pPr>
              <w:rPr>
                <w:rFonts w:ascii="Geomanist" w:hAnsi="Geomanist"/>
                <w:sz w:val="14"/>
                <w:szCs w:val="14"/>
                <w:lang w:val="es-MX" w:eastAsia="es-MX"/>
              </w:rPr>
            </w:pPr>
            <w:proofErr w:type="spellStart"/>
            <w:r w:rsidRPr="00D67484">
              <w:rPr>
                <w:rFonts w:ascii="Geomanist" w:hAnsi="Geomanist"/>
                <w:sz w:val="14"/>
                <w:szCs w:val="14"/>
                <w:lang w:val="es-MX" w:eastAsia="es-MX"/>
              </w:rPr>
              <w:t>pza</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14:paraId="1882B00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7,179</w:t>
            </w:r>
          </w:p>
        </w:tc>
        <w:tc>
          <w:tcPr>
            <w:tcW w:w="709" w:type="dxa"/>
            <w:tcBorders>
              <w:top w:val="nil"/>
              <w:left w:val="nil"/>
              <w:bottom w:val="single" w:sz="4" w:space="0" w:color="auto"/>
              <w:right w:val="single" w:sz="4" w:space="0" w:color="auto"/>
            </w:tcBorders>
            <w:shd w:val="clear" w:color="auto" w:fill="auto"/>
            <w:noWrap/>
            <w:vAlign w:val="center"/>
            <w:hideMark/>
          </w:tcPr>
          <w:p w14:paraId="68A7E39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17,913</w:t>
            </w:r>
          </w:p>
        </w:tc>
      </w:tr>
      <w:tr w:rsidR="00D67484" w:rsidRPr="00D67484" w14:paraId="6576701D" w14:textId="77777777" w:rsidTr="00D67484">
        <w:trPr>
          <w:trHeight w:val="882"/>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1869069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nil"/>
              <w:left w:val="nil"/>
              <w:bottom w:val="nil"/>
              <w:right w:val="nil"/>
            </w:tcBorders>
            <w:shd w:val="clear" w:color="auto" w:fill="auto"/>
            <w:noWrap/>
            <w:vAlign w:val="center"/>
            <w:hideMark/>
          </w:tcPr>
          <w:p w14:paraId="102E1F34"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5 -  LEGUMINOSAS</w:t>
            </w:r>
          </w:p>
        </w:tc>
        <w:tc>
          <w:tcPr>
            <w:tcW w:w="795" w:type="dxa"/>
            <w:tcBorders>
              <w:top w:val="nil"/>
              <w:left w:val="nil"/>
              <w:bottom w:val="nil"/>
              <w:right w:val="nil"/>
            </w:tcBorders>
            <w:shd w:val="clear" w:color="auto" w:fill="auto"/>
            <w:noWrap/>
            <w:vAlign w:val="center"/>
            <w:hideMark/>
          </w:tcPr>
          <w:p w14:paraId="546FD3A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502 - GARBANZO</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17654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480502010001</w:t>
            </w:r>
          </w:p>
        </w:tc>
        <w:tc>
          <w:tcPr>
            <w:tcW w:w="7938" w:type="dxa"/>
            <w:tcBorders>
              <w:top w:val="nil"/>
              <w:left w:val="nil"/>
              <w:bottom w:val="nil"/>
              <w:right w:val="nil"/>
            </w:tcBorders>
            <w:shd w:val="clear" w:color="auto" w:fill="auto"/>
            <w:vAlign w:val="center"/>
            <w:hideMark/>
          </w:tcPr>
          <w:p w14:paraId="5994B300"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GARBANZO HOSPITAL Y GUARDERIA BOLSA DE POLIETILENO DE 1000 G. ES LA SEMILLA SECA ENTERA PERTENECIENTE A LAS LEGUMINOSAS, FAMILIA DE LAS PAPILONACEAS Y SUBFAMILIA VICIEAS, DE FORMA REDONDEADA, CON DOS COTILEDONES DE COLOR AMARILLO LIGERAMENTE OBSCURO, DE 1 CM DE DIAMETRO, SU SUPERFICIE ES RUGOSA, POCO BRILLANTE, CON UNA PUNTA SALIENTE EN FORMA DE GANCHO. EL DE MEJOR CALIDAD ES LA GARBANZA </w:t>
            </w:r>
            <w:proofErr w:type="gramStart"/>
            <w:r w:rsidRPr="00D67484">
              <w:rPr>
                <w:rFonts w:ascii="Geomanist" w:hAnsi="Geomanist"/>
                <w:sz w:val="14"/>
                <w:szCs w:val="14"/>
                <w:lang w:val="es-MX" w:eastAsia="es-MX"/>
              </w:rPr>
              <w:t>MAS</w:t>
            </w:r>
            <w:proofErr w:type="gramEnd"/>
            <w:r w:rsidRPr="00D67484">
              <w:rPr>
                <w:rFonts w:ascii="Geomanist" w:hAnsi="Geomanist"/>
                <w:sz w:val="14"/>
                <w:szCs w:val="14"/>
                <w:lang w:val="es-MX" w:eastAsia="es-MX"/>
              </w:rPr>
              <w:t xml:space="preserve"> GRANDE Y BLANCA. DEBE TENER UNA HUMEDAD MAXIMA DE 11PORCEN.LAS SEMILLAS ENTERAS DEBEN SER HOMOGENEAS, PRESENTAR UN ASPECTO LIMPIO EN SU SUPERFICIE, LIBRES DE MOHO Y OLORES OBJETABLES. CUANDO SEAN ENVASADAS EL EMPAQUE DEBE INDICAR EL NOMBRE DEL PRODUCTO QUE CONTIENE Y LA MARCA. PARA LA </w:t>
            </w:r>
            <w:proofErr w:type="gramStart"/>
            <w:r w:rsidRPr="00D67484">
              <w:rPr>
                <w:rFonts w:ascii="Geomanist" w:hAnsi="Geomanist"/>
                <w:sz w:val="14"/>
                <w:szCs w:val="14"/>
                <w:lang w:val="es-MX" w:eastAsia="es-MX"/>
              </w:rPr>
              <w:t>OPTIMA</w:t>
            </w:r>
            <w:proofErr w:type="gramEnd"/>
            <w:r w:rsidRPr="00D67484">
              <w:rPr>
                <w:rFonts w:ascii="Geomanist" w:hAnsi="Geomanist"/>
                <w:sz w:val="14"/>
                <w:szCs w:val="14"/>
                <w:lang w:val="es-MX" w:eastAsia="es-MX"/>
              </w:rPr>
              <w:t xml:space="preserve"> CONSERVACION LAS LEGUMINOSAS EN BODEGA DEBEN MANTENERSE A UNA TEMPERATURA MENOR DE 25 º C Y HUMEDAD AMBIENTE MAXIMA DE 65 PORCEN.</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8A3E3E9" w14:textId="77777777" w:rsidR="00D67484" w:rsidRPr="00D67484" w:rsidRDefault="00D67484" w:rsidP="00D67484">
            <w:pPr>
              <w:rPr>
                <w:rFonts w:ascii="Geomanist" w:hAnsi="Geomanist"/>
                <w:sz w:val="14"/>
                <w:szCs w:val="14"/>
                <w:lang w:val="es-MX" w:eastAsia="es-MX"/>
              </w:rPr>
            </w:pPr>
            <w:proofErr w:type="spellStart"/>
            <w:r w:rsidRPr="00D67484">
              <w:rPr>
                <w:rFonts w:ascii="Geomanist" w:hAnsi="Geomanist"/>
                <w:sz w:val="14"/>
                <w:szCs w:val="14"/>
                <w:lang w:val="es-MX" w:eastAsia="es-MX"/>
              </w:rPr>
              <w:t>pza</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14:paraId="026B447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234</w:t>
            </w:r>
          </w:p>
        </w:tc>
        <w:tc>
          <w:tcPr>
            <w:tcW w:w="709" w:type="dxa"/>
            <w:tcBorders>
              <w:top w:val="nil"/>
              <w:left w:val="nil"/>
              <w:bottom w:val="single" w:sz="4" w:space="0" w:color="auto"/>
              <w:right w:val="single" w:sz="4" w:space="0" w:color="auto"/>
            </w:tcBorders>
            <w:shd w:val="clear" w:color="auto" w:fill="auto"/>
            <w:noWrap/>
            <w:vAlign w:val="center"/>
            <w:hideMark/>
          </w:tcPr>
          <w:p w14:paraId="682EC63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548</w:t>
            </w:r>
          </w:p>
        </w:tc>
      </w:tr>
      <w:tr w:rsidR="00D67484" w:rsidRPr="00D67484" w14:paraId="1E289248" w14:textId="77777777" w:rsidTr="00D67484">
        <w:trPr>
          <w:trHeight w:val="300"/>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0BB7F45C"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nil"/>
              <w:left w:val="nil"/>
              <w:bottom w:val="nil"/>
              <w:right w:val="nil"/>
            </w:tcBorders>
            <w:shd w:val="clear" w:color="auto" w:fill="auto"/>
            <w:noWrap/>
            <w:vAlign w:val="center"/>
            <w:hideMark/>
          </w:tcPr>
          <w:p w14:paraId="2B262F8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7 -  GRASAS</w:t>
            </w:r>
          </w:p>
        </w:tc>
        <w:tc>
          <w:tcPr>
            <w:tcW w:w="795" w:type="dxa"/>
            <w:tcBorders>
              <w:top w:val="nil"/>
              <w:left w:val="nil"/>
              <w:bottom w:val="nil"/>
              <w:right w:val="nil"/>
            </w:tcBorders>
            <w:shd w:val="clear" w:color="auto" w:fill="auto"/>
            <w:noWrap/>
            <w:vAlign w:val="center"/>
            <w:hideMark/>
          </w:tcPr>
          <w:p w14:paraId="72F9700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704 - OLEAGINOSAS</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4AD82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480704030100</w:t>
            </w:r>
          </w:p>
        </w:tc>
        <w:tc>
          <w:tcPr>
            <w:tcW w:w="7938" w:type="dxa"/>
            <w:tcBorders>
              <w:top w:val="single" w:sz="4" w:space="0" w:color="auto"/>
              <w:left w:val="nil"/>
              <w:bottom w:val="single" w:sz="4" w:space="0" w:color="auto"/>
              <w:right w:val="single" w:sz="4" w:space="0" w:color="auto"/>
            </w:tcBorders>
            <w:shd w:val="clear" w:color="auto" w:fill="auto"/>
            <w:vAlign w:val="center"/>
            <w:hideMark/>
          </w:tcPr>
          <w:p w14:paraId="6052A7A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CREMA DE CACAHUATE 450 G</w:t>
            </w:r>
          </w:p>
        </w:tc>
        <w:tc>
          <w:tcPr>
            <w:tcW w:w="992" w:type="dxa"/>
            <w:tcBorders>
              <w:top w:val="nil"/>
              <w:left w:val="nil"/>
              <w:bottom w:val="single" w:sz="4" w:space="0" w:color="auto"/>
              <w:right w:val="single" w:sz="4" w:space="0" w:color="auto"/>
            </w:tcBorders>
            <w:shd w:val="clear" w:color="auto" w:fill="auto"/>
            <w:noWrap/>
            <w:vAlign w:val="center"/>
            <w:hideMark/>
          </w:tcPr>
          <w:p w14:paraId="5DF5C16D" w14:textId="77777777" w:rsidR="00D67484" w:rsidRPr="00D67484" w:rsidRDefault="00D67484" w:rsidP="00D67484">
            <w:pPr>
              <w:rPr>
                <w:rFonts w:ascii="Geomanist" w:hAnsi="Geomanist"/>
                <w:sz w:val="14"/>
                <w:szCs w:val="14"/>
                <w:lang w:val="es-MX" w:eastAsia="es-MX"/>
              </w:rPr>
            </w:pPr>
            <w:proofErr w:type="spellStart"/>
            <w:r w:rsidRPr="00D67484">
              <w:rPr>
                <w:rFonts w:ascii="Geomanist" w:hAnsi="Geomanist"/>
                <w:sz w:val="14"/>
                <w:szCs w:val="14"/>
                <w:lang w:val="es-MX" w:eastAsia="es-MX"/>
              </w:rPr>
              <w:t>pza</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14:paraId="380A48B1"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502</w:t>
            </w:r>
          </w:p>
        </w:tc>
        <w:tc>
          <w:tcPr>
            <w:tcW w:w="709" w:type="dxa"/>
            <w:tcBorders>
              <w:top w:val="nil"/>
              <w:left w:val="nil"/>
              <w:bottom w:val="single" w:sz="4" w:space="0" w:color="auto"/>
              <w:right w:val="single" w:sz="4" w:space="0" w:color="auto"/>
            </w:tcBorders>
            <w:shd w:val="clear" w:color="auto" w:fill="auto"/>
            <w:noWrap/>
            <w:vAlign w:val="center"/>
            <w:hideMark/>
          </w:tcPr>
          <w:p w14:paraId="7D937CD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1,218</w:t>
            </w:r>
          </w:p>
        </w:tc>
      </w:tr>
      <w:tr w:rsidR="00D67484" w:rsidRPr="00D67484" w14:paraId="39BACFA5" w14:textId="77777777" w:rsidTr="00D67484">
        <w:trPr>
          <w:trHeight w:val="56"/>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15808FB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0016958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3 -  FRUTAS Y VERDURAS</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7D745142"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8 -  CONDIMENTOS</w:t>
            </w:r>
          </w:p>
        </w:tc>
        <w:tc>
          <w:tcPr>
            <w:tcW w:w="567" w:type="dxa"/>
            <w:tcBorders>
              <w:top w:val="nil"/>
              <w:left w:val="nil"/>
              <w:bottom w:val="single" w:sz="4" w:space="0" w:color="auto"/>
              <w:right w:val="single" w:sz="4" w:space="0" w:color="auto"/>
            </w:tcBorders>
            <w:shd w:val="clear" w:color="auto" w:fill="auto"/>
            <w:noWrap/>
            <w:vAlign w:val="center"/>
            <w:hideMark/>
          </w:tcPr>
          <w:p w14:paraId="725E47A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480802030000</w:t>
            </w:r>
          </w:p>
        </w:tc>
        <w:tc>
          <w:tcPr>
            <w:tcW w:w="7938" w:type="dxa"/>
            <w:tcBorders>
              <w:top w:val="nil"/>
              <w:left w:val="nil"/>
              <w:bottom w:val="nil"/>
              <w:right w:val="nil"/>
            </w:tcBorders>
            <w:shd w:val="clear" w:color="auto" w:fill="auto"/>
            <w:vAlign w:val="center"/>
            <w:hideMark/>
          </w:tcPr>
          <w:p w14:paraId="25F0219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 xml:space="preserve">ANIS HOSPITAL Y GUARDERIA ENVASADO EN FRASCO DE VIDRIO O PLASTICO CON CAPACIDAD DE 60 G + 5 G, DE MARCA REGISTRADA Y AUTORIZADA. SEMILLAS AROMATICAS DE LA PLANTA UMBELIFERA, SUS FRUTOS MADUROS Y DESECADOS MIDE DE 3 A 5 MM DE LONGITUD Y DE 2 A 2.5 MM DE ANCHO, POSEE UNA COLORACION AMARILLENTA Y PARDA, SU OLOR Y SABOR SON MUY AROMATICOS, SE LE CONOCE COMO ESPECIA DEL PAN, CONTIENE VARIADAS SUSTANCIAS TALES COMO GOMA, RESINA, ACIDO BENZOICO, ACEITE Y UNA ESENCIA QUE LO CARACTERIZA, ACEITE ESENCIAL DEL CUAL EL 90PORCEN ESTA CONSTITUIDO POR ANETOL Y EN MENOR PROPORCION DE ISOAETANOL, A LOS QUE SE LES ATRIBUYEN PROPIEDADES CURATIVAS COMO AUXILIAR DIGESTIVO (CARMINATIVO) Y ANTIESPASMODICO. EXISTEN OTRAS VARIEDADES COMO EL ANIS ESTRELLA (ILLICIUM VERUM) QUE NO ES CONDIMENTO SINO QUE SE UTILIZA CONTRA EL METEORISMO; SIN EMBARGO, ESTA ES FACILMENTE CONFUNDIBLE CON OTRA VARIEDAD QUE ES MUY TOXICA (ILLICIUM ANISATUM), LA CUAL PUEDE OCASIONAR HASTA LA MUERTE, POR LO QUE ESTAS DOS VARIEDADES NO SE AUTORIZAN PARA SU CONSUMO EN EL IMSS. EXENTO DE MICROORGANISMOS PATOGENOS, DE RESIDUOS DE PLAGUICIDAS U OTROS CONTAMINANTES QUE AFECTEN LA SALUD DEL CONSUMIDOR. VERIFICAR LA INTEGRIDAD DE SELLADO AUTOMATICO DEL ENVASE QUE GARANTIZA LA CALIDAD Y LA VARIEDAD (PARA EVITAR INTOXICACION) OFRECIDA POR EL FABRICANTE, QUE EL OLOR SEA PECULIAR Y AGRADABLE DEL ANIS.ETIQUETADO DENOMINACION DEL PRODUCTO, MARCA, NUMERO DE LOTE, CONTENIDO NETO, NOMBRE Y DOMICILIO </w:t>
            </w:r>
            <w:r w:rsidRPr="00D67484">
              <w:rPr>
                <w:rFonts w:ascii="Geomanist" w:hAnsi="Geomanist"/>
                <w:sz w:val="14"/>
                <w:szCs w:val="14"/>
                <w:lang w:val="es-MX" w:eastAsia="es-MX"/>
              </w:rPr>
              <w:lastRenderedPageBreak/>
              <w:t>DEL FABRICANTE, ENVASADO EN MATERIAL RESISTENTE E INOCUO QUE GARANTICE LA ESTABILIDAD DEL MISMO, EVITE SU CONTAMINACION, NO ALTERE SU CALIDAD NI SUS ESPECIFICACIONES SENSORIALES</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845A02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 xml:space="preserve">PIEZA </w:t>
            </w:r>
          </w:p>
        </w:tc>
        <w:tc>
          <w:tcPr>
            <w:tcW w:w="567" w:type="dxa"/>
            <w:tcBorders>
              <w:top w:val="nil"/>
              <w:left w:val="nil"/>
              <w:bottom w:val="single" w:sz="4" w:space="0" w:color="auto"/>
              <w:right w:val="single" w:sz="4" w:space="0" w:color="auto"/>
            </w:tcBorders>
            <w:shd w:val="clear" w:color="auto" w:fill="auto"/>
            <w:noWrap/>
            <w:vAlign w:val="center"/>
            <w:hideMark/>
          </w:tcPr>
          <w:p w14:paraId="721DF37F"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24</w:t>
            </w:r>
          </w:p>
        </w:tc>
        <w:tc>
          <w:tcPr>
            <w:tcW w:w="709" w:type="dxa"/>
            <w:tcBorders>
              <w:top w:val="nil"/>
              <w:left w:val="nil"/>
              <w:bottom w:val="single" w:sz="4" w:space="0" w:color="auto"/>
              <w:right w:val="single" w:sz="4" w:space="0" w:color="auto"/>
            </w:tcBorders>
            <w:shd w:val="clear" w:color="auto" w:fill="auto"/>
            <w:noWrap/>
            <w:vAlign w:val="center"/>
            <w:hideMark/>
          </w:tcPr>
          <w:p w14:paraId="02134E98"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22</w:t>
            </w:r>
          </w:p>
        </w:tc>
      </w:tr>
      <w:tr w:rsidR="00D67484" w:rsidRPr="00D67484" w14:paraId="7A796C87" w14:textId="77777777" w:rsidTr="00D67484">
        <w:trPr>
          <w:trHeight w:val="629"/>
        </w:trPr>
        <w:tc>
          <w:tcPr>
            <w:tcW w:w="309" w:type="dxa"/>
            <w:tcBorders>
              <w:top w:val="nil"/>
              <w:left w:val="single" w:sz="4" w:space="0" w:color="auto"/>
              <w:bottom w:val="single" w:sz="4" w:space="0" w:color="auto"/>
              <w:right w:val="single" w:sz="4" w:space="0" w:color="auto"/>
            </w:tcBorders>
            <w:shd w:val="clear" w:color="auto" w:fill="auto"/>
            <w:noWrap/>
            <w:vAlign w:val="center"/>
            <w:hideMark/>
          </w:tcPr>
          <w:p w14:paraId="4EBCD026"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lastRenderedPageBreak/>
              <w:t>2</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14:paraId="3C8A1F2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3 -  FRUTAS Y VERDURAS</w:t>
            </w:r>
          </w:p>
        </w:tc>
        <w:tc>
          <w:tcPr>
            <w:tcW w:w="795" w:type="dxa"/>
            <w:tcBorders>
              <w:top w:val="nil"/>
              <w:left w:val="nil"/>
              <w:bottom w:val="single" w:sz="4" w:space="0" w:color="auto"/>
              <w:right w:val="single" w:sz="4" w:space="0" w:color="auto"/>
            </w:tcBorders>
            <w:shd w:val="clear" w:color="auto" w:fill="auto"/>
            <w:noWrap/>
            <w:vAlign w:val="center"/>
            <w:hideMark/>
          </w:tcPr>
          <w:p w14:paraId="19DA748A"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8 -  CONDIMENTOS</w:t>
            </w:r>
          </w:p>
        </w:tc>
        <w:tc>
          <w:tcPr>
            <w:tcW w:w="567" w:type="dxa"/>
            <w:tcBorders>
              <w:top w:val="nil"/>
              <w:left w:val="nil"/>
              <w:bottom w:val="single" w:sz="4" w:space="0" w:color="auto"/>
              <w:right w:val="single" w:sz="4" w:space="0" w:color="auto"/>
            </w:tcBorders>
            <w:shd w:val="clear" w:color="auto" w:fill="auto"/>
            <w:noWrap/>
            <w:vAlign w:val="center"/>
            <w:hideMark/>
          </w:tcPr>
          <w:p w14:paraId="6CB58349"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480802080000</w:t>
            </w:r>
          </w:p>
        </w:tc>
        <w:tc>
          <w:tcPr>
            <w:tcW w:w="7938" w:type="dxa"/>
            <w:tcBorders>
              <w:top w:val="nil"/>
              <w:left w:val="nil"/>
              <w:bottom w:val="nil"/>
              <w:right w:val="nil"/>
            </w:tcBorders>
            <w:shd w:val="clear" w:color="auto" w:fill="auto"/>
            <w:vAlign w:val="center"/>
            <w:hideMark/>
          </w:tcPr>
          <w:p w14:paraId="0A7A675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OREGANO EN HOJA HOSPITAL Y GUARDERIA ENVASADO EN FRASCO DE VIDRIO, LATA O PLASTICO CON CAPACIDAD DE 1000 G + 5 G,, DE MARCA REGISTRADA Y AUTORIZADA. HOJAS VERDES DE LA FAMILIA DE LAS LABIADAS, PECIOLADAS MAS PALIDAS Y VELLOSAS POR EL ENVES, OBLONGAS Y REDONDEADAS POR SU BASE, DE AROMA MUY INTENSO Y ALCANFORADO DE SABOR FUERTE, LOS PRINCIPALES COMPONENTES DE SU ACEITE ESENCIAL SON EL TIMOL Y EL CARVACROL AL QUE SE LES ATRIBUYEN PROPIEDADES ANTIESPASMODICAS, ESTOMAQUICAS Y EXPECTORANTES. LAS HOJAS SE DESECAN Y SE COMERCIALIZAN ENTERAS O MOLIDAS. EL OREGANO PROCESADO ES SOMETIDO A PROCESOS DE INDUSTRIALIZACION (LIMPIEZA).  ESPECIFICACIONES QUIMICAS Y FISICAS HUMEDAD MAXIMO 10PORCEN, CENIZAS 9PORCEN MAXIMO, FIBRA CRUDA 20PORCEN MAXIMO, ACEITES VOLATILES 3PORCEN MAXIMO. MICROBIOLOGICAS NO DEBE CONTENER MICROORGANISMOS PATOGENOS, TOXINAS MICROBIANAS E INHIBIDORES MICROBIANOS NI OTRAS SUSTANCIAS TOXICAS QUE PUEDAN AFECTAR LA SALUD DEL CONSUMIDOR O PROVOCAR DETERIORO DEL PRODUCTO. NO SE PERMITE EL USO DE ADITIVOS. SENSORIALES COLOR VERDE CARACTERISTICO, OLOR FUERTE AROMATICO, A MENTA Y ALCANFORADO, SABOR AROMATICO, PUNGENTE, AMARGO, ALCANFORADO Y A MENTA, ASPECTO, CONFORME AL TIPO DE OREGANO QUE SE TRATE.VERIFICAR QUE EL PRODUCTO A GRANEL ESTE LIBRE DE CUERPOS EXTRAÑOS (VARAS, BASURAS, HEBRAS, PIEDRAS, ETC.) Y DE HUMEDAD. SE DEBE PERCIBIR EL OLOR PENETRANTE DEL OREGANO. PUEDE ADQUIRIRSE EL PRODUCTO ENVASADO CUANDO LA PRESENTACION A GRANEL NO CUBRE LOS REQUISITOS DE CALIDAD O NO EXISTA DISPONIBILIDAD EN LA LOCALIDAD.</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4DBCDD3" w14:textId="77777777" w:rsidR="00D67484" w:rsidRPr="00D67484" w:rsidRDefault="00D67484" w:rsidP="00D67484">
            <w:pPr>
              <w:rPr>
                <w:rFonts w:ascii="Geomanist" w:hAnsi="Geomanist"/>
                <w:sz w:val="14"/>
                <w:szCs w:val="14"/>
                <w:lang w:val="es-MX" w:eastAsia="es-MX"/>
              </w:rPr>
            </w:pPr>
            <w:proofErr w:type="spellStart"/>
            <w:r w:rsidRPr="00D67484">
              <w:rPr>
                <w:rFonts w:ascii="Geomanist" w:hAnsi="Geomanist"/>
                <w:sz w:val="14"/>
                <w:szCs w:val="14"/>
                <w:lang w:val="es-MX" w:eastAsia="es-MX"/>
              </w:rPr>
              <w:t>pza</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14:paraId="4F73E13B"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24</w:t>
            </w:r>
          </w:p>
        </w:tc>
        <w:tc>
          <w:tcPr>
            <w:tcW w:w="709" w:type="dxa"/>
            <w:tcBorders>
              <w:top w:val="nil"/>
              <w:left w:val="nil"/>
              <w:bottom w:val="single" w:sz="4" w:space="0" w:color="auto"/>
              <w:right w:val="single" w:sz="4" w:space="0" w:color="auto"/>
            </w:tcBorders>
            <w:shd w:val="clear" w:color="auto" w:fill="auto"/>
            <w:noWrap/>
            <w:vAlign w:val="center"/>
            <w:hideMark/>
          </w:tcPr>
          <w:p w14:paraId="2B947C83" w14:textId="77777777" w:rsidR="00D67484" w:rsidRPr="00D67484" w:rsidRDefault="00D67484" w:rsidP="00D67484">
            <w:pPr>
              <w:rPr>
                <w:rFonts w:ascii="Geomanist" w:hAnsi="Geomanist"/>
                <w:sz w:val="14"/>
                <w:szCs w:val="14"/>
                <w:lang w:val="es-MX" w:eastAsia="es-MX"/>
              </w:rPr>
            </w:pPr>
            <w:r w:rsidRPr="00D67484">
              <w:rPr>
                <w:rFonts w:ascii="Geomanist" w:hAnsi="Geomanist"/>
                <w:sz w:val="14"/>
                <w:szCs w:val="14"/>
                <w:lang w:val="es-MX" w:eastAsia="es-MX"/>
              </w:rPr>
              <w:t>50</w:t>
            </w:r>
          </w:p>
        </w:tc>
      </w:tr>
    </w:tbl>
    <w:p w14:paraId="4A76BF15" w14:textId="77777777" w:rsidR="00DF18C0" w:rsidRDefault="00DF18C0" w:rsidP="00A23127">
      <w:pPr>
        <w:rPr>
          <w:rFonts w:ascii="Geomanist" w:hAnsi="Geomanist" w:cs="Arial"/>
        </w:rPr>
      </w:pPr>
    </w:p>
    <w:p w14:paraId="488D5E92" w14:textId="77777777" w:rsidR="00DF18C0" w:rsidRDefault="00DF18C0" w:rsidP="00A23127">
      <w:pPr>
        <w:rPr>
          <w:rFonts w:ascii="Geomanist" w:hAnsi="Geomanist" w:cs="Arial"/>
        </w:rPr>
      </w:pPr>
    </w:p>
    <w:p w14:paraId="1EF3F236" w14:textId="77777777" w:rsidR="00482555" w:rsidRDefault="00482555" w:rsidP="00A23127">
      <w:pPr>
        <w:rPr>
          <w:rFonts w:ascii="Geomanist" w:hAnsi="Geomanist" w:cs="Arial"/>
        </w:rPr>
      </w:pPr>
    </w:p>
    <w:tbl>
      <w:tblPr>
        <w:tblW w:w="12835" w:type="dxa"/>
        <w:jc w:val="center"/>
        <w:tblInd w:w="-2526" w:type="dxa"/>
        <w:tblLayout w:type="fixed"/>
        <w:tblCellMar>
          <w:left w:w="70" w:type="dxa"/>
          <w:right w:w="70" w:type="dxa"/>
        </w:tblCellMar>
        <w:tblLook w:val="04A0" w:firstRow="1" w:lastRow="0" w:firstColumn="1" w:lastColumn="0" w:noHBand="0" w:noVBand="1"/>
      </w:tblPr>
      <w:tblGrid>
        <w:gridCol w:w="299"/>
        <w:gridCol w:w="851"/>
        <w:gridCol w:w="850"/>
        <w:gridCol w:w="567"/>
        <w:gridCol w:w="8031"/>
        <w:gridCol w:w="992"/>
        <w:gridCol w:w="567"/>
        <w:gridCol w:w="678"/>
      </w:tblGrid>
      <w:tr w:rsidR="00D67484" w:rsidRPr="00FE2AE3" w14:paraId="3B7BFC74" w14:textId="77777777" w:rsidTr="00FE2AE3">
        <w:trPr>
          <w:trHeight w:val="540"/>
          <w:jc w:val="center"/>
        </w:trPr>
        <w:tc>
          <w:tcPr>
            <w:tcW w:w="299"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1949FAAD" w14:textId="77777777" w:rsidR="00D67484" w:rsidRPr="00FE2AE3" w:rsidRDefault="00D67484" w:rsidP="00D67484">
            <w:pPr>
              <w:overflowPunct/>
              <w:autoSpaceDE/>
              <w:autoSpaceDN/>
              <w:adjustRightInd/>
              <w:jc w:val="center"/>
              <w:textAlignment w:val="auto"/>
              <w:rPr>
                <w:rFonts w:ascii="Geomanist" w:hAnsi="Geomanist" w:cs="Arial"/>
                <w:b/>
                <w:bCs/>
                <w:color w:val="000000"/>
                <w:sz w:val="14"/>
                <w:szCs w:val="14"/>
                <w:lang w:val="es-MX" w:eastAsia="es-MX"/>
              </w:rPr>
            </w:pPr>
            <w:r w:rsidRPr="00FE2AE3">
              <w:rPr>
                <w:rFonts w:ascii="Geomanist" w:hAnsi="Geomanist" w:cs="Arial"/>
                <w:b/>
                <w:bCs/>
                <w:color w:val="000000"/>
                <w:sz w:val="14"/>
                <w:szCs w:val="14"/>
                <w:lang w:val="es-MX" w:eastAsia="es-MX"/>
              </w:rPr>
              <w:t xml:space="preserve">No </w:t>
            </w:r>
          </w:p>
        </w:tc>
        <w:tc>
          <w:tcPr>
            <w:tcW w:w="851" w:type="dxa"/>
            <w:tcBorders>
              <w:top w:val="single" w:sz="4" w:space="0" w:color="auto"/>
              <w:left w:val="nil"/>
              <w:bottom w:val="single" w:sz="4" w:space="0" w:color="auto"/>
              <w:right w:val="single" w:sz="4" w:space="0" w:color="auto"/>
            </w:tcBorders>
            <w:shd w:val="clear" w:color="000000" w:fill="EBF1DE"/>
            <w:vAlign w:val="center"/>
            <w:hideMark/>
          </w:tcPr>
          <w:p w14:paraId="4622849B" w14:textId="77777777" w:rsidR="00D67484" w:rsidRPr="00FE2AE3" w:rsidRDefault="00D67484" w:rsidP="00D67484">
            <w:pPr>
              <w:overflowPunct/>
              <w:autoSpaceDE/>
              <w:autoSpaceDN/>
              <w:adjustRightInd/>
              <w:jc w:val="center"/>
              <w:textAlignment w:val="auto"/>
              <w:rPr>
                <w:rFonts w:ascii="Geomanist" w:hAnsi="Geomanist" w:cs="Arial"/>
                <w:b/>
                <w:bCs/>
                <w:color w:val="000000"/>
                <w:sz w:val="14"/>
                <w:szCs w:val="14"/>
                <w:lang w:val="es-MX" w:eastAsia="es-MX"/>
              </w:rPr>
            </w:pPr>
            <w:r w:rsidRPr="00FE2AE3">
              <w:rPr>
                <w:rFonts w:ascii="Geomanist" w:hAnsi="Geomanist" w:cs="Arial"/>
                <w:b/>
                <w:bCs/>
                <w:color w:val="000000"/>
                <w:sz w:val="14"/>
                <w:szCs w:val="14"/>
                <w:lang w:val="es-MX" w:eastAsia="es-MX"/>
              </w:rPr>
              <w:t>GRUPO</w:t>
            </w:r>
          </w:p>
        </w:tc>
        <w:tc>
          <w:tcPr>
            <w:tcW w:w="850" w:type="dxa"/>
            <w:tcBorders>
              <w:top w:val="single" w:sz="4" w:space="0" w:color="auto"/>
              <w:left w:val="nil"/>
              <w:bottom w:val="single" w:sz="4" w:space="0" w:color="auto"/>
              <w:right w:val="single" w:sz="4" w:space="0" w:color="auto"/>
            </w:tcBorders>
            <w:shd w:val="clear" w:color="000000" w:fill="EBF1DE"/>
            <w:vAlign w:val="center"/>
            <w:hideMark/>
          </w:tcPr>
          <w:p w14:paraId="35460C45" w14:textId="77777777" w:rsidR="00D67484" w:rsidRPr="00FE2AE3" w:rsidRDefault="00D67484" w:rsidP="00D67484">
            <w:pPr>
              <w:overflowPunct/>
              <w:autoSpaceDE/>
              <w:autoSpaceDN/>
              <w:adjustRightInd/>
              <w:jc w:val="center"/>
              <w:textAlignment w:val="auto"/>
              <w:rPr>
                <w:rFonts w:ascii="Geomanist" w:hAnsi="Geomanist" w:cs="Arial"/>
                <w:b/>
                <w:bCs/>
                <w:color w:val="000000"/>
                <w:sz w:val="14"/>
                <w:szCs w:val="14"/>
                <w:lang w:val="es-MX" w:eastAsia="es-MX"/>
              </w:rPr>
            </w:pPr>
            <w:r w:rsidRPr="00FE2AE3">
              <w:rPr>
                <w:rFonts w:ascii="Geomanist" w:hAnsi="Geomanist" w:cs="Arial"/>
                <w:b/>
                <w:bCs/>
                <w:color w:val="000000"/>
                <w:sz w:val="14"/>
                <w:szCs w:val="14"/>
                <w:lang w:val="es-MX" w:eastAsia="es-MX"/>
              </w:rPr>
              <w:t>CLAVE</w:t>
            </w:r>
          </w:p>
        </w:tc>
        <w:tc>
          <w:tcPr>
            <w:tcW w:w="567" w:type="dxa"/>
            <w:tcBorders>
              <w:top w:val="single" w:sz="4" w:space="0" w:color="auto"/>
              <w:left w:val="nil"/>
              <w:bottom w:val="single" w:sz="4" w:space="0" w:color="auto"/>
              <w:right w:val="single" w:sz="4" w:space="0" w:color="auto"/>
            </w:tcBorders>
            <w:shd w:val="clear" w:color="000000" w:fill="EBF1DE"/>
            <w:vAlign w:val="center"/>
            <w:hideMark/>
          </w:tcPr>
          <w:p w14:paraId="5B51845D" w14:textId="77777777" w:rsidR="00D67484" w:rsidRPr="00FE2AE3" w:rsidRDefault="00D67484" w:rsidP="00D67484">
            <w:pPr>
              <w:overflowPunct/>
              <w:autoSpaceDE/>
              <w:autoSpaceDN/>
              <w:adjustRightInd/>
              <w:jc w:val="center"/>
              <w:textAlignment w:val="auto"/>
              <w:rPr>
                <w:rFonts w:ascii="Geomanist" w:hAnsi="Geomanist" w:cs="Arial"/>
                <w:b/>
                <w:bCs/>
                <w:color w:val="000000"/>
                <w:sz w:val="14"/>
                <w:szCs w:val="14"/>
                <w:lang w:val="es-MX" w:eastAsia="es-MX"/>
              </w:rPr>
            </w:pPr>
            <w:r w:rsidRPr="00FE2AE3">
              <w:rPr>
                <w:rFonts w:ascii="Geomanist" w:hAnsi="Geomanist" w:cs="Arial"/>
                <w:b/>
                <w:bCs/>
                <w:color w:val="000000"/>
                <w:sz w:val="14"/>
                <w:szCs w:val="14"/>
                <w:lang w:val="es-MX" w:eastAsia="es-MX"/>
              </w:rPr>
              <w:t>UNIDAD</w:t>
            </w:r>
          </w:p>
        </w:tc>
        <w:tc>
          <w:tcPr>
            <w:tcW w:w="8031" w:type="dxa"/>
            <w:tcBorders>
              <w:top w:val="single" w:sz="4" w:space="0" w:color="auto"/>
              <w:left w:val="nil"/>
              <w:bottom w:val="single" w:sz="4" w:space="0" w:color="auto"/>
              <w:right w:val="single" w:sz="4" w:space="0" w:color="auto"/>
            </w:tcBorders>
            <w:shd w:val="clear" w:color="000000" w:fill="EBF1DE"/>
            <w:vAlign w:val="center"/>
            <w:hideMark/>
          </w:tcPr>
          <w:p w14:paraId="614FC0B2" w14:textId="77777777" w:rsidR="00D67484" w:rsidRPr="00FE2AE3" w:rsidRDefault="00D67484" w:rsidP="00D67484">
            <w:pPr>
              <w:overflowPunct/>
              <w:autoSpaceDE/>
              <w:autoSpaceDN/>
              <w:adjustRightInd/>
              <w:jc w:val="center"/>
              <w:textAlignment w:val="auto"/>
              <w:rPr>
                <w:rFonts w:ascii="Geomanist" w:hAnsi="Geomanist" w:cs="Arial"/>
                <w:b/>
                <w:bCs/>
                <w:color w:val="000000"/>
                <w:sz w:val="14"/>
                <w:szCs w:val="14"/>
                <w:lang w:val="es-MX" w:eastAsia="es-MX"/>
              </w:rPr>
            </w:pPr>
            <w:r w:rsidRPr="00FE2AE3">
              <w:rPr>
                <w:rFonts w:ascii="Geomanist" w:hAnsi="Geomanist" w:cs="Arial"/>
                <w:b/>
                <w:bCs/>
                <w:color w:val="000000"/>
                <w:sz w:val="14"/>
                <w:szCs w:val="14"/>
                <w:lang w:val="es-MX" w:eastAsia="es-MX"/>
              </w:rPr>
              <w:t>DESCRIPCION</w:t>
            </w:r>
          </w:p>
        </w:tc>
        <w:tc>
          <w:tcPr>
            <w:tcW w:w="992" w:type="dxa"/>
            <w:tcBorders>
              <w:top w:val="single" w:sz="4" w:space="0" w:color="auto"/>
              <w:left w:val="nil"/>
              <w:bottom w:val="single" w:sz="4" w:space="0" w:color="auto"/>
              <w:right w:val="single" w:sz="4" w:space="0" w:color="auto"/>
            </w:tcBorders>
            <w:shd w:val="clear" w:color="000000" w:fill="EBF1DE"/>
            <w:vAlign w:val="center"/>
            <w:hideMark/>
          </w:tcPr>
          <w:p w14:paraId="4BA04F7E" w14:textId="77777777" w:rsidR="00D67484" w:rsidRPr="00FE2AE3" w:rsidRDefault="00D67484" w:rsidP="00D67484">
            <w:pPr>
              <w:overflowPunct/>
              <w:autoSpaceDE/>
              <w:autoSpaceDN/>
              <w:adjustRightInd/>
              <w:jc w:val="center"/>
              <w:textAlignment w:val="auto"/>
              <w:rPr>
                <w:rFonts w:ascii="Geomanist" w:hAnsi="Geomanist" w:cs="Arial"/>
                <w:b/>
                <w:bCs/>
                <w:color w:val="000000"/>
                <w:sz w:val="14"/>
                <w:szCs w:val="14"/>
                <w:lang w:val="es-MX" w:eastAsia="es-MX"/>
              </w:rPr>
            </w:pPr>
            <w:r w:rsidRPr="00FE2AE3">
              <w:rPr>
                <w:rFonts w:ascii="Geomanist" w:hAnsi="Geomanist" w:cs="Arial"/>
                <w:b/>
                <w:bCs/>
                <w:color w:val="000000"/>
                <w:sz w:val="14"/>
                <w:szCs w:val="14"/>
                <w:lang w:val="es-MX" w:eastAsia="es-MX"/>
              </w:rPr>
              <w:t>UNIDAD DE MEDIDA</w:t>
            </w:r>
          </w:p>
        </w:tc>
        <w:tc>
          <w:tcPr>
            <w:tcW w:w="567" w:type="dxa"/>
            <w:tcBorders>
              <w:top w:val="single" w:sz="4" w:space="0" w:color="auto"/>
              <w:left w:val="nil"/>
              <w:bottom w:val="single" w:sz="4" w:space="0" w:color="auto"/>
              <w:right w:val="single" w:sz="4" w:space="0" w:color="auto"/>
            </w:tcBorders>
            <w:shd w:val="clear" w:color="000000" w:fill="EBF1DE"/>
            <w:vAlign w:val="center"/>
            <w:hideMark/>
          </w:tcPr>
          <w:p w14:paraId="60168504" w14:textId="77777777" w:rsidR="00D67484" w:rsidRPr="00FE2AE3" w:rsidRDefault="00D67484" w:rsidP="00D67484">
            <w:pPr>
              <w:overflowPunct/>
              <w:autoSpaceDE/>
              <w:autoSpaceDN/>
              <w:adjustRightInd/>
              <w:jc w:val="center"/>
              <w:textAlignment w:val="auto"/>
              <w:rPr>
                <w:rFonts w:ascii="Geomanist" w:hAnsi="Geomanist" w:cs="Arial"/>
                <w:b/>
                <w:bCs/>
                <w:color w:val="000000"/>
                <w:sz w:val="14"/>
                <w:szCs w:val="14"/>
                <w:lang w:val="es-MX" w:eastAsia="es-MX"/>
              </w:rPr>
            </w:pPr>
            <w:r w:rsidRPr="00FE2AE3">
              <w:rPr>
                <w:rFonts w:ascii="Geomanist" w:hAnsi="Geomanist" w:cs="Arial"/>
                <w:b/>
                <w:bCs/>
                <w:color w:val="000000"/>
                <w:sz w:val="14"/>
                <w:szCs w:val="14"/>
                <w:lang w:val="es-MX" w:eastAsia="es-MX"/>
              </w:rPr>
              <w:t>REQUERIMIENTO</w:t>
            </w:r>
            <w:r w:rsidRPr="00FE2AE3">
              <w:rPr>
                <w:rFonts w:ascii="Geomanist" w:hAnsi="Geomanist" w:cs="Arial"/>
                <w:b/>
                <w:bCs/>
                <w:color w:val="000000"/>
                <w:sz w:val="14"/>
                <w:szCs w:val="14"/>
                <w:lang w:val="es-MX" w:eastAsia="es-MX"/>
              </w:rPr>
              <w:br/>
              <w:t>MINIMO</w:t>
            </w:r>
          </w:p>
        </w:tc>
        <w:tc>
          <w:tcPr>
            <w:tcW w:w="678" w:type="dxa"/>
            <w:tcBorders>
              <w:top w:val="single" w:sz="4" w:space="0" w:color="auto"/>
              <w:left w:val="nil"/>
              <w:bottom w:val="single" w:sz="4" w:space="0" w:color="auto"/>
              <w:right w:val="single" w:sz="4" w:space="0" w:color="auto"/>
            </w:tcBorders>
            <w:shd w:val="clear" w:color="000000" w:fill="EBF1DE"/>
            <w:vAlign w:val="center"/>
            <w:hideMark/>
          </w:tcPr>
          <w:p w14:paraId="5AF9C80A" w14:textId="77777777" w:rsidR="00D67484" w:rsidRPr="00FE2AE3" w:rsidRDefault="00D67484" w:rsidP="00D67484">
            <w:pPr>
              <w:overflowPunct/>
              <w:autoSpaceDE/>
              <w:autoSpaceDN/>
              <w:adjustRightInd/>
              <w:jc w:val="center"/>
              <w:textAlignment w:val="auto"/>
              <w:rPr>
                <w:rFonts w:ascii="Geomanist" w:hAnsi="Geomanist" w:cs="Arial"/>
                <w:b/>
                <w:bCs/>
                <w:color w:val="000000"/>
                <w:sz w:val="14"/>
                <w:szCs w:val="14"/>
                <w:lang w:val="es-MX" w:eastAsia="es-MX"/>
              </w:rPr>
            </w:pPr>
            <w:r w:rsidRPr="00FE2AE3">
              <w:rPr>
                <w:rFonts w:ascii="Geomanist" w:hAnsi="Geomanist" w:cs="Arial"/>
                <w:b/>
                <w:bCs/>
                <w:color w:val="000000"/>
                <w:sz w:val="14"/>
                <w:szCs w:val="14"/>
                <w:lang w:val="es-MX" w:eastAsia="es-MX"/>
              </w:rPr>
              <w:t>REQUERIMIENTO</w:t>
            </w:r>
            <w:r w:rsidRPr="00FE2AE3">
              <w:rPr>
                <w:rFonts w:ascii="Geomanist" w:hAnsi="Geomanist" w:cs="Arial"/>
                <w:b/>
                <w:bCs/>
                <w:color w:val="000000"/>
                <w:sz w:val="14"/>
                <w:szCs w:val="14"/>
                <w:lang w:val="es-MX" w:eastAsia="es-MX"/>
              </w:rPr>
              <w:br/>
              <w:t>MAXIMO</w:t>
            </w:r>
          </w:p>
        </w:tc>
      </w:tr>
      <w:tr w:rsidR="00D67484" w:rsidRPr="00FE2AE3" w14:paraId="13F760E9" w14:textId="77777777" w:rsidTr="00FE2AE3">
        <w:trPr>
          <w:trHeight w:val="1072"/>
          <w:jc w:val="center"/>
        </w:trPr>
        <w:tc>
          <w:tcPr>
            <w:tcW w:w="299" w:type="dxa"/>
            <w:tcBorders>
              <w:top w:val="nil"/>
              <w:left w:val="single" w:sz="4" w:space="0" w:color="auto"/>
              <w:bottom w:val="single" w:sz="4" w:space="0" w:color="auto"/>
              <w:right w:val="single" w:sz="4" w:space="0" w:color="auto"/>
            </w:tcBorders>
            <w:shd w:val="clear" w:color="auto" w:fill="auto"/>
            <w:vAlign w:val="center"/>
            <w:hideMark/>
          </w:tcPr>
          <w:p w14:paraId="1E90B94C"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1215334"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4 -  CEREALES</w:t>
            </w:r>
          </w:p>
        </w:tc>
        <w:tc>
          <w:tcPr>
            <w:tcW w:w="850" w:type="dxa"/>
            <w:tcBorders>
              <w:top w:val="nil"/>
              <w:left w:val="nil"/>
              <w:bottom w:val="single" w:sz="4" w:space="0" w:color="auto"/>
              <w:right w:val="single" w:sz="4" w:space="0" w:color="auto"/>
            </w:tcBorders>
            <w:shd w:val="clear" w:color="auto" w:fill="auto"/>
            <w:vAlign w:val="center"/>
            <w:hideMark/>
          </w:tcPr>
          <w:p w14:paraId="6681CD60"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405 - MAIZ</w:t>
            </w:r>
          </w:p>
        </w:tc>
        <w:tc>
          <w:tcPr>
            <w:tcW w:w="567" w:type="dxa"/>
            <w:tcBorders>
              <w:top w:val="nil"/>
              <w:left w:val="nil"/>
              <w:bottom w:val="single" w:sz="4" w:space="0" w:color="auto"/>
              <w:right w:val="single" w:sz="4" w:space="0" w:color="auto"/>
            </w:tcBorders>
            <w:shd w:val="clear" w:color="auto" w:fill="auto"/>
            <w:vAlign w:val="center"/>
            <w:hideMark/>
          </w:tcPr>
          <w:p w14:paraId="1CB0D3C3"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480405060000</w:t>
            </w:r>
          </w:p>
        </w:tc>
        <w:tc>
          <w:tcPr>
            <w:tcW w:w="8031" w:type="dxa"/>
            <w:tcBorders>
              <w:top w:val="nil"/>
              <w:left w:val="nil"/>
              <w:bottom w:val="single" w:sz="4" w:space="0" w:color="auto"/>
              <w:right w:val="single" w:sz="4" w:space="0" w:color="auto"/>
            </w:tcBorders>
            <w:shd w:val="clear" w:color="auto" w:fill="auto"/>
            <w:vAlign w:val="center"/>
            <w:hideMark/>
          </w:tcPr>
          <w:p w14:paraId="46B8AB4B"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TORTILLA DE MAIZ HOSPITAL Y GUARDERIA ENVASADA SOLAMENTE CUANDO NO EXISTA DISPONIBILIDAD EN PRESENTACION A GRANELA GRANEL POR PESO EN GRAMOS O EMPACADA EN BOLSA DE POLIETILENO DE 1000 G. ES EL PRODUCTO ELABORADO CON HARINA DE MAIZ NIXTAMALIZADO O CON MASA DE MAIZ NIXTAMALIZADA, TROQUELADO EN FORMA CIRCULAR, COCIDO Y APILADO. PUEDE SER EMPACADO. ESPECIFICACIONES FISICAS, QUIMICAS Y MICROBIOLOGICAS HUMEDAD DE 46.5 A 49.5 PORCEN, CUENTA TOTAL BACTERIANA 1000 UFC / G MAXIMO, COLIFORMES 10 UFC / G MAXIMO, HONGOS 50 UFC / G MAXIMO, LEVADURAS 50 UFC / G. MAXIMO. E COLI NEGATIVO. CARACTERISTICAS SENSORIALES TEXTURA ELASTICA, FLEXIBLE Y SUAVE, COLOR BLANCO A CREMA, VARIANDO HASTA AZUL DEPENDIENDO DEL MAIZ, CON AROMA Y SABOR CARACTERISTICOS. DEBE CUMPLIR CON LAS NOM Y LA LEY GENERAL DE SALUD EN LO QUE RESPECTA A CARACTERISTICAS FISICAS, QUIMICAS, MICROBIOLOGICAS Y SENSORIALES. CUANDO SE ADQUIERE EMPACADA DEBE PRESENTAR ETIQUETADO INFORMACION NUTRIMENTAL, DIRECCION DEL RESPONSABLE DE FABRICACION, FECHA DE ELABORACION Y FECHA DE CONSUMO PREFERENTE. NO DEBE PRESENTAR ALTERACIONES DE SABOR, OLOR O APARIENCIA CON LA PRESENCIA DE HONGOS. SU EMPAQUE DEBE PROTEGER LAS CARACTERISTICAS DEL PRODUCTO. SU VIDA MEDIA ES DE 6 DIAS A PARTIR DE LA FECHA DE ELABORACION SI SE ALMACENA EN UN LUGAR FRESCO Y SECO. SI SE ADQUIERE A GRANEL NO DEBE PRESENTAR ALTERACIONES DE SABOR, OLOR O APARIENCIA CON LA PRESENCIA DE HONGOS.</w:t>
            </w:r>
          </w:p>
        </w:tc>
        <w:tc>
          <w:tcPr>
            <w:tcW w:w="992" w:type="dxa"/>
            <w:tcBorders>
              <w:top w:val="nil"/>
              <w:left w:val="nil"/>
              <w:bottom w:val="single" w:sz="4" w:space="0" w:color="auto"/>
              <w:right w:val="single" w:sz="4" w:space="0" w:color="auto"/>
            </w:tcBorders>
            <w:shd w:val="clear" w:color="auto" w:fill="auto"/>
            <w:vAlign w:val="center"/>
            <w:hideMark/>
          </w:tcPr>
          <w:p w14:paraId="359032B7"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vAlign w:val="center"/>
            <w:hideMark/>
          </w:tcPr>
          <w:p w14:paraId="77F6617B" w14:textId="77777777" w:rsidR="00D67484" w:rsidRPr="00FE2AE3" w:rsidRDefault="00D67484" w:rsidP="00D67484">
            <w:pPr>
              <w:overflowPunct/>
              <w:autoSpaceDE/>
              <w:autoSpaceDN/>
              <w:adjustRightInd/>
              <w:jc w:val="center"/>
              <w:textAlignment w:val="auto"/>
              <w:rPr>
                <w:rFonts w:ascii="Geomanist" w:hAnsi="Geomanist" w:cs="Calibri"/>
                <w:sz w:val="14"/>
                <w:szCs w:val="14"/>
                <w:lang w:val="es-MX" w:eastAsia="es-MX"/>
              </w:rPr>
            </w:pPr>
            <w:r w:rsidRPr="00FE2AE3">
              <w:rPr>
                <w:rFonts w:ascii="Geomanist" w:hAnsi="Geomanist" w:cs="Calibri"/>
                <w:sz w:val="14"/>
                <w:szCs w:val="14"/>
                <w:lang w:val="es-MX" w:eastAsia="es-MX"/>
              </w:rPr>
              <w:t>16,416</w:t>
            </w:r>
          </w:p>
        </w:tc>
        <w:tc>
          <w:tcPr>
            <w:tcW w:w="678" w:type="dxa"/>
            <w:tcBorders>
              <w:top w:val="nil"/>
              <w:left w:val="nil"/>
              <w:bottom w:val="single" w:sz="4" w:space="0" w:color="auto"/>
              <w:right w:val="single" w:sz="4" w:space="0" w:color="auto"/>
            </w:tcBorders>
            <w:shd w:val="clear" w:color="auto" w:fill="auto"/>
            <w:vAlign w:val="center"/>
            <w:hideMark/>
          </w:tcPr>
          <w:p w14:paraId="4206A511" w14:textId="77777777" w:rsidR="00D67484" w:rsidRPr="00FE2AE3" w:rsidRDefault="00D67484" w:rsidP="00D67484">
            <w:pPr>
              <w:overflowPunct/>
              <w:autoSpaceDE/>
              <w:autoSpaceDN/>
              <w:adjustRightInd/>
              <w:jc w:val="center"/>
              <w:textAlignment w:val="auto"/>
              <w:rPr>
                <w:rFonts w:ascii="Geomanist" w:hAnsi="Geomanist" w:cs="Calibri"/>
                <w:sz w:val="14"/>
                <w:szCs w:val="14"/>
                <w:lang w:val="es-MX" w:eastAsia="es-MX"/>
              </w:rPr>
            </w:pPr>
            <w:r w:rsidRPr="00FE2AE3">
              <w:rPr>
                <w:rFonts w:ascii="Geomanist" w:hAnsi="Geomanist" w:cs="Calibri"/>
                <w:sz w:val="14"/>
                <w:szCs w:val="14"/>
                <w:lang w:val="es-MX" w:eastAsia="es-MX"/>
              </w:rPr>
              <w:t>40,982</w:t>
            </w:r>
          </w:p>
        </w:tc>
      </w:tr>
      <w:tr w:rsidR="00D67484" w:rsidRPr="00FE2AE3" w14:paraId="1958EA26" w14:textId="77777777" w:rsidTr="00FE2AE3">
        <w:trPr>
          <w:trHeight w:val="56"/>
          <w:jc w:val="center"/>
        </w:trPr>
        <w:tc>
          <w:tcPr>
            <w:tcW w:w="299" w:type="dxa"/>
            <w:tcBorders>
              <w:top w:val="nil"/>
              <w:left w:val="single" w:sz="4" w:space="0" w:color="auto"/>
              <w:bottom w:val="single" w:sz="4" w:space="0" w:color="auto"/>
              <w:right w:val="single" w:sz="4" w:space="0" w:color="auto"/>
            </w:tcBorders>
            <w:shd w:val="clear" w:color="auto" w:fill="auto"/>
            <w:vAlign w:val="center"/>
            <w:hideMark/>
          </w:tcPr>
          <w:p w14:paraId="144D750F"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A906C94"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4 -  CEREALES</w:t>
            </w:r>
          </w:p>
        </w:tc>
        <w:tc>
          <w:tcPr>
            <w:tcW w:w="850" w:type="dxa"/>
            <w:tcBorders>
              <w:top w:val="nil"/>
              <w:left w:val="nil"/>
              <w:bottom w:val="single" w:sz="4" w:space="0" w:color="auto"/>
              <w:right w:val="single" w:sz="4" w:space="0" w:color="auto"/>
            </w:tcBorders>
            <w:shd w:val="clear" w:color="auto" w:fill="auto"/>
            <w:vAlign w:val="center"/>
            <w:hideMark/>
          </w:tcPr>
          <w:p w14:paraId="11A26972"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406 - TRIGO</w:t>
            </w:r>
          </w:p>
        </w:tc>
        <w:tc>
          <w:tcPr>
            <w:tcW w:w="567" w:type="dxa"/>
            <w:tcBorders>
              <w:top w:val="nil"/>
              <w:left w:val="nil"/>
              <w:bottom w:val="single" w:sz="4" w:space="0" w:color="auto"/>
              <w:right w:val="single" w:sz="4" w:space="0" w:color="auto"/>
            </w:tcBorders>
            <w:shd w:val="clear" w:color="auto" w:fill="auto"/>
            <w:vAlign w:val="center"/>
            <w:hideMark/>
          </w:tcPr>
          <w:p w14:paraId="1EB401AC"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480406120001</w:t>
            </w:r>
          </w:p>
        </w:tc>
        <w:tc>
          <w:tcPr>
            <w:tcW w:w="8031" w:type="dxa"/>
            <w:tcBorders>
              <w:top w:val="nil"/>
              <w:left w:val="nil"/>
              <w:bottom w:val="single" w:sz="4" w:space="0" w:color="auto"/>
              <w:right w:val="single" w:sz="4" w:space="0" w:color="auto"/>
            </w:tcBorders>
            <w:shd w:val="clear" w:color="auto" w:fill="auto"/>
            <w:vAlign w:val="center"/>
            <w:hideMark/>
          </w:tcPr>
          <w:p w14:paraId="7AB0F35B"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 xml:space="preserve">PAN BLANCO HOSPITAL Y GUARDERIA POR PIEZA DE 60 G EN CAJA DE CARTON O PLASTICO, CUBIERTAS CON PAPEL GLASINE PARA EVITAR LA MODIFICACION DE TEXTURA. PRODUCTO ELABORADO CON HARINA DE TRIGO, AGUA, SAL, AZUCAR, LEVADURA E INGREDIENTES OPCIONALES (LECHE, EDULCORANTES NUTRITIVOS SACAROSA, LACTOSA Y MALTOSA), EMULSIFICANTES (LECITINA O ACEITES VEGETALES), REGULADORES DE PH, SIN ADICION DE CONSERVADORES POR SER UN PRODUCTO DE CONSUMO INMEDIATO; LA MASA FERMENTADA SE MOLDEA Y HORNEA. ESPECIFICACIONES FISICAS, QUIMICAS Y MICROBIOLOGICAS HUMEDAD DE 15PORCEN AL 18 PORCEN MAXIMO, PROTEINAS MINIMO 9PORCEN, GRASAS DE 1.5 A 2.0 PORCEN, TIEMPO DE ROTACION DE 2 A 48 HORAS. CUENTA TOTAL DE BACTERIAS 15 000 UFC / G MAXIMO, HONGOS Y LEVADURAS 5 UFC / G MAXIMO, COLIFORMES / G NEGATIVO, MESOFILICOS AEROBIOS POR 1 G MAXIMO 5 000 UFC / G. CARACTERISTICAS SENSORIALES EL BOLILLO DEBE PRESENTAR FORMA CARACTERISTICA (ELIPTICA), CON UNA SAJADA LONGITUDINAL AL CENTRO EN LA PARTE SUPERIOR, LA TELERA ES IGUALMENTE ELIPTICA SOLAMENTE MAS EXTENDIDA CON DOS RANURAS EN LA PARTE SUPERIOR; LA SUPERFICIE EXTERIOR Y LA CORTEZA DEBEN PRESENTAR COLOR AMARILLO DORADO LO MAS UNIFORME POSIBLE, DE TEXTURA GRUESA, FIRME, EN FORMA DE COSTRA NO CORREOSA, EL COLOR DE LA MIGA DEBE SER BLANCO, CON UN MATIZ UNIFORME, SIN MANCHAS NI COLORACIONES, SUAVE Y ESPONJOSA, NO SECA; OLOR Y SABOR AGRADABLE, CARACTERISTICO, LIGERAMENTE SALADO, NO DEBE SER ACIDO. SIN MATERIAS EXTRAÑAS.  DEBE CUMPLIR CON LA NOM Y LA LEY GENERAL DE SALUD EN LO QUE RESPECTA A CARACTERISTICAS FISICAS, QUIMICAS, MICROBIOLOGICAS Y </w:t>
            </w:r>
            <w:r w:rsidRPr="00FE2AE3">
              <w:rPr>
                <w:rFonts w:ascii="Geomanist" w:hAnsi="Geomanist" w:cs="Calibri"/>
                <w:color w:val="000000"/>
                <w:sz w:val="14"/>
                <w:szCs w:val="14"/>
                <w:lang w:val="es-MX" w:eastAsia="es-MX"/>
              </w:rPr>
              <w:lastRenderedPageBreak/>
              <w:t>SENSORIALES. NO DEBE PRESENTAR ALTERACIONES DE SABOR, OLOR O APARIENCIA CON LA PRESENCIA DE HONGOS O MATERIAS EXTRAÑAS.</w:t>
            </w:r>
          </w:p>
        </w:tc>
        <w:tc>
          <w:tcPr>
            <w:tcW w:w="992" w:type="dxa"/>
            <w:tcBorders>
              <w:top w:val="nil"/>
              <w:left w:val="nil"/>
              <w:bottom w:val="single" w:sz="4" w:space="0" w:color="auto"/>
              <w:right w:val="single" w:sz="4" w:space="0" w:color="auto"/>
            </w:tcBorders>
            <w:shd w:val="clear" w:color="auto" w:fill="auto"/>
            <w:vAlign w:val="center"/>
            <w:hideMark/>
          </w:tcPr>
          <w:p w14:paraId="7174DC06"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lastRenderedPageBreak/>
              <w:t>PIEZA</w:t>
            </w:r>
          </w:p>
        </w:tc>
        <w:tc>
          <w:tcPr>
            <w:tcW w:w="567" w:type="dxa"/>
            <w:tcBorders>
              <w:top w:val="nil"/>
              <w:left w:val="nil"/>
              <w:bottom w:val="single" w:sz="4" w:space="0" w:color="auto"/>
              <w:right w:val="single" w:sz="4" w:space="0" w:color="auto"/>
            </w:tcBorders>
            <w:shd w:val="clear" w:color="auto" w:fill="auto"/>
            <w:vAlign w:val="center"/>
            <w:hideMark/>
          </w:tcPr>
          <w:p w14:paraId="2B29B6A9" w14:textId="77777777" w:rsidR="00D67484" w:rsidRPr="00FE2AE3" w:rsidRDefault="00D67484" w:rsidP="00D67484">
            <w:pPr>
              <w:overflowPunct/>
              <w:autoSpaceDE/>
              <w:autoSpaceDN/>
              <w:adjustRightInd/>
              <w:jc w:val="center"/>
              <w:textAlignment w:val="auto"/>
              <w:rPr>
                <w:rFonts w:ascii="Geomanist" w:hAnsi="Geomanist" w:cs="Calibri"/>
                <w:sz w:val="14"/>
                <w:szCs w:val="14"/>
                <w:lang w:val="es-MX" w:eastAsia="es-MX"/>
              </w:rPr>
            </w:pPr>
            <w:r w:rsidRPr="00FE2AE3">
              <w:rPr>
                <w:rFonts w:ascii="Geomanist" w:hAnsi="Geomanist" w:cs="Calibri"/>
                <w:sz w:val="14"/>
                <w:szCs w:val="14"/>
                <w:lang w:val="es-MX" w:eastAsia="es-MX"/>
              </w:rPr>
              <w:t>13,677</w:t>
            </w:r>
          </w:p>
        </w:tc>
        <w:tc>
          <w:tcPr>
            <w:tcW w:w="678" w:type="dxa"/>
            <w:tcBorders>
              <w:top w:val="nil"/>
              <w:left w:val="nil"/>
              <w:bottom w:val="single" w:sz="4" w:space="0" w:color="auto"/>
              <w:right w:val="single" w:sz="4" w:space="0" w:color="auto"/>
            </w:tcBorders>
            <w:shd w:val="clear" w:color="auto" w:fill="auto"/>
            <w:vAlign w:val="center"/>
            <w:hideMark/>
          </w:tcPr>
          <w:p w14:paraId="7A513B32" w14:textId="77777777" w:rsidR="00D67484" w:rsidRPr="00FE2AE3" w:rsidRDefault="00D67484" w:rsidP="00D67484">
            <w:pPr>
              <w:overflowPunct/>
              <w:autoSpaceDE/>
              <w:autoSpaceDN/>
              <w:adjustRightInd/>
              <w:jc w:val="center"/>
              <w:textAlignment w:val="auto"/>
              <w:rPr>
                <w:rFonts w:ascii="Geomanist" w:hAnsi="Geomanist" w:cs="Calibri"/>
                <w:sz w:val="14"/>
                <w:szCs w:val="14"/>
                <w:lang w:val="es-MX" w:eastAsia="es-MX"/>
              </w:rPr>
            </w:pPr>
            <w:r w:rsidRPr="00FE2AE3">
              <w:rPr>
                <w:rFonts w:ascii="Geomanist" w:hAnsi="Geomanist" w:cs="Calibri"/>
                <w:sz w:val="14"/>
                <w:szCs w:val="14"/>
                <w:lang w:val="es-MX" w:eastAsia="es-MX"/>
              </w:rPr>
              <w:t>34,187</w:t>
            </w:r>
          </w:p>
        </w:tc>
      </w:tr>
      <w:tr w:rsidR="00D67484" w:rsidRPr="00FE2AE3" w14:paraId="4FBAEF7C" w14:textId="77777777" w:rsidTr="00FE2AE3">
        <w:trPr>
          <w:trHeight w:val="281"/>
          <w:jc w:val="center"/>
        </w:trPr>
        <w:tc>
          <w:tcPr>
            <w:tcW w:w="299" w:type="dxa"/>
            <w:tcBorders>
              <w:top w:val="nil"/>
              <w:left w:val="single" w:sz="4" w:space="0" w:color="auto"/>
              <w:bottom w:val="single" w:sz="4" w:space="0" w:color="auto"/>
              <w:right w:val="single" w:sz="4" w:space="0" w:color="auto"/>
            </w:tcBorders>
            <w:shd w:val="clear" w:color="auto" w:fill="auto"/>
            <w:vAlign w:val="center"/>
            <w:hideMark/>
          </w:tcPr>
          <w:p w14:paraId="031B6663"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lastRenderedPageBreak/>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D338861"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4 -  CEREALES</w:t>
            </w:r>
          </w:p>
        </w:tc>
        <w:tc>
          <w:tcPr>
            <w:tcW w:w="850" w:type="dxa"/>
            <w:tcBorders>
              <w:top w:val="nil"/>
              <w:left w:val="nil"/>
              <w:bottom w:val="single" w:sz="4" w:space="0" w:color="auto"/>
              <w:right w:val="single" w:sz="4" w:space="0" w:color="auto"/>
            </w:tcBorders>
            <w:shd w:val="clear" w:color="auto" w:fill="auto"/>
            <w:vAlign w:val="center"/>
            <w:hideMark/>
          </w:tcPr>
          <w:p w14:paraId="4D03D5B8"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406 - TRIGO</w:t>
            </w:r>
          </w:p>
        </w:tc>
        <w:tc>
          <w:tcPr>
            <w:tcW w:w="567" w:type="dxa"/>
            <w:tcBorders>
              <w:top w:val="nil"/>
              <w:left w:val="nil"/>
              <w:bottom w:val="single" w:sz="4" w:space="0" w:color="auto"/>
              <w:right w:val="single" w:sz="4" w:space="0" w:color="auto"/>
            </w:tcBorders>
            <w:shd w:val="clear" w:color="auto" w:fill="auto"/>
            <w:vAlign w:val="center"/>
            <w:hideMark/>
          </w:tcPr>
          <w:p w14:paraId="272AD494"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480406130002</w:t>
            </w:r>
          </w:p>
        </w:tc>
        <w:tc>
          <w:tcPr>
            <w:tcW w:w="8031" w:type="dxa"/>
            <w:tcBorders>
              <w:top w:val="nil"/>
              <w:left w:val="nil"/>
              <w:bottom w:val="single" w:sz="4" w:space="0" w:color="auto"/>
              <w:right w:val="single" w:sz="4" w:space="0" w:color="auto"/>
            </w:tcBorders>
            <w:shd w:val="clear" w:color="auto" w:fill="auto"/>
            <w:vAlign w:val="center"/>
            <w:hideMark/>
          </w:tcPr>
          <w:p w14:paraId="3129F859"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PAN BLANCO DE CAJA HOSPITAL Y GUARDERIA BOLSA DE POLIETILENO DE 600 + 20 G. PRODUCTO ELABORADO CON MASA DE HARINA DE TRIGO, AGUA, SAL, AZUCAR, ACEITE VEGETAL, LEVADURA Y OTROS INGREDIENTES, FERMENTADO, MOLDEADO EN FORMA DE PARALELEPIPEDO RECTANGULAR SIMETRICO, HORNEADO, REBANADO Y EMPACADO. ESPECIFICACIONES FISICAS, QUIMICAS Y MICROBIOLOGICAS HUMEDAD DE 34 A 36PORCEN, CUENTA TOTAL BACTERIANA 1000 UFC / G MAXIMO, COLIFORMES 10 UFC / G MAXIMO, HONGOS 20 UFC / G MAXIMO, LEVADURAS 20 UFC / G. MAXIMO. E COLI NEGATIVO. CARACTERISTICAS SENSORIALES TEXTURA SUAVE, CORTEZA DORADA UNIFORME, MIGA BLANCA, AROMA SUAVE LIGERAMENTE A FERMENTACION, SABOR A FERMENTACION AGRADABLE.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(VETAS O MANCHAS DE COLOR). SU EMPAQUE DEBE PROTEGER LAS CARACTERISTICAS DEL PRODUCTO. SU VIDA MEDIA ES DE 12 DIAS A PARTIR DE LA FECHA DE ELABORACION SI SE ALMACENA EN UN LUGAR FRESCO Y SECO.</w:t>
            </w:r>
          </w:p>
        </w:tc>
        <w:tc>
          <w:tcPr>
            <w:tcW w:w="992" w:type="dxa"/>
            <w:tcBorders>
              <w:top w:val="nil"/>
              <w:left w:val="nil"/>
              <w:bottom w:val="single" w:sz="4" w:space="0" w:color="auto"/>
              <w:right w:val="single" w:sz="4" w:space="0" w:color="auto"/>
            </w:tcBorders>
            <w:shd w:val="clear" w:color="auto" w:fill="auto"/>
            <w:vAlign w:val="center"/>
            <w:hideMark/>
          </w:tcPr>
          <w:p w14:paraId="32294C38"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vAlign w:val="center"/>
            <w:hideMark/>
          </w:tcPr>
          <w:p w14:paraId="755DCAAB" w14:textId="77777777" w:rsidR="00D67484" w:rsidRPr="00FE2AE3" w:rsidRDefault="00D67484" w:rsidP="00D67484">
            <w:pPr>
              <w:overflowPunct/>
              <w:autoSpaceDE/>
              <w:autoSpaceDN/>
              <w:adjustRightInd/>
              <w:jc w:val="center"/>
              <w:textAlignment w:val="auto"/>
              <w:rPr>
                <w:rFonts w:ascii="Geomanist" w:hAnsi="Geomanist" w:cs="Calibri"/>
                <w:sz w:val="14"/>
                <w:szCs w:val="14"/>
                <w:lang w:val="es-MX" w:eastAsia="es-MX"/>
              </w:rPr>
            </w:pPr>
            <w:r w:rsidRPr="00FE2AE3">
              <w:rPr>
                <w:rFonts w:ascii="Geomanist" w:hAnsi="Geomanist" w:cs="Calibri"/>
                <w:sz w:val="14"/>
                <w:szCs w:val="14"/>
                <w:lang w:val="es-MX" w:eastAsia="es-MX"/>
              </w:rPr>
              <w:t>5,123</w:t>
            </w:r>
          </w:p>
        </w:tc>
        <w:tc>
          <w:tcPr>
            <w:tcW w:w="678" w:type="dxa"/>
            <w:tcBorders>
              <w:top w:val="nil"/>
              <w:left w:val="nil"/>
              <w:bottom w:val="single" w:sz="4" w:space="0" w:color="auto"/>
              <w:right w:val="single" w:sz="4" w:space="0" w:color="auto"/>
            </w:tcBorders>
            <w:shd w:val="clear" w:color="auto" w:fill="auto"/>
            <w:vAlign w:val="center"/>
            <w:hideMark/>
          </w:tcPr>
          <w:p w14:paraId="2A350985" w14:textId="77777777" w:rsidR="00D67484" w:rsidRPr="00FE2AE3" w:rsidRDefault="00D67484" w:rsidP="00D67484">
            <w:pPr>
              <w:overflowPunct/>
              <w:autoSpaceDE/>
              <w:autoSpaceDN/>
              <w:adjustRightInd/>
              <w:jc w:val="center"/>
              <w:textAlignment w:val="auto"/>
              <w:rPr>
                <w:rFonts w:ascii="Geomanist" w:hAnsi="Geomanist" w:cs="Calibri"/>
                <w:sz w:val="14"/>
                <w:szCs w:val="14"/>
                <w:lang w:val="es-MX" w:eastAsia="es-MX"/>
              </w:rPr>
            </w:pPr>
            <w:r w:rsidRPr="00FE2AE3">
              <w:rPr>
                <w:rFonts w:ascii="Geomanist" w:hAnsi="Geomanist" w:cs="Calibri"/>
                <w:sz w:val="14"/>
                <w:szCs w:val="14"/>
                <w:lang w:val="es-MX" w:eastAsia="es-MX"/>
              </w:rPr>
              <w:t>12,797</w:t>
            </w:r>
          </w:p>
        </w:tc>
      </w:tr>
      <w:tr w:rsidR="00D67484" w:rsidRPr="00FE2AE3" w14:paraId="0AFB3506" w14:textId="77777777" w:rsidTr="00FE2AE3">
        <w:trPr>
          <w:trHeight w:val="2337"/>
          <w:jc w:val="center"/>
        </w:trPr>
        <w:tc>
          <w:tcPr>
            <w:tcW w:w="299" w:type="dxa"/>
            <w:tcBorders>
              <w:top w:val="nil"/>
              <w:left w:val="single" w:sz="4" w:space="0" w:color="auto"/>
              <w:bottom w:val="single" w:sz="4" w:space="0" w:color="auto"/>
              <w:right w:val="single" w:sz="4" w:space="0" w:color="auto"/>
            </w:tcBorders>
            <w:shd w:val="clear" w:color="auto" w:fill="auto"/>
            <w:vAlign w:val="center"/>
            <w:hideMark/>
          </w:tcPr>
          <w:p w14:paraId="51823C6A"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C549C95"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4 -  CEREALES</w:t>
            </w:r>
          </w:p>
        </w:tc>
        <w:tc>
          <w:tcPr>
            <w:tcW w:w="850" w:type="dxa"/>
            <w:tcBorders>
              <w:top w:val="nil"/>
              <w:left w:val="nil"/>
              <w:bottom w:val="single" w:sz="4" w:space="0" w:color="auto"/>
              <w:right w:val="single" w:sz="4" w:space="0" w:color="auto"/>
            </w:tcBorders>
            <w:shd w:val="clear" w:color="auto" w:fill="auto"/>
            <w:vAlign w:val="center"/>
            <w:hideMark/>
          </w:tcPr>
          <w:p w14:paraId="2507AD16"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406 - TRIGO</w:t>
            </w:r>
          </w:p>
        </w:tc>
        <w:tc>
          <w:tcPr>
            <w:tcW w:w="567" w:type="dxa"/>
            <w:tcBorders>
              <w:top w:val="nil"/>
              <w:left w:val="nil"/>
              <w:bottom w:val="single" w:sz="4" w:space="0" w:color="auto"/>
              <w:right w:val="single" w:sz="4" w:space="0" w:color="auto"/>
            </w:tcBorders>
            <w:shd w:val="clear" w:color="auto" w:fill="auto"/>
            <w:vAlign w:val="center"/>
            <w:hideMark/>
          </w:tcPr>
          <w:p w14:paraId="3287FE3C"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480406140000</w:t>
            </w:r>
          </w:p>
        </w:tc>
        <w:tc>
          <w:tcPr>
            <w:tcW w:w="8031" w:type="dxa"/>
            <w:tcBorders>
              <w:top w:val="nil"/>
              <w:left w:val="nil"/>
              <w:bottom w:val="single" w:sz="4" w:space="0" w:color="auto"/>
              <w:right w:val="single" w:sz="4" w:space="0" w:color="auto"/>
            </w:tcBorders>
            <w:shd w:val="clear" w:color="auto" w:fill="auto"/>
            <w:vAlign w:val="center"/>
            <w:hideMark/>
          </w:tcPr>
          <w:p w14:paraId="26310416"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PAN BOLLO HOSPITAL Y GUARDERIA BOLSA DE POLIETILENO IMPERMEABLE DE 450 G + 50 (8 PIEZAS). PRODUCTO ELABORADO A PARTIR DE MASA DE HARINA DE TRIGO, FERMENTADO Y HORNEADO, DE FORMA SEMIESFERICA, DECORADO  CON  AJONJOLI,  REBANADO  POR  LA  MITAD  Y  EMPACADO.  ESPECIFICACIONES  FISICAS,  QUIMICAS  Y MICROBIOLOGICAS HUMEDAD DE 29 A 33PORCEN, CUENTA TOTAL BACTERIANA 1000 UFC /G MAXIMO, HONGOS 20 UFC / G MAXIMO, LEVADURAS 20 UFC / G, COLIFORMES 10 UFC / G MAXIMO, E. COLI NEGATIVO. CARACTERISTICAS SENSORIALES TEXTURA SUAVE Y ESPONJOSA, COLOR CORTEZA DORADA UNIFORME, LIBRE DE MANCHAS Y VETAS, MIGA BLANCA, AROMA SUAVE, LIGERAMENTE A FERMENTACION, SABOR AGRADABLE (A FERMENTACION).DEBE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SU VIDA MEDIA ES DE 12 DIAS A PARTIR DE LA FECHA DE ELABORACION SI SE ALMACENA EN UN LUGAR FRESCO Y SECO.</w:t>
            </w:r>
          </w:p>
        </w:tc>
        <w:tc>
          <w:tcPr>
            <w:tcW w:w="992" w:type="dxa"/>
            <w:tcBorders>
              <w:top w:val="nil"/>
              <w:left w:val="nil"/>
              <w:bottom w:val="single" w:sz="4" w:space="0" w:color="auto"/>
              <w:right w:val="single" w:sz="4" w:space="0" w:color="auto"/>
            </w:tcBorders>
            <w:shd w:val="clear" w:color="auto" w:fill="auto"/>
            <w:vAlign w:val="center"/>
            <w:hideMark/>
          </w:tcPr>
          <w:p w14:paraId="417693FD"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vAlign w:val="center"/>
            <w:hideMark/>
          </w:tcPr>
          <w:p w14:paraId="7D181C22" w14:textId="77777777" w:rsidR="00D67484" w:rsidRPr="00FE2AE3" w:rsidRDefault="00D67484" w:rsidP="00D67484">
            <w:pPr>
              <w:overflowPunct/>
              <w:autoSpaceDE/>
              <w:autoSpaceDN/>
              <w:adjustRightInd/>
              <w:jc w:val="center"/>
              <w:textAlignment w:val="auto"/>
              <w:rPr>
                <w:rFonts w:ascii="Geomanist" w:hAnsi="Geomanist" w:cs="Calibri"/>
                <w:sz w:val="14"/>
                <w:szCs w:val="14"/>
                <w:lang w:val="es-MX" w:eastAsia="es-MX"/>
              </w:rPr>
            </w:pPr>
            <w:r w:rsidRPr="00FE2AE3">
              <w:rPr>
                <w:rFonts w:ascii="Geomanist" w:hAnsi="Geomanist" w:cs="Calibri"/>
                <w:sz w:val="14"/>
                <w:szCs w:val="14"/>
                <w:lang w:val="es-MX" w:eastAsia="es-MX"/>
              </w:rPr>
              <w:t>1,020</w:t>
            </w:r>
          </w:p>
        </w:tc>
        <w:tc>
          <w:tcPr>
            <w:tcW w:w="678" w:type="dxa"/>
            <w:tcBorders>
              <w:top w:val="nil"/>
              <w:left w:val="nil"/>
              <w:bottom w:val="single" w:sz="4" w:space="0" w:color="auto"/>
              <w:right w:val="single" w:sz="4" w:space="0" w:color="auto"/>
            </w:tcBorders>
            <w:shd w:val="clear" w:color="auto" w:fill="auto"/>
            <w:vAlign w:val="center"/>
            <w:hideMark/>
          </w:tcPr>
          <w:p w14:paraId="20FC52A5" w14:textId="77777777" w:rsidR="00D67484" w:rsidRPr="00FE2AE3" w:rsidRDefault="00D67484" w:rsidP="00D67484">
            <w:pPr>
              <w:overflowPunct/>
              <w:autoSpaceDE/>
              <w:autoSpaceDN/>
              <w:adjustRightInd/>
              <w:jc w:val="center"/>
              <w:textAlignment w:val="auto"/>
              <w:rPr>
                <w:rFonts w:ascii="Geomanist" w:hAnsi="Geomanist" w:cs="Calibri"/>
                <w:sz w:val="14"/>
                <w:szCs w:val="14"/>
                <w:lang w:val="es-MX" w:eastAsia="es-MX"/>
              </w:rPr>
            </w:pPr>
            <w:r w:rsidRPr="00FE2AE3">
              <w:rPr>
                <w:rFonts w:ascii="Geomanist" w:hAnsi="Geomanist" w:cs="Calibri"/>
                <w:sz w:val="14"/>
                <w:szCs w:val="14"/>
                <w:lang w:val="es-MX" w:eastAsia="es-MX"/>
              </w:rPr>
              <w:t>2,540</w:t>
            </w:r>
          </w:p>
        </w:tc>
      </w:tr>
      <w:tr w:rsidR="00D67484" w:rsidRPr="00FE2AE3" w14:paraId="6524A5FA" w14:textId="77777777" w:rsidTr="00FE2AE3">
        <w:trPr>
          <w:trHeight w:val="153"/>
          <w:jc w:val="center"/>
        </w:trPr>
        <w:tc>
          <w:tcPr>
            <w:tcW w:w="299" w:type="dxa"/>
            <w:tcBorders>
              <w:top w:val="nil"/>
              <w:left w:val="single" w:sz="4" w:space="0" w:color="auto"/>
              <w:bottom w:val="single" w:sz="4" w:space="0" w:color="auto"/>
              <w:right w:val="single" w:sz="4" w:space="0" w:color="auto"/>
            </w:tcBorders>
            <w:shd w:val="clear" w:color="auto" w:fill="auto"/>
            <w:vAlign w:val="center"/>
            <w:hideMark/>
          </w:tcPr>
          <w:p w14:paraId="622DD9AE"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404D263"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4 -  CEREALES</w:t>
            </w:r>
          </w:p>
        </w:tc>
        <w:tc>
          <w:tcPr>
            <w:tcW w:w="850" w:type="dxa"/>
            <w:tcBorders>
              <w:top w:val="nil"/>
              <w:left w:val="nil"/>
              <w:bottom w:val="single" w:sz="4" w:space="0" w:color="auto"/>
              <w:right w:val="single" w:sz="4" w:space="0" w:color="auto"/>
            </w:tcBorders>
            <w:shd w:val="clear" w:color="auto" w:fill="auto"/>
            <w:vAlign w:val="center"/>
            <w:hideMark/>
          </w:tcPr>
          <w:p w14:paraId="1807E234"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406 - TRIGO</w:t>
            </w:r>
          </w:p>
        </w:tc>
        <w:tc>
          <w:tcPr>
            <w:tcW w:w="567" w:type="dxa"/>
            <w:tcBorders>
              <w:top w:val="nil"/>
              <w:left w:val="nil"/>
              <w:bottom w:val="single" w:sz="4" w:space="0" w:color="auto"/>
              <w:right w:val="single" w:sz="4" w:space="0" w:color="auto"/>
            </w:tcBorders>
            <w:shd w:val="clear" w:color="auto" w:fill="auto"/>
            <w:vAlign w:val="center"/>
            <w:hideMark/>
          </w:tcPr>
          <w:p w14:paraId="017DAE40"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480406150000</w:t>
            </w:r>
          </w:p>
        </w:tc>
        <w:tc>
          <w:tcPr>
            <w:tcW w:w="8031" w:type="dxa"/>
            <w:tcBorders>
              <w:top w:val="nil"/>
              <w:left w:val="nil"/>
              <w:bottom w:val="single" w:sz="4" w:space="0" w:color="auto"/>
              <w:right w:val="single" w:sz="4" w:space="0" w:color="auto"/>
            </w:tcBorders>
            <w:shd w:val="clear" w:color="auto" w:fill="auto"/>
            <w:vAlign w:val="center"/>
            <w:hideMark/>
          </w:tcPr>
          <w:p w14:paraId="4D927A0E"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PAN INTEGRAL DE CAJA HOSPITAL Y GUARDERIA EN BOLSA DE POLIETILENO 660 + 20 CON 23 REBAN ES EL PRODUCTO ELABORADO CON MASA DE HARINA INTEGRAL DE TRIGO, AGUA, LEVADURA, AZUCAR, SAL Y OTROS INGREDIENTES PERMITIDOS POR LA SSA, FERMENTADO, MOLDEADO EN FORMA DE PARALELEPIPEDO RECTANGULAR, HORNEADO, REBANADO Y EMPACADO. ESPECIFICACIONES FISICAS, QUIMICAS Y MICROBIOLOGICAS (NOM 147 - SSA1 – 1996) HUMEDAD DE 34 A 36PORCEN CUENTA TOTAL BACTERIANA 1000 UFC / G MAXIMO, COLIFORMES 10 UFC / G MAXIMO, HONGOS 20 UFC / G MAXIMO, LEVADURAS 20 UFC / G. MAXIMO. E COLI NEGATIVO. CARACTERISTICAS SENSORIALES TEXTURA SUAVE, CORTEZA DORADA UNIFORME, MIGA CAFE CLARO, AROMA SUAVE LIGERAMENTE A FERMENTACION, SABOR A FERMENTACION AGRADABLE.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SU VIDA MEDIA ES DE 12 DIAS A PARTIR DE LA FECHA DE ELABORACION SI SE ALMACENA EN UN LUGAR FRESCO Y SECO.</w:t>
            </w:r>
          </w:p>
        </w:tc>
        <w:tc>
          <w:tcPr>
            <w:tcW w:w="992" w:type="dxa"/>
            <w:tcBorders>
              <w:top w:val="nil"/>
              <w:left w:val="nil"/>
              <w:bottom w:val="single" w:sz="4" w:space="0" w:color="auto"/>
              <w:right w:val="single" w:sz="4" w:space="0" w:color="auto"/>
            </w:tcBorders>
            <w:shd w:val="clear" w:color="auto" w:fill="auto"/>
            <w:vAlign w:val="center"/>
            <w:hideMark/>
          </w:tcPr>
          <w:p w14:paraId="07615CC2"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vAlign w:val="center"/>
            <w:hideMark/>
          </w:tcPr>
          <w:p w14:paraId="3D302C1C" w14:textId="77777777" w:rsidR="00D67484" w:rsidRPr="00FE2AE3" w:rsidRDefault="00D67484" w:rsidP="00D67484">
            <w:pPr>
              <w:overflowPunct/>
              <w:autoSpaceDE/>
              <w:autoSpaceDN/>
              <w:adjustRightInd/>
              <w:jc w:val="center"/>
              <w:textAlignment w:val="auto"/>
              <w:rPr>
                <w:rFonts w:ascii="Geomanist" w:hAnsi="Geomanist" w:cs="Calibri"/>
                <w:sz w:val="14"/>
                <w:szCs w:val="14"/>
                <w:lang w:val="es-MX" w:eastAsia="es-MX"/>
              </w:rPr>
            </w:pPr>
            <w:r w:rsidRPr="00FE2AE3">
              <w:rPr>
                <w:rFonts w:ascii="Geomanist" w:hAnsi="Geomanist" w:cs="Calibri"/>
                <w:sz w:val="14"/>
                <w:szCs w:val="14"/>
                <w:lang w:val="es-MX" w:eastAsia="es-MX"/>
              </w:rPr>
              <w:t>1,689</w:t>
            </w:r>
          </w:p>
        </w:tc>
        <w:tc>
          <w:tcPr>
            <w:tcW w:w="678" w:type="dxa"/>
            <w:tcBorders>
              <w:top w:val="nil"/>
              <w:left w:val="nil"/>
              <w:bottom w:val="single" w:sz="4" w:space="0" w:color="auto"/>
              <w:right w:val="single" w:sz="4" w:space="0" w:color="auto"/>
            </w:tcBorders>
            <w:shd w:val="clear" w:color="auto" w:fill="auto"/>
            <w:vAlign w:val="center"/>
            <w:hideMark/>
          </w:tcPr>
          <w:p w14:paraId="7C18F966" w14:textId="77777777" w:rsidR="00D67484" w:rsidRPr="00FE2AE3" w:rsidRDefault="00D67484" w:rsidP="00D67484">
            <w:pPr>
              <w:overflowPunct/>
              <w:autoSpaceDE/>
              <w:autoSpaceDN/>
              <w:adjustRightInd/>
              <w:jc w:val="center"/>
              <w:textAlignment w:val="auto"/>
              <w:rPr>
                <w:rFonts w:ascii="Geomanist" w:hAnsi="Geomanist" w:cs="Calibri"/>
                <w:sz w:val="14"/>
                <w:szCs w:val="14"/>
                <w:lang w:val="es-MX" w:eastAsia="es-MX"/>
              </w:rPr>
            </w:pPr>
            <w:r w:rsidRPr="00FE2AE3">
              <w:rPr>
                <w:rFonts w:ascii="Geomanist" w:hAnsi="Geomanist" w:cs="Calibri"/>
                <w:sz w:val="14"/>
                <w:szCs w:val="14"/>
                <w:lang w:val="es-MX" w:eastAsia="es-MX"/>
              </w:rPr>
              <w:t>4,210</w:t>
            </w:r>
          </w:p>
        </w:tc>
      </w:tr>
      <w:tr w:rsidR="00D67484" w:rsidRPr="00FE2AE3" w14:paraId="05175A74" w14:textId="77777777" w:rsidTr="00FE2AE3">
        <w:trPr>
          <w:trHeight w:val="2400"/>
          <w:jc w:val="center"/>
        </w:trPr>
        <w:tc>
          <w:tcPr>
            <w:tcW w:w="299" w:type="dxa"/>
            <w:tcBorders>
              <w:top w:val="nil"/>
              <w:left w:val="single" w:sz="4" w:space="0" w:color="auto"/>
              <w:bottom w:val="single" w:sz="4" w:space="0" w:color="auto"/>
              <w:right w:val="single" w:sz="4" w:space="0" w:color="auto"/>
            </w:tcBorders>
            <w:shd w:val="clear" w:color="auto" w:fill="auto"/>
            <w:vAlign w:val="center"/>
            <w:hideMark/>
          </w:tcPr>
          <w:p w14:paraId="4A0065A0"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C4783FE"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4 -  CEREALES</w:t>
            </w:r>
          </w:p>
        </w:tc>
        <w:tc>
          <w:tcPr>
            <w:tcW w:w="850" w:type="dxa"/>
            <w:tcBorders>
              <w:top w:val="nil"/>
              <w:left w:val="nil"/>
              <w:bottom w:val="single" w:sz="4" w:space="0" w:color="auto"/>
              <w:right w:val="single" w:sz="4" w:space="0" w:color="auto"/>
            </w:tcBorders>
            <w:shd w:val="clear" w:color="auto" w:fill="auto"/>
            <w:vAlign w:val="center"/>
            <w:hideMark/>
          </w:tcPr>
          <w:p w14:paraId="2E9F6B16"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406 - TRIGO</w:t>
            </w:r>
          </w:p>
        </w:tc>
        <w:tc>
          <w:tcPr>
            <w:tcW w:w="567" w:type="dxa"/>
            <w:tcBorders>
              <w:top w:val="nil"/>
              <w:left w:val="nil"/>
              <w:bottom w:val="single" w:sz="4" w:space="0" w:color="auto"/>
              <w:right w:val="single" w:sz="4" w:space="0" w:color="auto"/>
            </w:tcBorders>
            <w:shd w:val="clear" w:color="auto" w:fill="auto"/>
            <w:vAlign w:val="center"/>
            <w:hideMark/>
          </w:tcPr>
          <w:p w14:paraId="34DBED3B"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480406160000</w:t>
            </w:r>
          </w:p>
        </w:tc>
        <w:tc>
          <w:tcPr>
            <w:tcW w:w="8031" w:type="dxa"/>
            <w:tcBorders>
              <w:top w:val="nil"/>
              <w:left w:val="nil"/>
              <w:bottom w:val="single" w:sz="4" w:space="0" w:color="auto"/>
              <w:right w:val="single" w:sz="4" w:space="0" w:color="auto"/>
            </w:tcBorders>
            <w:shd w:val="clear" w:color="auto" w:fill="auto"/>
            <w:vAlign w:val="center"/>
            <w:hideMark/>
          </w:tcPr>
          <w:p w14:paraId="7428B9C9"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PAN INTEGRAL BAJO EN SAL HOSPITAL PIEZA DE 30 G + 5 G POR PORCION, EN CAJA DE CARTON O PLASTICO, CUBIERTAS CON PAPEL GLASINE PARA EVITAR LA MODIFICACION DE TEXTURA.PRODUCTO QUE RESULTA DE LA PANIFICACION DE LA MASA FERMENTADA, POR LA ACCION DE LEUDANTE, PREPARADA CON HARINA DE TRIGO, HARINAS DE CEREALES INTEGRALES O DE LEGUMINOSAS, AGUA, SAL, AZUCARES, GRASAS COMESTIBLES, OTROS INGREDIENTES OPCIONALES Y ADITIVOS PARA ALIMENTOS. TEXTURA SUAVE, CORTEZA Y MIGA COMO DE LA HARINA INTEGRAL (CASCARILLA DE TRIGO), COLOR DE LA MIGA CAFE CLARO, AROMA SUAVE, SABOR AGRADABLE, SU CONTENIDO DE SODIO ES MENOR O IGUAL A 140 MG/PORCION. DEBE CUMPLIR CON LAS NOM Y LA LEY GENERAL DE SALUD EN LO QUE RESPECTA A CARACTERISTICAS FISICAS, QUIMICAS, MICROBIOLOGICAS Y SENSORIALES. NO DEBE PRESENTAR ALTERACIONES DE SABOR, OLOR O APARIENCIA CON LA PRESENCIA DE HONGOS O MATERIAS EXTRAÑAS. ESPECIFICACIONES FISICAS, QUIMICAS Y MICROBIOLOGICAS HUMEDAD DE 15PORCEN AL 18 PORCEN MAXIMO, PROTEINAS MINIMO 9PORCEN, GRASAS DE 1.5 A 2.0 PORCEN, TIEMPO DE ROTACION DE 2 A 48 HORAS. CUENTA TOTAL DE BACTERIAS 15 000 UFC / G MAXIMO, MOHOS Y LEVADURAS 20 UFC/G MAXIMO, COLIFORMES TOTALES &lt;10 UFC/G/ G NEGATIVO, MESOFILICOS AEROBIOS 1000 UFC/G.</w:t>
            </w:r>
          </w:p>
        </w:tc>
        <w:tc>
          <w:tcPr>
            <w:tcW w:w="992" w:type="dxa"/>
            <w:tcBorders>
              <w:top w:val="nil"/>
              <w:left w:val="nil"/>
              <w:bottom w:val="single" w:sz="4" w:space="0" w:color="auto"/>
              <w:right w:val="single" w:sz="4" w:space="0" w:color="auto"/>
            </w:tcBorders>
            <w:shd w:val="clear" w:color="auto" w:fill="auto"/>
            <w:vAlign w:val="center"/>
            <w:hideMark/>
          </w:tcPr>
          <w:p w14:paraId="596C4D8D"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vAlign w:val="center"/>
            <w:hideMark/>
          </w:tcPr>
          <w:p w14:paraId="2AE80C0A" w14:textId="77777777" w:rsidR="00D67484" w:rsidRPr="00FE2AE3" w:rsidRDefault="00D67484" w:rsidP="00D67484">
            <w:pPr>
              <w:overflowPunct/>
              <w:autoSpaceDE/>
              <w:autoSpaceDN/>
              <w:adjustRightInd/>
              <w:jc w:val="center"/>
              <w:textAlignment w:val="auto"/>
              <w:rPr>
                <w:rFonts w:ascii="Geomanist" w:hAnsi="Geomanist" w:cs="Calibri"/>
                <w:sz w:val="14"/>
                <w:szCs w:val="14"/>
                <w:lang w:val="es-MX" w:eastAsia="es-MX"/>
              </w:rPr>
            </w:pPr>
            <w:r w:rsidRPr="00FE2AE3">
              <w:rPr>
                <w:rFonts w:ascii="Geomanist" w:hAnsi="Geomanist" w:cs="Calibri"/>
                <w:sz w:val="14"/>
                <w:szCs w:val="14"/>
                <w:lang w:val="es-MX" w:eastAsia="es-MX"/>
              </w:rPr>
              <w:t>320,257</w:t>
            </w:r>
          </w:p>
        </w:tc>
        <w:tc>
          <w:tcPr>
            <w:tcW w:w="678" w:type="dxa"/>
            <w:tcBorders>
              <w:top w:val="nil"/>
              <w:left w:val="nil"/>
              <w:bottom w:val="single" w:sz="4" w:space="0" w:color="auto"/>
              <w:right w:val="single" w:sz="4" w:space="0" w:color="auto"/>
            </w:tcBorders>
            <w:shd w:val="clear" w:color="auto" w:fill="auto"/>
            <w:vAlign w:val="center"/>
            <w:hideMark/>
          </w:tcPr>
          <w:p w14:paraId="2322B21A" w14:textId="77777777" w:rsidR="00D67484" w:rsidRPr="00FE2AE3" w:rsidRDefault="00D67484" w:rsidP="00D67484">
            <w:pPr>
              <w:overflowPunct/>
              <w:autoSpaceDE/>
              <w:autoSpaceDN/>
              <w:adjustRightInd/>
              <w:jc w:val="center"/>
              <w:textAlignment w:val="auto"/>
              <w:rPr>
                <w:rFonts w:ascii="Geomanist" w:hAnsi="Geomanist" w:cs="Calibri"/>
                <w:sz w:val="14"/>
                <w:szCs w:val="14"/>
                <w:lang w:val="es-MX" w:eastAsia="es-MX"/>
              </w:rPr>
            </w:pPr>
            <w:r w:rsidRPr="00FE2AE3">
              <w:rPr>
                <w:rFonts w:ascii="Geomanist" w:hAnsi="Geomanist" w:cs="Calibri"/>
                <w:sz w:val="14"/>
                <w:szCs w:val="14"/>
                <w:lang w:val="es-MX" w:eastAsia="es-MX"/>
              </w:rPr>
              <w:t>800,613</w:t>
            </w:r>
          </w:p>
        </w:tc>
      </w:tr>
      <w:tr w:rsidR="00D67484" w:rsidRPr="00FE2AE3" w14:paraId="0E07AF59" w14:textId="77777777" w:rsidTr="00FE2AE3">
        <w:trPr>
          <w:trHeight w:val="1828"/>
          <w:jc w:val="center"/>
        </w:trPr>
        <w:tc>
          <w:tcPr>
            <w:tcW w:w="299" w:type="dxa"/>
            <w:tcBorders>
              <w:top w:val="nil"/>
              <w:left w:val="single" w:sz="4" w:space="0" w:color="auto"/>
              <w:bottom w:val="single" w:sz="4" w:space="0" w:color="auto"/>
              <w:right w:val="single" w:sz="4" w:space="0" w:color="auto"/>
            </w:tcBorders>
            <w:shd w:val="clear" w:color="auto" w:fill="auto"/>
            <w:vAlign w:val="center"/>
            <w:hideMark/>
          </w:tcPr>
          <w:p w14:paraId="6BF5C0CC"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lastRenderedPageBreak/>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DF235D7"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4 -  CEREALES</w:t>
            </w:r>
          </w:p>
        </w:tc>
        <w:tc>
          <w:tcPr>
            <w:tcW w:w="850" w:type="dxa"/>
            <w:tcBorders>
              <w:top w:val="nil"/>
              <w:left w:val="nil"/>
              <w:bottom w:val="single" w:sz="4" w:space="0" w:color="auto"/>
              <w:right w:val="single" w:sz="4" w:space="0" w:color="auto"/>
            </w:tcBorders>
            <w:shd w:val="clear" w:color="auto" w:fill="auto"/>
            <w:vAlign w:val="center"/>
            <w:hideMark/>
          </w:tcPr>
          <w:p w14:paraId="600849F4"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406 - TRIGO</w:t>
            </w:r>
          </w:p>
        </w:tc>
        <w:tc>
          <w:tcPr>
            <w:tcW w:w="567" w:type="dxa"/>
            <w:tcBorders>
              <w:top w:val="nil"/>
              <w:left w:val="nil"/>
              <w:bottom w:val="single" w:sz="4" w:space="0" w:color="auto"/>
              <w:right w:val="single" w:sz="4" w:space="0" w:color="auto"/>
            </w:tcBorders>
            <w:shd w:val="clear" w:color="auto" w:fill="auto"/>
            <w:vAlign w:val="center"/>
            <w:hideMark/>
          </w:tcPr>
          <w:p w14:paraId="3909EF1B"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480406160001</w:t>
            </w:r>
          </w:p>
        </w:tc>
        <w:tc>
          <w:tcPr>
            <w:tcW w:w="8031" w:type="dxa"/>
            <w:tcBorders>
              <w:top w:val="nil"/>
              <w:left w:val="nil"/>
              <w:bottom w:val="single" w:sz="4" w:space="0" w:color="auto"/>
              <w:right w:val="single" w:sz="4" w:space="0" w:color="auto"/>
            </w:tcBorders>
            <w:shd w:val="clear" w:color="auto" w:fill="auto"/>
            <w:vAlign w:val="center"/>
            <w:hideMark/>
          </w:tcPr>
          <w:p w14:paraId="4D26B400"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PAN INTEGRAL BAJO EN SAL HOSPITAL PIEZA DE 40 G + 5 G POR PORCION, EN CAJA DE CARTON O PLASTICO, CUBIERTAS CON PAPEL GLASINE PARA EVITAR LA MODIFICACION DE TEXTURA.PRODUCTO QUE RESULTA DE LA PANIFICACION DE LA MASA FERMENTADA, POR LA ACCION DE LEUDANTE, PREPARADA CON HARINA DE TRIGO, HARINAS DE CEREALES INTEGRALES O DE LEGUMINOSAS, AGUA, SAL, AZUCARES, GRASAS COMESTIBLES, OTROS INGREDIENTES OPCIONALES Y ADITIVOS PARA ALIMENTOS. TEXTURA SUAVE, CORTEZA Y MIGA COMO DE LA HARINA INTEGRAL (CASCARILLA DE TRIGO), COLOR DE LA MIGA CAFE CLARO, AROMA SUAVE, SABOR AGRADABLE, SU CONTENIDO DE SODIO ES MENOR O IGUAL A 140 MG/PORCION. DEBE CUMPLIR CON LAS NOM Y LA LEY GENERAL DE SALUD EN LO QUE RESPECTA A CARACTERISTICAS FISICAS, QUIMICAS, MICROBIOLOGICAS Y SENSORIALES. NO DEBE PRESENTAR ALTERACIONES DE SABOR, OLOR O APARIENCIA CON LA PRESENCIA DE HONGOS O MATERIAS EXTRAÑAS. ESPECIFICACIONES FISICAS, QUIMICAS Y MICROBIOLOGICAS HUMEDAD DE 15PORCEN AL 18 PORCEN MAXIMO, PROTEINAS MINIMO 9PORCEN, GRASAS DE 1.5 A 2.0 PORCEN, TIEMPO DE ROTACION DE 2 A 48 HORAS. CUENTA TOTAL DE BACTERIAS 15 000 UFC / G MAXIMO, MOHOS Y LEVADURAS 20 UFC/G MAXIMO, COLIFORMES TOTALES &lt;10 UFC/G/ G NEGATIVO, MESOFILICOS AEROBIOS 1000 UFC/G.</w:t>
            </w:r>
          </w:p>
        </w:tc>
        <w:tc>
          <w:tcPr>
            <w:tcW w:w="992" w:type="dxa"/>
            <w:tcBorders>
              <w:top w:val="nil"/>
              <w:left w:val="nil"/>
              <w:bottom w:val="single" w:sz="4" w:space="0" w:color="auto"/>
              <w:right w:val="single" w:sz="4" w:space="0" w:color="auto"/>
            </w:tcBorders>
            <w:shd w:val="clear" w:color="auto" w:fill="auto"/>
            <w:vAlign w:val="center"/>
            <w:hideMark/>
          </w:tcPr>
          <w:p w14:paraId="60D451FE"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vAlign w:val="center"/>
            <w:hideMark/>
          </w:tcPr>
          <w:p w14:paraId="4C5A6FFD" w14:textId="77777777" w:rsidR="00D67484" w:rsidRPr="00FE2AE3" w:rsidRDefault="00D67484" w:rsidP="00D67484">
            <w:pPr>
              <w:overflowPunct/>
              <w:autoSpaceDE/>
              <w:autoSpaceDN/>
              <w:adjustRightInd/>
              <w:jc w:val="center"/>
              <w:textAlignment w:val="auto"/>
              <w:rPr>
                <w:rFonts w:ascii="Geomanist" w:hAnsi="Geomanist" w:cs="Calibri"/>
                <w:sz w:val="14"/>
                <w:szCs w:val="14"/>
                <w:lang w:val="es-MX" w:eastAsia="es-MX"/>
              </w:rPr>
            </w:pPr>
            <w:r w:rsidRPr="00FE2AE3">
              <w:rPr>
                <w:rFonts w:ascii="Geomanist" w:hAnsi="Geomanist" w:cs="Calibri"/>
                <w:sz w:val="14"/>
                <w:szCs w:val="14"/>
                <w:lang w:val="es-MX" w:eastAsia="es-MX"/>
              </w:rPr>
              <w:t>27,416</w:t>
            </w:r>
          </w:p>
        </w:tc>
        <w:tc>
          <w:tcPr>
            <w:tcW w:w="678" w:type="dxa"/>
            <w:tcBorders>
              <w:top w:val="nil"/>
              <w:left w:val="nil"/>
              <w:bottom w:val="single" w:sz="4" w:space="0" w:color="auto"/>
              <w:right w:val="single" w:sz="4" w:space="0" w:color="auto"/>
            </w:tcBorders>
            <w:shd w:val="clear" w:color="auto" w:fill="auto"/>
            <w:vAlign w:val="center"/>
            <w:hideMark/>
          </w:tcPr>
          <w:p w14:paraId="44871A45" w14:textId="77777777" w:rsidR="00D67484" w:rsidRPr="00FE2AE3" w:rsidRDefault="00D67484" w:rsidP="00D67484">
            <w:pPr>
              <w:overflowPunct/>
              <w:autoSpaceDE/>
              <w:autoSpaceDN/>
              <w:adjustRightInd/>
              <w:jc w:val="center"/>
              <w:textAlignment w:val="auto"/>
              <w:rPr>
                <w:rFonts w:ascii="Geomanist" w:hAnsi="Geomanist" w:cs="Calibri"/>
                <w:sz w:val="14"/>
                <w:szCs w:val="14"/>
                <w:lang w:val="es-MX" w:eastAsia="es-MX"/>
              </w:rPr>
            </w:pPr>
            <w:r w:rsidRPr="00FE2AE3">
              <w:rPr>
                <w:rFonts w:ascii="Geomanist" w:hAnsi="Geomanist" w:cs="Calibri"/>
                <w:sz w:val="14"/>
                <w:szCs w:val="14"/>
                <w:lang w:val="es-MX" w:eastAsia="es-MX"/>
              </w:rPr>
              <w:t>68,528</w:t>
            </w:r>
          </w:p>
        </w:tc>
      </w:tr>
      <w:tr w:rsidR="00D67484" w:rsidRPr="00FE2AE3" w14:paraId="271136E1" w14:textId="77777777" w:rsidTr="00FE2AE3">
        <w:trPr>
          <w:trHeight w:val="292"/>
          <w:jc w:val="center"/>
        </w:trPr>
        <w:tc>
          <w:tcPr>
            <w:tcW w:w="299" w:type="dxa"/>
            <w:tcBorders>
              <w:top w:val="nil"/>
              <w:left w:val="single" w:sz="4" w:space="0" w:color="auto"/>
              <w:bottom w:val="single" w:sz="4" w:space="0" w:color="auto"/>
              <w:right w:val="single" w:sz="4" w:space="0" w:color="auto"/>
            </w:tcBorders>
            <w:shd w:val="clear" w:color="auto" w:fill="auto"/>
            <w:vAlign w:val="center"/>
            <w:hideMark/>
          </w:tcPr>
          <w:p w14:paraId="57DE9A7C"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1D966E2"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4 -  CEREALES</w:t>
            </w:r>
          </w:p>
        </w:tc>
        <w:tc>
          <w:tcPr>
            <w:tcW w:w="850" w:type="dxa"/>
            <w:tcBorders>
              <w:top w:val="nil"/>
              <w:left w:val="nil"/>
              <w:bottom w:val="single" w:sz="4" w:space="0" w:color="auto"/>
              <w:right w:val="single" w:sz="4" w:space="0" w:color="auto"/>
            </w:tcBorders>
            <w:shd w:val="clear" w:color="auto" w:fill="auto"/>
            <w:vAlign w:val="center"/>
            <w:hideMark/>
          </w:tcPr>
          <w:p w14:paraId="5C4CABCA"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406 - TRIGO</w:t>
            </w:r>
          </w:p>
        </w:tc>
        <w:tc>
          <w:tcPr>
            <w:tcW w:w="567" w:type="dxa"/>
            <w:tcBorders>
              <w:top w:val="nil"/>
              <w:left w:val="nil"/>
              <w:bottom w:val="single" w:sz="4" w:space="0" w:color="auto"/>
              <w:right w:val="single" w:sz="4" w:space="0" w:color="auto"/>
            </w:tcBorders>
            <w:shd w:val="clear" w:color="auto" w:fill="auto"/>
            <w:vAlign w:val="center"/>
            <w:hideMark/>
          </w:tcPr>
          <w:p w14:paraId="04674D5C"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480406170000</w:t>
            </w:r>
          </w:p>
        </w:tc>
        <w:tc>
          <w:tcPr>
            <w:tcW w:w="8031" w:type="dxa"/>
            <w:tcBorders>
              <w:top w:val="nil"/>
              <w:left w:val="nil"/>
              <w:bottom w:val="single" w:sz="4" w:space="0" w:color="auto"/>
              <w:right w:val="single" w:sz="4" w:space="0" w:color="auto"/>
            </w:tcBorders>
            <w:shd w:val="clear" w:color="auto" w:fill="auto"/>
            <w:vAlign w:val="center"/>
            <w:hideMark/>
          </w:tcPr>
          <w:p w14:paraId="0A0F8842"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PAN MEDIAS NOCHES HOSPITAL Y GUARDERIABOLSA DE POLIETILENO DE 340 G + 20 G (8 PIEZAS). PRODUCTO ELABORADO CON MASA DE HARINA DE TRIGO, FERMENTADA, MOLDEADA EN FORMA ELIPTICA Y CON LA SUPERFICIE SUPERIOR CURVA, HORNEADO, REBANADO A LO LARGO Y EMPACADO. ESPECIFICACIONES FISICAS, QUIMICAS Y MICROBIOLOGICAS HUMEDAD DE 31 A 33 PORCEN. CUENTA TOTAL BACTERIANA 1000 UFC / G MAXIMO, COLIFORMES DE 10 UFC / G MAXIMO, HONGOS 20 UFC / G MAXIMO, LEVADURAS 20 UFC / G MAXIMO. CARACTERISTICAS SENSORIALES TEXTURA SUAVE, CORTEZA DORADA UNIFORME, MIGA LIGERAMENTE AMARILLA, AROMA AGRADABLE CARACTERISTICO LIGERAMENTE A FERMENTACION, LIGERAMENTE DULCE SABOR AGRADABLE.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SU VIDA MEDIA ES DE 12 DIAS A PARTIR DE LA FECHA DE ELABORACION SI SE ALMACENA EN UN LUGAR FRESCO Y SECO.</w:t>
            </w:r>
          </w:p>
        </w:tc>
        <w:tc>
          <w:tcPr>
            <w:tcW w:w="992" w:type="dxa"/>
            <w:tcBorders>
              <w:top w:val="nil"/>
              <w:left w:val="nil"/>
              <w:bottom w:val="single" w:sz="4" w:space="0" w:color="auto"/>
              <w:right w:val="single" w:sz="4" w:space="0" w:color="auto"/>
            </w:tcBorders>
            <w:shd w:val="clear" w:color="auto" w:fill="auto"/>
            <w:vAlign w:val="center"/>
            <w:hideMark/>
          </w:tcPr>
          <w:p w14:paraId="10EB0A8B"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vAlign w:val="center"/>
            <w:hideMark/>
          </w:tcPr>
          <w:p w14:paraId="240043AD" w14:textId="77777777" w:rsidR="00D67484" w:rsidRPr="00FE2AE3" w:rsidRDefault="00D67484" w:rsidP="00D67484">
            <w:pPr>
              <w:overflowPunct/>
              <w:autoSpaceDE/>
              <w:autoSpaceDN/>
              <w:adjustRightInd/>
              <w:jc w:val="center"/>
              <w:textAlignment w:val="auto"/>
              <w:rPr>
                <w:rFonts w:ascii="Geomanist" w:hAnsi="Geomanist" w:cs="Calibri"/>
                <w:sz w:val="14"/>
                <w:szCs w:val="14"/>
                <w:lang w:val="es-MX" w:eastAsia="es-MX"/>
              </w:rPr>
            </w:pPr>
            <w:r w:rsidRPr="00FE2AE3">
              <w:rPr>
                <w:rFonts w:ascii="Geomanist" w:hAnsi="Geomanist" w:cs="Calibri"/>
                <w:sz w:val="14"/>
                <w:szCs w:val="14"/>
                <w:lang w:val="es-MX" w:eastAsia="es-MX"/>
              </w:rPr>
              <w:t>903</w:t>
            </w:r>
          </w:p>
        </w:tc>
        <w:tc>
          <w:tcPr>
            <w:tcW w:w="678" w:type="dxa"/>
            <w:tcBorders>
              <w:top w:val="nil"/>
              <w:left w:val="nil"/>
              <w:bottom w:val="single" w:sz="4" w:space="0" w:color="auto"/>
              <w:right w:val="single" w:sz="4" w:space="0" w:color="auto"/>
            </w:tcBorders>
            <w:shd w:val="clear" w:color="auto" w:fill="auto"/>
            <w:vAlign w:val="center"/>
            <w:hideMark/>
          </w:tcPr>
          <w:p w14:paraId="3930FAC5" w14:textId="77777777" w:rsidR="00D67484" w:rsidRPr="00FE2AE3" w:rsidRDefault="00D67484" w:rsidP="00D67484">
            <w:pPr>
              <w:overflowPunct/>
              <w:autoSpaceDE/>
              <w:autoSpaceDN/>
              <w:adjustRightInd/>
              <w:jc w:val="center"/>
              <w:textAlignment w:val="auto"/>
              <w:rPr>
                <w:rFonts w:ascii="Geomanist" w:hAnsi="Geomanist" w:cs="Calibri"/>
                <w:sz w:val="14"/>
                <w:szCs w:val="14"/>
                <w:lang w:val="es-MX" w:eastAsia="es-MX"/>
              </w:rPr>
            </w:pPr>
            <w:r w:rsidRPr="00FE2AE3">
              <w:rPr>
                <w:rFonts w:ascii="Geomanist" w:hAnsi="Geomanist" w:cs="Calibri"/>
                <w:sz w:val="14"/>
                <w:szCs w:val="14"/>
                <w:lang w:val="es-MX" w:eastAsia="es-MX"/>
              </w:rPr>
              <w:t>2,250</w:t>
            </w:r>
          </w:p>
        </w:tc>
      </w:tr>
      <w:tr w:rsidR="00D67484" w:rsidRPr="00FE2AE3" w14:paraId="094AD35E" w14:textId="77777777" w:rsidTr="00FE2AE3">
        <w:trPr>
          <w:trHeight w:val="73"/>
          <w:jc w:val="center"/>
        </w:trPr>
        <w:tc>
          <w:tcPr>
            <w:tcW w:w="299" w:type="dxa"/>
            <w:tcBorders>
              <w:top w:val="nil"/>
              <w:left w:val="single" w:sz="4" w:space="0" w:color="auto"/>
              <w:bottom w:val="single" w:sz="4" w:space="0" w:color="auto"/>
              <w:right w:val="single" w:sz="4" w:space="0" w:color="auto"/>
            </w:tcBorders>
            <w:shd w:val="clear" w:color="auto" w:fill="auto"/>
            <w:vAlign w:val="center"/>
            <w:hideMark/>
          </w:tcPr>
          <w:p w14:paraId="5A730B03"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A7A518D"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4 -  CEREALES</w:t>
            </w:r>
          </w:p>
        </w:tc>
        <w:tc>
          <w:tcPr>
            <w:tcW w:w="850" w:type="dxa"/>
            <w:tcBorders>
              <w:top w:val="nil"/>
              <w:left w:val="nil"/>
              <w:bottom w:val="single" w:sz="4" w:space="0" w:color="auto"/>
              <w:right w:val="single" w:sz="4" w:space="0" w:color="auto"/>
            </w:tcBorders>
            <w:shd w:val="clear" w:color="auto" w:fill="auto"/>
            <w:vAlign w:val="center"/>
            <w:hideMark/>
          </w:tcPr>
          <w:p w14:paraId="11975170"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406 - TRIGO</w:t>
            </w:r>
          </w:p>
        </w:tc>
        <w:tc>
          <w:tcPr>
            <w:tcW w:w="567" w:type="dxa"/>
            <w:tcBorders>
              <w:top w:val="nil"/>
              <w:left w:val="nil"/>
              <w:bottom w:val="single" w:sz="4" w:space="0" w:color="auto"/>
              <w:right w:val="single" w:sz="4" w:space="0" w:color="auto"/>
            </w:tcBorders>
            <w:shd w:val="clear" w:color="auto" w:fill="auto"/>
            <w:vAlign w:val="center"/>
            <w:hideMark/>
          </w:tcPr>
          <w:p w14:paraId="751BE68A"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480406180000</w:t>
            </w:r>
          </w:p>
        </w:tc>
        <w:tc>
          <w:tcPr>
            <w:tcW w:w="8031" w:type="dxa"/>
            <w:tcBorders>
              <w:top w:val="nil"/>
              <w:left w:val="nil"/>
              <w:bottom w:val="single" w:sz="4" w:space="0" w:color="auto"/>
              <w:right w:val="single" w:sz="4" w:space="0" w:color="auto"/>
            </w:tcBorders>
            <w:shd w:val="clear" w:color="auto" w:fill="auto"/>
            <w:vAlign w:val="center"/>
            <w:hideMark/>
          </w:tcPr>
          <w:p w14:paraId="4A682675"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PAN MOLIDO HOSPITAL Y GUARDERIABOLSA DE POLIPROPILENO. CON GRAMAJE DE 1000 G. ESPECIFICACIONES DE CALIDAD Y ETIQUETADO EN APEGO A LA NORMATIVIDAD VIGENTE. PRODUCTO DE UNA MEZCLA DE PRODUCTOS DE PANIFICACION, SECADA POR CALOR, MOLIDA Y EMPACADA. ESPECIFICACIONES FISICAS, QUIMICAS Y MICROBIOLOGICAS HUMEDAD 5PORCEN MAXIMO. CUENTA TOTAL BACTERIANA 1000 UFC / G MAXIMO, COLIFORMES 10 UFC / G MAXIMO, HONGOS 20 UFC / G MAXIMO, LEVADURAS 20 UFC / G MAXIMO. E COLI NEGATIVO. CARACTERISTICAS SENSORIALES TEXTURA POLVO GRANULAR SECO, COLOR CREMA A CAFE CLARO, DORADO, LIBRE DE PUNTOS NEGROS, AROMA Y SABOR CARACTERISTICO A PAN TOSTADO.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SU VIDA MEDIA ES DE 105 DIAS A PARTIR DE LA FECHA DE ELABORACION SI SE ALMACENA EN UN LUGAR FRESCO Y SECO. DEBE SER EMPACADO PARA GARANTIZAR SU CALIDAD.</w:t>
            </w:r>
          </w:p>
        </w:tc>
        <w:tc>
          <w:tcPr>
            <w:tcW w:w="992" w:type="dxa"/>
            <w:tcBorders>
              <w:top w:val="nil"/>
              <w:left w:val="nil"/>
              <w:bottom w:val="single" w:sz="4" w:space="0" w:color="auto"/>
              <w:right w:val="single" w:sz="4" w:space="0" w:color="auto"/>
            </w:tcBorders>
            <w:shd w:val="clear" w:color="auto" w:fill="auto"/>
            <w:vAlign w:val="center"/>
            <w:hideMark/>
          </w:tcPr>
          <w:p w14:paraId="189826C1"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vAlign w:val="center"/>
            <w:hideMark/>
          </w:tcPr>
          <w:p w14:paraId="20138232" w14:textId="77777777" w:rsidR="00D67484" w:rsidRPr="00FE2AE3" w:rsidRDefault="00D67484" w:rsidP="00D67484">
            <w:pPr>
              <w:overflowPunct/>
              <w:autoSpaceDE/>
              <w:autoSpaceDN/>
              <w:adjustRightInd/>
              <w:jc w:val="center"/>
              <w:textAlignment w:val="auto"/>
              <w:rPr>
                <w:rFonts w:ascii="Geomanist" w:hAnsi="Geomanist" w:cs="Calibri"/>
                <w:sz w:val="14"/>
                <w:szCs w:val="14"/>
                <w:lang w:val="es-MX" w:eastAsia="es-MX"/>
              </w:rPr>
            </w:pPr>
            <w:r w:rsidRPr="00FE2AE3">
              <w:rPr>
                <w:rFonts w:ascii="Geomanist" w:hAnsi="Geomanist" w:cs="Calibri"/>
                <w:sz w:val="14"/>
                <w:szCs w:val="14"/>
                <w:lang w:val="es-MX" w:eastAsia="es-MX"/>
              </w:rPr>
              <w:t>1,717</w:t>
            </w:r>
          </w:p>
        </w:tc>
        <w:tc>
          <w:tcPr>
            <w:tcW w:w="678" w:type="dxa"/>
            <w:tcBorders>
              <w:top w:val="nil"/>
              <w:left w:val="nil"/>
              <w:bottom w:val="single" w:sz="4" w:space="0" w:color="auto"/>
              <w:right w:val="single" w:sz="4" w:space="0" w:color="auto"/>
            </w:tcBorders>
            <w:shd w:val="clear" w:color="auto" w:fill="auto"/>
            <w:vAlign w:val="center"/>
            <w:hideMark/>
          </w:tcPr>
          <w:p w14:paraId="277687F7" w14:textId="77777777" w:rsidR="00D67484" w:rsidRPr="00FE2AE3" w:rsidRDefault="00D67484" w:rsidP="00D67484">
            <w:pPr>
              <w:overflowPunct/>
              <w:autoSpaceDE/>
              <w:autoSpaceDN/>
              <w:adjustRightInd/>
              <w:jc w:val="center"/>
              <w:textAlignment w:val="auto"/>
              <w:rPr>
                <w:rFonts w:ascii="Geomanist" w:hAnsi="Geomanist" w:cs="Calibri"/>
                <w:sz w:val="14"/>
                <w:szCs w:val="14"/>
                <w:lang w:val="es-MX" w:eastAsia="es-MX"/>
              </w:rPr>
            </w:pPr>
            <w:r w:rsidRPr="00FE2AE3">
              <w:rPr>
                <w:rFonts w:ascii="Geomanist" w:hAnsi="Geomanist" w:cs="Calibri"/>
                <w:sz w:val="14"/>
                <w:szCs w:val="14"/>
                <w:lang w:val="es-MX" w:eastAsia="es-MX"/>
              </w:rPr>
              <w:t>4,278</w:t>
            </w:r>
          </w:p>
        </w:tc>
      </w:tr>
      <w:tr w:rsidR="00D67484" w:rsidRPr="00FE2AE3" w14:paraId="7B93896C" w14:textId="77777777" w:rsidTr="00FE2AE3">
        <w:trPr>
          <w:trHeight w:val="56"/>
          <w:jc w:val="center"/>
        </w:trPr>
        <w:tc>
          <w:tcPr>
            <w:tcW w:w="299" w:type="dxa"/>
            <w:tcBorders>
              <w:top w:val="nil"/>
              <w:left w:val="single" w:sz="4" w:space="0" w:color="auto"/>
              <w:bottom w:val="single" w:sz="4" w:space="0" w:color="auto"/>
              <w:right w:val="single" w:sz="4" w:space="0" w:color="auto"/>
            </w:tcBorders>
            <w:shd w:val="clear" w:color="auto" w:fill="auto"/>
            <w:vAlign w:val="center"/>
            <w:hideMark/>
          </w:tcPr>
          <w:p w14:paraId="169B7F50"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66FE272"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4 -  CEREALES</w:t>
            </w:r>
          </w:p>
        </w:tc>
        <w:tc>
          <w:tcPr>
            <w:tcW w:w="850" w:type="dxa"/>
            <w:tcBorders>
              <w:top w:val="nil"/>
              <w:left w:val="nil"/>
              <w:bottom w:val="single" w:sz="4" w:space="0" w:color="auto"/>
              <w:right w:val="single" w:sz="4" w:space="0" w:color="auto"/>
            </w:tcBorders>
            <w:shd w:val="clear" w:color="auto" w:fill="auto"/>
            <w:vAlign w:val="center"/>
            <w:hideMark/>
          </w:tcPr>
          <w:p w14:paraId="6D4F2D11"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406 - TRIGO</w:t>
            </w:r>
          </w:p>
        </w:tc>
        <w:tc>
          <w:tcPr>
            <w:tcW w:w="567" w:type="dxa"/>
            <w:tcBorders>
              <w:top w:val="nil"/>
              <w:left w:val="nil"/>
              <w:bottom w:val="single" w:sz="4" w:space="0" w:color="auto"/>
              <w:right w:val="single" w:sz="4" w:space="0" w:color="auto"/>
            </w:tcBorders>
            <w:shd w:val="clear" w:color="auto" w:fill="auto"/>
            <w:vAlign w:val="center"/>
            <w:hideMark/>
          </w:tcPr>
          <w:p w14:paraId="1180D678"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480406200000</w:t>
            </w:r>
          </w:p>
        </w:tc>
        <w:tc>
          <w:tcPr>
            <w:tcW w:w="8031" w:type="dxa"/>
            <w:tcBorders>
              <w:top w:val="nil"/>
              <w:left w:val="nil"/>
              <w:bottom w:val="single" w:sz="4" w:space="0" w:color="auto"/>
              <w:right w:val="single" w:sz="4" w:space="0" w:color="auto"/>
            </w:tcBorders>
            <w:shd w:val="clear" w:color="auto" w:fill="auto"/>
            <w:vAlign w:val="center"/>
            <w:hideMark/>
          </w:tcPr>
          <w:p w14:paraId="16B085A6"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PAN TOSTADO DE CAJA HOSPITAL Y GUARDERIA BOLSA DE POLIPROPILENO DE 210 (14 REBANADAS). PRODUCTO ELABORADO CON MASA DE HARINA DE TRIGO, FERMENTADO, MOLDEADO EN FORMA DE PARALELEPIPEDO RECTANGULAR, HORNEADO, REBANADO, DESHIDRATADO Y EMPACADO. ESPECIFICACIONES FISICAS, QUIMICAS Y MICROBIOLOGICAS HUMEDAD DE 2.7 - 2.9 PORCEN. CUENTA TOTAL BACTERIANA 1000 UFC / G MAXIMO, COLIFORMES 10 UFC / G MAXIMO, HONGOS 20 UFC / G MAXIMO, LEVADURAS 20 UFC / G MAXIMO. E COLI NEGATIVO. CARACTERISTICAS SENSORIALES TEXTURA FRAGIL, CRUJIENTE, COLOR DORADO A CAFE CLARO UNIFORME, AROMA Y SABOR A PAN TOSTADO LIGERAMENTE DULCE. 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SU VIDA MEDIA ES DE 105 DIAS A PARTIR DE LA FECHA DE ELABORACION SI SE ALMACENA EN UN LUGAR FRESCO Y SECO.</w:t>
            </w:r>
          </w:p>
        </w:tc>
        <w:tc>
          <w:tcPr>
            <w:tcW w:w="992" w:type="dxa"/>
            <w:tcBorders>
              <w:top w:val="nil"/>
              <w:left w:val="nil"/>
              <w:bottom w:val="single" w:sz="4" w:space="0" w:color="auto"/>
              <w:right w:val="single" w:sz="4" w:space="0" w:color="auto"/>
            </w:tcBorders>
            <w:shd w:val="clear" w:color="auto" w:fill="auto"/>
            <w:vAlign w:val="center"/>
            <w:hideMark/>
          </w:tcPr>
          <w:p w14:paraId="0D03F2CC"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vAlign w:val="center"/>
            <w:hideMark/>
          </w:tcPr>
          <w:p w14:paraId="6B862624" w14:textId="77777777" w:rsidR="00D67484" w:rsidRPr="00FE2AE3" w:rsidRDefault="00D67484" w:rsidP="00D67484">
            <w:pPr>
              <w:overflowPunct/>
              <w:autoSpaceDE/>
              <w:autoSpaceDN/>
              <w:adjustRightInd/>
              <w:jc w:val="center"/>
              <w:textAlignment w:val="auto"/>
              <w:rPr>
                <w:rFonts w:ascii="Geomanist" w:hAnsi="Geomanist" w:cs="Calibri"/>
                <w:sz w:val="14"/>
                <w:szCs w:val="14"/>
                <w:lang w:val="es-MX" w:eastAsia="es-MX"/>
              </w:rPr>
            </w:pPr>
            <w:r w:rsidRPr="00FE2AE3">
              <w:rPr>
                <w:rFonts w:ascii="Geomanist" w:hAnsi="Geomanist" w:cs="Calibri"/>
                <w:sz w:val="14"/>
                <w:szCs w:val="14"/>
                <w:lang w:val="es-MX" w:eastAsia="es-MX"/>
              </w:rPr>
              <w:t>2,318</w:t>
            </w:r>
          </w:p>
        </w:tc>
        <w:tc>
          <w:tcPr>
            <w:tcW w:w="678" w:type="dxa"/>
            <w:tcBorders>
              <w:top w:val="nil"/>
              <w:left w:val="nil"/>
              <w:bottom w:val="single" w:sz="4" w:space="0" w:color="auto"/>
              <w:right w:val="single" w:sz="4" w:space="0" w:color="auto"/>
            </w:tcBorders>
            <w:shd w:val="clear" w:color="auto" w:fill="auto"/>
            <w:vAlign w:val="center"/>
            <w:hideMark/>
          </w:tcPr>
          <w:p w14:paraId="14722F76" w14:textId="77777777" w:rsidR="00D67484" w:rsidRPr="00FE2AE3" w:rsidRDefault="00D67484" w:rsidP="00D67484">
            <w:pPr>
              <w:overflowPunct/>
              <w:autoSpaceDE/>
              <w:autoSpaceDN/>
              <w:adjustRightInd/>
              <w:jc w:val="center"/>
              <w:textAlignment w:val="auto"/>
              <w:rPr>
                <w:rFonts w:ascii="Geomanist" w:hAnsi="Geomanist" w:cs="Calibri"/>
                <w:sz w:val="14"/>
                <w:szCs w:val="14"/>
                <w:lang w:val="es-MX" w:eastAsia="es-MX"/>
              </w:rPr>
            </w:pPr>
            <w:r w:rsidRPr="00FE2AE3">
              <w:rPr>
                <w:rFonts w:ascii="Geomanist" w:hAnsi="Geomanist" w:cs="Calibri"/>
                <w:sz w:val="14"/>
                <w:szCs w:val="14"/>
                <w:lang w:val="es-MX" w:eastAsia="es-MX"/>
              </w:rPr>
              <w:t>5,784</w:t>
            </w:r>
          </w:p>
        </w:tc>
      </w:tr>
      <w:tr w:rsidR="00D67484" w:rsidRPr="00FE2AE3" w14:paraId="56DF399A" w14:textId="77777777" w:rsidTr="00FE2AE3">
        <w:trPr>
          <w:trHeight w:val="127"/>
          <w:jc w:val="center"/>
        </w:trPr>
        <w:tc>
          <w:tcPr>
            <w:tcW w:w="299" w:type="dxa"/>
            <w:tcBorders>
              <w:top w:val="nil"/>
              <w:left w:val="single" w:sz="4" w:space="0" w:color="auto"/>
              <w:bottom w:val="single" w:sz="4" w:space="0" w:color="auto"/>
              <w:right w:val="single" w:sz="4" w:space="0" w:color="auto"/>
            </w:tcBorders>
            <w:shd w:val="clear" w:color="auto" w:fill="auto"/>
            <w:vAlign w:val="center"/>
            <w:hideMark/>
          </w:tcPr>
          <w:p w14:paraId="660BDFFB"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09C81D0"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4 -  CEREALES</w:t>
            </w:r>
          </w:p>
        </w:tc>
        <w:tc>
          <w:tcPr>
            <w:tcW w:w="850" w:type="dxa"/>
            <w:tcBorders>
              <w:top w:val="nil"/>
              <w:left w:val="nil"/>
              <w:bottom w:val="single" w:sz="4" w:space="0" w:color="auto"/>
              <w:right w:val="single" w:sz="4" w:space="0" w:color="auto"/>
            </w:tcBorders>
            <w:shd w:val="clear" w:color="auto" w:fill="auto"/>
            <w:vAlign w:val="center"/>
            <w:hideMark/>
          </w:tcPr>
          <w:p w14:paraId="3F2CFC67"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406 - TRIGO</w:t>
            </w:r>
          </w:p>
        </w:tc>
        <w:tc>
          <w:tcPr>
            <w:tcW w:w="567" w:type="dxa"/>
            <w:tcBorders>
              <w:top w:val="nil"/>
              <w:left w:val="nil"/>
              <w:bottom w:val="single" w:sz="4" w:space="0" w:color="auto"/>
              <w:right w:val="single" w:sz="4" w:space="0" w:color="auto"/>
            </w:tcBorders>
            <w:shd w:val="clear" w:color="auto" w:fill="auto"/>
            <w:vAlign w:val="center"/>
            <w:hideMark/>
          </w:tcPr>
          <w:p w14:paraId="3BDBCE5D"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480406210001</w:t>
            </w:r>
          </w:p>
        </w:tc>
        <w:tc>
          <w:tcPr>
            <w:tcW w:w="8031" w:type="dxa"/>
            <w:tcBorders>
              <w:top w:val="nil"/>
              <w:left w:val="nil"/>
              <w:bottom w:val="single" w:sz="4" w:space="0" w:color="auto"/>
              <w:right w:val="single" w:sz="4" w:space="0" w:color="auto"/>
            </w:tcBorders>
            <w:shd w:val="clear" w:color="auto" w:fill="auto"/>
            <w:vAlign w:val="center"/>
            <w:hideMark/>
          </w:tcPr>
          <w:p w14:paraId="7A88A28B"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 xml:space="preserve">PAN DULCE DE PASTA FERMENTADA HOSPITAL Y GUARDERIA POR PIEZA DE 40 + 3 EN CAJA DE CARTON O PLASTICO, ENVUELTAS CON PAPEL GLASINE QUE EVITE LA MODIFICACION DE TEXTURA.ES EL PRODUCTO ELABORADO CON HARINA DE TRIGO TIPO PASTEL, AMASADA, MOLDEADA, FERMENTADA Y HORNEADA CON CUBIERTA O NO A BASE DE GRASAS Y AZUCAR. ESPECIFICACIONES FISICAS, QUIMICAS Y MICROBIOLOGICAS HUMEDAD DEL 18PORCEN AL 22PORCEN, CUENTA TOTAL DE BACTERIAS 10 000 UFC /G MAXIMO, HONGOS 50 UFC /G MAXIMO, LEVADURAS 50 UFC /G MAXIMO, COLIFORMES 20 UFC /G MAXIMO, E COLI NEGATIVO. CARACTERISTICAS SENSORIALES TEXTURA SUAVE Y ESPONJOSA, COLOR DORADO UNIFORME, COLOR DE LA MIGA BLANCO A CREMA, AROMA Y SABOR SUAVE Y AGRADABLE; DE FORMAS VARIADAS REDONDAS, ALARGADAS, GRANDES O PEQUEÑAS (DONA, PANQUE, CONCHA, TRENZA, CUERNO, CHILINDRINA, COCOL, BESOS Y OTRAS).DEBE CUMPLIR </w:t>
            </w:r>
            <w:r w:rsidRPr="00FE2AE3">
              <w:rPr>
                <w:rFonts w:ascii="Geomanist" w:hAnsi="Geomanist" w:cs="Calibri"/>
                <w:color w:val="000000"/>
                <w:sz w:val="14"/>
                <w:szCs w:val="14"/>
                <w:lang w:val="es-MX" w:eastAsia="es-MX"/>
              </w:rPr>
              <w:lastRenderedPageBreak/>
              <w:t>CON LAS NOM Y LA LEY GENERAL DE SALUD EN LO QUE RESPECTA A CARACTERISTICAS FISICAS, QUIMICAS, MICROBIOLOGICAS Y SENSORIALES. NO DEBE PRESENTAR ALTERACIONES DE SABOR, OLOR O APARIENCIA CON LA PRESENCIA DE HONGOS O MATERIAS EXTRAÑAS.</w:t>
            </w:r>
          </w:p>
        </w:tc>
        <w:tc>
          <w:tcPr>
            <w:tcW w:w="992" w:type="dxa"/>
            <w:tcBorders>
              <w:top w:val="nil"/>
              <w:left w:val="nil"/>
              <w:bottom w:val="single" w:sz="4" w:space="0" w:color="auto"/>
              <w:right w:val="single" w:sz="4" w:space="0" w:color="auto"/>
            </w:tcBorders>
            <w:shd w:val="clear" w:color="auto" w:fill="auto"/>
            <w:vAlign w:val="center"/>
            <w:hideMark/>
          </w:tcPr>
          <w:p w14:paraId="66D0A9C0"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lastRenderedPageBreak/>
              <w:t>PIEZA</w:t>
            </w:r>
          </w:p>
        </w:tc>
        <w:tc>
          <w:tcPr>
            <w:tcW w:w="567" w:type="dxa"/>
            <w:tcBorders>
              <w:top w:val="nil"/>
              <w:left w:val="nil"/>
              <w:bottom w:val="single" w:sz="4" w:space="0" w:color="auto"/>
              <w:right w:val="single" w:sz="4" w:space="0" w:color="auto"/>
            </w:tcBorders>
            <w:shd w:val="clear" w:color="auto" w:fill="auto"/>
            <w:vAlign w:val="center"/>
            <w:hideMark/>
          </w:tcPr>
          <w:p w14:paraId="6E0D234F" w14:textId="77777777" w:rsidR="00D67484" w:rsidRPr="00FE2AE3" w:rsidRDefault="00D67484" w:rsidP="00D67484">
            <w:pPr>
              <w:overflowPunct/>
              <w:autoSpaceDE/>
              <w:autoSpaceDN/>
              <w:adjustRightInd/>
              <w:jc w:val="center"/>
              <w:textAlignment w:val="auto"/>
              <w:rPr>
                <w:rFonts w:ascii="Geomanist" w:hAnsi="Geomanist" w:cs="Calibri"/>
                <w:sz w:val="14"/>
                <w:szCs w:val="14"/>
                <w:lang w:val="es-MX" w:eastAsia="es-MX"/>
              </w:rPr>
            </w:pPr>
            <w:r w:rsidRPr="00FE2AE3">
              <w:rPr>
                <w:rFonts w:ascii="Geomanist" w:hAnsi="Geomanist" w:cs="Calibri"/>
                <w:sz w:val="14"/>
                <w:szCs w:val="14"/>
                <w:lang w:val="es-MX" w:eastAsia="es-MX"/>
              </w:rPr>
              <w:t>18,584</w:t>
            </w:r>
          </w:p>
        </w:tc>
        <w:tc>
          <w:tcPr>
            <w:tcW w:w="678" w:type="dxa"/>
            <w:tcBorders>
              <w:top w:val="nil"/>
              <w:left w:val="nil"/>
              <w:bottom w:val="single" w:sz="4" w:space="0" w:color="auto"/>
              <w:right w:val="single" w:sz="4" w:space="0" w:color="auto"/>
            </w:tcBorders>
            <w:shd w:val="clear" w:color="auto" w:fill="auto"/>
            <w:vAlign w:val="center"/>
            <w:hideMark/>
          </w:tcPr>
          <w:p w14:paraId="09107182" w14:textId="77777777" w:rsidR="00D67484" w:rsidRPr="00FE2AE3" w:rsidRDefault="00D67484" w:rsidP="00D67484">
            <w:pPr>
              <w:overflowPunct/>
              <w:autoSpaceDE/>
              <w:autoSpaceDN/>
              <w:adjustRightInd/>
              <w:jc w:val="center"/>
              <w:textAlignment w:val="auto"/>
              <w:rPr>
                <w:rFonts w:ascii="Geomanist" w:hAnsi="Geomanist" w:cs="Calibri"/>
                <w:sz w:val="14"/>
                <w:szCs w:val="14"/>
                <w:lang w:val="es-MX" w:eastAsia="es-MX"/>
              </w:rPr>
            </w:pPr>
            <w:r w:rsidRPr="00FE2AE3">
              <w:rPr>
                <w:rFonts w:ascii="Geomanist" w:hAnsi="Geomanist" w:cs="Calibri"/>
                <w:sz w:val="14"/>
                <w:szCs w:val="14"/>
                <w:lang w:val="es-MX" w:eastAsia="es-MX"/>
              </w:rPr>
              <w:t>46,450</w:t>
            </w:r>
          </w:p>
        </w:tc>
      </w:tr>
      <w:tr w:rsidR="00D67484" w:rsidRPr="00FE2AE3" w14:paraId="2442FE42" w14:textId="77777777" w:rsidTr="00FE2AE3">
        <w:trPr>
          <w:trHeight w:val="730"/>
          <w:jc w:val="center"/>
        </w:trPr>
        <w:tc>
          <w:tcPr>
            <w:tcW w:w="299" w:type="dxa"/>
            <w:tcBorders>
              <w:top w:val="nil"/>
              <w:left w:val="single" w:sz="4" w:space="0" w:color="auto"/>
              <w:bottom w:val="single" w:sz="4" w:space="0" w:color="auto"/>
              <w:right w:val="single" w:sz="4" w:space="0" w:color="auto"/>
            </w:tcBorders>
            <w:shd w:val="clear" w:color="auto" w:fill="auto"/>
            <w:vAlign w:val="center"/>
            <w:hideMark/>
          </w:tcPr>
          <w:p w14:paraId="4CB1BDAF"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lastRenderedPageBreak/>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9C6BC43"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4 -  CEREALES</w:t>
            </w:r>
          </w:p>
        </w:tc>
        <w:tc>
          <w:tcPr>
            <w:tcW w:w="850" w:type="dxa"/>
            <w:tcBorders>
              <w:top w:val="nil"/>
              <w:left w:val="nil"/>
              <w:bottom w:val="single" w:sz="4" w:space="0" w:color="auto"/>
              <w:right w:val="single" w:sz="4" w:space="0" w:color="auto"/>
            </w:tcBorders>
            <w:shd w:val="clear" w:color="auto" w:fill="auto"/>
            <w:vAlign w:val="center"/>
            <w:hideMark/>
          </w:tcPr>
          <w:p w14:paraId="38314070"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406 - TRIGO</w:t>
            </w:r>
          </w:p>
        </w:tc>
        <w:tc>
          <w:tcPr>
            <w:tcW w:w="567" w:type="dxa"/>
            <w:tcBorders>
              <w:top w:val="nil"/>
              <w:left w:val="nil"/>
              <w:bottom w:val="single" w:sz="4" w:space="0" w:color="auto"/>
              <w:right w:val="single" w:sz="4" w:space="0" w:color="auto"/>
            </w:tcBorders>
            <w:shd w:val="clear" w:color="auto" w:fill="auto"/>
            <w:vAlign w:val="center"/>
            <w:hideMark/>
          </w:tcPr>
          <w:p w14:paraId="5481EA51"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480406210100</w:t>
            </w:r>
          </w:p>
        </w:tc>
        <w:tc>
          <w:tcPr>
            <w:tcW w:w="8031" w:type="dxa"/>
            <w:tcBorders>
              <w:top w:val="nil"/>
              <w:left w:val="nil"/>
              <w:bottom w:val="single" w:sz="4" w:space="0" w:color="auto"/>
              <w:right w:val="single" w:sz="4" w:space="0" w:color="auto"/>
            </w:tcBorders>
            <w:shd w:val="clear" w:color="auto" w:fill="auto"/>
            <w:vAlign w:val="center"/>
            <w:hideMark/>
          </w:tcPr>
          <w:p w14:paraId="17071945"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 xml:space="preserve">PAN DULCE INTEGRAL DE PASTA FERMENTADA HOSPITALES PRESENT. BOLSA DE CELOFAN DE 30 A 35 G DE DIF. FORMAS. ELABORADO PARA EL IMSS CON CARACTERISTICAS. EN SU COMPOSICIÓN. ENTRE LOS CONTENIDO. BAJOS DE INGREDIENTES; MINIMO CON EL REDUCIDO CONTENIDO DE INGREDIENTES DE LA NOM- 086-SSA1-1994 BIENES Y SERVICIOS. ALIM. Y BEBIDAS NO ALCOHOLICAS CON MODIFICACION EN SU COMPOSICION. INGREDIENTES SODIO; MINIMO, ES MENOR O IGUAL A 140 MG/PORCION DE 30 G. SU CONTENIDO. DE SODIO MENOR O IGUAL A 140MG/50G DE PRODUCTO. MAX. DE SODIO AL MENOS 25 PORCEN MENOR EN RELACION AL CONTE. DE SODIO DEL ALIM. ORIGINAL O SU SIMILAR. GRASA EL MIN, ES MENOR O IGUAL A 3 G/POR PORCION MENOR O IGUAL A 30 G. ES DECIR 3G/50G DE PRODUCTO MAXIMO. AQUEL CUYO CONTENIDO DE GRASA ES AL MENOS UN 25 PORCIEN. MENOR EN RELACION AL CONTENIDO. DE GRASA DEL ALIM. ORIGINAL O DE SU SIMILAR DE GRASA SATURADA; MINIMO, SU CONTENIDO DE GRASA SATURADA ES IGUAL O MENOR A UN G/PORCION Y NO MAS DEL 15 PORCEN DE ENERGIA PROVENIENTE DE LA GRASA SATURADA CUANDO LA PORCION SEA IGUAL O MENOR A 30 G. EL CONTENIDO. DE GRASA SATURADA. DEBE SER MENOR O IGUAL A 1G/100 G DE PRODUCTO Y MENOS DEL 10 PORCEN DE ENERGIA PROVENIENTE DE LA GRASA SATURADA MAXIMO, CUYO CONTE. DE GRASA SATURADA ES AL MENOS UN 25 PORCEN MENOR EN RELACION AL CONTENIDO DE GRASA SATURADA DEL PRODUCTO ORIGINAL O DE SU SIMILAR. AZUCAR; MINIMO, PRODUCTO SIN AZUCAR, SU CONTENIDO ES MENOR A 0.5 G/PORCION, MAXIMA, PRODUCTO REDUCIDO EN AZUCAR POR LO MENOS EN UN 25 PORCEN DEL CONTENIDO DEL ALIMENTO. ORIGINAL O DE SU SIMILAR. SUSTITUTOS DE AZUCAR NO SE PERMITEN, FIBRA NO ADICIONADA, DEBE ESTAR CONTENIDA EN LA HARINA CON BASE EN LA NOM-247-SSA1-2008 HARINA INTEGRAL OBTENIDA DE LA MOLIENDA DEL GRANO DE CEREAL QUE CONSERVA SU CASCARA Y SUS OTROS CONSTITUYENTES. EN UNA PROPORCION RELATIVA SIMILAR A LA DEL GRANO INTACTO POR MEDIO NATURAL O TECNOLOGICO. AGUA POTABLE SUFICIENTE PARA ALCANZAR LA TEXTURA DESEADA RECOMENDACIONES. SIN CHOCOLATE, MERMELADAS, AZUCAR GLASS, JARABES ENDULZADOS, MANTEQUILLAS, RELLENOS, FRITURAS NI CUBIERTAS AZUCARADA PARA SU PREPARACIÓN O DECORACIÓN. SIN FUNGISTATO O SIMILARES, ADITIVOS NI COLORANTES. DEBERA SER CONSUMIDO ANTES DE 24 HORAS A PARTIR DE SU ELABORACION. PUEDE CONTENER SABORIZANTES NATURALES COMO VAINILLA Y/O CANELA. DEBE CUMPLIR CON LA NOM- 051- SCFI/SSA1-2010, ESPECIFICACIONES GENERALES DE ETIQUETADO PARA ALIMENTOS. ENVASAR EN RECIPIENTES DE TIPO SANITARIO, DE MATERIALES INOCUOS Y RESISTENTES QUE NO TENGA REACCIONES CON EL PRODUCTO O ALTEREN SUS CARACTERISTICAS ORGANOLEPTICAS. </w:t>
            </w:r>
          </w:p>
        </w:tc>
        <w:tc>
          <w:tcPr>
            <w:tcW w:w="992" w:type="dxa"/>
            <w:tcBorders>
              <w:top w:val="nil"/>
              <w:left w:val="nil"/>
              <w:bottom w:val="single" w:sz="4" w:space="0" w:color="auto"/>
              <w:right w:val="single" w:sz="4" w:space="0" w:color="auto"/>
            </w:tcBorders>
            <w:shd w:val="clear" w:color="auto" w:fill="auto"/>
            <w:vAlign w:val="center"/>
            <w:hideMark/>
          </w:tcPr>
          <w:p w14:paraId="06611881"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vAlign w:val="center"/>
            <w:hideMark/>
          </w:tcPr>
          <w:p w14:paraId="55F5B553" w14:textId="77777777" w:rsidR="00D67484" w:rsidRPr="00FE2AE3" w:rsidRDefault="00D67484" w:rsidP="00D67484">
            <w:pPr>
              <w:overflowPunct/>
              <w:autoSpaceDE/>
              <w:autoSpaceDN/>
              <w:adjustRightInd/>
              <w:jc w:val="center"/>
              <w:textAlignment w:val="auto"/>
              <w:rPr>
                <w:rFonts w:ascii="Geomanist" w:hAnsi="Geomanist" w:cs="Calibri"/>
                <w:sz w:val="14"/>
                <w:szCs w:val="14"/>
                <w:lang w:val="es-MX" w:eastAsia="es-MX"/>
              </w:rPr>
            </w:pPr>
            <w:r w:rsidRPr="00FE2AE3">
              <w:rPr>
                <w:rFonts w:ascii="Geomanist" w:hAnsi="Geomanist" w:cs="Calibri"/>
                <w:sz w:val="14"/>
                <w:szCs w:val="14"/>
                <w:lang w:val="es-MX" w:eastAsia="es-MX"/>
              </w:rPr>
              <w:t>219,758</w:t>
            </w:r>
          </w:p>
        </w:tc>
        <w:tc>
          <w:tcPr>
            <w:tcW w:w="678" w:type="dxa"/>
            <w:tcBorders>
              <w:top w:val="nil"/>
              <w:left w:val="nil"/>
              <w:bottom w:val="single" w:sz="4" w:space="0" w:color="auto"/>
              <w:right w:val="single" w:sz="4" w:space="0" w:color="auto"/>
            </w:tcBorders>
            <w:shd w:val="clear" w:color="auto" w:fill="auto"/>
            <w:vAlign w:val="center"/>
            <w:hideMark/>
          </w:tcPr>
          <w:p w14:paraId="4E3A0E4A" w14:textId="77777777" w:rsidR="00D67484" w:rsidRPr="00FE2AE3" w:rsidRDefault="00D67484" w:rsidP="00D67484">
            <w:pPr>
              <w:overflowPunct/>
              <w:autoSpaceDE/>
              <w:autoSpaceDN/>
              <w:adjustRightInd/>
              <w:jc w:val="center"/>
              <w:textAlignment w:val="auto"/>
              <w:rPr>
                <w:rFonts w:ascii="Geomanist" w:hAnsi="Geomanist" w:cs="Calibri"/>
                <w:sz w:val="14"/>
                <w:szCs w:val="14"/>
                <w:lang w:val="es-MX" w:eastAsia="es-MX"/>
              </w:rPr>
            </w:pPr>
            <w:r w:rsidRPr="00FE2AE3">
              <w:rPr>
                <w:rFonts w:ascii="Geomanist" w:hAnsi="Geomanist" w:cs="Calibri"/>
                <w:sz w:val="14"/>
                <w:szCs w:val="14"/>
                <w:lang w:val="es-MX" w:eastAsia="es-MX"/>
              </w:rPr>
              <w:t>549,395</w:t>
            </w:r>
          </w:p>
        </w:tc>
      </w:tr>
      <w:tr w:rsidR="00D67484" w:rsidRPr="00FE2AE3" w14:paraId="60843349" w14:textId="77777777" w:rsidTr="00FE2AE3">
        <w:trPr>
          <w:trHeight w:val="1359"/>
          <w:jc w:val="center"/>
        </w:trPr>
        <w:tc>
          <w:tcPr>
            <w:tcW w:w="299" w:type="dxa"/>
            <w:tcBorders>
              <w:top w:val="nil"/>
              <w:left w:val="single" w:sz="4" w:space="0" w:color="auto"/>
              <w:bottom w:val="single" w:sz="4" w:space="0" w:color="auto"/>
              <w:right w:val="single" w:sz="4" w:space="0" w:color="auto"/>
            </w:tcBorders>
            <w:shd w:val="clear" w:color="auto" w:fill="auto"/>
            <w:vAlign w:val="center"/>
            <w:hideMark/>
          </w:tcPr>
          <w:p w14:paraId="3920E77E"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E5DAB7C"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4 -  CEREALES</w:t>
            </w:r>
          </w:p>
        </w:tc>
        <w:tc>
          <w:tcPr>
            <w:tcW w:w="850" w:type="dxa"/>
            <w:tcBorders>
              <w:top w:val="nil"/>
              <w:left w:val="nil"/>
              <w:bottom w:val="single" w:sz="4" w:space="0" w:color="auto"/>
              <w:right w:val="single" w:sz="4" w:space="0" w:color="auto"/>
            </w:tcBorders>
            <w:shd w:val="clear" w:color="auto" w:fill="auto"/>
            <w:vAlign w:val="center"/>
            <w:hideMark/>
          </w:tcPr>
          <w:p w14:paraId="2A887E4D"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406 - TRIGO</w:t>
            </w:r>
          </w:p>
        </w:tc>
        <w:tc>
          <w:tcPr>
            <w:tcW w:w="567" w:type="dxa"/>
            <w:tcBorders>
              <w:top w:val="nil"/>
              <w:left w:val="nil"/>
              <w:bottom w:val="single" w:sz="4" w:space="0" w:color="auto"/>
              <w:right w:val="single" w:sz="4" w:space="0" w:color="auto"/>
            </w:tcBorders>
            <w:shd w:val="clear" w:color="auto" w:fill="auto"/>
            <w:vAlign w:val="center"/>
            <w:hideMark/>
          </w:tcPr>
          <w:p w14:paraId="51622A09"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480406230000</w:t>
            </w:r>
          </w:p>
        </w:tc>
        <w:tc>
          <w:tcPr>
            <w:tcW w:w="8031" w:type="dxa"/>
            <w:tcBorders>
              <w:top w:val="nil"/>
              <w:left w:val="nil"/>
              <w:bottom w:val="single" w:sz="4" w:space="0" w:color="auto"/>
              <w:right w:val="single" w:sz="4" w:space="0" w:color="auto"/>
            </w:tcBorders>
            <w:shd w:val="clear" w:color="auto" w:fill="auto"/>
            <w:vAlign w:val="center"/>
            <w:hideMark/>
          </w:tcPr>
          <w:p w14:paraId="3DF381D9"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PAN DE MUERTO HOSPITAL Y GUARDERIAPOR PIEZA DE 30 + 3 G CAJA DE CARTON O PLASTICO, ENVUELTAS CON PAPEL GLASINE QUE EVITE LA MODIFICACION DE TEXTURAES EL PRODUCTO ELABORADO CON HARINA DE TRIGO TIPO PASTEL, AMASADA, MOLDEADA Y HORNEADA. ESPECIFICACIONES FISICAS, QUIMICAS Y MICROBIOLOGICAS HUMEDAD DEL 18PORCEN AL 22PORCEN, CUENTA TOTAL DE BACTERIAS. 10 000 UFC /G MAXIMO, HONGOS 50 UFC /G MAXIMO, LEVADURAS 50 UFC /G MAXIMO, COLIFORMES 20 UFC /G MAXIMO, E COLI NEGATIVO. CARACTERISTICAS SENSORIALES TEXTURA SUAVE Y ESPONJOSA, COLOR DORADO UNIFORME, COLOR DE LA MIGA BLANCO A CREMA, AROMA Y SABOR SUAVE Y AGRADABLE; DE FORMA SEMIESFERICA APLANADA EN SU BASE, LA PARTE SUPERIOR ESTA CUBIERTA DE AZUCAR, DECORADA POR TIRAS LARGAS Y CRUZADAS EN FORMA DE HUESO CON UNA ESFERA EN EL CENTRODEBE CUMPLIR CON LAS NOM Y LA LEY GENERAL DE SALUD EN LO QUE RESPECTA A CARACTERISTICAS FISICAS, QUIMICAS, MICROBIOLOGICAS Y SENSORIALES. NO DEBE PRESENTAR ALTERACIONES DE SABOR, OLOR O APARIENCIA CON LA PRESENCIA DE HONGOS O MATERIAS EXTRAÑAS.</w:t>
            </w:r>
          </w:p>
        </w:tc>
        <w:tc>
          <w:tcPr>
            <w:tcW w:w="992" w:type="dxa"/>
            <w:tcBorders>
              <w:top w:val="nil"/>
              <w:left w:val="nil"/>
              <w:bottom w:val="single" w:sz="4" w:space="0" w:color="auto"/>
              <w:right w:val="single" w:sz="4" w:space="0" w:color="auto"/>
            </w:tcBorders>
            <w:shd w:val="clear" w:color="auto" w:fill="auto"/>
            <w:vAlign w:val="center"/>
            <w:hideMark/>
          </w:tcPr>
          <w:p w14:paraId="41C92EDC"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vAlign w:val="center"/>
            <w:hideMark/>
          </w:tcPr>
          <w:p w14:paraId="5E177D45" w14:textId="77777777" w:rsidR="00D67484" w:rsidRPr="00FE2AE3" w:rsidRDefault="00D67484" w:rsidP="00D67484">
            <w:pPr>
              <w:overflowPunct/>
              <w:autoSpaceDE/>
              <w:autoSpaceDN/>
              <w:adjustRightInd/>
              <w:jc w:val="center"/>
              <w:textAlignment w:val="auto"/>
              <w:rPr>
                <w:rFonts w:ascii="Geomanist" w:hAnsi="Geomanist" w:cs="Calibri"/>
                <w:sz w:val="14"/>
                <w:szCs w:val="14"/>
                <w:lang w:val="es-MX" w:eastAsia="es-MX"/>
              </w:rPr>
            </w:pPr>
            <w:r w:rsidRPr="00FE2AE3">
              <w:rPr>
                <w:rFonts w:ascii="Geomanist" w:hAnsi="Geomanist" w:cs="Calibri"/>
                <w:sz w:val="14"/>
                <w:szCs w:val="14"/>
                <w:lang w:val="es-MX" w:eastAsia="es-MX"/>
              </w:rPr>
              <w:t>3,400</w:t>
            </w:r>
          </w:p>
        </w:tc>
        <w:tc>
          <w:tcPr>
            <w:tcW w:w="678" w:type="dxa"/>
            <w:tcBorders>
              <w:top w:val="nil"/>
              <w:left w:val="nil"/>
              <w:bottom w:val="single" w:sz="4" w:space="0" w:color="auto"/>
              <w:right w:val="single" w:sz="4" w:space="0" w:color="auto"/>
            </w:tcBorders>
            <w:shd w:val="clear" w:color="auto" w:fill="auto"/>
            <w:vAlign w:val="center"/>
            <w:hideMark/>
          </w:tcPr>
          <w:p w14:paraId="462DA79E" w14:textId="77777777" w:rsidR="00D67484" w:rsidRPr="00FE2AE3" w:rsidRDefault="00D67484" w:rsidP="00D67484">
            <w:pPr>
              <w:overflowPunct/>
              <w:autoSpaceDE/>
              <w:autoSpaceDN/>
              <w:adjustRightInd/>
              <w:jc w:val="center"/>
              <w:textAlignment w:val="auto"/>
              <w:rPr>
                <w:rFonts w:ascii="Geomanist" w:hAnsi="Geomanist" w:cs="Calibri"/>
                <w:sz w:val="14"/>
                <w:szCs w:val="14"/>
                <w:lang w:val="es-MX" w:eastAsia="es-MX"/>
              </w:rPr>
            </w:pPr>
            <w:r w:rsidRPr="00FE2AE3">
              <w:rPr>
                <w:rFonts w:ascii="Geomanist" w:hAnsi="Geomanist" w:cs="Calibri"/>
                <w:sz w:val="14"/>
                <w:szCs w:val="14"/>
                <w:lang w:val="es-MX" w:eastAsia="es-MX"/>
              </w:rPr>
              <w:t>8,491</w:t>
            </w:r>
          </w:p>
        </w:tc>
      </w:tr>
      <w:tr w:rsidR="00D67484" w:rsidRPr="00FE2AE3" w14:paraId="4550A04C" w14:textId="77777777" w:rsidTr="00FE2AE3">
        <w:trPr>
          <w:trHeight w:val="759"/>
          <w:jc w:val="center"/>
        </w:trPr>
        <w:tc>
          <w:tcPr>
            <w:tcW w:w="299" w:type="dxa"/>
            <w:tcBorders>
              <w:top w:val="nil"/>
              <w:left w:val="single" w:sz="4" w:space="0" w:color="auto"/>
              <w:bottom w:val="single" w:sz="4" w:space="0" w:color="auto"/>
              <w:right w:val="single" w:sz="4" w:space="0" w:color="auto"/>
            </w:tcBorders>
            <w:shd w:val="clear" w:color="auto" w:fill="auto"/>
            <w:vAlign w:val="center"/>
            <w:hideMark/>
          </w:tcPr>
          <w:p w14:paraId="4AB05E05"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B13D23C"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4 -  CEREALES</w:t>
            </w:r>
          </w:p>
        </w:tc>
        <w:tc>
          <w:tcPr>
            <w:tcW w:w="850" w:type="dxa"/>
            <w:tcBorders>
              <w:top w:val="nil"/>
              <w:left w:val="nil"/>
              <w:bottom w:val="single" w:sz="4" w:space="0" w:color="auto"/>
              <w:right w:val="single" w:sz="4" w:space="0" w:color="auto"/>
            </w:tcBorders>
            <w:shd w:val="clear" w:color="auto" w:fill="auto"/>
            <w:vAlign w:val="center"/>
            <w:hideMark/>
          </w:tcPr>
          <w:p w14:paraId="727541A1"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406 - TRIGO</w:t>
            </w:r>
          </w:p>
        </w:tc>
        <w:tc>
          <w:tcPr>
            <w:tcW w:w="567" w:type="dxa"/>
            <w:tcBorders>
              <w:top w:val="nil"/>
              <w:left w:val="nil"/>
              <w:bottom w:val="single" w:sz="4" w:space="0" w:color="auto"/>
              <w:right w:val="single" w:sz="4" w:space="0" w:color="auto"/>
            </w:tcBorders>
            <w:shd w:val="clear" w:color="auto" w:fill="auto"/>
            <w:vAlign w:val="center"/>
            <w:hideMark/>
          </w:tcPr>
          <w:p w14:paraId="1763A4D1"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480406240000</w:t>
            </w:r>
          </w:p>
        </w:tc>
        <w:tc>
          <w:tcPr>
            <w:tcW w:w="8031" w:type="dxa"/>
            <w:tcBorders>
              <w:top w:val="nil"/>
              <w:left w:val="nil"/>
              <w:bottom w:val="single" w:sz="4" w:space="0" w:color="auto"/>
              <w:right w:val="single" w:sz="4" w:space="0" w:color="auto"/>
            </w:tcBorders>
            <w:shd w:val="clear" w:color="auto" w:fill="auto"/>
            <w:vAlign w:val="center"/>
            <w:hideMark/>
          </w:tcPr>
          <w:p w14:paraId="64B6ABFB"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PASTEL HOSPITAL Y GUARDERIA A GRANEL 1 KILOGRAMO, ENVUELTO CON TIRAS DE CARTON Y PAPEL.ES EL PRODUCTO ELABORADO CON HARINA DE TRIGO TIPO PASTEL, AMASADA, MOLDEADA Y HORNEADA. ESPECIFICACIONES FISICAS, QUIMICAS Y MICROBIOLOGICAS HUMEDAD DEL 18PORCEN AL 22PORCEN, CUENTA TOTAL DE BACTERIAS 10 000 UFC /G MAXIMO, HONGOS 50 UFC /G MAXIMO, LEVADURAS 50 UFC /G MAXIMO, COLIFORMES 20 UFC /G MAXIMO, E COLI NEGATIVO. CARACTERISTICAS SENSORIALES TEXTURA SUAVE Y ESPONJOSA, COLOR DORADO UNIFORME, COLOR DE LA MIGA BLANCO A CREMA, AROMA Y SABOR SUAVE Y AGRADABLE. PUEDE LLEVAR CUBIERTA CON MERENGUE, AZUCAR O DE GRASA COMO MANTEQUILLA. PUEDE SER DE SABORES Y ES OPCIONAL QUE LLEVE UN RELLENO.DEBE CUMPLIR CON LAS NOM Y LA LEY GENERAL DE SALUD EN LO QUE RESPECTA A CARACTERISTICAS FISICAS, QUIMICAS, MICROBIOLOGICAS Y SENSORIALES. NO DEBE PRESENTAR ALTERACIONES DE SABOR, OLOR O APARIENCIA CON LA PRESENCIA DE HONGOS O MATERIAS EXTRAÑAS.</w:t>
            </w:r>
          </w:p>
        </w:tc>
        <w:tc>
          <w:tcPr>
            <w:tcW w:w="992" w:type="dxa"/>
            <w:tcBorders>
              <w:top w:val="nil"/>
              <w:left w:val="nil"/>
              <w:bottom w:val="single" w:sz="4" w:space="0" w:color="auto"/>
              <w:right w:val="single" w:sz="4" w:space="0" w:color="auto"/>
            </w:tcBorders>
            <w:shd w:val="clear" w:color="auto" w:fill="auto"/>
            <w:vAlign w:val="center"/>
            <w:hideMark/>
          </w:tcPr>
          <w:p w14:paraId="4EF0B604"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vAlign w:val="center"/>
            <w:hideMark/>
          </w:tcPr>
          <w:p w14:paraId="03839EA2" w14:textId="77777777" w:rsidR="00D67484" w:rsidRPr="00FE2AE3" w:rsidRDefault="00D67484" w:rsidP="00D67484">
            <w:pPr>
              <w:overflowPunct/>
              <w:autoSpaceDE/>
              <w:autoSpaceDN/>
              <w:adjustRightInd/>
              <w:jc w:val="center"/>
              <w:textAlignment w:val="auto"/>
              <w:rPr>
                <w:rFonts w:ascii="Geomanist" w:hAnsi="Geomanist" w:cs="Calibri"/>
                <w:sz w:val="14"/>
                <w:szCs w:val="14"/>
                <w:lang w:val="es-MX" w:eastAsia="es-MX"/>
              </w:rPr>
            </w:pPr>
            <w:r w:rsidRPr="00FE2AE3">
              <w:rPr>
                <w:rFonts w:ascii="Geomanist" w:hAnsi="Geomanist" w:cs="Calibri"/>
                <w:sz w:val="14"/>
                <w:szCs w:val="14"/>
                <w:lang w:val="es-MX" w:eastAsia="es-MX"/>
              </w:rPr>
              <w:t>534</w:t>
            </w:r>
          </w:p>
        </w:tc>
        <w:tc>
          <w:tcPr>
            <w:tcW w:w="678" w:type="dxa"/>
            <w:tcBorders>
              <w:top w:val="nil"/>
              <w:left w:val="nil"/>
              <w:bottom w:val="single" w:sz="4" w:space="0" w:color="auto"/>
              <w:right w:val="single" w:sz="4" w:space="0" w:color="auto"/>
            </w:tcBorders>
            <w:shd w:val="clear" w:color="auto" w:fill="auto"/>
            <w:vAlign w:val="center"/>
            <w:hideMark/>
          </w:tcPr>
          <w:p w14:paraId="6B6964E5" w14:textId="77777777" w:rsidR="00D67484" w:rsidRPr="00FE2AE3" w:rsidRDefault="00D67484" w:rsidP="00D67484">
            <w:pPr>
              <w:overflowPunct/>
              <w:autoSpaceDE/>
              <w:autoSpaceDN/>
              <w:adjustRightInd/>
              <w:jc w:val="center"/>
              <w:textAlignment w:val="auto"/>
              <w:rPr>
                <w:rFonts w:ascii="Geomanist" w:hAnsi="Geomanist" w:cs="Calibri"/>
                <w:sz w:val="14"/>
                <w:szCs w:val="14"/>
                <w:lang w:val="es-MX" w:eastAsia="es-MX"/>
              </w:rPr>
            </w:pPr>
            <w:r w:rsidRPr="00FE2AE3">
              <w:rPr>
                <w:rFonts w:ascii="Geomanist" w:hAnsi="Geomanist" w:cs="Calibri"/>
                <w:sz w:val="14"/>
                <w:szCs w:val="14"/>
                <w:lang w:val="es-MX" w:eastAsia="es-MX"/>
              </w:rPr>
              <w:t>1,303</w:t>
            </w:r>
          </w:p>
        </w:tc>
      </w:tr>
      <w:tr w:rsidR="00D67484" w:rsidRPr="00FE2AE3" w14:paraId="1EC78456" w14:textId="77777777" w:rsidTr="00FE2AE3">
        <w:trPr>
          <w:trHeight w:val="2198"/>
          <w:jc w:val="center"/>
        </w:trPr>
        <w:tc>
          <w:tcPr>
            <w:tcW w:w="299" w:type="dxa"/>
            <w:tcBorders>
              <w:top w:val="nil"/>
              <w:left w:val="single" w:sz="4" w:space="0" w:color="auto"/>
              <w:bottom w:val="single" w:sz="4" w:space="0" w:color="auto"/>
              <w:right w:val="single" w:sz="4" w:space="0" w:color="auto"/>
            </w:tcBorders>
            <w:shd w:val="clear" w:color="auto" w:fill="auto"/>
            <w:vAlign w:val="center"/>
            <w:hideMark/>
          </w:tcPr>
          <w:p w14:paraId="41226E3C"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lastRenderedPageBreak/>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0EBB97A"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4 -  CEREALES</w:t>
            </w:r>
          </w:p>
        </w:tc>
        <w:tc>
          <w:tcPr>
            <w:tcW w:w="850" w:type="dxa"/>
            <w:tcBorders>
              <w:top w:val="nil"/>
              <w:left w:val="nil"/>
              <w:bottom w:val="single" w:sz="4" w:space="0" w:color="auto"/>
              <w:right w:val="single" w:sz="4" w:space="0" w:color="auto"/>
            </w:tcBorders>
            <w:shd w:val="clear" w:color="auto" w:fill="auto"/>
            <w:vAlign w:val="center"/>
            <w:hideMark/>
          </w:tcPr>
          <w:p w14:paraId="4E377AAD"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406 - TRIGO</w:t>
            </w:r>
          </w:p>
        </w:tc>
        <w:tc>
          <w:tcPr>
            <w:tcW w:w="567" w:type="dxa"/>
            <w:tcBorders>
              <w:top w:val="nil"/>
              <w:left w:val="nil"/>
              <w:bottom w:val="single" w:sz="4" w:space="0" w:color="auto"/>
              <w:right w:val="single" w:sz="4" w:space="0" w:color="auto"/>
            </w:tcBorders>
            <w:shd w:val="clear" w:color="auto" w:fill="auto"/>
            <w:vAlign w:val="center"/>
            <w:hideMark/>
          </w:tcPr>
          <w:p w14:paraId="416A1444"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480406250001</w:t>
            </w:r>
          </w:p>
        </w:tc>
        <w:tc>
          <w:tcPr>
            <w:tcW w:w="8031" w:type="dxa"/>
            <w:tcBorders>
              <w:top w:val="nil"/>
              <w:left w:val="nil"/>
              <w:bottom w:val="single" w:sz="4" w:space="0" w:color="auto"/>
              <w:right w:val="single" w:sz="4" w:space="0" w:color="auto"/>
            </w:tcBorders>
            <w:shd w:val="clear" w:color="auto" w:fill="auto"/>
            <w:vAlign w:val="center"/>
            <w:hideMark/>
          </w:tcPr>
          <w:p w14:paraId="1D98513E"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ROSCA DE REYES HOSPITAL Y GUARDERIA A GRANEL POR PESO 1 KILOGRAMO EN CAJA DE CARTON O PLASTICO, ENVUELTAS CON PAPEL GLASINE QUE EVITE LA MODIFICACION DE TEXTURA.ES EL PRODUCTO ELABORADO CON HARINA DE TRIGO TIPO PASTEL, AMASADA, MOLDEADA Y HORNEADA. ESPECIFICACIONES FISICAS, QUIMICAS Y MICROBIOLOGICAS HUMEDAD DEL 18PORCEN AL 22PORCEN, CUENTA TOTAL DE BACTERIAS 10 000 UFC /G MAXIMO, HONGOS 50 UFC /G MAXIMO, LEVADURAS 50 UFC /G MAXIMO, COLIFORMES 20 UFC /G MAXIMO, E COLI NEGATIVO. CARACTERISTICAS SENSORIALES TEXTURA SUAVE Y ESPONJOSA, COLOR DORADO UNIFORME, COLOR DE LA MIGA BLANCO A CREMA, AROMA Y SABOR SUAVE Y AGRADABLE, DE FORMA OVALADA, APLANADA EN SU BASE, LA PARTE SUPERIOR ESTA DECORADA POR TIRAS DE ACITRON, BIZNAGA, CORTEZA DE FRUTAS CUBIERTAS (NARANJA, HIGO Y LIMON), CEREZAS ROJAS O VERDES Y ABULTADO DE CUBIERTA DE CONCHA CON AZUCAR CON O SIN COLOR VEGETAL.DEBE CUMPLIR CON LAS NOM Y LA LEY GENERAL DE SALUD EN LO QUE RESPECTA A CARACTERISTICAS FISICAS, QUIMICAS, MICROBIOLOGICAS Y SENSORIALES. NO DEBE PRESENTAR ALTERACIONES DE SABOR, OLOR O APARIENCIA CON LA PRESENCIA DE HONGOS O MATERIAS EXTRAÑAS.</w:t>
            </w:r>
          </w:p>
        </w:tc>
        <w:tc>
          <w:tcPr>
            <w:tcW w:w="992" w:type="dxa"/>
            <w:tcBorders>
              <w:top w:val="nil"/>
              <w:left w:val="nil"/>
              <w:bottom w:val="single" w:sz="4" w:space="0" w:color="auto"/>
              <w:right w:val="single" w:sz="4" w:space="0" w:color="auto"/>
            </w:tcBorders>
            <w:shd w:val="clear" w:color="auto" w:fill="auto"/>
            <w:vAlign w:val="center"/>
            <w:hideMark/>
          </w:tcPr>
          <w:p w14:paraId="77717782"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vAlign w:val="center"/>
            <w:hideMark/>
          </w:tcPr>
          <w:p w14:paraId="5702BB13" w14:textId="77777777" w:rsidR="00D67484" w:rsidRPr="00FE2AE3" w:rsidRDefault="00D67484" w:rsidP="00D67484">
            <w:pPr>
              <w:overflowPunct/>
              <w:autoSpaceDE/>
              <w:autoSpaceDN/>
              <w:adjustRightInd/>
              <w:jc w:val="center"/>
              <w:textAlignment w:val="auto"/>
              <w:rPr>
                <w:rFonts w:ascii="Geomanist" w:hAnsi="Geomanist" w:cs="Calibri"/>
                <w:sz w:val="14"/>
                <w:szCs w:val="14"/>
                <w:lang w:val="es-MX" w:eastAsia="es-MX"/>
              </w:rPr>
            </w:pPr>
            <w:r w:rsidRPr="00FE2AE3">
              <w:rPr>
                <w:rFonts w:ascii="Geomanist" w:hAnsi="Geomanist" w:cs="Calibri"/>
                <w:sz w:val="14"/>
                <w:szCs w:val="14"/>
                <w:lang w:val="es-MX" w:eastAsia="es-MX"/>
              </w:rPr>
              <w:t>120</w:t>
            </w:r>
          </w:p>
        </w:tc>
        <w:tc>
          <w:tcPr>
            <w:tcW w:w="678" w:type="dxa"/>
            <w:tcBorders>
              <w:top w:val="nil"/>
              <w:left w:val="nil"/>
              <w:bottom w:val="single" w:sz="4" w:space="0" w:color="auto"/>
              <w:right w:val="single" w:sz="4" w:space="0" w:color="auto"/>
            </w:tcBorders>
            <w:shd w:val="clear" w:color="auto" w:fill="auto"/>
            <w:vAlign w:val="center"/>
            <w:hideMark/>
          </w:tcPr>
          <w:p w14:paraId="1ECFA3B1" w14:textId="77777777" w:rsidR="00D67484" w:rsidRPr="00FE2AE3" w:rsidRDefault="00D67484" w:rsidP="00D67484">
            <w:pPr>
              <w:overflowPunct/>
              <w:autoSpaceDE/>
              <w:autoSpaceDN/>
              <w:adjustRightInd/>
              <w:jc w:val="center"/>
              <w:textAlignment w:val="auto"/>
              <w:rPr>
                <w:rFonts w:ascii="Geomanist" w:hAnsi="Geomanist" w:cs="Calibri"/>
                <w:sz w:val="14"/>
                <w:szCs w:val="14"/>
                <w:lang w:val="es-MX" w:eastAsia="es-MX"/>
              </w:rPr>
            </w:pPr>
            <w:r w:rsidRPr="00FE2AE3">
              <w:rPr>
                <w:rFonts w:ascii="Geomanist" w:hAnsi="Geomanist" w:cs="Calibri"/>
                <w:sz w:val="14"/>
                <w:szCs w:val="14"/>
                <w:lang w:val="es-MX" w:eastAsia="es-MX"/>
              </w:rPr>
              <w:t>198</w:t>
            </w:r>
          </w:p>
        </w:tc>
      </w:tr>
      <w:tr w:rsidR="00D67484" w:rsidRPr="00FE2AE3" w14:paraId="6C5B05EC" w14:textId="77777777" w:rsidTr="00FE2AE3">
        <w:trPr>
          <w:trHeight w:val="274"/>
          <w:jc w:val="center"/>
        </w:trPr>
        <w:tc>
          <w:tcPr>
            <w:tcW w:w="299" w:type="dxa"/>
            <w:tcBorders>
              <w:top w:val="nil"/>
              <w:left w:val="single" w:sz="4" w:space="0" w:color="auto"/>
              <w:bottom w:val="single" w:sz="4" w:space="0" w:color="auto"/>
              <w:right w:val="single" w:sz="4" w:space="0" w:color="auto"/>
            </w:tcBorders>
            <w:shd w:val="clear" w:color="auto" w:fill="auto"/>
            <w:vAlign w:val="center"/>
            <w:hideMark/>
          </w:tcPr>
          <w:p w14:paraId="672C9235"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3F1F996"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4 -  CEREALES</w:t>
            </w:r>
          </w:p>
        </w:tc>
        <w:tc>
          <w:tcPr>
            <w:tcW w:w="850" w:type="dxa"/>
            <w:tcBorders>
              <w:top w:val="nil"/>
              <w:left w:val="nil"/>
              <w:bottom w:val="single" w:sz="4" w:space="0" w:color="auto"/>
              <w:right w:val="single" w:sz="4" w:space="0" w:color="auto"/>
            </w:tcBorders>
            <w:shd w:val="clear" w:color="auto" w:fill="auto"/>
            <w:vAlign w:val="center"/>
            <w:hideMark/>
          </w:tcPr>
          <w:p w14:paraId="6500AC68"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406 - TRIGO</w:t>
            </w:r>
          </w:p>
        </w:tc>
        <w:tc>
          <w:tcPr>
            <w:tcW w:w="567" w:type="dxa"/>
            <w:tcBorders>
              <w:top w:val="nil"/>
              <w:left w:val="nil"/>
              <w:bottom w:val="single" w:sz="4" w:space="0" w:color="auto"/>
              <w:right w:val="single" w:sz="4" w:space="0" w:color="auto"/>
            </w:tcBorders>
            <w:shd w:val="clear" w:color="auto" w:fill="auto"/>
            <w:vAlign w:val="center"/>
            <w:hideMark/>
          </w:tcPr>
          <w:p w14:paraId="65E30578"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480406280001</w:t>
            </w:r>
          </w:p>
        </w:tc>
        <w:tc>
          <w:tcPr>
            <w:tcW w:w="8031" w:type="dxa"/>
            <w:tcBorders>
              <w:top w:val="nil"/>
              <w:left w:val="nil"/>
              <w:bottom w:val="single" w:sz="4" w:space="0" w:color="auto"/>
              <w:right w:val="single" w:sz="4" w:space="0" w:color="auto"/>
            </w:tcBorders>
            <w:shd w:val="clear" w:color="auto" w:fill="auto"/>
            <w:vAlign w:val="center"/>
            <w:hideMark/>
          </w:tcPr>
          <w:p w14:paraId="5155B7D1" w14:textId="77777777" w:rsidR="00D67484" w:rsidRPr="00FE2AE3" w:rsidRDefault="00D67484" w:rsidP="00D67484">
            <w:pPr>
              <w:overflowPunct/>
              <w:autoSpaceDE/>
              <w:autoSpaceDN/>
              <w:adjustRightInd/>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TORTILLA DE HARINA DE TRIGO HOSPITAL Y GUARDERIA BOLSA DE POLIETILENO DE 310 G + 10 G (10 - 12 PIEZAS).PRODUCTO ELABORADO CON MASA DE HARINA DE TRIGO, GRASA VEGETAL, SAL, TROQUELADA EN FORMA CIRCULAR, COCIDA Y EMPACADA. ESPECIFICACIONES FISICAS, QUIMICAS Y MICROBIOLOGICAS HUMEDAD DE 28.5 A 30.5PORCEN. CUENTA TOTAL BACTERIANA 500 UFC / G MAXIMO, COLIFORMES &lt; DE 10 UFC / G, HONGOS &lt; DE 20 UFC / G, LEVADURAS &lt; DE 20 UFC / G. CARACTERISTICAS SENSORIALES TEXTURA SUAVE Y FLEXIBLE, AROMA CARACTERISTICO DEL TRIGO, SABOR AGRADABLE.DEBE CUMPLIR CON LAS NOM Y LA LEY GENERAL DE SALUD EN LO QUE RESPECTA A CARACTERISTICAS FISICAS, QUIMICAS, MICROBIOLOGICAS Y SENSORIALES. ETIQUETADO INFORMACION NUTRIMENTAL, DIRECCION DEL RESPONSABLE DE FABRICACION, FECHA DE ELABORACION Y FECHA DE CONSUMO PREFERENTE. NO DEBE PRESENTAR ALTERACIONES DE SABOR, OLOR O APARIENCIA CON LA PRESENCIA DE HONGOS. SU EMPAQUE DEBE PROTEGER LAS CARACTERISTICAS DEL PRODUCTO. SU VIDA MEDIA ES DE 12 DIAS A PARTIR DE LA FECHA DE ELABORACION SI SE ALMACENA EN UN LUGAR FRESCO Y SECO.</w:t>
            </w:r>
          </w:p>
        </w:tc>
        <w:tc>
          <w:tcPr>
            <w:tcW w:w="992" w:type="dxa"/>
            <w:tcBorders>
              <w:top w:val="nil"/>
              <w:left w:val="nil"/>
              <w:bottom w:val="single" w:sz="4" w:space="0" w:color="auto"/>
              <w:right w:val="single" w:sz="4" w:space="0" w:color="auto"/>
            </w:tcBorders>
            <w:shd w:val="clear" w:color="auto" w:fill="auto"/>
            <w:vAlign w:val="center"/>
            <w:hideMark/>
          </w:tcPr>
          <w:p w14:paraId="6079A3FE" w14:textId="77777777" w:rsidR="00D67484" w:rsidRPr="00FE2AE3" w:rsidRDefault="00D67484" w:rsidP="00D67484">
            <w:pPr>
              <w:overflowPunct/>
              <w:autoSpaceDE/>
              <w:autoSpaceDN/>
              <w:adjustRightInd/>
              <w:jc w:val="center"/>
              <w:textAlignment w:val="auto"/>
              <w:rPr>
                <w:rFonts w:ascii="Geomanist" w:hAnsi="Geomanist" w:cs="Calibri"/>
                <w:color w:val="000000"/>
                <w:sz w:val="14"/>
                <w:szCs w:val="14"/>
                <w:lang w:val="es-MX" w:eastAsia="es-MX"/>
              </w:rPr>
            </w:pPr>
            <w:r w:rsidRPr="00FE2AE3">
              <w:rPr>
                <w:rFonts w:ascii="Geomanist" w:hAnsi="Geomanist" w:cs="Calibri"/>
                <w:color w:val="000000"/>
                <w:sz w:val="14"/>
                <w:szCs w:val="14"/>
                <w:lang w:val="es-MX" w:eastAsia="es-MX"/>
              </w:rPr>
              <w:t>PIEZA</w:t>
            </w:r>
          </w:p>
        </w:tc>
        <w:tc>
          <w:tcPr>
            <w:tcW w:w="567" w:type="dxa"/>
            <w:tcBorders>
              <w:top w:val="nil"/>
              <w:left w:val="nil"/>
              <w:bottom w:val="single" w:sz="4" w:space="0" w:color="auto"/>
              <w:right w:val="single" w:sz="4" w:space="0" w:color="auto"/>
            </w:tcBorders>
            <w:shd w:val="clear" w:color="auto" w:fill="auto"/>
            <w:vAlign w:val="center"/>
            <w:hideMark/>
          </w:tcPr>
          <w:p w14:paraId="359523A9" w14:textId="77777777" w:rsidR="00D67484" w:rsidRPr="00FE2AE3" w:rsidRDefault="00D67484" w:rsidP="00D67484">
            <w:pPr>
              <w:overflowPunct/>
              <w:autoSpaceDE/>
              <w:autoSpaceDN/>
              <w:adjustRightInd/>
              <w:jc w:val="center"/>
              <w:textAlignment w:val="auto"/>
              <w:rPr>
                <w:rFonts w:ascii="Geomanist" w:hAnsi="Geomanist" w:cs="Calibri"/>
                <w:sz w:val="14"/>
                <w:szCs w:val="14"/>
                <w:lang w:val="es-MX" w:eastAsia="es-MX"/>
              </w:rPr>
            </w:pPr>
            <w:r w:rsidRPr="00FE2AE3">
              <w:rPr>
                <w:rFonts w:ascii="Geomanist" w:hAnsi="Geomanist" w:cs="Calibri"/>
                <w:sz w:val="14"/>
                <w:szCs w:val="14"/>
                <w:lang w:val="es-MX" w:eastAsia="es-MX"/>
              </w:rPr>
              <w:t>5,499</w:t>
            </w:r>
          </w:p>
        </w:tc>
        <w:tc>
          <w:tcPr>
            <w:tcW w:w="678" w:type="dxa"/>
            <w:tcBorders>
              <w:top w:val="nil"/>
              <w:left w:val="nil"/>
              <w:bottom w:val="single" w:sz="4" w:space="0" w:color="auto"/>
              <w:right w:val="single" w:sz="4" w:space="0" w:color="auto"/>
            </w:tcBorders>
            <w:shd w:val="clear" w:color="auto" w:fill="auto"/>
            <w:vAlign w:val="center"/>
            <w:hideMark/>
          </w:tcPr>
          <w:p w14:paraId="3585E2D0" w14:textId="77777777" w:rsidR="00D67484" w:rsidRPr="00FE2AE3" w:rsidRDefault="00D67484" w:rsidP="00D67484">
            <w:pPr>
              <w:overflowPunct/>
              <w:autoSpaceDE/>
              <w:autoSpaceDN/>
              <w:adjustRightInd/>
              <w:jc w:val="center"/>
              <w:textAlignment w:val="auto"/>
              <w:rPr>
                <w:rFonts w:ascii="Geomanist" w:hAnsi="Geomanist" w:cs="Calibri"/>
                <w:sz w:val="14"/>
                <w:szCs w:val="14"/>
                <w:lang w:val="es-MX" w:eastAsia="es-MX"/>
              </w:rPr>
            </w:pPr>
            <w:r w:rsidRPr="00FE2AE3">
              <w:rPr>
                <w:rFonts w:ascii="Geomanist" w:hAnsi="Geomanist" w:cs="Calibri"/>
                <w:sz w:val="14"/>
                <w:szCs w:val="14"/>
                <w:lang w:val="es-MX" w:eastAsia="es-MX"/>
              </w:rPr>
              <w:t>13,738</w:t>
            </w:r>
          </w:p>
        </w:tc>
      </w:tr>
    </w:tbl>
    <w:p w14:paraId="0F9FBA31" w14:textId="77777777" w:rsidR="00482555" w:rsidRDefault="00482555" w:rsidP="00A23127">
      <w:pPr>
        <w:rPr>
          <w:rFonts w:ascii="Geomanist" w:hAnsi="Geomanist" w:cs="Arial"/>
        </w:rPr>
      </w:pPr>
    </w:p>
    <w:p w14:paraId="09C0D339" w14:textId="77777777" w:rsidR="00E037E8" w:rsidRDefault="00E037E8" w:rsidP="00A23127">
      <w:pPr>
        <w:rPr>
          <w:rFonts w:ascii="Geomanist" w:hAnsi="Geomanist" w:cs="Arial"/>
        </w:rPr>
      </w:pPr>
    </w:p>
    <w:tbl>
      <w:tblPr>
        <w:tblW w:w="12900" w:type="dxa"/>
        <w:tblInd w:w="-214" w:type="dxa"/>
        <w:tblLayout w:type="fixed"/>
        <w:tblCellMar>
          <w:left w:w="70" w:type="dxa"/>
          <w:right w:w="70" w:type="dxa"/>
        </w:tblCellMar>
        <w:tblLook w:val="04A0" w:firstRow="1" w:lastRow="0" w:firstColumn="1" w:lastColumn="0" w:noHBand="0" w:noVBand="1"/>
      </w:tblPr>
      <w:tblGrid>
        <w:gridCol w:w="426"/>
        <w:gridCol w:w="992"/>
        <w:gridCol w:w="1276"/>
        <w:gridCol w:w="567"/>
        <w:gridCol w:w="7088"/>
        <w:gridCol w:w="1134"/>
        <w:gridCol w:w="708"/>
        <w:gridCol w:w="709"/>
      </w:tblGrid>
      <w:tr w:rsidR="0006621C" w:rsidRPr="0006621C" w14:paraId="374BD4F8" w14:textId="77777777" w:rsidTr="003C453C">
        <w:trPr>
          <w:trHeight w:val="300"/>
        </w:trPr>
        <w:tc>
          <w:tcPr>
            <w:tcW w:w="426" w:type="dxa"/>
            <w:vMerge w:val="restart"/>
            <w:tcBorders>
              <w:top w:val="nil"/>
              <w:left w:val="nil"/>
              <w:bottom w:val="single" w:sz="4" w:space="0" w:color="000000"/>
              <w:right w:val="nil"/>
            </w:tcBorders>
            <w:shd w:val="clear" w:color="auto" w:fill="000000" w:themeFill="text1"/>
            <w:vAlign w:val="center"/>
            <w:hideMark/>
          </w:tcPr>
          <w:p w14:paraId="299AFB63" w14:textId="77777777" w:rsidR="0006621C" w:rsidRPr="0006621C" w:rsidRDefault="0006621C" w:rsidP="0006621C">
            <w:pPr>
              <w:overflowPunct/>
              <w:autoSpaceDE/>
              <w:autoSpaceDN/>
              <w:adjustRightInd/>
              <w:jc w:val="center"/>
              <w:textAlignment w:val="auto"/>
              <w:rPr>
                <w:rFonts w:ascii="Calibri" w:hAnsi="Calibri" w:cs="Calibri"/>
                <w:b/>
                <w:bCs/>
                <w:color w:val="FFFFFF"/>
                <w:sz w:val="14"/>
                <w:szCs w:val="14"/>
                <w:lang w:val="es-MX" w:eastAsia="es-MX"/>
              </w:rPr>
            </w:pPr>
            <w:r w:rsidRPr="0006621C">
              <w:rPr>
                <w:rFonts w:ascii="Calibri" w:hAnsi="Calibri" w:cs="Calibri"/>
                <w:b/>
                <w:bCs/>
                <w:color w:val="FFFFFF"/>
                <w:sz w:val="14"/>
                <w:szCs w:val="14"/>
                <w:lang w:val="es-MX" w:eastAsia="es-MX"/>
              </w:rPr>
              <w:t>PARTIDA</w:t>
            </w:r>
          </w:p>
        </w:tc>
        <w:tc>
          <w:tcPr>
            <w:tcW w:w="992" w:type="dxa"/>
            <w:vMerge w:val="restart"/>
            <w:tcBorders>
              <w:top w:val="nil"/>
              <w:left w:val="nil"/>
              <w:bottom w:val="single" w:sz="4" w:space="0" w:color="000000"/>
              <w:right w:val="nil"/>
            </w:tcBorders>
            <w:shd w:val="clear" w:color="auto" w:fill="000000" w:themeFill="text1"/>
            <w:vAlign w:val="center"/>
            <w:hideMark/>
          </w:tcPr>
          <w:p w14:paraId="39AAD464" w14:textId="77777777" w:rsidR="0006621C" w:rsidRPr="0006621C" w:rsidRDefault="0006621C" w:rsidP="0006621C">
            <w:pPr>
              <w:overflowPunct/>
              <w:autoSpaceDE/>
              <w:autoSpaceDN/>
              <w:adjustRightInd/>
              <w:jc w:val="center"/>
              <w:textAlignment w:val="auto"/>
              <w:rPr>
                <w:rFonts w:ascii="Calibri" w:hAnsi="Calibri" w:cs="Calibri"/>
                <w:b/>
                <w:bCs/>
                <w:color w:val="FFFFFF"/>
                <w:sz w:val="14"/>
                <w:szCs w:val="14"/>
                <w:lang w:val="es-MX" w:eastAsia="es-MX"/>
              </w:rPr>
            </w:pPr>
            <w:r w:rsidRPr="0006621C">
              <w:rPr>
                <w:rFonts w:ascii="Calibri" w:hAnsi="Calibri" w:cs="Calibri"/>
                <w:b/>
                <w:bCs/>
                <w:color w:val="FFFFFF"/>
                <w:sz w:val="14"/>
                <w:szCs w:val="14"/>
                <w:lang w:val="es-MX" w:eastAsia="es-MX"/>
              </w:rPr>
              <w:t xml:space="preserve">GRUPO </w:t>
            </w:r>
          </w:p>
        </w:tc>
        <w:tc>
          <w:tcPr>
            <w:tcW w:w="1276" w:type="dxa"/>
            <w:vMerge w:val="restart"/>
            <w:tcBorders>
              <w:top w:val="nil"/>
              <w:left w:val="nil"/>
              <w:bottom w:val="single" w:sz="4" w:space="0" w:color="000000"/>
              <w:right w:val="nil"/>
            </w:tcBorders>
            <w:shd w:val="clear" w:color="auto" w:fill="000000" w:themeFill="text1"/>
            <w:vAlign w:val="center"/>
            <w:hideMark/>
          </w:tcPr>
          <w:p w14:paraId="69A2C87B" w14:textId="77777777" w:rsidR="0006621C" w:rsidRPr="0006621C" w:rsidRDefault="0006621C" w:rsidP="0006621C">
            <w:pPr>
              <w:overflowPunct/>
              <w:autoSpaceDE/>
              <w:autoSpaceDN/>
              <w:adjustRightInd/>
              <w:jc w:val="center"/>
              <w:textAlignment w:val="auto"/>
              <w:rPr>
                <w:rFonts w:ascii="Calibri" w:hAnsi="Calibri" w:cs="Calibri"/>
                <w:b/>
                <w:bCs/>
                <w:color w:val="FFFFFF"/>
                <w:sz w:val="14"/>
                <w:szCs w:val="14"/>
                <w:lang w:val="es-MX" w:eastAsia="es-MX"/>
              </w:rPr>
            </w:pPr>
            <w:r w:rsidRPr="0006621C">
              <w:rPr>
                <w:rFonts w:ascii="Calibri" w:hAnsi="Calibri" w:cs="Calibri"/>
                <w:b/>
                <w:bCs/>
                <w:color w:val="FFFFFF"/>
                <w:sz w:val="14"/>
                <w:szCs w:val="14"/>
                <w:lang w:val="es-MX" w:eastAsia="es-MX"/>
              </w:rPr>
              <w:t xml:space="preserve">SUBGRUPO </w:t>
            </w:r>
          </w:p>
        </w:tc>
        <w:tc>
          <w:tcPr>
            <w:tcW w:w="567" w:type="dxa"/>
            <w:vMerge w:val="restart"/>
            <w:tcBorders>
              <w:top w:val="nil"/>
              <w:left w:val="nil"/>
              <w:bottom w:val="single" w:sz="4" w:space="0" w:color="000000"/>
              <w:right w:val="nil"/>
            </w:tcBorders>
            <w:shd w:val="clear" w:color="auto" w:fill="000000" w:themeFill="text1"/>
            <w:vAlign w:val="center"/>
            <w:hideMark/>
          </w:tcPr>
          <w:p w14:paraId="24F213D1" w14:textId="77777777" w:rsidR="0006621C" w:rsidRPr="0006621C" w:rsidRDefault="0006621C" w:rsidP="0006621C">
            <w:pPr>
              <w:overflowPunct/>
              <w:autoSpaceDE/>
              <w:autoSpaceDN/>
              <w:adjustRightInd/>
              <w:jc w:val="center"/>
              <w:textAlignment w:val="auto"/>
              <w:rPr>
                <w:rFonts w:ascii="Calibri" w:hAnsi="Calibri" w:cs="Calibri"/>
                <w:b/>
                <w:bCs/>
                <w:color w:val="FFFFFF"/>
                <w:sz w:val="14"/>
                <w:szCs w:val="14"/>
                <w:lang w:val="es-MX" w:eastAsia="es-MX"/>
              </w:rPr>
            </w:pPr>
            <w:r w:rsidRPr="0006621C">
              <w:rPr>
                <w:rFonts w:ascii="Calibri" w:hAnsi="Calibri" w:cs="Calibri"/>
                <w:b/>
                <w:bCs/>
                <w:color w:val="FFFFFF"/>
                <w:sz w:val="14"/>
                <w:szCs w:val="14"/>
                <w:lang w:val="es-MX" w:eastAsia="es-MX"/>
              </w:rPr>
              <w:t>CLAVE</w:t>
            </w:r>
          </w:p>
        </w:tc>
        <w:tc>
          <w:tcPr>
            <w:tcW w:w="7088" w:type="dxa"/>
            <w:vMerge w:val="restart"/>
            <w:tcBorders>
              <w:top w:val="nil"/>
              <w:left w:val="nil"/>
              <w:bottom w:val="single" w:sz="4" w:space="0" w:color="000000"/>
              <w:right w:val="nil"/>
            </w:tcBorders>
            <w:shd w:val="clear" w:color="auto" w:fill="000000" w:themeFill="text1"/>
            <w:vAlign w:val="center"/>
            <w:hideMark/>
          </w:tcPr>
          <w:p w14:paraId="75EEF970" w14:textId="77777777" w:rsidR="0006621C" w:rsidRPr="0006621C" w:rsidRDefault="0006621C" w:rsidP="0006621C">
            <w:pPr>
              <w:overflowPunct/>
              <w:autoSpaceDE/>
              <w:autoSpaceDN/>
              <w:adjustRightInd/>
              <w:jc w:val="center"/>
              <w:textAlignment w:val="auto"/>
              <w:rPr>
                <w:rFonts w:ascii="Calibri" w:hAnsi="Calibri" w:cs="Calibri"/>
                <w:b/>
                <w:bCs/>
                <w:color w:val="FFFFFF"/>
                <w:sz w:val="14"/>
                <w:szCs w:val="14"/>
                <w:lang w:val="es-MX" w:eastAsia="es-MX"/>
              </w:rPr>
            </w:pPr>
            <w:r w:rsidRPr="0006621C">
              <w:rPr>
                <w:rFonts w:ascii="Calibri" w:hAnsi="Calibri" w:cs="Calibri"/>
                <w:b/>
                <w:bCs/>
                <w:color w:val="FFFFFF"/>
                <w:sz w:val="14"/>
                <w:szCs w:val="14"/>
                <w:lang w:val="es-MX" w:eastAsia="es-MX"/>
              </w:rPr>
              <w:t>NOMBRE GENERICO</w:t>
            </w:r>
          </w:p>
        </w:tc>
        <w:tc>
          <w:tcPr>
            <w:tcW w:w="1134" w:type="dxa"/>
            <w:vMerge w:val="restart"/>
            <w:tcBorders>
              <w:top w:val="nil"/>
              <w:left w:val="nil"/>
              <w:bottom w:val="single" w:sz="4" w:space="0" w:color="000000"/>
              <w:right w:val="nil"/>
            </w:tcBorders>
            <w:shd w:val="clear" w:color="auto" w:fill="000000" w:themeFill="text1"/>
            <w:vAlign w:val="center"/>
            <w:hideMark/>
          </w:tcPr>
          <w:p w14:paraId="6BE42696" w14:textId="77777777" w:rsidR="0006621C" w:rsidRPr="0006621C" w:rsidRDefault="0006621C" w:rsidP="0006621C">
            <w:pPr>
              <w:overflowPunct/>
              <w:autoSpaceDE/>
              <w:autoSpaceDN/>
              <w:adjustRightInd/>
              <w:jc w:val="center"/>
              <w:textAlignment w:val="auto"/>
              <w:rPr>
                <w:rFonts w:ascii="Calibri" w:hAnsi="Calibri" w:cs="Calibri"/>
                <w:color w:val="FFFFFF"/>
                <w:sz w:val="14"/>
                <w:szCs w:val="14"/>
                <w:lang w:val="es-MX" w:eastAsia="es-MX"/>
              </w:rPr>
            </w:pPr>
            <w:r w:rsidRPr="0006621C">
              <w:rPr>
                <w:rFonts w:ascii="Calibri" w:hAnsi="Calibri" w:cs="Calibri"/>
                <w:color w:val="FFFFFF"/>
                <w:sz w:val="14"/>
                <w:szCs w:val="14"/>
                <w:lang w:val="es-MX" w:eastAsia="es-MX"/>
              </w:rPr>
              <w:t>UNIDAD</w:t>
            </w:r>
            <w:r w:rsidRPr="0006621C">
              <w:rPr>
                <w:rFonts w:ascii="Calibri" w:hAnsi="Calibri" w:cs="Calibri"/>
                <w:color w:val="FFFFFF"/>
                <w:sz w:val="14"/>
                <w:szCs w:val="14"/>
                <w:lang w:val="es-MX" w:eastAsia="es-MX"/>
              </w:rPr>
              <w:br/>
              <w:t>MEDIDA</w:t>
            </w:r>
          </w:p>
        </w:tc>
        <w:tc>
          <w:tcPr>
            <w:tcW w:w="1417" w:type="dxa"/>
            <w:gridSpan w:val="2"/>
            <w:tcBorders>
              <w:top w:val="single" w:sz="4" w:space="0" w:color="auto"/>
              <w:left w:val="single" w:sz="4" w:space="0" w:color="auto"/>
              <w:bottom w:val="single" w:sz="4" w:space="0" w:color="auto"/>
              <w:right w:val="single" w:sz="4" w:space="0" w:color="000000"/>
            </w:tcBorders>
            <w:shd w:val="clear" w:color="auto" w:fill="000000" w:themeFill="text1"/>
            <w:vAlign w:val="center"/>
            <w:hideMark/>
          </w:tcPr>
          <w:p w14:paraId="2AA92DB9" w14:textId="77777777" w:rsidR="0006621C" w:rsidRPr="0006621C" w:rsidRDefault="0006621C" w:rsidP="0006621C">
            <w:pPr>
              <w:overflowPunct/>
              <w:autoSpaceDE/>
              <w:autoSpaceDN/>
              <w:adjustRightInd/>
              <w:jc w:val="center"/>
              <w:textAlignment w:val="auto"/>
              <w:rPr>
                <w:rFonts w:ascii="Calibri" w:hAnsi="Calibri" w:cs="Calibri"/>
                <w:b/>
                <w:bCs/>
                <w:color w:val="FFFFFF"/>
                <w:sz w:val="14"/>
                <w:szCs w:val="14"/>
                <w:lang w:val="es-MX" w:eastAsia="es-MX"/>
              </w:rPr>
            </w:pPr>
            <w:r w:rsidRPr="0006621C">
              <w:rPr>
                <w:rFonts w:ascii="Calibri" w:hAnsi="Calibri" w:cs="Calibri"/>
                <w:b/>
                <w:bCs/>
                <w:color w:val="FFFFFF"/>
                <w:sz w:val="14"/>
                <w:szCs w:val="14"/>
                <w:lang w:val="es-MX" w:eastAsia="es-MX"/>
              </w:rPr>
              <w:t>CONSOLIDADO</w:t>
            </w:r>
          </w:p>
        </w:tc>
      </w:tr>
      <w:tr w:rsidR="0006621C" w:rsidRPr="0006621C" w14:paraId="3AE4B73F" w14:textId="77777777" w:rsidTr="003C453C">
        <w:trPr>
          <w:trHeight w:val="300"/>
        </w:trPr>
        <w:tc>
          <w:tcPr>
            <w:tcW w:w="426" w:type="dxa"/>
            <w:vMerge/>
            <w:tcBorders>
              <w:top w:val="nil"/>
              <w:left w:val="nil"/>
              <w:bottom w:val="single" w:sz="4" w:space="0" w:color="000000"/>
              <w:right w:val="nil"/>
            </w:tcBorders>
            <w:shd w:val="clear" w:color="auto" w:fill="000000" w:themeFill="text1"/>
            <w:vAlign w:val="center"/>
            <w:hideMark/>
          </w:tcPr>
          <w:p w14:paraId="733601DC" w14:textId="77777777" w:rsidR="0006621C" w:rsidRPr="0006621C" w:rsidRDefault="0006621C" w:rsidP="0006621C">
            <w:pPr>
              <w:overflowPunct/>
              <w:autoSpaceDE/>
              <w:autoSpaceDN/>
              <w:adjustRightInd/>
              <w:textAlignment w:val="auto"/>
              <w:rPr>
                <w:rFonts w:ascii="Calibri" w:hAnsi="Calibri" w:cs="Calibri"/>
                <w:b/>
                <w:bCs/>
                <w:color w:val="FFFFFF"/>
                <w:sz w:val="14"/>
                <w:szCs w:val="14"/>
                <w:lang w:val="es-MX" w:eastAsia="es-MX"/>
              </w:rPr>
            </w:pPr>
          </w:p>
        </w:tc>
        <w:tc>
          <w:tcPr>
            <w:tcW w:w="992" w:type="dxa"/>
            <w:vMerge/>
            <w:tcBorders>
              <w:top w:val="nil"/>
              <w:left w:val="nil"/>
              <w:bottom w:val="single" w:sz="4" w:space="0" w:color="000000"/>
              <w:right w:val="nil"/>
            </w:tcBorders>
            <w:shd w:val="clear" w:color="auto" w:fill="000000" w:themeFill="text1"/>
            <w:vAlign w:val="center"/>
            <w:hideMark/>
          </w:tcPr>
          <w:p w14:paraId="79F257F8" w14:textId="77777777" w:rsidR="0006621C" w:rsidRPr="0006621C" w:rsidRDefault="0006621C" w:rsidP="0006621C">
            <w:pPr>
              <w:overflowPunct/>
              <w:autoSpaceDE/>
              <w:autoSpaceDN/>
              <w:adjustRightInd/>
              <w:textAlignment w:val="auto"/>
              <w:rPr>
                <w:rFonts w:ascii="Calibri" w:hAnsi="Calibri" w:cs="Calibri"/>
                <w:b/>
                <w:bCs/>
                <w:color w:val="FFFFFF"/>
                <w:sz w:val="14"/>
                <w:szCs w:val="14"/>
                <w:lang w:val="es-MX" w:eastAsia="es-MX"/>
              </w:rPr>
            </w:pPr>
          </w:p>
        </w:tc>
        <w:tc>
          <w:tcPr>
            <w:tcW w:w="1276" w:type="dxa"/>
            <w:vMerge/>
            <w:tcBorders>
              <w:top w:val="nil"/>
              <w:left w:val="nil"/>
              <w:bottom w:val="single" w:sz="4" w:space="0" w:color="000000"/>
              <w:right w:val="nil"/>
            </w:tcBorders>
            <w:shd w:val="clear" w:color="auto" w:fill="000000" w:themeFill="text1"/>
            <w:vAlign w:val="center"/>
            <w:hideMark/>
          </w:tcPr>
          <w:p w14:paraId="6125B975" w14:textId="77777777" w:rsidR="0006621C" w:rsidRPr="0006621C" w:rsidRDefault="0006621C" w:rsidP="0006621C">
            <w:pPr>
              <w:overflowPunct/>
              <w:autoSpaceDE/>
              <w:autoSpaceDN/>
              <w:adjustRightInd/>
              <w:textAlignment w:val="auto"/>
              <w:rPr>
                <w:rFonts w:ascii="Calibri" w:hAnsi="Calibri" w:cs="Calibri"/>
                <w:b/>
                <w:bCs/>
                <w:color w:val="FFFFFF"/>
                <w:sz w:val="14"/>
                <w:szCs w:val="14"/>
                <w:lang w:val="es-MX" w:eastAsia="es-MX"/>
              </w:rPr>
            </w:pPr>
          </w:p>
        </w:tc>
        <w:tc>
          <w:tcPr>
            <w:tcW w:w="567" w:type="dxa"/>
            <w:vMerge/>
            <w:tcBorders>
              <w:top w:val="nil"/>
              <w:left w:val="nil"/>
              <w:bottom w:val="single" w:sz="4" w:space="0" w:color="000000"/>
              <w:right w:val="nil"/>
            </w:tcBorders>
            <w:shd w:val="clear" w:color="auto" w:fill="000000" w:themeFill="text1"/>
            <w:vAlign w:val="center"/>
            <w:hideMark/>
          </w:tcPr>
          <w:p w14:paraId="7F489AC9" w14:textId="77777777" w:rsidR="0006621C" w:rsidRPr="0006621C" w:rsidRDefault="0006621C" w:rsidP="0006621C">
            <w:pPr>
              <w:overflowPunct/>
              <w:autoSpaceDE/>
              <w:autoSpaceDN/>
              <w:adjustRightInd/>
              <w:textAlignment w:val="auto"/>
              <w:rPr>
                <w:rFonts w:ascii="Calibri" w:hAnsi="Calibri" w:cs="Calibri"/>
                <w:b/>
                <w:bCs/>
                <w:color w:val="FFFFFF"/>
                <w:sz w:val="14"/>
                <w:szCs w:val="14"/>
                <w:lang w:val="es-MX" w:eastAsia="es-MX"/>
              </w:rPr>
            </w:pPr>
          </w:p>
        </w:tc>
        <w:tc>
          <w:tcPr>
            <w:tcW w:w="7088" w:type="dxa"/>
            <w:vMerge/>
            <w:tcBorders>
              <w:top w:val="nil"/>
              <w:left w:val="nil"/>
              <w:bottom w:val="single" w:sz="4" w:space="0" w:color="000000"/>
              <w:right w:val="nil"/>
            </w:tcBorders>
            <w:shd w:val="clear" w:color="auto" w:fill="000000" w:themeFill="text1"/>
            <w:vAlign w:val="center"/>
            <w:hideMark/>
          </w:tcPr>
          <w:p w14:paraId="1F6716B2" w14:textId="77777777" w:rsidR="0006621C" w:rsidRPr="0006621C" w:rsidRDefault="0006621C" w:rsidP="0006621C">
            <w:pPr>
              <w:overflowPunct/>
              <w:autoSpaceDE/>
              <w:autoSpaceDN/>
              <w:adjustRightInd/>
              <w:textAlignment w:val="auto"/>
              <w:rPr>
                <w:rFonts w:ascii="Calibri" w:hAnsi="Calibri" w:cs="Calibri"/>
                <w:b/>
                <w:bCs/>
                <w:color w:val="FFFFFF"/>
                <w:sz w:val="14"/>
                <w:szCs w:val="14"/>
                <w:lang w:val="es-MX" w:eastAsia="es-MX"/>
              </w:rPr>
            </w:pPr>
          </w:p>
        </w:tc>
        <w:tc>
          <w:tcPr>
            <w:tcW w:w="1134" w:type="dxa"/>
            <w:vMerge/>
            <w:tcBorders>
              <w:top w:val="nil"/>
              <w:left w:val="nil"/>
              <w:bottom w:val="single" w:sz="4" w:space="0" w:color="000000"/>
              <w:right w:val="nil"/>
            </w:tcBorders>
            <w:shd w:val="clear" w:color="auto" w:fill="000000" w:themeFill="text1"/>
            <w:vAlign w:val="center"/>
            <w:hideMark/>
          </w:tcPr>
          <w:p w14:paraId="50DE5FF0" w14:textId="77777777" w:rsidR="0006621C" w:rsidRPr="0006621C" w:rsidRDefault="0006621C" w:rsidP="0006621C">
            <w:pPr>
              <w:overflowPunct/>
              <w:autoSpaceDE/>
              <w:autoSpaceDN/>
              <w:adjustRightInd/>
              <w:textAlignment w:val="auto"/>
              <w:rPr>
                <w:rFonts w:ascii="Calibri" w:hAnsi="Calibri" w:cs="Calibri"/>
                <w:color w:val="FFFFFF"/>
                <w:sz w:val="14"/>
                <w:szCs w:val="14"/>
                <w:lang w:val="es-MX" w:eastAsia="es-MX"/>
              </w:rPr>
            </w:pPr>
          </w:p>
        </w:tc>
        <w:tc>
          <w:tcPr>
            <w:tcW w:w="708" w:type="dxa"/>
            <w:tcBorders>
              <w:top w:val="nil"/>
              <w:left w:val="single" w:sz="4" w:space="0" w:color="auto"/>
              <w:bottom w:val="single" w:sz="4" w:space="0" w:color="auto"/>
              <w:right w:val="single" w:sz="4" w:space="0" w:color="auto"/>
            </w:tcBorders>
            <w:shd w:val="clear" w:color="auto" w:fill="000000" w:themeFill="text1"/>
            <w:vAlign w:val="center"/>
            <w:hideMark/>
          </w:tcPr>
          <w:p w14:paraId="7E1359A5" w14:textId="77777777" w:rsidR="0006621C" w:rsidRPr="0006621C" w:rsidRDefault="0006621C" w:rsidP="0006621C">
            <w:pPr>
              <w:overflowPunct/>
              <w:autoSpaceDE/>
              <w:autoSpaceDN/>
              <w:adjustRightInd/>
              <w:jc w:val="center"/>
              <w:textAlignment w:val="auto"/>
              <w:rPr>
                <w:rFonts w:ascii="Calibri" w:hAnsi="Calibri" w:cs="Calibri"/>
                <w:b/>
                <w:bCs/>
                <w:color w:val="FFFFFF"/>
                <w:sz w:val="14"/>
                <w:szCs w:val="14"/>
                <w:lang w:val="es-MX" w:eastAsia="es-MX"/>
              </w:rPr>
            </w:pPr>
            <w:r w:rsidRPr="0006621C">
              <w:rPr>
                <w:rFonts w:ascii="Calibri" w:hAnsi="Calibri" w:cs="Calibri"/>
                <w:b/>
                <w:bCs/>
                <w:color w:val="FFFFFF"/>
                <w:sz w:val="14"/>
                <w:szCs w:val="14"/>
                <w:lang w:val="es-MX" w:eastAsia="es-MX"/>
              </w:rPr>
              <w:t>MINIMA</w:t>
            </w:r>
          </w:p>
        </w:tc>
        <w:tc>
          <w:tcPr>
            <w:tcW w:w="709" w:type="dxa"/>
            <w:tcBorders>
              <w:top w:val="nil"/>
              <w:left w:val="nil"/>
              <w:bottom w:val="single" w:sz="4" w:space="0" w:color="auto"/>
              <w:right w:val="single" w:sz="4" w:space="0" w:color="auto"/>
            </w:tcBorders>
            <w:shd w:val="clear" w:color="auto" w:fill="000000" w:themeFill="text1"/>
            <w:vAlign w:val="center"/>
            <w:hideMark/>
          </w:tcPr>
          <w:p w14:paraId="4762F884" w14:textId="77777777" w:rsidR="0006621C" w:rsidRPr="0006621C" w:rsidRDefault="0006621C" w:rsidP="0006621C">
            <w:pPr>
              <w:overflowPunct/>
              <w:autoSpaceDE/>
              <w:autoSpaceDN/>
              <w:adjustRightInd/>
              <w:jc w:val="center"/>
              <w:textAlignment w:val="auto"/>
              <w:rPr>
                <w:rFonts w:ascii="Calibri" w:hAnsi="Calibri" w:cs="Calibri"/>
                <w:b/>
                <w:bCs/>
                <w:color w:val="FFFFFF"/>
                <w:sz w:val="14"/>
                <w:szCs w:val="14"/>
                <w:lang w:val="es-MX" w:eastAsia="es-MX"/>
              </w:rPr>
            </w:pPr>
            <w:r w:rsidRPr="0006621C">
              <w:rPr>
                <w:rFonts w:ascii="Calibri" w:hAnsi="Calibri" w:cs="Calibri"/>
                <w:b/>
                <w:bCs/>
                <w:color w:val="FFFFFF"/>
                <w:sz w:val="14"/>
                <w:szCs w:val="14"/>
                <w:lang w:val="es-MX" w:eastAsia="es-MX"/>
              </w:rPr>
              <w:t>MAXIMA</w:t>
            </w:r>
          </w:p>
        </w:tc>
      </w:tr>
      <w:tr w:rsidR="0006621C" w:rsidRPr="0006621C" w14:paraId="5355DFF3" w14:textId="77777777" w:rsidTr="00482555">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7356B6D0" w14:textId="77777777" w:rsidR="0006621C" w:rsidRPr="0006621C" w:rsidRDefault="0006621C" w:rsidP="0006621C">
            <w:pPr>
              <w:overflowPunct/>
              <w:autoSpaceDE/>
              <w:autoSpaceDN/>
              <w:adjustRightInd/>
              <w:jc w:val="center"/>
              <w:textAlignment w:val="auto"/>
              <w:rPr>
                <w:rFonts w:ascii="Calibri" w:hAnsi="Calibri" w:cs="Calibri"/>
                <w:color w:val="000000"/>
                <w:sz w:val="14"/>
                <w:szCs w:val="14"/>
                <w:lang w:val="es-MX" w:eastAsia="es-MX"/>
              </w:rPr>
            </w:pPr>
            <w:r w:rsidRPr="0006621C">
              <w:rPr>
                <w:rFonts w:ascii="Calibri" w:hAnsi="Calibri" w:cs="Calibri"/>
                <w:color w:val="000000"/>
                <w:sz w:val="14"/>
                <w:szCs w:val="14"/>
                <w:lang w:val="es-MX" w:eastAsia="es-MX"/>
              </w:rPr>
              <w:t>4</w:t>
            </w:r>
          </w:p>
        </w:tc>
        <w:tc>
          <w:tcPr>
            <w:tcW w:w="992" w:type="dxa"/>
            <w:tcBorders>
              <w:top w:val="nil"/>
              <w:left w:val="nil"/>
              <w:bottom w:val="single" w:sz="4" w:space="0" w:color="auto"/>
              <w:right w:val="single" w:sz="4" w:space="0" w:color="auto"/>
            </w:tcBorders>
            <w:shd w:val="clear" w:color="auto" w:fill="auto"/>
            <w:noWrap/>
            <w:vAlign w:val="center"/>
            <w:hideMark/>
          </w:tcPr>
          <w:p w14:paraId="60B03BFA" w14:textId="77777777" w:rsidR="0006621C" w:rsidRPr="0006621C" w:rsidRDefault="0006621C" w:rsidP="0006621C">
            <w:pPr>
              <w:overflowPunct/>
              <w:autoSpaceDE/>
              <w:autoSpaceDN/>
              <w:adjustRightInd/>
              <w:textAlignment w:val="auto"/>
              <w:rPr>
                <w:rFonts w:ascii="Calibri" w:hAnsi="Calibri" w:cs="Calibri"/>
                <w:color w:val="000000"/>
                <w:sz w:val="14"/>
                <w:szCs w:val="14"/>
                <w:lang w:val="es-MX" w:eastAsia="es-MX"/>
              </w:rPr>
            </w:pPr>
            <w:r w:rsidRPr="0006621C">
              <w:rPr>
                <w:rFonts w:ascii="Calibri" w:hAnsi="Calibri" w:cs="Calibri"/>
                <w:color w:val="000000"/>
                <w:sz w:val="14"/>
                <w:szCs w:val="14"/>
                <w:lang w:val="es-MX" w:eastAsia="es-MX"/>
              </w:rPr>
              <w:t xml:space="preserve">6 -  </w:t>
            </w:r>
            <w:proofErr w:type="spellStart"/>
            <w:r w:rsidRPr="0006621C">
              <w:rPr>
                <w:rFonts w:ascii="Calibri" w:hAnsi="Calibri" w:cs="Calibri"/>
                <w:color w:val="000000"/>
                <w:sz w:val="14"/>
                <w:szCs w:val="14"/>
                <w:lang w:val="es-MX" w:eastAsia="es-MX"/>
              </w:rPr>
              <w:t>AZéCARES</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63F9CDBE" w14:textId="77777777" w:rsidR="0006621C" w:rsidRPr="0006621C" w:rsidRDefault="0006621C" w:rsidP="0006621C">
            <w:pPr>
              <w:overflowPunct/>
              <w:autoSpaceDE/>
              <w:autoSpaceDN/>
              <w:adjustRightInd/>
              <w:textAlignment w:val="auto"/>
              <w:rPr>
                <w:rFonts w:ascii="Calibri" w:hAnsi="Calibri" w:cs="Calibri"/>
                <w:color w:val="000000"/>
                <w:sz w:val="14"/>
                <w:szCs w:val="14"/>
                <w:lang w:val="es-MX" w:eastAsia="es-MX"/>
              </w:rPr>
            </w:pPr>
            <w:r w:rsidRPr="0006621C">
              <w:rPr>
                <w:rFonts w:ascii="Calibri" w:hAnsi="Calibri" w:cs="Calibri"/>
                <w:color w:val="000000"/>
                <w:sz w:val="14"/>
                <w:szCs w:val="14"/>
                <w:lang w:val="es-MX" w:eastAsia="es-MX"/>
              </w:rPr>
              <w:t>602 - JUGOS Y CONCENTRADOS</w:t>
            </w:r>
          </w:p>
        </w:tc>
        <w:tc>
          <w:tcPr>
            <w:tcW w:w="567" w:type="dxa"/>
            <w:tcBorders>
              <w:top w:val="nil"/>
              <w:left w:val="nil"/>
              <w:bottom w:val="single" w:sz="4" w:space="0" w:color="auto"/>
              <w:right w:val="single" w:sz="4" w:space="0" w:color="auto"/>
            </w:tcBorders>
            <w:shd w:val="clear" w:color="auto" w:fill="auto"/>
            <w:noWrap/>
            <w:vAlign w:val="bottom"/>
            <w:hideMark/>
          </w:tcPr>
          <w:p w14:paraId="0156EFC2" w14:textId="77777777" w:rsidR="0006621C" w:rsidRPr="0006621C" w:rsidRDefault="0006621C" w:rsidP="0006621C">
            <w:pPr>
              <w:overflowPunct/>
              <w:autoSpaceDE/>
              <w:autoSpaceDN/>
              <w:adjustRightInd/>
              <w:jc w:val="center"/>
              <w:textAlignment w:val="auto"/>
              <w:rPr>
                <w:rFonts w:ascii="Calibri" w:hAnsi="Calibri" w:cs="Calibri"/>
                <w:color w:val="000000"/>
                <w:sz w:val="14"/>
                <w:szCs w:val="14"/>
                <w:lang w:val="es-MX" w:eastAsia="es-MX"/>
              </w:rPr>
            </w:pPr>
            <w:r w:rsidRPr="0006621C">
              <w:rPr>
                <w:rFonts w:ascii="Calibri" w:hAnsi="Calibri" w:cs="Calibri"/>
                <w:color w:val="000000"/>
                <w:sz w:val="14"/>
                <w:szCs w:val="14"/>
                <w:lang w:val="es-MX" w:eastAsia="es-MX"/>
              </w:rPr>
              <w:t>480602030300</w:t>
            </w:r>
          </w:p>
        </w:tc>
        <w:tc>
          <w:tcPr>
            <w:tcW w:w="7088" w:type="dxa"/>
            <w:tcBorders>
              <w:top w:val="nil"/>
              <w:left w:val="nil"/>
              <w:bottom w:val="single" w:sz="4" w:space="0" w:color="auto"/>
              <w:right w:val="single" w:sz="4" w:space="0" w:color="auto"/>
            </w:tcBorders>
            <w:shd w:val="clear" w:color="auto" w:fill="auto"/>
            <w:noWrap/>
            <w:vAlign w:val="bottom"/>
            <w:hideMark/>
          </w:tcPr>
          <w:p w14:paraId="7F389102" w14:textId="77777777" w:rsidR="0006621C" w:rsidRPr="0006621C" w:rsidRDefault="0006621C" w:rsidP="0006621C">
            <w:pPr>
              <w:overflowPunct/>
              <w:autoSpaceDE/>
              <w:autoSpaceDN/>
              <w:adjustRightInd/>
              <w:textAlignment w:val="auto"/>
              <w:rPr>
                <w:rFonts w:ascii="Calibri" w:hAnsi="Calibri" w:cs="Calibri"/>
                <w:color w:val="000000"/>
                <w:sz w:val="14"/>
                <w:szCs w:val="14"/>
                <w:lang w:val="es-MX" w:eastAsia="es-MX"/>
              </w:rPr>
            </w:pPr>
            <w:r w:rsidRPr="0006621C">
              <w:rPr>
                <w:rFonts w:ascii="Calibri" w:hAnsi="Calibri" w:cs="Calibri"/>
                <w:color w:val="000000"/>
                <w:sz w:val="14"/>
                <w:szCs w:val="14"/>
                <w:lang w:val="es-MX" w:eastAsia="es-MX"/>
              </w:rPr>
              <w:t>CONCENTRADO DE MANZANA NO CONGELADO PARA JUGO  HOSPITAL BAJO ESTRICTA PRESCRIPCION NUTRIOLOGICAEN BOTELLA P.A.D. (POLIETILENO DE ALTA DENSIDAD) DE 1000 ML. ES EL PRODUCTO CONCENTRADO OBTENIDO DE LA EXTRACCION POR MEDIO DEL CALENTAMIENTO DEL ZUMO DE LAS FRUTAS, PREVIAMENTE SANITIZADAS, A LAS CUALES SE LES HA ELIMINADO PARTE DE SU CONTENIDO DE AGUA, SEPARANDO LAS PORCIONES DURAS (SEMILLAS Y CASCARAS), PUEDE ESTAR ADICIONADO DE ESENCIAS NATURALES DE FRUTAS, ACIDOS CITRICO, MALICO, TARTARICO O LACTICO, COLORANTES NATURALES O ARTIFICIALES, CONSERVADORES HASTA UN 0.2PORCEN COMO MAXIMO, ADICIONADO DE ACIDO ASCORBICO COMO VITAMINA C. CARACTERISTICAS FISICAS, QUIMICAS Y MICROBIOLOGICAS 49-70 ° BRIX, MESOFILICOS AEROBIOS MAXIMO 5 000 UFC/ML, HONGOS Y LEVADURAS MAXIMO 100 UFC/ML, COLIFORMES TOTALES SIN DESARROLLO. NO REQUIERE CONGELACION PARA SU CONSERVACION.EL ENVASE DEBE SER DE FACIL MANEJO, FABRICADO CON MATERIALES INOCUOS Y RESISTENTES, QUE NO REACCIONEN CON EL PRODUCTO Y ALTEREN LAS CARACTERISTICAS FISICOQUIMICAS, SENSORIALES Y MICROBIOLOGICAS Y QUE PROTEJAN AL PRODUCTO DE LA CONTAMINACION. DURANTE SU EMBALAJE DEBE USAR MATERIAL RESISTENTE QUE OFREZCA LA PROTECCION ADECUADA A LOS ENVASES PARA IMPEDIR SU DETERIORO EXTERIOR, A LA VEZ QUE FACILITE SU MANIPULACION, ALMACENAMIENTO Y DISTRIBUCION. SE DEBE CONSERVAR EN LUGAR FRESCO Y SECO A UNA TEMPERATURA DE 0 A 23 ° C, NO REQUIERE REFRIGERACION NI CONGELACION ANTES DE ABRIRSE. EL ENVASE DEBERA CUMPLIR CON LOS REQUISITOS DE ETIQUETADO NOMBRE GENERICO, SABOR, DATOS DEL PROVEEDOR, CONTENIDO NETO, LOTE, FECHA DE CADUCIDAD, ASI COMO RECOMENDACIONES DEL ALMACENAMIENTO Y PREPARACION. TIENE VIDA MEDIA DE ANAQUEL DE 1 AÑO. LA DILUCION PROMEDIO PARA 100 ML DE JUGO ES DE 15 ML DE CONCENTRADO POR 85 ML DE AGUA, POR LO QUE UNA DILUCION DIFERENTE MODIFICA EL CONTENIDO NUTRIMENTAL Y PUEDE ALTERAR LA CALIDAD DEL PRODUCTO.</w:t>
            </w:r>
          </w:p>
        </w:tc>
        <w:tc>
          <w:tcPr>
            <w:tcW w:w="1134" w:type="dxa"/>
            <w:tcBorders>
              <w:top w:val="nil"/>
              <w:left w:val="nil"/>
              <w:bottom w:val="single" w:sz="4" w:space="0" w:color="auto"/>
              <w:right w:val="single" w:sz="4" w:space="0" w:color="auto"/>
            </w:tcBorders>
            <w:shd w:val="clear" w:color="auto" w:fill="auto"/>
            <w:noWrap/>
            <w:vAlign w:val="center"/>
            <w:hideMark/>
          </w:tcPr>
          <w:p w14:paraId="381FE806" w14:textId="77777777" w:rsidR="0006621C" w:rsidRPr="0006621C" w:rsidRDefault="0006621C" w:rsidP="0006621C">
            <w:pPr>
              <w:overflowPunct/>
              <w:autoSpaceDE/>
              <w:autoSpaceDN/>
              <w:adjustRightInd/>
              <w:jc w:val="center"/>
              <w:textAlignment w:val="auto"/>
              <w:rPr>
                <w:rFonts w:ascii="Calibri" w:hAnsi="Calibri" w:cs="Calibri"/>
                <w:color w:val="000000"/>
                <w:sz w:val="14"/>
                <w:szCs w:val="14"/>
                <w:lang w:val="es-MX" w:eastAsia="es-MX"/>
              </w:rPr>
            </w:pPr>
            <w:r w:rsidRPr="0006621C">
              <w:rPr>
                <w:rFonts w:ascii="Calibri" w:hAnsi="Calibri" w:cs="Calibri"/>
                <w:color w:val="000000"/>
                <w:sz w:val="14"/>
                <w:szCs w:val="14"/>
                <w:lang w:val="es-MX" w:eastAsia="es-MX"/>
              </w:rPr>
              <w:t>PIEZA</w:t>
            </w:r>
          </w:p>
        </w:tc>
        <w:tc>
          <w:tcPr>
            <w:tcW w:w="708" w:type="dxa"/>
            <w:tcBorders>
              <w:top w:val="nil"/>
              <w:left w:val="nil"/>
              <w:bottom w:val="single" w:sz="4" w:space="0" w:color="auto"/>
              <w:right w:val="single" w:sz="4" w:space="0" w:color="auto"/>
            </w:tcBorders>
            <w:shd w:val="clear" w:color="auto" w:fill="auto"/>
            <w:noWrap/>
            <w:vAlign w:val="bottom"/>
            <w:hideMark/>
          </w:tcPr>
          <w:p w14:paraId="3B14FB95" w14:textId="77777777" w:rsidR="0006621C" w:rsidRPr="0006621C" w:rsidRDefault="0006621C" w:rsidP="0006621C">
            <w:pPr>
              <w:overflowPunct/>
              <w:autoSpaceDE/>
              <w:autoSpaceDN/>
              <w:adjustRightInd/>
              <w:jc w:val="center"/>
              <w:textAlignment w:val="auto"/>
              <w:rPr>
                <w:rFonts w:ascii="Calibri" w:hAnsi="Calibri" w:cs="Calibri"/>
                <w:sz w:val="14"/>
                <w:szCs w:val="14"/>
                <w:lang w:val="es-MX" w:eastAsia="es-MX"/>
              </w:rPr>
            </w:pPr>
            <w:r w:rsidRPr="0006621C">
              <w:rPr>
                <w:rFonts w:ascii="Calibri" w:hAnsi="Calibri" w:cs="Calibri"/>
                <w:sz w:val="14"/>
                <w:szCs w:val="14"/>
                <w:lang w:val="es-MX" w:eastAsia="es-MX"/>
              </w:rPr>
              <w:t>2,654</w:t>
            </w:r>
          </w:p>
        </w:tc>
        <w:tc>
          <w:tcPr>
            <w:tcW w:w="709" w:type="dxa"/>
            <w:tcBorders>
              <w:top w:val="nil"/>
              <w:left w:val="nil"/>
              <w:bottom w:val="single" w:sz="4" w:space="0" w:color="auto"/>
              <w:right w:val="single" w:sz="4" w:space="0" w:color="auto"/>
            </w:tcBorders>
            <w:shd w:val="clear" w:color="auto" w:fill="auto"/>
            <w:noWrap/>
            <w:vAlign w:val="bottom"/>
            <w:hideMark/>
          </w:tcPr>
          <w:p w14:paraId="2F044EF5" w14:textId="77777777" w:rsidR="0006621C" w:rsidRPr="0006621C" w:rsidRDefault="0006621C" w:rsidP="0006621C">
            <w:pPr>
              <w:overflowPunct/>
              <w:autoSpaceDE/>
              <w:autoSpaceDN/>
              <w:adjustRightInd/>
              <w:jc w:val="center"/>
              <w:textAlignment w:val="auto"/>
              <w:rPr>
                <w:rFonts w:ascii="Calibri" w:hAnsi="Calibri" w:cs="Calibri"/>
                <w:sz w:val="14"/>
                <w:szCs w:val="14"/>
                <w:lang w:val="es-MX" w:eastAsia="es-MX"/>
              </w:rPr>
            </w:pPr>
            <w:r w:rsidRPr="0006621C">
              <w:rPr>
                <w:rFonts w:ascii="Calibri" w:hAnsi="Calibri" w:cs="Calibri"/>
                <w:sz w:val="14"/>
                <w:szCs w:val="14"/>
                <w:lang w:val="es-MX" w:eastAsia="es-MX"/>
              </w:rPr>
              <w:t>4,423</w:t>
            </w:r>
          </w:p>
        </w:tc>
      </w:tr>
      <w:tr w:rsidR="0006621C" w:rsidRPr="0006621C" w14:paraId="188E67BD" w14:textId="77777777" w:rsidTr="00482555">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207D4A0A" w14:textId="77777777" w:rsidR="0006621C" w:rsidRPr="0006621C" w:rsidRDefault="0006621C" w:rsidP="0006621C">
            <w:pPr>
              <w:overflowPunct/>
              <w:autoSpaceDE/>
              <w:autoSpaceDN/>
              <w:adjustRightInd/>
              <w:jc w:val="center"/>
              <w:textAlignment w:val="auto"/>
              <w:rPr>
                <w:rFonts w:ascii="Calibri" w:hAnsi="Calibri" w:cs="Calibri"/>
                <w:color w:val="000000"/>
                <w:sz w:val="14"/>
                <w:szCs w:val="14"/>
                <w:lang w:val="es-MX" w:eastAsia="es-MX"/>
              </w:rPr>
            </w:pPr>
            <w:r w:rsidRPr="0006621C">
              <w:rPr>
                <w:rFonts w:ascii="Calibri" w:hAnsi="Calibri" w:cs="Calibri"/>
                <w:color w:val="000000"/>
                <w:sz w:val="14"/>
                <w:szCs w:val="14"/>
                <w:lang w:val="es-MX" w:eastAsia="es-MX"/>
              </w:rPr>
              <w:t>4</w:t>
            </w:r>
          </w:p>
        </w:tc>
        <w:tc>
          <w:tcPr>
            <w:tcW w:w="992" w:type="dxa"/>
            <w:tcBorders>
              <w:top w:val="nil"/>
              <w:left w:val="nil"/>
              <w:bottom w:val="single" w:sz="4" w:space="0" w:color="auto"/>
              <w:right w:val="single" w:sz="4" w:space="0" w:color="auto"/>
            </w:tcBorders>
            <w:shd w:val="clear" w:color="auto" w:fill="auto"/>
            <w:noWrap/>
            <w:vAlign w:val="center"/>
            <w:hideMark/>
          </w:tcPr>
          <w:p w14:paraId="018E3688" w14:textId="77777777" w:rsidR="0006621C" w:rsidRPr="0006621C" w:rsidRDefault="0006621C" w:rsidP="0006621C">
            <w:pPr>
              <w:overflowPunct/>
              <w:autoSpaceDE/>
              <w:autoSpaceDN/>
              <w:adjustRightInd/>
              <w:textAlignment w:val="auto"/>
              <w:rPr>
                <w:rFonts w:ascii="Calibri" w:hAnsi="Calibri" w:cs="Calibri"/>
                <w:color w:val="000000"/>
                <w:sz w:val="14"/>
                <w:szCs w:val="14"/>
                <w:lang w:val="es-MX" w:eastAsia="es-MX"/>
              </w:rPr>
            </w:pPr>
            <w:r w:rsidRPr="0006621C">
              <w:rPr>
                <w:rFonts w:ascii="Calibri" w:hAnsi="Calibri" w:cs="Calibri"/>
                <w:color w:val="000000"/>
                <w:sz w:val="14"/>
                <w:szCs w:val="14"/>
                <w:lang w:val="es-MX" w:eastAsia="es-MX"/>
              </w:rPr>
              <w:t xml:space="preserve">6 -  </w:t>
            </w:r>
            <w:proofErr w:type="spellStart"/>
            <w:r w:rsidRPr="0006621C">
              <w:rPr>
                <w:rFonts w:ascii="Calibri" w:hAnsi="Calibri" w:cs="Calibri"/>
                <w:color w:val="000000"/>
                <w:sz w:val="14"/>
                <w:szCs w:val="14"/>
                <w:lang w:val="es-MX" w:eastAsia="es-MX"/>
              </w:rPr>
              <w:t>AZéCARES</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47CEAB2A" w14:textId="77777777" w:rsidR="0006621C" w:rsidRPr="0006621C" w:rsidRDefault="0006621C" w:rsidP="0006621C">
            <w:pPr>
              <w:overflowPunct/>
              <w:autoSpaceDE/>
              <w:autoSpaceDN/>
              <w:adjustRightInd/>
              <w:textAlignment w:val="auto"/>
              <w:rPr>
                <w:rFonts w:ascii="Calibri" w:hAnsi="Calibri" w:cs="Calibri"/>
                <w:color w:val="000000"/>
                <w:sz w:val="14"/>
                <w:szCs w:val="14"/>
                <w:lang w:val="es-MX" w:eastAsia="es-MX"/>
              </w:rPr>
            </w:pPr>
            <w:r w:rsidRPr="0006621C">
              <w:rPr>
                <w:rFonts w:ascii="Calibri" w:hAnsi="Calibri" w:cs="Calibri"/>
                <w:color w:val="000000"/>
                <w:sz w:val="14"/>
                <w:szCs w:val="14"/>
                <w:lang w:val="es-MX" w:eastAsia="es-MX"/>
              </w:rPr>
              <w:t>602 - JUGOS Y CONCENTRADOS</w:t>
            </w:r>
          </w:p>
        </w:tc>
        <w:tc>
          <w:tcPr>
            <w:tcW w:w="567" w:type="dxa"/>
            <w:tcBorders>
              <w:top w:val="nil"/>
              <w:left w:val="nil"/>
              <w:bottom w:val="single" w:sz="4" w:space="0" w:color="auto"/>
              <w:right w:val="single" w:sz="4" w:space="0" w:color="auto"/>
            </w:tcBorders>
            <w:shd w:val="clear" w:color="auto" w:fill="auto"/>
            <w:noWrap/>
            <w:vAlign w:val="bottom"/>
            <w:hideMark/>
          </w:tcPr>
          <w:p w14:paraId="5E894718" w14:textId="77777777" w:rsidR="0006621C" w:rsidRPr="0006621C" w:rsidRDefault="0006621C" w:rsidP="0006621C">
            <w:pPr>
              <w:overflowPunct/>
              <w:autoSpaceDE/>
              <w:autoSpaceDN/>
              <w:adjustRightInd/>
              <w:jc w:val="center"/>
              <w:textAlignment w:val="auto"/>
              <w:rPr>
                <w:rFonts w:ascii="Calibri" w:hAnsi="Calibri" w:cs="Calibri"/>
                <w:color w:val="000000"/>
                <w:sz w:val="14"/>
                <w:szCs w:val="14"/>
                <w:lang w:val="es-MX" w:eastAsia="es-MX"/>
              </w:rPr>
            </w:pPr>
            <w:r w:rsidRPr="0006621C">
              <w:rPr>
                <w:rFonts w:ascii="Calibri" w:hAnsi="Calibri" w:cs="Calibri"/>
                <w:color w:val="000000"/>
                <w:sz w:val="14"/>
                <w:szCs w:val="14"/>
                <w:lang w:val="es-MX" w:eastAsia="es-MX"/>
              </w:rPr>
              <w:t>480602080200</w:t>
            </w:r>
          </w:p>
        </w:tc>
        <w:tc>
          <w:tcPr>
            <w:tcW w:w="7088" w:type="dxa"/>
            <w:tcBorders>
              <w:top w:val="nil"/>
              <w:left w:val="nil"/>
              <w:bottom w:val="single" w:sz="4" w:space="0" w:color="auto"/>
              <w:right w:val="single" w:sz="4" w:space="0" w:color="auto"/>
            </w:tcBorders>
            <w:shd w:val="clear" w:color="auto" w:fill="auto"/>
            <w:noWrap/>
            <w:vAlign w:val="bottom"/>
            <w:hideMark/>
          </w:tcPr>
          <w:p w14:paraId="53794B0B" w14:textId="77777777" w:rsidR="0006621C" w:rsidRPr="0006621C" w:rsidRDefault="0006621C" w:rsidP="0006621C">
            <w:pPr>
              <w:overflowPunct/>
              <w:autoSpaceDE/>
              <w:autoSpaceDN/>
              <w:adjustRightInd/>
              <w:textAlignment w:val="auto"/>
              <w:rPr>
                <w:rFonts w:ascii="Calibri" w:hAnsi="Calibri" w:cs="Calibri"/>
                <w:color w:val="000000"/>
                <w:sz w:val="14"/>
                <w:szCs w:val="14"/>
                <w:lang w:val="es-MX" w:eastAsia="es-MX"/>
              </w:rPr>
            </w:pPr>
            <w:r w:rsidRPr="0006621C">
              <w:rPr>
                <w:rFonts w:ascii="Calibri" w:hAnsi="Calibri" w:cs="Calibri"/>
                <w:color w:val="000000"/>
                <w:sz w:val="14"/>
                <w:szCs w:val="14"/>
                <w:lang w:val="es-MX" w:eastAsia="es-MX"/>
              </w:rPr>
              <w:t xml:space="preserve">JARABE CONCENTRADO NO CONGELADO CON FIBRA DE TAMARINDO  HOSPITAL BAJO ESTRICTA PRESCRIPCION NUTRIOLOGICA EN BOTELLA P.A.D. (POLIETILENO DE ALTA DENSIDAD) DE 1000 ML. ES EL PRODUCTO CONCENTRADO OBTENIDO DE LA MEZCLA DE PULPA DE PAPAYA O PULPA DE TAMARINDO CON CARBOHIDRATOS HIDROLIZADOS Y/O MODIFICADOS, AGUA, SABORIZANTE DE ORIGEN NATURAL, ADICIONADO DE FIBRA 100 PORCEN NATURAL A PARTIR DE LA REMOLACHA DE AZUCAR, BALANCEADA ENTRE FIBRA SOLUBLE E INSOLUBLE. NO DEBE CONTENER COLORANTES SINTETICOS. LA NOM ESTABLECE QUE PUEDE ESTAR ADICIONADOS DE CONSERVADORES COMO METIL PARABEN, PROPIL PARABEN, ACIDO BENZOICO Y ACIDO ASCORBICO CON UN MAXIMO DE 0.1 G / 100 ML. CARACTERISTICAS FISICAS, </w:t>
            </w:r>
            <w:r w:rsidRPr="0006621C">
              <w:rPr>
                <w:rFonts w:ascii="Calibri" w:hAnsi="Calibri" w:cs="Calibri"/>
                <w:color w:val="000000"/>
                <w:sz w:val="14"/>
                <w:szCs w:val="14"/>
                <w:lang w:val="es-MX" w:eastAsia="es-MX"/>
              </w:rPr>
              <w:lastRenderedPageBreak/>
              <w:t>QUIMICAS Y MICROBIOLOGICAS COLIFORMES TOTALES SIN DESARROLLO, MESOFILICOS AEROBIOS 5 000 UFC/ ML, MOHOS Y LEVADURAS 100 UFC/ML. CONCENTRACION A 56 GRADOS BRIX. CARACTERISTICAS SENSORIALES COLOR Y SABOR CARACTERISTICO DEL FRUTO Y EN EL CASO DEL TAMARINDO TIENE UN SABOR ACIDO.SE CONSIDERAN PARAMETROS IMPORTANTES EL SABOR, COLOR, GRADOS BRIX, ACIDEZ, GRADO DE MADUREZ Y DATOS MICROBIOLOGICOS. NO DEBE CONTENER COLORANTES SINTETICOS. SE PUEDE ADICIONAR DE UN MAXIMO DE 0.1 PORCEN DE BENZOATO DE SODIO Y 0.05 PORCEN DE SORBATO DE POTASIO COMO CONSERVADORES. EL ENVASE DEBE SER DE FACIL MANEJO, FABRICADO CON MATERIALES INOCUOS Y RESISTENTES, QUE REACCIONEN CON EL PRODUCTO Y ALTEREN LAS CARACTERISTICAS FISICOQUIMICAS, SENSORIALES Y MICROBIOLOGICAS Y QUE PROTEJAN AL PRODUCTO DE LA CONTAMINACION. DURANTE SU EMBALAJE DEBE USAR MATERIAL RESISTENTE QUE OFREZCA LA PROTECCION ADECUADA A LOS ENVASES PARA IMPEDIR SU DETERIORO EXTERIOR, A LA VEZ QUE FACILITE SU MANIPULACION, ALMACENAMIENTO Y DISTRIBUCION. EL ENVASE DEBERA CUMPLIR CON LOS REQUISITOS DE ETIQUETADO NOMBRE GENERICO, SABOR, DATOS DEL PROVEEDOR, CONTENIDO NETO, LOTE, FECHA DE CADUCIDAD, ASI COMO RECOMENDACIONES DEL ALMACENAMIENTO Y PREPARACION. NO REQUIERE REFRIGERACION NI CONGELACION ANTES DE ABRIRSE, POR LO QUE ES UTIL EN REGIONES DE DIFICIL ACCESO Y DE ABASTO. SE DEBE CONSERVAR A UNA TEMPERATURA DE 0 A 23 ° C. TIENE VIDA MEDIA DE ANAQUEL DE 1 AÑO. LA DILUCION PROMEDIO PARA 100 ML DE BEBIDA ES DE 12 ML DE CONCENTRADO POR 88 ML DE AGUA, POR LO QUE UNA DILUCION DIFERENTE MODIFICA EL CONTENIDO NUTRIMENTAL Y PUEDE ALTERAR LA CALIDAD DEL PRODUCTO.</w:t>
            </w:r>
          </w:p>
        </w:tc>
        <w:tc>
          <w:tcPr>
            <w:tcW w:w="1134" w:type="dxa"/>
            <w:tcBorders>
              <w:top w:val="nil"/>
              <w:left w:val="nil"/>
              <w:bottom w:val="single" w:sz="4" w:space="0" w:color="auto"/>
              <w:right w:val="single" w:sz="4" w:space="0" w:color="auto"/>
            </w:tcBorders>
            <w:shd w:val="clear" w:color="auto" w:fill="auto"/>
            <w:noWrap/>
            <w:vAlign w:val="center"/>
            <w:hideMark/>
          </w:tcPr>
          <w:p w14:paraId="6F40D157" w14:textId="77777777" w:rsidR="0006621C" w:rsidRPr="0006621C" w:rsidRDefault="0006621C" w:rsidP="0006621C">
            <w:pPr>
              <w:overflowPunct/>
              <w:autoSpaceDE/>
              <w:autoSpaceDN/>
              <w:adjustRightInd/>
              <w:jc w:val="center"/>
              <w:textAlignment w:val="auto"/>
              <w:rPr>
                <w:rFonts w:ascii="Calibri" w:hAnsi="Calibri" w:cs="Calibri"/>
                <w:color w:val="000000"/>
                <w:sz w:val="14"/>
                <w:szCs w:val="14"/>
                <w:lang w:val="es-MX" w:eastAsia="es-MX"/>
              </w:rPr>
            </w:pPr>
            <w:r w:rsidRPr="0006621C">
              <w:rPr>
                <w:rFonts w:ascii="Calibri" w:hAnsi="Calibri" w:cs="Calibri"/>
                <w:color w:val="000000"/>
                <w:sz w:val="14"/>
                <w:szCs w:val="14"/>
                <w:lang w:val="es-MX" w:eastAsia="es-MX"/>
              </w:rPr>
              <w:lastRenderedPageBreak/>
              <w:t>PIEZA</w:t>
            </w:r>
          </w:p>
        </w:tc>
        <w:tc>
          <w:tcPr>
            <w:tcW w:w="708" w:type="dxa"/>
            <w:tcBorders>
              <w:top w:val="nil"/>
              <w:left w:val="nil"/>
              <w:bottom w:val="single" w:sz="4" w:space="0" w:color="auto"/>
              <w:right w:val="single" w:sz="4" w:space="0" w:color="auto"/>
            </w:tcBorders>
            <w:shd w:val="clear" w:color="auto" w:fill="auto"/>
            <w:noWrap/>
            <w:vAlign w:val="bottom"/>
            <w:hideMark/>
          </w:tcPr>
          <w:p w14:paraId="24ABE979" w14:textId="77777777" w:rsidR="0006621C" w:rsidRPr="0006621C" w:rsidRDefault="0006621C" w:rsidP="0006621C">
            <w:pPr>
              <w:overflowPunct/>
              <w:autoSpaceDE/>
              <w:autoSpaceDN/>
              <w:adjustRightInd/>
              <w:jc w:val="center"/>
              <w:textAlignment w:val="auto"/>
              <w:rPr>
                <w:rFonts w:ascii="Calibri" w:hAnsi="Calibri" w:cs="Calibri"/>
                <w:sz w:val="14"/>
                <w:szCs w:val="14"/>
                <w:lang w:val="es-MX" w:eastAsia="es-MX"/>
              </w:rPr>
            </w:pPr>
            <w:r w:rsidRPr="0006621C">
              <w:rPr>
                <w:rFonts w:ascii="Calibri" w:hAnsi="Calibri" w:cs="Calibri"/>
                <w:sz w:val="14"/>
                <w:szCs w:val="14"/>
                <w:lang w:val="es-MX" w:eastAsia="es-MX"/>
              </w:rPr>
              <w:t>7,313</w:t>
            </w:r>
          </w:p>
        </w:tc>
        <w:tc>
          <w:tcPr>
            <w:tcW w:w="709" w:type="dxa"/>
            <w:tcBorders>
              <w:top w:val="nil"/>
              <w:left w:val="nil"/>
              <w:bottom w:val="single" w:sz="4" w:space="0" w:color="auto"/>
              <w:right w:val="single" w:sz="4" w:space="0" w:color="auto"/>
            </w:tcBorders>
            <w:shd w:val="clear" w:color="auto" w:fill="auto"/>
            <w:noWrap/>
            <w:vAlign w:val="bottom"/>
            <w:hideMark/>
          </w:tcPr>
          <w:p w14:paraId="72288BF7" w14:textId="77777777" w:rsidR="0006621C" w:rsidRPr="0006621C" w:rsidRDefault="0006621C" w:rsidP="0006621C">
            <w:pPr>
              <w:overflowPunct/>
              <w:autoSpaceDE/>
              <w:autoSpaceDN/>
              <w:adjustRightInd/>
              <w:jc w:val="center"/>
              <w:textAlignment w:val="auto"/>
              <w:rPr>
                <w:rFonts w:ascii="Calibri" w:hAnsi="Calibri" w:cs="Calibri"/>
                <w:sz w:val="14"/>
                <w:szCs w:val="14"/>
                <w:lang w:val="es-MX" w:eastAsia="es-MX"/>
              </w:rPr>
            </w:pPr>
            <w:r w:rsidRPr="0006621C">
              <w:rPr>
                <w:rFonts w:ascii="Calibri" w:hAnsi="Calibri" w:cs="Calibri"/>
                <w:sz w:val="14"/>
                <w:szCs w:val="14"/>
                <w:lang w:val="es-MX" w:eastAsia="es-MX"/>
              </w:rPr>
              <w:t>12,191</w:t>
            </w:r>
          </w:p>
        </w:tc>
      </w:tr>
    </w:tbl>
    <w:p w14:paraId="09C0D33A" w14:textId="77777777" w:rsidR="00E037E8" w:rsidRPr="002B2247" w:rsidRDefault="00E037E8" w:rsidP="00A23127">
      <w:pPr>
        <w:rPr>
          <w:rFonts w:ascii="Geomanist" w:hAnsi="Geomanist" w:cs="Arial"/>
        </w:rPr>
      </w:pPr>
    </w:p>
    <w:p w14:paraId="09C0D78D" w14:textId="77777777" w:rsidR="00A23127" w:rsidRPr="002B2247" w:rsidRDefault="00A23127" w:rsidP="00A23127">
      <w:pPr>
        <w:rPr>
          <w:rFonts w:ascii="Geomanist" w:hAnsi="Geomanist" w:cs="Arial"/>
        </w:rPr>
      </w:pPr>
    </w:p>
    <w:tbl>
      <w:tblPr>
        <w:tblW w:w="12631" w:type="dxa"/>
        <w:tblInd w:w="55" w:type="dxa"/>
        <w:tblLayout w:type="fixed"/>
        <w:tblCellMar>
          <w:left w:w="70" w:type="dxa"/>
          <w:right w:w="70" w:type="dxa"/>
        </w:tblCellMar>
        <w:tblLook w:val="04A0" w:firstRow="1" w:lastRow="0" w:firstColumn="1" w:lastColumn="0" w:noHBand="0" w:noVBand="1"/>
      </w:tblPr>
      <w:tblGrid>
        <w:gridCol w:w="582"/>
        <w:gridCol w:w="567"/>
        <w:gridCol w:w="851"/>
        <w:gridCol w:w="992"/>
        <w:gridCol w:w="7088"/>
        <w:gridCol w:w="1134"/>
        <w:gridCol w:w="708"/>
        <w:gridCol w:w="709"/>
      </w:tblGrid>
      <w:tr w:rsidR="0006621C" w:rsidRPr="0006621C" w14:paraId="47AF6BC2" w14:textId="77777777" w:rsidTr="0006621C">
        <w:trPr>
          <w:trHeight w:val="300"/>
        </w:trPr>
        <w:tc>
          <w:tcPr>
            <w:tcW w:w="582" w:type="dxa"/>
            <w:vMerge w:val="restart"/>
            <w:tcBorders>
              <w:top w:val="nil"/>
              <w:left w:val="nil"/>
              <w:bottom w:val="single" w:sz="4" w:space="0" w:color="000000"/>
              <w:right w:val="nil"/>
            </w:tcBorders>
            <w:shd w:val="clear" w:color="000000" w:fill="000000"/>
            <w:vAlign w:val="center"/>
            <w:hideMark/>
          </w:tcPr>
          <w:p w14:paraId="19E29160" w14:textId="77777777" w:rsidR="0006621C" w:rsidRPr="0006621C" w:rsidRDefault="0006621C" w:rsidP="0006621C">
            <w:pPr>
              <w:overflowPunct/>
              <w:autoSpaceDE/>
              <w:autoSpaceDN/>
              <w:adjustRightInd/>
              <w:jc w:val="center"/>
              <w:textAlignment w:val="auto"/>
              <w:rPr>
                <w:rFonts w:ascii="Calibri" w:hAnsi="Calibri" w:cs="Calibri"/>
                <w:b/>
                <w:bCs/>
                <w:color w:val="FFFFFF"/>
                <w:sz w:val="14"/>
                <w:szCs w:val="14"/>
                <w:lang w:val="es-MX" w:eastAsia="es-MX"/>
              </w:rPr>
            </w:pPr>
            <w:r w:rsidRPr="0006621C">
              <w:rPr>
                <w:rFonts w:ascii="Calibri" w:hAnsi="Calibri" w:cs="Calibri"/>
                <w:b/>
                <w:bCs/>
                <w:color w:val="FFFFFF"/>
                <w:sz w:val="14"/>
                <w:szCs w:val="14"/>
                <w:lang w:val="es-MX" w:eastAsia="es-MX"/>
              </w:rPr>
              <w:t>PARTIDA</w:t>
            </w:r>
          </w:p>
        </w:tc>
        <w:tc>
          <w:tcPr>
            <w:tcW w:w="567" w:type="dxa"/>
            <w:vMerge w:val="restart"/>
            <w:tcBorders>
              <w:top w:val="nil"/>
              <w:left w:val="nil"/>
              <w:bottom w:val="single" w:sz="4" w:space="0" w:color="000000"/>
              <w:right w:val="nil"/>
            </w:tcBorders>
            <w:shd w:val="clear" w:color="000000" w:fill="000000"/>
            <w:vAlign w:val="center"/>
            <w:hideMark/>
          </w:tcPr>
          <w:p w14:paraId="23EFDA6E" w14:textId="77777777" w:rsidR="0006621C" w:rsidRPr="0006621C" w:rsidRDefault="0006621C" w:rsidP="0006621C">
            <w:pPr>
              <w:overflowPunct/>
              <w:autoSpaceDE/>
              <w:autoSpaceDN/>
              <w:adjustRightInd/>
              <w:jc w:val="center"/>
              <w:textAlignment w:val="auto"/>
              <w:rPr>
                <w:rFonts w:ascii="Calibri" w:hAnsi="Calibri" w:cs="Calibri"/>
                <w:b/>
                <w:bCs/>
                <w:color w:val="FFFFFF"/>
                <w:sz w:val="14"/>
                <w:szCs w:val="14"/>
                <w:lang w:val="es-MX" w:eastAsia="es-MX"/>
              </w:rPr>
            </w:pPr>
            <w:r w:rsidRPr="0006621C">
              <w:rPr>
                <w:rFonts w:ascii="Calibri" w:hAnsi="Calibri" w:cs="Calibri"/>
                <w:b/>
                <w:bCs/>
                <w:color w:val="FFFFFF"/>
                <w:sz w:val="14"/>
                <w:szCs w:val="14"/>
                <w:lang w:val="es-MX" w:eastAsia="es-MX"/>
              </w:rPr>
              <w:t xml:space="preserve">GRUPO </w:t>
            </w:r>
          </w:p>
        </w:tc>
        <w:tc>
          <w:tcPr>
            <w:tcW w:w="851" w:type="dxa"/>
            <w:vMerge w:val="restart"/>
            <w:tcBorders>
              <w:top w:val="nil"/>
              <w:left w:val="nil"/>
              <w:bottom w:val="single" w:sz="4" w:space="0" w:color="000000"/>
              <w:right w:val="nil"/>
            </w:tcBorders>
            <w:shd w:val="clear" w:color="000000" w:fill="000000"/>
            <w:vAlign w:val="center"/>
            <w:hideMark/>
          </w:tcPr>
          <w:p w14:paraId="439B7D89" w14:textId="77777777" w:rsidR="0006621C" w:rsidRPr="0006621C" w:rsidRDefault="0006621C" w:rsidP="0006621C">
            <w:pPr>
              <w:overflowPunct/>
              <w:autoSpaceDE/>
              <w:autoSpaceDN/>
              <w:adjustRightInd/>
              <w:jc w:val="center"/>
              <w:textAlignment w:val="auto"/>
              <w:rPr>
                <w:rFonts w:ascii="Calibri" w:hAnsi="Calibri" w:cs="Calibri"/>
                <w:b/>
                <w:bCs/>
                <w:color w:val="FFFFFF"/>
                <w:sz w:val="14"/>
                <w:szCs w:val="14"/>
                <w:lang w:val="es-MX" w:eastAsia="es-MX"/>
              </w:rPr>
            </w:pPr>
            <w:r w:rsidRPr="0006621C">
              <w:rPr>
                <w:rFonts w:ascii="Calibri" w:hAnsi="Calibri" w:cs="Calibri"/>
                <w:b/>
                <w:bCs/>
                <w:color w:val="FFFFFF"/>
                <w:sz w:val="14"/>
                <w:szCs w:val="14"/>
                <w:lang w:val="es-MX" w:eastAsia="es-MX"/>
              </w:rPr>
              <w:t xml:space="preserve">SUBGRUPO </w:t>
            </w:r>
          </w:p>
        </w:tc>
        <w:tc>
          <w:tcPr>
            <w:tcW w:w="992" w:type="dxa"/>
            <w:vMerge w:val="restart"/>
            <w:tcBorders>
              <w:top w:val="nil"/>
              <w:left w:val="nil"/>
              <w:bottom w:val="single" w:sz="4" w:space="0" w:color="000000"/>
              <w:right w:val="nil"/>
            </w:tcBorders>
            <w:shd w:val="clear" w:color="000000" w:fill="000000"/>
            <w:vAlign w:val="center"/>
            <w:hideMark/>
          </w:tcPr>
          <w:p w14:paraId="3F2BC6DD" w14:textId="77777777" w:rsidR="0006621C" w:rsidRPr="0006621C" w:rsidRDefault="0006621C" w:rsidP="0006621C">
            <w:pPr>
              <w:overflowPunct/>
              <w:autoSpaceDE/>
              <w:autoSpaceDN/>
              <w:adjustRightInd/>
              <w:jc w:val="center"/>
              <w:textAlignment w:val="auto"/>
              <w:rPr>
                <w:rFonts w:ascii="Calibri" w:hAnsi="Calibri" w:cs="Calibri"/>
                <w:b/>
                <w:bCs/>
                <w:color w:val="FFFFFF"/>
                <w:sz w:val="14"/>
                <w:szCs w:val="14"/>
                <w:lang w:val="es-MX" w:eastAsia="es-MX"/>
              </w:rPr>
            </w:pPr>
            <w:r w:rsidRPr="0006621C">
              <w:rPr>
                <w:rFonts w:ascii="Calibri" w:hAnsi="Calibri" w:cs="Calibri"/>
                <w:b/>
                <w:bCs/>
                <w:color w:val="FFFFFF"/>
                <w:sz w:val="14"/>
                <w:szCs w:val="14"/>
                <w:lang w:val="es-MX" w:eastAsia="es-MX"/>
              </w:rPr>
              <w:t>CLAVE</w:t>
            </w:r>
          </w:p>
        </w:tc>
        <w:tc>
          <w:tcPr>
            <w:tcW w:w="7088" w:type="dxa"/>
            <w:vMerge w:val="restart"/>
            <w:tcBorders>
              <w:top w:val="nil"/>
              <w:left w:val="nil"/>
              <w:bottom w:val="single" w:sz="4" w:space="0" w:color="000000"/>
              <w:right w:val="nil"/>
            </w:tcBorders>
            <w:shd w:val="clear" w:color="000000" w:fill="000000"/>
            <w:vAlign w:val="center"/>
            <w:hideMark/>
          </w:tcPr>
          <w:p w14:paraId="0D78DAD0" w14:textId="77777777" w:rsidR="0006621C" w:rsidRPr="0006621C" w:rsidRDefault="0006621C" w:rsidP="0006621C">
            <w:pPr>
              <w:overflowPunct/>
              <w:autoSpaceDE/>
              <w:autoSpaceDN/>
              <w:adjustRightInd/>
              <w:jc w:val="center"/>
              <w:textAlignment w:val="auto"/>
              <w:rPr>
                <w:rFonts w:ascii="Calibri" w:hAnsi="Calibri" w:cs="Calibri"/>
                <w:b/>
                <w:bCs/>
                <w:color w:val="FFFFFF"/>
                <w:sz w:val="14"/>
                <w:szCs w:val="14"/>
                <w:lang w:val="es-MX" w:eastAsia="es-MX"/>
              </w:rPr>
            </w:pPr>
            <w:r w:rsidRPr="0006621C">
              <w:rPr>
                <w:rFonts w:ascii="Calibri" w:hAnsi="Calibri" w:cs="Calibri"/>
                <w:b/>
                <w:bCs/>
                <w:color w:val="FFFFFF"/>
                <w:sz w:val="14"/>
                <w:szCs w:val="14"/>
                <w:lang w:val="es-MX" w:eastAsia="es-MX"/>
              </w:rPr>
              <w:t>NOMBRE GENERICO</w:t>
            </w:r>
          </w:p>
        </w:tc>
        <w:tc>
          <w:tcPr>
            <w:tcW w:w="1134" w:type="dxa"/>
            <w:vMerge w:val="restart"/>
            <w:tcBorders>
              <w:top w:val="nil"/>
              <w:left w:val="nil"/>
              <w:bottom w:val="single" w:sz="4" w:space="0" w:color="000000"/>
              <w:right w:val="nil"/>
            </w:tcBorders>
            <w:shd w:val="clear" w:color="000000" w:fill="000000"/>
            <w:vAlign w:val="center"/>
            <w:hideMark/>
          </w:tcPr>
          <w:p w14:paraId="706F1ED3" w14:textId="77777777" w:rsidR="0006621C" w:rsidRPr="0006621C" w:rsidRDefault="0006621C" w:rsidP="0006621C">
            <w:pPr>
              <w:overflowPunct/>
              <w:autoSpaceDE/>
              <w:autoSpaceDN/>
              <w:adjustRightInd/>
              <w:jc w:val="center"/>
              <w:textAlignment w:val="auto"/>
              <w:rPr>
                <w:rFonts w:ascii="Calibri" w:hAnsi="Calibri" w:cs="Calibri"/>
                <w:color w:val="FFFFFF"/>
                <w:sz w:val="14"/>
                <w:szCs w:val="14"/>
                <w:lang w:val="es-MX" w:eastAsia="es-MX"/>
              </w:rPr>
            </w:pPr>
            <w:r w:rsidRPr="0006621C">
              <w:rPr>
                <w:rFonts w:ascii="Calibri" w:hAnsi="Calibri" w:cs="Calibri"/>
                <w:color w:val="FFFFFF"/>
                <w:sz w:val="14"/>
                <w:szCs w:val="14"/>
                <w:lang w:val="es-MX" w:eastAsia="es-MX"/>
              </w:rPr>
              <w:t>UNIDAD</w:t>
            </w:r>
            <w:r w:rsidRPr="0006621C">
              <w:rPr>
                <w:rFonts w:ascii="Calibri" w:hAnsi="Calibri" w:cs="Calibri"/>
                <w:color w:val="FFFFFF"/>
                <w:sz w:val="14"/>
                <w:szCs w:val="14"/>
                <w:lang w:val="es-MX" w:eastAsia="es-MX"/>
              </w:rPr>
              <w:br/>
              <w:t>MEDIDA</w:t>
            </w:r>
          </w:p>
        </w:tc>
        <w:tc>
          <w:tcPr>
            <w:tcW w:w="1417" w:type="dxa"/>
            <w:gridSpan w:val="2"/>
            <w:tcBorders>
              <w:top w:val="single" w:sz="4" w:space="0" w:color="auto"/>
              <w:left w:val="single" w:sz="4" w:space="0" w:color="auto"/>
              <w:bottom w:val="single" w:sz="4" w:space="0" w:color="auto"/>
              <w:right w:val="single" w:sz="4" w:space="0" w:color="000000"/>
            </w:tcBorders>
            <w:shd w:val="clear" w:color="000000" w:fill="00B050"/>
            <w:vAlign w:val="center"/>
            <w:hideMark/>
          </w:tcPr>
          <w:p w14:paraId="71FE6682" w14:textId="77777777" w:rsidR="0006621C" w:rsidRPr="0006621C" w:rsidRDefault="0006621C" w:rsidP="0006621C">
            <w:pPr>
              <w:overflowPunct/>
              <w:autoSpaceDE/>
              <w:autoSpaceDN/>
              <w:adjustRightInd/>
              <w:jc w:val="center"/>
              <w:textAlignment w:val="auto"/>
              <w:rPr>
                <w:rFonts w:ascii="Calibri" w:hAnsi="Calibri" w:cs="Calibri"/>
                <w:b/>
                <w:bCs/>
                <w:color w:val="FFFFFF"/>
                <w:sz w:val="14"/>
                <w:szCs w:val="14"/>
                <w:lang w:val="es-MX" w:eastAsia="es-MX"/>
              </w:rPr>
            </w:pPr>
            <w:r w:rsidRPr="0006621C">
              <w:rPr>
                <w:rFonts w:ascii="Calibri" w:hAnsi="Calibri" w:cs="Calibri"/>
                <w:b/>
                <w:bCs/>
                <w:color w:val="FFFFFF"/>
                <w:sz w:val="14"/>
                <w:szCs w:val="14"/>
                <w:lang w:val="es-MX" w:eastAsia="es-MX"/>
              </w:rPr>
              <w:t>CONSOLIDADO</w:t>
            </w:r>
          </w:p>
        </w:tc>
      </w:tr>
      <w:tr w:rsidR="0006621C" w:rsidRPr="0006621C" w14:paraId="0476D139" w14:textId="77777777" w:rsidTr="0006621C">
        <w:trPr>
          <w:trHeight w:val="300"/>
        </w:trPr>
        <w:tc>
          <w:tcPr>
            <w:tcW w:w="582" w:type="dxa"/>
            <w:vMerge/>
            <w:tcBorders>
              <w:top w:val="nil"/>
              <w:left w:val="nil"/>
              <w:bottom w:val="single" w:sz="4" w:space="0" w:color="000000"/>
              <w:right w:val="nil"/>
            </w:tcBorders>
            <w:vAlign w:val="center"/>
            <w:hideMark/>
          </w:tcPr>
          <w:p w14:paraId="2FC5C5EC" w14:textId="77777777" w:rsidR="0006621C" w:rsidRPr="0006621C" w:rsidRDefault="0006621C" w:rsidP="0006621C">
            <w:pPr>
              <w:overflowPunct/>
              <w:autoSpaceDE/>
              <w:autoSpaceDN/>
              <w:adjustRightInd/>
              <w:textAlignment w:val="auto"/>
              <w:rPr>
                <w:rFonts w:ascii="Calibri" w:hAnsi="Calibri" w:cs="Calibri"/>
                <w:b/>
                <w:bCs/>
                <w:color w:val="FFFFFF"/>
                <w:sz w:val="14"/>
                <w:szCs w:val="14"/>
                <w:lang w:val="es-MX" w:eastAsia="es-MX"/>
              </w:rPr>
            </w:pPr>
          </w:p>
        </w:tc>
        <w:tc>
          <w:tcPr>
            <w:tcW w:w="567" w:type="dxa"/>
            <w:vMerge/>
            <w:tcBorders>
              <w:top w:val="nil"/>
              <w:left w:val="nil"/>
              <w:bottom w:val="single" w:sz="4" w:space="0" w:color="000000"/>
              <w:right w:val="nil"/>
            </w:tcBorders>
            <w:vAlign w:val="center"/>
            <w:hideMark/>
          </w:tcPr>
          <w:p w14:paraId="5146BD69" w14:textId="77777777" w:rsidR="0006621C" w:rsidRPr="0006621C" w:rsidRDefault="0006621C" w:rsidP="0006621C">
            <w:pPr>
              <w:overflowPunct/>
              <w:autoSpaceDE/>
              <w:autoSpaceDN/>
              <w:adjustRightInd/>
              <w:textAlignment w:val="auto"/>
              <w:rPr>
                <w:rFonts w:ascii="Calibri" w:hAnsi="Calibri" w:cs="Calibri"/>
                <w:b/>
                <w:bCs/>
                <w:color w:val="FFFFFF"/>
                <w:sz w:val="14"/>
                <w:szCs w:val="14"/>
                <w:lang w:val="es-MX" w:eastAsia="es-MX"/>
              </w:rPr>
            </w:pPr>
          </w:p>
        </w:tc>
        <w:tc>
          <w:tcPr>
            <w:tcW w:w="851" w:type="dxa"/>
            <w:vMerge/>
            <w:tcBorders>
              <w:top w:val="nil"/>
              <w:left w:val="nil"/>
              <w:bottom w:val="single" w:sz="4" w:space="0" w:color="000000"/>
              <w:right w:val="nil"/>
            </w:tcBorders>
            <w:vAlign w:val="center"/>
            <w:hideMark/>
          </w:tcPr>
          <w:p w14:paraId="21DD3459" w14:textId="77777777" w:rsidR="0006621C" w:rsidRPr="0006621C" w:rsidRDefault="0006621C" w:rsidP="0006621C">
            <w:pPr>
              <w:overflowPunct/>
              <w:autoSpaceDE/>
              <w:autoSpaceDN/>
              <w:adjustRightInd/>
              <w:textAlignment w:val="auto"/>
              <w:rPr>
                <w:rFonts w:ascii="Calibri" w:hAnsi="Calibri" w:cs="Calibri"/>
                <w:b/>
                <w:bCs/>
                <w:color w:val="FFFFFF"/>
                <w:sz w:val="14"/>
                <w:szCs w:val="14"/>
                <w:lang w:val="es-MX" w:eastAsia="es-MX"/>
              </w:rPr>
            </w:pPr>
          </w:p>
        </w:tc>
        <w:tc>
          <w:tcPr>
            <w:tcW w:w="992" w:type="dxa"/>
            <w:vMerge/>
            <w:tcBorders>
              <w:top w:val="nil"/>
              <w:left w:val="nil"/>
              <w:bottom w:val="single" w:sz="4" w:space="0" w:color="000000"/>
              <w:right w:val="nil"/>
            </w:tcBorders>
            <w:vAlign w:val="center"/>
            <w:hideMark/>
          </w:tcPr>
          <w:p w14:paraId="3E2DED95" w14:textId="77777777" w:rsidR="0006621C" w:rsidRPr="0006621C" w:rsidRDefault="0006621C" w:rsidP="0006621C">
            <w:pPr>
              <w:overflowPunct/>
              <w:autoSpaceDE/>
              <w:autoSpaceDN/>
              <w:adjustRightInd/>
              <w:textAlignment w:val="auto"/>
              <w:rPr>
                <w:rFonts w:ascii="Calibri" w:hAnsi="Calibri" w:cs="Calibri"/>
                <w:b/>
                <w:bCs/>
                <w:color w:val="FFFFFF"/>
                <w:sz w:val="14"/>
                <w:szCs w:val="14"/>
                <w:lang w:val="es-MX" w:eastAsia="es-MX"/>
              </w:rPr>
            </w:pPr>
          </w:p>
        </w:tc>
        <w:tc>
          <w:tcPr>
            <w:tcW w:w="7088" w:type="dxa"/>
            <w:vMerge/>
            <w:tcBorders>
              <w:top w:val="nil"/>
              <w:left w:val="nil"/>
              <w:bottom w:val="single" w:sz="4" w:space="0" w:color="000000"/>
              <w:right w:val="nil"/>
            </w:tcBorders>
            <w:vAlign w:val="center"/>
            <w:hideMark/>
          </w:tcPr>
          <w:p w14:paraId="03005043" w14:textId="77777777" w:rsidR="0006621C" w:rsidRPr="0006621C" w:rsidRDefault="0006621C" w:rsidP="0006621C">
            <w:pPr>
              <w:overflowPunct/>
              <w:autoSpaceDE/>
              <w:autoSpaceDN/>
              <w:adjustRightInd/>
              <w:textAlignment w:val="auto"/>
              <w:rPr>
                <w:rFonts w:ascii="Calibri" w:hAnsi="Calibri" w:cs="Calibri"/>
                <w:b/>
                <w:bCs/>
                <w:color w:val="FFFFFF"/>
                <w:sz w:val="14"/>
                <w:szCs w:val="14"/>
                <w:lang w:val="es-MX" w:eastAsia="es-MX"/>
              </w:rPr>
            </w:pPr>
          </w:p>
        </w:tc>
        <w:tc>
          <w:tcPr>
            <w:tcW w:w="1134" w:type="dxa"/>
            <w:vMerge/>
            <w:tcBorders>
              <w:top w:val="nil"/>
              <w:left w:val="nil"/>
              <w:bottom w:val="single" w:sz="4" w:space="0" w:color="000000"/>
              <w:right w:val="nil"/>
            </w:tcBorders>
            <w:vAlign w:val="center"/>
            <w:hideMark/>
          </w:tcPr>
          <w:p w14:paraId="3E13D9BB" w14:textId="77777777" w:rsidR="0006621C" w:rsidRPr="0006621C" w:rsidRDefault="0006621C" w:rsidP="0006621C">
            <w:pPr>
              <w:overflowPunct/>
              <w:autoSpaceDE/>
              <w:autoSpaceDN/>
              <w:adjustRightInd/>
              <w:textAlignment w:val="auto"/>
              <w:rPr>
                <w:rFonts w:ascii="Calibri" w:hAnsi="Calibri" w:cs="Calibri"/>
                <w:color w:val="FFFFFF"/>
                <w:sz w:val="14"/>
                <w:szCs w:val="14"/>
                <w:lang w:val="es-MX" w:eastAsia="es-MX"/>
              </w:rPr>
            </w:pPr>
          </w:p>
        </w:tc>
        <w:tc>
          <w:tcPr>
            <w:tcW w:w="708" w:type="dxa"/>
            <w:tcBorders>
              <w:top w:val="nil"/>
              <w:left w:val="single" w:sz="4" w:space="0" w:color="auto"/>
              <w:bottom w:val="single" w:sz="4" w:space="0" w:color="auto"/>
              <w:right w:val="single" w:sz="4" w:space="0" w:color="auto"/>
            </w:tcBorders>
            <w:shd w:val="clear" w:color="000000" w:fill="00B050"/>
            <w:vAlign w:val="center"/>
            <w:hideMark/>
          </w:tcPr>
          <w:p w14:paraId="1A94A80A" w14:textId="77777777" w:rsidR="0006621C" w:rsidRPr="0006621C" w:rsidRDefault="0006621C" w:rsidP="0006621C">
            <w:pPr>
              <w:overflowPunct/>
              <w:autoSpaceDE/>
              <w:autoSpaceDN/>
              <w:adjustRightInd/>
              <w:jc w:val="center"/>
              <w:textAlignment w:val="auto"/>
              <w:rPr>
                <w:rFonts w:ascii="Calibri" w:hAnsi="Calibri" w:cs="Calibri"/>
                <w:b/>
                <w:bCs/>
                <w:color w:val="FFFFFF"/>
                <w:sz w:val="14"/>
                <w:szCs w:val="14"/>
                <w:lang w:val="es-MX" w:eastAsia="es-MX"/>
              </w:rPr>
            </w:pPr>
            <w:r w:rsidRPr="0006621C">
              <w:rPr>
                <w:rFonts w:ascii="Calibri" w:hAnsi="Calibri" w:cs="Calibri"/>
                <w:b/>
                <w:bCs/>
                <w:color w:val="FFFFFF"/>
                <w:sz w:val="14"/>
                <w:szCs w:val="14"/>
                <w:lang w:val="es-MX" w:eastAsia="es-MX"/>
              </w:rPr>
              <w:t>MINIMA</w:t>
            </w:r>
          </w:p>
        </w:tc>
        <w:tc>
          <w:tcPr>
            <w:tcW w:w="709" w:type="dxa"/>
            <w:tcBorders>
              <w:top w:val="nil"/>
              <w:left w:val="nil"/>
              <w:bottom w:val="single" w:sz="4" w:space="0" w:color="auto"/>
              <w:right w:val="single" w:sz="4" w:space="0" w:color="auto"/>
            </w:tcBorders>
            <w:shd w:val="clear" w:color="000000" w:fill="00B050"/>
            <w:vAlign w:val="center"/>
            <w:hideMark/>
          </w:tcPr>
          <w:p w14:paraId="53FF4E97" w14:textId="77777777" w:rsidR="0006621C" w:rsidRPr="0006621C" w:rsidRDefault="0006621C" w:rsidP="0006621C">
            <w:pPr>
              <w:overflowPunct/>
              <w:autoSpaceDE/>
              <w:autoSpaceDN/>
              <w:adjustRightInd/>
              <w:jc w:val="center"/>
              <w:textAlignment w:val="auto"/>
              <w:rPr>
                <w:rFonts w:ascii="Calibri" w:hAnsi="Calibri" w:cs="Calibri"/>
                <w:b/>
                <w:bCs/>
                <w:color w:val="FFFFFF"/>
                <w:sz w:val="14"/>
                <w:szCs w:val="14"/>
                <w:lang w:val="es-MX" w:eastAsia="es-MX"/>
              </w:rPr>
            </w:pPr>
            <w:r w:rsidRPr="0006621C">
              <w:rPr>
                <w:rFonts w:ascii="Calibri" w:hAnsi="Calibri" w:cs="Calibri"/>
                <w:b/>
                <w:bCs/>
                <w:color w:val="FFFFFF"/>
                <w:sz w:val="14"/>
                <w:szCs w:val="14"/>
                <w:lang w:val="es-MX" w:eastAsia="es-MX"/>
              </w:rPr>
              <w:t>MAXIMA</w:t>
            </w:r>
          </w:p>
        </w:tc>
      </w:tr>
      <w:tr w:rsidR="0006621C" w:rsidRPr="0006621C" w14:paraId="023482EC" w14:textId="77777777" w:rsidTr="0006621C">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5D452D6E" w14:textId="77777777" w:rsidR="0006621C" w:rsidRPr="0006621C" w:rsidRDefault="0006621C" w:rsidP="0006621C">
            <w:pPr>
              <w:overflowPunct/>
              <w:autoSpaceDE/>
              <w:autoSpaceDN/>
              <w:adjustRightInd/>
              <w:jc w:val="center"/>
              <w:textAlignment w:val="auto"/>
              <w:rPr>
                <w:rFonts w:ascii="Calibri" w:hAnsi="Calibri" w:cs="Calibri"/>
                <w:color w:val="000000"/>
                <w:sz w:val="14"/>
                <w:szCs w:val="14"/>
                <w:lang w:val="es-MX" w:eastAsia="es-MX"/>
              </w:rPr>
            </w:pPr>
            <w:r w:rsidRPr="0006621C">
              <w:rPr>
                <w:rFonts w:ascii="Calibri" w:hAnsi="Calibri" w:cs="Calibri"/>
                <w:color w:val="000000"/>
                <w:sz w:val="14"/>
                <w:szCs w:val="14"/>
                <w:lang w:val="es-MX" w:eastAsia="es-MX"/>
              </w:rPr>
              <w:t>5</w:t>
            </w:r>
          </w:p>
        </w:tc>
        <w:tc>
          <w:tcPr>
            <w:tcW w:w="567" w:type="dxa"/>
            <w:tcBorders>
              <w:top w:val="nil"/>
              <w:left w:val="nil"/>
              <w:bottom w:val="single" w:sz="4" w:space="0" w:color="auto"/>
              <w:right w:val="single" w:sz="4" w:space="0" w:color="auto"/>
            </w:tcBorders>
            <w:shd w:val="clear" w:color="auto" w:fill="auto"/>
            <w:noWrap/>
            <w:vAlign w:val="center"/>
            <w:hideMark/>
          </w:tcPr>
          <w:p w14:paraId="41ECB7DE" w14:textId="77777777" w:rsidR="0006621C" w:rsidRPr="0006621C" w:rsidRDefault="0006621C" w:rsidP="0006621C">
            <w:pPr>
              <w:overflowPunct/>
              <w:autoSpaceDE/>
              <w:autoSpaceDN/>
              <w:adjustRightInd/>
              <w:textAlignment w:val="auto"/>
              <w:rPr>
                <w:rFonts w:ascii="Calibri" w:hAnsi="Calibri" w:cs="Calibri"/>
                <w:color w:val="000000"/>
                <w:sz w:val="14"/>
                <w:szCs w:val="14"/>
                <w:lang w:val="es-MX" w:eastAsia="es-MX"/>
              </w:rPr>
            </w:pPr>
            <w:r w:rsidRPr="0006621C">
              <w:rPr>
                <w:rFonts w:ascii="Calibri" w:hAnsi="Calibri" w:cs="Calibri"/>
                <w:color w:val="000000"/>
                <w:sz w:val="14"/>
                <w:szCs w:val="14"/>
                <w:lang w:val="es-MX" w:eastAsia="es-MX"/>
              </w:rPr>
              <w:t xml:space="preserve">6 -  </w:t>
            </w:r>
            <w:proofErr w:type="spellStart"/>
            <w:r w:rsidRPr="0006621C">
              <w:rPr>
                <w:rFonts w:ascii="Calibri" w:hAnsi="Calibri" w:cs="Calibri"/>
                <w:color w:val="000000"/>
                <w:sz w:val="14"/>
                <w:szCs w:val="14"/>
                <w:lang w:val="es-MX" w:eastAsia="es-MX"/>
              </w:rPr>
              <w:t>AZéCARES</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3156907F" w14:textId="77777777" w:rsidR="0006621C" w:rsidRPr="0006621C" w:rsidRDefault="0006621C" w:rsidP="0006621C">
            <w:pPr>
              <w:overflowPunct/>
              <w:autoSpaceDE/>
              <w:autoSpaceDN/>
              <w:adjustRightInd/>
              <w:textAlignment w:val="auto"/>
              <w:rPr>
                <w:rFonts w:ascii="Calibri" w:hAnsi="Calibri" w:cs="Calibri"/>
                <w:color w:val="000000"/>
                <w:sz w:val="14"/>
                <w:szCs w:val="14"/>
                <w:lang w:val="es-MX" w:eastAsia="es-MX"/>
              </w:rPr>
            </w:pPr>
            <w:r w:rsidRPr="0006621C">
              <w:rPr>
                <w:rFonts w:ascii="Calibri" w:hAnsi="Calibri" w:cs="Calibri"/>
                <w:color w:val="000000"/>
                <w:sz w:val="14"/>
                <w:szCs w:val="14"/>
                <w:lang w:val="es-MX" w:eastAsia="es-MX"/>
              </w:rPr>
              <w:t>603 - BEBIDAS CONGELADAS</w:t>
            </w:r>
          </w:p>
        </w:tc>
        <w:tc>
          <w:tcPr>
            <w:tcW w:w="992" w:type="dxa"/>
            <w:tcBorders>
              <w:top w:val="nil"/>
              <w:left w:val="nil"/>
              <w:bottom w:val="single" w:sz="4" w:space="0" w:color="auto"/>
              <w:right w:val="single" w:sz="4" w:space="0" w:color="auto"/>
            </w:tcBorders>
            <w:shd w:val="clear" w:color="auto" w:fill="auto"/>
            <w:noWrap/>
            <w:vAlign w:val="bottom"/>
            <w:hideMark/>
          </w:tcPr>
          <w:p w14:paraId="60F23199" w14:textId="77777777" w:rsidR="0006621C" w:rsidRPr="0006621C" w:rsidRDefault="0006621C" w:rsidP="0006621C">
            <w:pPr>
              <w:overflowPunct/>
              <w:autoSpaceDE/>
              <w:autoSpaceDN/>
              <w:adjustRightInd/>
              <w:jc w:val="center"/>
              <w:textAlignment w:val="auto"/>
              <w:rPr>
                <w:rFonts w:ascii="Calibri" w:hAnsi="Calibri" w:cs="Calibri"/>
                <w:color w:val="000000"/>
                <w:sz w:val="14"/>
                <w:szCs w:val="14"/>
                <w:lang w:val="es-MX" w:eastAsia="es-MX"/>
              </w:rPr>
            </w:pPr>
            <w:r w:rsidRPr="0006621C">
              <w:rPr>
                <w:rFonts w:ascii="Calibri" w:hAnsi="Calibri" w:cs="Calibri"/>
                <w:color w:val="000000"/>
                <w:sz w:val="14"/>
                <w:szCs w:val="14"/>
                <w:lang w:val="es-MX" w:eastAsia="es-MX"/>
              </w:rPr>
              <w:t>480603010000</w:t>
            </w:r>
          </w:p>
        </w:tc>
        <w:tc>
          <w:tcPr>
            <w:tcW w:w="7088" w:type="dxa"/>
            <w:tcBorders>
              <w:top w:val="nil"/>
              <w:left w:val="nil"/>
              <w:bottom w:val="single" w:sz="4" w:space="0" w:color="auto"/>
              <w:right w:val="single" w:sz="4" w:space="0" w:color="auto"/>
            </w:tcBorders>
            <w:shd w:val="clear" w:color="auto" w:fill="auto"/>
            <w:noWrap/>
            <w:vAlign w:val="bottom"/>
            <w:hideMark/>
          </w:tcPr>
          <w:p w14:paraId="4665B624" w14:textId="77777777" w:rsidR="0006621C" w:rsidRPr="0006621C" w:rsidRDefault="0006621C" w:rsidP="0006621C">
            <w:pPr>
              <w:overflowPunct/>
              <w:autoSpaceDE/>
              <w:autoSpaceDN/>
              <w:adjustRightInd/>
              <w:textAlignment w:val="auto"/>
              <w:rPr>
                <w:rFonts w:ascii="Calibri" w:hAnsi="Calibri" w:cs="Calibri"/>
                <w:color w:val="000000"/>
                <w:sz w:val="14"/>
                <w:szCs w:val="14"/>
                <w:lang w:val="es-MX" w:eastAsia="es-MX"/>
              </w:rPr>
            </w:pPr>
            <w:r w:rsidRPr="0006621C">
              <w:rPr>
                <w:rFonts w:ascii="Calibri" w:hAnsi="Calibri" w:cs="Calibri"/>
                <w:color w:val="000000"/>
                <w:sz w:val="14"/>
                <w:szCs w:val="14"/>
                <w:lang w:val="es-MX" w:eastAsia="es-MX"/>
              </w:rPr>
              <w:t xml:space="preserve">HELADO DE SABORES HOSPITAL BAJO ESTRICTA PRESCRIPCION NUTRIOLOGICA CONSIDERANDO QUE EL COSTO </w:t>
            </w:r>
            <w:proofErr w:type="gramStart"/>
            <w:r w:rsidRPr="0006621C">
              <w:rPr>
                <w:rFonts w:ascii="Calibri" w:hAnsi="Calibri" w:cs="Calibri"/>
                <w:color w:val="000000"/>
                <w:sz w:val="14"/>
                <w:szCs w:val="14"/>
                <w:lang w:val="es-MX" w:eastAsia="es-MX"/>
              </w:rPr>
              <w:t>VARIA</w:t>
            </w:r>
            <w:proofErr w:type="gramEnd"/>
            <w:r w:rsidRPr="0006621C">
              <w:rPr>
                <w:rFonts w:ascii="Calibri" w:hAnsi="Calibri" w:cs="Calibri"/>
                <w:color w:val="000000"/>
                <w:sz w:val="14"/>
                <w:szCs w:val="14"/>
                <w:lang w:val="es-MX" w:eastAsia="es-MX"/>
              </w:rPr>
              <w:t xml:space="preserve"> DE ACUERDO A LA PRESENTACION, DEBE VERIFICARSE PARA SU ADQUISICION. DEBE GARANTIZARSE SU CALIDAD MICROBIOLOGICA. ENVASE DE PLASTICO O DE CARTON PLASTIFICADO DE 1000 ML. ETIQUETADO CONFORME A LOS CRITERIOS DE CALIDAD.ES EL PRODUCTO ELABORADO MEDIANTE LA CONGELACION DE UNA MEZCLA DE INGREDIENTES PASTEURIZADOS, LACTEOS, GRASAS ANIMALES O VEGETALES, LECHE DESCREMADA EN POLVO, SUERO DE LECHE EN POLVO, JARABE DE GLUCOSA, PUEDE CONTENER FRUTAS O PURES DE FRUTAS, CHOCOLATE U OTROS INGREDIENTES O ADITIVOS ALIMENTARIOS BASANDOSE EN EL SABOR, ESTABILIZANTES, EMULSIFICANTES Y COLORANTES ARTIFICIALES. CARACTERISTICAS FISICAS, QUIMICAS Y MICROBIOLOGICAS MESOFILICOS AEROBIOS 200 000 UFC/G, COLIFORMES TOTALES 100 UFC/G, SALMONELLA AUSENTE EN25 G, HONGOS Y LEVADURAS SIN DESARROLLO.PARA LA ELABORACION DE HELADO DE LECHE, SE DEBE EMPLEAR LECHE PASTEURIZADA, ASI COMO FRUTA MADURA DE BUENA CALIDAD. NO SE DEBE RECONGELAR EL PRODUCTO QUE HAYA SALIDO DE LA FABRICA, EL PRODUCTO DEBE MANTENERSE BIEN TAPADO EN CONGELACION A MENOS 18 ° C, EVITANDO COLOCAR DIRECTAMENTE HIELO SOBRE EL PRODUCTO DURANTE SU FABRICACION O CONSERVACION. SI EL PRODUCTO SUFRE CONGELACION Y DESCONGELACION SUCESIVA, PERDERA SU CONSISTENCIA Y DARA LUGAR A LA FORMACION DE CRISTALES DE HIELO Y A UNA CONSISTENCIA CHICLOSA, GRANULOSA O ARENOSA. DEBE ESTAR LIBRE DE CRISTALES DE HIELO PERCEPTIBLES AL PALADAR. LA CONSISTENCIA DEBE SER FIRME, CREMOSA, NO QUEBRADIZA. EL PRODUCTO DEBE EMPACARSE O ENVASARSE DE TAL FORMA QUE SE PROTEJA Y MANTENGA INTEGRO. DEBE VENIR ETIQUETADO EN SU EMPAQUE INDIVIDUAL O EN SU DEFECTO LOS EMPAQUES COLECTIVOS DEBEN CONTENER LA ETIQUETA INFORMATIVA CON LOS SIGUIENTES DATOS NOMBRE DEL PRODUCTO Y DEL FABRICANTE, MARCA REGISTRADA Y AUTORIZADA, CON NUMERO DE LOTE Y FECHA DE CADUCIDAD. TIENE UN TIEMPO DE VIDA MEDIA DE 3 MESES A PARTIR DE SU FABRICACION.</w:t>
            </w:r>
          </w:p>
        </w:tc>
        <w:tc>
          <w:tcPr>
            <w:tcW w:w="1134" w:type="dxa"/>
            <w:tcBorders>
              <w:top w:val="nil"/>
              <w:left w:val="nil"/>
              <w:bottom w:val="single" w:sz="4" w:space="0" w:color="auto"/>
              <w:right w:val="single" w:sz="4" w:space="0" w:color="auto"/>
            </w:tcBorders>
            <w:shd w:val="clear" w:color="auto" w:fill="auto"/>
            <w:noWrap/>
            <w:vAlign w:val="center"/>
            <w:hideMark/>
          </w:tcPr>
          <w:p w14:paraId="47094AB6" w14:textId="77777777" w:rsidR="0006621C" w:rsidRPr="0006621C" w:rsidRDefault="0006621C" w:rsidP="0006621C">
            <w:pPr>
              <w:overflowPunct/>
              <w:autoSpaceDE/>
              <w:autoSpaceDN/>
              <w:adjustRightInd/>
              <w:jc w:val="center"/>
              <w:textAlignment w:val="auto"/>
              <w:rPr>
                <w:rFonts w:ascii="Calibri" w:hAnsi="Calibri" w:cs="Calibri"/>
                <w:color w:val="000000"/>
                <w:sz w:val="14"/>
                <w:szCs w:val="14"/>
                <w:lang w:val="es-MX" w:eastAsia="es-MX"/>
              </w:rPr>
            </w:pPr>
            <w:r w:rsidRPr="0006621C">
              <w:rPr>
                <w:rFonts w:ascii="Calibri" w:hAnsi="Calibri" w:cs="Calibri"/>
                <w:color w:val="000000"/>
                <w:sz w:val="14"/>
                <w:szCs w:val="14"/>
                <w:lang w:val="es-MX" w:eastAsia="es-MX"/>
              </w:rPr>
              <w:t>PIEZA</w:t>
            </w:r>
          </w:p>
        </w:tc>
        <w:tc>
          <w:tcPr>
            <w:tcW w:w="708" w:type="dxa"/>
            <w:tcBorders>
              <w:top w:val="nil"/>
              <w:left w:val="nil"/>
              <w:bottom w:val="single" w:sz="4" w:space="0" w:color="auto"/>
              <w:right w:val="single" w:sz="4" w:space="0" w:color="auto"/>
            </w:tcBorders>
            <w:shd w:val="clear" w:color="auto" w:fill="auto"/>
            <w:noWrap/>
            <w:vAlign w:val="bottom"/>
            <w:hideMark/>
          </w:tcPr>
          <w:p w14:paraId="4A83F478" w14:textId="77777777" w:rsidR="0006621C" w:rsidRPr="0006621C" w:rsidRDefault="0006621C" w:rsidP="0006621C">
            <w:pPr>
              <w:overflowPunct/>
              <w:autoSpaceDE/>
              <w:autoSpaceDN/>
              <w:adjustRightInd/>
              <w:jc w:val="center"/>
              <w:textAlignment w:val="auto"/>
              <w:rPr>
                <w:rFonts w:ascii="Calibri" w:hAnsi="Calibri" w:cs="Calibri"/>
                <w:sz w:val="14"/>
                <w:szCs w:val="14"/>
                <w:lang w:val="es-MX" w:eastAsia="es-MX"/>
              </w:rPr>
            </w:pPr>
            <w:r w:rsidRPr="0006621C">
              <w:rPr>
                <w:rFonts w:ascii="Calibri" w:hAnsi="Calibri" w:cs="Calibri"/>
                <w:sz w:val="14"/>
                <w:szCs w:val="14"/>
                <w:lang w:val="es-MX" w:eastAsia="es-MX"/>
              </w:rPr>
              <w:t>80</w:t>
            </w:r>
          </w:p>
        </w:tc>
        <w:tc>
          <w:tcPr>
            <w:tcW w:w="709" w:type="dxa"/>
            <w:tcBorders>
              <w:top w:val="nil"/>
              <w:left w:val="nil"/>
              <w:bottom w:val="single" w:sz="4" w:space="0" w:color="auto"/>
              <w:right w:val="single" w:sz="4" w:space="0" w:color="auto"/>
            </w:tcBorders>
            <w:shd w:val="clear" w:color="auto" w:fill="auto"/>
            <w:noWrap/>
            <w:vAlign w:val="bottom"/>
            <w:hideMark/>
          </w:tcPr>
          <w:p w14:paraId="43467CF4" w14:textId="77777777" w:rsidR="0006621C" w:rsidRPr="0006621C" w:rsidRDefault="0006621C" w:rsidP="0006621C">
            <w:pPr>
              <w:overflowPunct/>
              <w:autoSpaceDE/>
              <w:autoSpaceDN/>
              <w:adjustRightInd/>
              <w:jc w:val="center"/>
              <w:textAlignment w:val="auto"/>
              <w:rPr>
                <w:rFonts w:ascii="Calibri" w:hAnsi="Calibri" w:cs="Calibri"/>
                <w:sz w:val="14"/>
                <w:szCs w:val="14"/>
                <w:lang w:val="es-MX" w:eastAsia="es-MX"/>
              </w:rPr>
            </w:pPr>
            <w:r w:rsidRPr="0006621C">
              <w:rPr>
                <w:rFonts w:ascii="Calibri" w:hAnsi="Calibri" w:cs="Calibri"/>
                <w:sz w:val="14"/>
                <w:szCs w:val="14"/>
                <w:lang w:val="es-MX" w:eastAsia="es-MX"/>
              </w:rPr>
              <w:t>133</w:t>
            </w:r>
          </w:p>
        </w:tc>
      </w:tr>
      <w:tr w:rsidR="0006621C" w:rsidRPr="0006621C" w14:paraId="1C538D47" w14:textId="77777777" w:rsidTr="0006621C">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338F48E3" w14:textId="77777777" w:rsidR="0006621C" w:rsidRPr="0006621C" w:rsidRDefault="0006621C" w:rsidP="0006621C">
            <w:pPr>
              <w:overflowPunct/>
              <w:autoSpaceDE/>
              <w:autoSpaceDN/>
              <w:adjustRightInd/>
              <w:jc w:val="center"/>
              <w:textAlignment w:val="auto"/>
              <w:rPr>
                <w:rFonts w:ascii="Calibri" w:hAnsi="Calibri" w:cs="Calibri"/>
                <w:color w:val="000000"/>
                <w:sz w:val="14"/>
                <w:szCs w:val="14"/>
                <w:lang w:val="es-MX" w:eastAsia="es-MX"/>
              </w:rPr>
            </w:pPr>
            <w:r w:rsidRPr="0006621C">
              <w:rPr>
                <w:rFonts w:ascii="Calibri" w:hAnsi="Calibri" w:cs="Calibri"/>
                <w:color w:val="000000"/>
                <w:sz w:val="14"/>
                <w:szCs w:val="14"/>
                <w:lang w:val="es-MX" w:eastAsia="es-MX"/>
              </w:rPr>
              <w:t>5</w:t>
            </w:r>
          </w:p>
        </w:tc>
        <w:tc>
          <w:tcPr>
            <w:tcW w:w="567" w:type="dxa"/>
            <w:tcBorders>
              <w:top w:val="nil"/>
              <w:left w:val="nil"/>
              <w:bottom w:val="single" w:sz="4" w:space="0" w:color="auto"/>
              <w:right w:val="single" w:sz="4" w:space="0" w:color="auto"/>
            </w:tcBorders>
            <w:shd w:val="clear" w:color="auto" w:fill="auto"/>
            <w:noWrap/>
            <w:vAlign w:val="center"/>
            <w:hideMark/>
          </w:tcPr>
          <w:p w14:paraId="1AEC0C4E" w14:textId="77777777" w:rsidR="0006621C" w:rsidRPr="0006621C" w:rsidRDefault="0006621C" w:rsidP="0006621C">
            <w:pPr>
              <w:overflowPunct/>
              <w:autoSpaceDE/>
              <w:autoSpaceDN/>
              <w:adjustRightInd/>
              <w:textAlignment w:val="auto"/>
              <w:rPr>
                <w:rFonts w:ascii="Calibri" w:hAnsi="Calibri" w:cs="Calibri"/>
                <w:color w:val="000000"/>
                <w:sz w:val="14"/>
                <w:szCs w:val="14"/>
                <w:lang w:val="es-MX" w:eastAsia="es-MX"/>
              </w:rPr>
            </w:pPr>
            <w:r w:rsidRPr="0006621C">
              <w:rPr>
                <w:rFonts w:ascii="Calibri" w:hAnsi="Calibri" w:cs="Calibri"/>
                <w:color w:val="000000"/>
                <w:sz w:val="14"/>
                <w:szCs w:val="14"/>
                <w:lang w:val="es-MX" w:eastAsia="es-MX"/>
              </w:rPr>
              <w:t xml:space="preserve">6 -  </w:t>
            </w:r>
            <w:proofErr w:type="spellStart"/>
            <w:r w:rsidRPr="0006621C">
              <w:rPr>
                <w:rFonts w:ascii="Calibri" w:hAnsi="Calibri" w:cs="Calibri"/>
                <w:color w:val="000000"/>
                <w:sz w:val="14"/>
                <w:szCs w:val="14"/>
                <w:lang w:val="es-MX" w:eastAsia="es-MX"/>
              </w:rPr>
              <w:t>AZéCARES</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6CA0BCAA" w14:textId="77777777" w:rsidR="0006621C" w:rsidRPr="0006621C" w:rsidRDefault="0006621C" w:rsidP="0006621C">
            <w:pPr>
              <w:overflowPunct/>
              <w:autoSpaceDE/>
              <w:autoSpaceDN/>
              <w:adjustRightInd/>
              <w:textAlignment w:val="auto"/>
              <w:rPr>
                <w:rFonts w:ascii="Calibri" w:hAnsi="Calibri" w:cs="Calibri"/>
                <w:color w:val="000000"/>
                <w:sz w:val="14"/>
                <w:szCs w:val="14"/>
                <w:lang w:val="es-MX" w:eastAsia="es-MX"/>
              </w:rPr>
            </w:pPr>
            <w:r w:rsidRPr="0006621C">
              <w:rPr>
                <w:rFonts w:ascii="Calibri" w:hAnsi="Calibri" w:cs="Calibri"/>
                <w:color w:val="000000"/>
                <w:sz w:val="14"/>
                <w:szCs w:val="14"/>
                <w:lang w:val="es-MX" w:eastAsia="es-MX"/>
              </w:rPr>
              <w:t>603 - BEBIDAS CONGELADAS</w:t>
            </w:r>
          </w:p>
        </w:tc>
        <w:tc>
          <w:tcPr>
            <w:tcW w:w="992" w:type="dxa"/>
            <w:tcBorders>
              <w:top w:val="nil"/>
              <w:left w:val="nil"/>
              <w:bottom w:val="single" w:sz="4" w:space="0" w:color="auto"/>
              <w:right w:val="single" w:sz="4" w:space="0" w:color="auto"/>
            </w:tcBorders>
            <w:shd w:val="clear" w:color="auto" w:fill="auto"/>
            <w:noWrap/>
            <w:vAlign w:val="bottom"/>
            <w:hideMark/>
          </w:tcPr>
          <w:p w14:paraId="6D72A5AA" w14:textId="77777777" w:rsidR="0006621C" w:rsidRPr="0006621C" w:rsidRDefault="0006621C" w:rsidP="0006621C">
            <w:pPr>
              <w:overflowPunct/>
              <w:autoSpaceDE/>
              <w:autoSpaceDN/>
              <w:adjustRightInd/>
              <w:jc w:val="center"/>
              <w:textAlignment w:val="auto"/>
              <w:rPr>
                <w:rFonts w:ascii="Calibri" w:hAnsi="Calibri" w:cs="Calibri"/>
                <w:color w:val="000000"/>
                <w:sz w:val="14"/>
                <w:szCs w:val="14"/>
                <w:lang w:val="es-MX" w:eastAsia="es-MX"/>
              </w:rPr>
            </w:pPr>
            <w:r w:rsidRPr="0006621C">
              <w:rPr>
                <w:rFonts w:ascii="Calibri" w:hAnsi="Calibri" w:cs="Calibri"/>
                <w:color w:val="000000"/>
                <w:sz w:val="14"/>
                <w:szCs w:val="14"/>
                <w:lang w:val="es-MX" w:eastAsia="es-MX"/>
              </w:rPr>
              <w:t>480603020000</w:t>
            </w:r>
          </w:p>
        </w:tc>
        <w:tc>
          <w:tcPr>
            <w:tcW w:w="7088" w:type="dxa"/>
            <w:tcBorders>
              <w:top w:val="nil"/>
              <w:left w:val="nil"/>
              <w:bottom w:val="single" w:sz="4" w:space="0" w:color="auto"/>
              <w:right w:val="single" w:sz="4" w:space="0" w:color="auto"/>
            </w:tcBorders>
            <w:shd w:val="clear" w:color="auto" w:fill="auto"/>
            <w:noWrap/>
            <w:vAlign w:val="bottom"/>
            <w:hideMark/>
          </w:tcPr>
          <w:p w14:paraId="624A57C7" w14:textId="77777777" w:rsidR="0006621C" w:rsidRPr="0006621C" w:rsidRDefault="0006621C" w:rsidP="0006621C">
            <w:pPr>
              <w:overflowPunct/>
              <w:autoSpaceDE/>
              <w:autoSpaceDN/>
              <w:adjustRightInd/>
              <w:textAlignment w:val="auto"/>
              <w:rPr>
                <w:rFonts w:ascii="Calibri" w:hAnsi="Calibri" w:cs="Calibri"/>
                <w:color w:val="000000"/>
                <w:sz w:val="14"/>
                <w:szCs w:val="14"/>
                <w:lang w:val="es-MX" w:eastAsia="es-MX"/>
              </w:rPr>
            </w:pPr>
            <w:r w:rsidRPr="0006621C">
              <w:rPr>
                <w:rFonts w:ascii="Calibri" w:hAnsi="Calibri" w:cs="Calibri"/>
                <w:color w:val="000000"/>
                <w:sz w:val="14"/>
                <w:szCs w:val="14"/>
                <w:lang w:val="es-MX" w:eastAsia="es-MX"/>
              </w:rPr>
              <w:t xml:space="preserve">NIEVE DE SABORES POR LITRO HOSPITAL BAJO ESTRICTA PRESCRIPCION NUTRIOLOGICA CONSIDERANDO QUE EL COSTO VARIA DE ACUERDO A LA PRESENTACION, DEBE VERIFICARSE PARA SU ADQUISICION. DEBE GARANTIZARSE SU CALIDAD MICROBIOLOGICA. ENVASE DE PLASTICO O DE CARTON PLASTIFICADO DE 1000 ML. ETIQUETADO CONFORME A LOS CRITERIOS DE CALIDADES EL PRODUCTO ELABORADO CON AGUA POTABLE COMO BASE, ADICIONADA CON AZUCAR, JUGO Y PULPA DE FRUTAS O BIEN JARABE DE GLUCOSA, ACIDO CITRICO, SAL YODATADA, ESTABILIZANTE, COLORANTE ARTIFICIAL. CARACTERISTICAS FISICAS, QUIMICAS Y MICROBIOLOGICAS MESOFILICOS AEROBIOS 1 000 UFC/G, COLIFORMES TOTALES NEGATIVO, SALMONELLA AUSENTE EN 25 G, HONGOS Y LEVADURAS SIN DESARROLLO.PARA LA ELABORACION DE NIEVE, SE DEBE EMPLEAR AGUA POTABLE PASTEURIZADA, ASI COMO FRUTA MADURA DE BUENA CALIDAD. NO SE DEBE RECONGELAR EL PRODUCTO QUE HAYA SALIDO DE LA FABRICA, DEBE MANTENERSE EN CONGELACION A MENOS 18 ° C. SI EL PRODUCTO SUFRE CONGELACION Y DESCONGELACION SUCESIVA, PERDERA SU FORMA Y DARA LUGAR A LA FORMACION DE CRISTALES DE HIELO Y UNA CONSISTENCIA CHICLOSA. DEBE ESTAR LIBRE DE CRISTALES DE HIELO PERCEPTIBLES AL PALADAR. LA CONSISTENCIA DE LA NIEVE DEBE SER TERSA, SUAVE. EL ENVASE </w:t>
            </w:r>
            <w:r w:rsidRPr="0006621C">
              <w:rPr>
                <w:rFonts w:ascii="Calibri" w:hAnsi="Calibri" w:cs="Calibri"/>
                <w:color w:val="000000"/>
                <w:sz w:val="14"/>
                <w:szCs w:val="14"/>
                <w:lang w:val="es-MX" w:eastAsia="es-MX"/>
              </w:rPr>
              <w:lastRenderedPageBreak/>
              <w:t>DEBE CONTENER MARCA REGISTRADA Y AUTORIZADA Y FECHA DE ELABORACION. NO DEBE ESTAR ROTO O INCOMPLETO. EL PRODUCTO INDIVIDUAL DEBE VENIR ETIQUETADO O EN SU DEFECTO LOS EMPAQUES COLECTIVOS DEBEN CONTENER LA ETIQUETA INFORMATIVA CON LOS SIGUIENTES DATOS NOMBRE DEL PRODUCTO Y DEL FABRICANTE, MARCA REGISTRADA Y AUTORIZADA, CON NUMERO DE LOTE Y FECHA DE CADUCIDAD.</w:t>
            </w:r>
          </w:p>
        </w:tc>
        <w:tc>
          <w:tcPr>
            <w:tcW w:w="1134" w:type="dxa"/>
            <w:tcBorders>
              <w:top w:val="nil"/>
              <w:left w:val="nil"/>
              <w:bottom w:val="single" w:sz="4" w:space="0" w:color="auto"/>
              <w:right w:val="single" w:sz="4" w:space="0" w:color="auto"/>
            </w:tcBorders>
            <w:shd w:val="clear" w:color="auto" w:fill="auto"/>
            <w:noWrap/>
            <w:vAlign w:val="center"/>
            <w:hideMark/>
          </w:tcPr>
          <w:p w14:paraId="59165238" w14:textId="77777777" w:rsidR="0006621C" w:rsidRPr="0006621C" w:rsidRDefault="0006621C" w:rsidP="0006621C">
            <w:pPr>
              <w:overflowPunct/>
              <w:autoSpaceDE/>
              <w:autoSpaceDN/>
              <w:adjustRightInd/>
              <w:jc w:val="center"/>
              <w:textAlignment w:val="auto"/>
              <w:rPr>
                <w:rFonts w:ascii="Calibri" w:hAnsi="Calibri" w:cs="Calibri"/>
                <w:color w:val="000000"/>
                <w:sz w:val="14"/>
                <w:szCs w:val="14"/>
                <w:lang w:val="es-MX" w:eastAsia="es-MX"/>
              </w:rPr>
            </w:pPr>
            <w:r w:rsidRPr="0006621C">
              <w:rPr>
                <w:rFonts w:ascii="Calibri" w:hAnsi="Calibri" w:cs="Calibri"/>
                <w:color w:val="000000"/>
                <w:sz w:val="14"/>
                <w:szCs w:val="14"/>
                <w:lang w:val="es-MX" w:eastAsia="es-MX"/>
              </w:rPr>
              <w:lastRenderedPageBreak/>
              <w:t>PIEZA</w:t>
            </w:r>
          </w:p>
        </w:tc>
        <w:tc>
          <w:tcPr>
            <w:tcW w:w="708" w:type="dxa"/>
            <w:tcBorders>
              <w:top w:val="nil"/>
              <w:left w:val="nil"/>
              <w:bottom w:val="single" w:sz="4" w:space="0" w:color="auto"/>
              <w:right w:val="single" w:sz="4" w:space="0" w:color="auto"/>
            </w:tcBorders>
            <w:shd w:val="clear" w:color="auto" w:fill="auto"/>
            <w:noWrap/>
            <w:vAlign w:val="bottom"/>
            <w:hideMark/>
          </w:tcPr>
          <w:p w14:paraId="485D21E2" w14:textId="77777777" w:rsidR="0006621C" w:rsidRPr="0006621C" w:rsidRDefault="0006621C" w:rsidP="0006621C">
            <w:pPr>
              <w:overflowPunct/>
              <w:autoSpaceDE/>
              <w:autoSpaceDN/>
              <w:adjustRightInd/>
              <w:jc w:val="center"/>
              <w:textAlignment w:val="auto"/>
              <w:rPr>
                <w:rFonts w:ascii="Calibri" w:hAnsi="Calibri" w:cs="Calibri"/>
                <w:sz w:val="14"/>
                <w:szCs w:val="14"/>
                <w:lang w:val="es-MX" w:eastAsia="es-MX"/>
              </w:rPr>
            </w:pPr>
            <w:r w:rsidRPr="0006621C">
              <w:rPr>
                <w:rFonts w:ascii="Calibri" w:hAnsi="Calibri" w:cs="Calibri"/>
                <w:sz w:val="14"/>
                <w:szCs w:val="14"/>
                <w:lang w:val="es-MX" w:eastAsia="es-MX"/>
              </w:rPr>
              <w:t>106</w:t>
            </w:r>
          </w:p>
        </w:tc>
        <w:tc>
          <w:tcPr>
            <w:tcW w:w="709" w:type="dxa"/>
            <w:tcBorders>
              <w:top w:val="nil"/>
              <w:left w:val="nil"/>
              <w:bottom w:val="single" w:sz="4" w:space="0" w:color="auto"/>
              <w:right w:val="single" w:sz="4" w:space="0" w:color="auto"/>
            </w:tcBorders>
            <w:shd w:val="clear" w:color="auto" w:fill="auto"/>
            <w:noWrap/>
            <w:vAlign w:val="bottom"/>
            <w:hideMark/>
          </w:tcPr>
          <w:p w14:paraId="37E9B863" w14:textId="77777777" w:rsidR="0006621C" w:rsidRPr="0006621C" w:rsidRDefault="0006621C" w:rsidP="0006621C">
            <w:pPr>
              <w:overflowPunct/>
              <w:autoSpaceDE/>
              <w:autoSpaceDN/>
              <w:adjustRightInd/>
              <w:jc w:val="center"/>
              <w:textAlignment w:val="auto"/>
              <w:rPr>
                <w:rFonts w:ascii="Calibri" w:hAnsi="Calibri" w:cs="Calibri"/>
                <w:sz w:val="14"/>
                <w:szCs w:val="14"/>
                <w:lang w:val="es-MX" w:eastAsia="es-MX"/>
              </w:rPr>
            </w:pPr>
            <w:r w:rsidRPr="0006621C">
              <w:rPr>
                <w:rFonts w:ascii="Calibri" w:hAnsi="Calibri" w:cs="Calibri"/>
                <w:sz w:val="14"/>
                <w:szCs w:val="14"/>
                <w:lang w:val="es-MX" w:eastAsia="es-MX"/>
              </w:rPr>
              <w:t>179</w:t>
            </w:r>
          </w:p>
        </w:tc>
      </w:tr>
      <w:tr w:rsidR="0006621C" w:rsidRPr="0006621C" w14:paraId="66DD932B" w14:textId="77777777" w:rsidTr="0006621C">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4C5F9211" w14:textId="77777777" w:rsidR="0006621C" w:rsidRPr="0006621C" w:rsidRDefault="0006621C" w:rsidP="0006621C">
            <w:pPr>
              <w:overflowPunct/>
              <w:autoSpaceDE/>
              <w:autoSpaceDN/>
              <w:adjustRightInd/>
              <w:jc w:val="center"/>
              <w:textAlignment w:val="auto"/>
              <w:rPr>
                <w:rFonts w:ascii="Calibri" w:hAnsi="Calibri" w:cs="Calibri"/>
                <w:color w:val="000000"/>
                <w:sz w:val="14"/>
                <w:szCs w:val="14"/>
                <w:lang w:val="es-MX" w:eastAsia="es-MX"/>
              </w:rPr>
            </w:pPr>
            <w:r w:rsidRPr="0006621C">
              <w:rPr>
                <w:rFonts w:ascii="Calibri" w:hAnsi="Calibri" w:cs="Calibri"/>
                <w:color w:val="000000"/>
                <w:sz w:val="14"/>
                <w:szCs w:val="14"/>
                <w:lang w:val="es-MX" w:eastAsia="es-MX"/>
              </w:rPr>
              <w:lastRenderedPageBreak/>
              <w:t>5</w:t>
            </w:r>
          </w:p>
        </w:tc>
        <w:tc>
          <w:tcPr>
            <w:tcW w:w="567" w:type="dxa"/>
            <w:tcBorders>
              <w:top w:val="nil"/>
              <w:left w:val="nil"/>
              <w:bottom w:val="single" w:sz="4" w:space="0" w:color="auto"/>
              <w:right w:val="single" w:sz="4" w:space="0" w:color="auto"/>
            </w:tcBorders>
            <w:shd w:val="clear" w:color="auto" w:fill="auto"/>
            <w:noWrap/>
            <w:vAlign w:val="center"/>
            <w:hideMark/>
          </w:tcPr>
          <w:p w14:paraId="097375A3" w14:textId="77777777" w:rsidR="0006621C" w:rsidRPr="0006621C" w:rsidRDefault="0006621C" w:rsidP="0006621C">
            <w:pPr>
              <w:overflowPunct/>
              <w:autoSpaceDE/>
              <w:autoSpaceDN/>
              <w:adjustRightInd/>
              <w:textAlignment w:val="auto"/>
              <w:rPr>
                <w:rFonts w:ascii="Calibri" w:hAnsi="Calibri" w:cs="Calibri"/>
                <w:color w:val="000000"/>
                <w:sz w:val="14"/>
                <w:szCs w:val="14"/>
                <w:lang w:val="es-MX" w:eastAsia="es-MX"/>
              </w:rPr>
            </w:pPr>
            <w:r w:rsidRPr="0006621C">
              <w:rPr>
                <w:rFonts w:ascii="Calibri" w:hAnsi="Calibri" w:cs="Calibri"/>
                <w:color w:val="000000"/>
                <w:sz w:val="14"/>
                <w:szCs w:val="14"/>
                <w:lang w:val="es-MX" w:eastAsia="es-MX"/>
              </w:rPr>
              <w:t xml:space="preserve">6 -  </w:t>
            </w:r>
            <w:proofErr w:type="spellStart"/>
            <w:r w:rsidRPr="0006621C">
              <w:rPr>
                <w:rFonts w:ascii="Calibri" w:hAnsi="Calibri" w:cs="Calibri"/>
                <w:color w:val="000000"/>
                <w:sz w:val="14"/>
                <w:szCs w:val="14"/>
                <w:lang w:val="es-MX" w:eastAsia="es-MX"/>
              </w:rPr>
              <w:t>AZéCARES</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2D74B16D" w14:textId="77777777" w:rsidR="0006621C" w:rsidRPr="0006621C" w:rsidRDefault="0006621C" w:rsidP="0006621C">
            <w:pPr>
              <w:overflowPunct/>
              <w:autoSpaceDE/>
              <w:autoSpaceDN/>
              <w:adjustRightInd/>
              <w:textAlignment w:val="auto"/>
              <w:rPr>
                <w:rFonts w:ascii="Calibri" w:hAnsi="Calibri" w:cs="Calibri"/>
                <w:color w:val="000000"/>
                <w:sz w:val="14"/>
                <w:szCs w:val="14"/>
                <w:lang w:val="es-MX" w:eastAsia="es-MX"/>
              </w:rPr>
            </w:pPr>
            <w:r w:rsidRPr="0006621C">
              <w:rPr>
                <w:rFonts w:ascii="Calibri" w:hAnsi="Calibri" w:cs="Calibri"/>
                <w:color w:val="000000"/>
                <w:sz w:val="14"/>
                <w:szCs w:val="14"/>
                <w:lang w:val="es-MX" w:eastAsia="es-MX"/>
              </w:rPr>
              <w:t>603 - BEBIDAS CONGELADAS</w:t>
            </w:r>
          </w:p>
        </w:tc>
        <w:tc>
          <w:tcPr>
            <w:tcW w:w="992" w:type="dxa"/>
            <w:tcBorders>
              <w:top w:val="nil"/>
              <w:left w:val="nil"/>
              <w:bottom w:val="single" w:sz="4" w:space="0" w:color="auto"/>
              <w:right w:val="single" w:sz="4" w:space="0" w:color="auto"/>
            </w:tcBorders>
            <w:shd w:val="clear" w:color="auto" w:fill="auto"/>
            <w:noWrap/>
            <w:vAlign w:val="bottom"/>
            <w:hideMark/>
          </w:tcPr>
          <w:p w14:paraId="70C779D0" w14:textId="77777777" w:rsidR="0006621C" w:rsidRPr="0006621C" w:rsidRDefault="0006621C" w:rsidP="0006621C">
            <w:pPr>
              <w:overflowPunct/>
              <w:autoSpaceDE/>
              <w:autoSpaceDN/>
              <w:adjustRightInd/>
              <w:jc w:val="center"/>
              <w:textAlignment w:val="auto"/>
              <w:rPr>
                <w:rFonts w:ascii="Calibri" w:hAnsi="Calibri" w:cs="Calibri"/>
                <w:color w:val="000000"/>
                <w:sz w:val="14"/>
                <w:szCs w:val="14"/>
                <w:lang w:val="es-MX" w:eastAsia="es-MX"/>
              </w:rPr>
            </w:pPr>
            <w:r w:rsidRPr="0006621C">
              <w:rPr>
                <w:rFonts w:ascii="Calibri" w:hAnsi="Calibri" w:cs="Calibri"/>
                <w:color w:val="000000"/>
                <w:sz w:val="14"/>
                <w:szCs w:val="14"/>
                <w:lang w:val="es-MX" w:eastAsia="es-MX"/>
              </w:rPr>
              <w:t>480603030001</w:t>
            </w:r>
          </w:p>
        </w:tc>
        <w:tc>
          <w:tcPr>
            <w:tcW w:w="7088" w:type="dxa"/>
            <w:tcBorders>
              <w:top w:val="nil"/>
              <w:left w:val="nil"/>
              <w:bottom w:val="single" w:sz="4" w:space="0" w:color="auto"/>
              <w:right w:val="single" w:sz="4" w:space="0" w:color="auto"/>
            </w:tcBorders>
            <w:shd w:val="clear" w:color="auto" w:fill="auto"/>
            <w:noWrap/>
            <w:vAlign w:val="bottom"/>
            <w:hideMark/>
          </w:tcPr>
          <w:p w14:paraId="2F990AE3" w14:textId="77777777" w:rsidR="0006621C" w:rsidRPr="0006621C" w:rsidRDefault="0006621C" w:rsidP="0006621C">
            <w:pPr>
              <w:overflowPunct/>
              <w:autoSpaceDE/>
              <w:autoSpaceDN/>
              <w:adjustRightInd/>
              <w:textAlignment w:val="auto"/>
              <w:rPr>
                <w:rFonts w:ascii="Calibri" w:hAnsi="Calibri" w:cs="Calibri"/>
                <w:color w:val="000000"/>
                <w:sz w:val="14"/>
                <w:szCs w:val="14"/>
                <w:lang w:val="es-MX" w:eastAsia="es-MX"/>
              </w:rPr>
            </w:pPr>
            <w:r w:rsidRPr="0006621C">
              <w:rPr>
                <w:rFonts w:ascii="Calibri" w:hAnsi="Calibri" w:cs="Calibri"/>
                <w:color w:val="000000"/>
                <w:sz w:val="14"/>
                <w:szCs w:val="14"/>
                <w:lang w:val="es-MX" w:eastAsia="es-MX"/>
              </w:rPr>
              <w:t>PALETA HELADA DE AGUA DE SABORES HOSPITAL BAJO ESTRICTA PRESCRIPCION NUTRIOLOGICA CONSIDERANDO QUE EL COSTO VARIA DE ACUERDO A LA PRESENTACION, DEBE VERIFICARSE PARA SU ADQUISICION. DEBE GARANTIZARSE SU CALIDAD MICROBIOLOGICA. PALETA INDIVIDUAL DE 60 ML + 5 ML, CUBIERTA POR BOLSA INDIVIDUAL METALIZADA, DE POLIETILENO O PAPEL GLASINE, SOSTENIDA POR UN PALO DE MADERA PULIDA O DE PLASTICO FIRME; LAS QUE A SU VEZ ESTARAN EN CAJA COLECTIVA DE CARTON ETIQUETADA.LA PALETA HELADA ES EL PRODUCTO ELABORADO CON AGUA POTABLE COMO BASE, ADICIONADA CON AZUCAR U OTRO EDULCORANTE, ESENCIA DE FRUTAS, FRUTAS FRESCAS, FRUTAS CONSERVADAS O BIEN JUGO DE FRUTAS; SIN INCORPORACION DE AIRE. CARACTERISTICAS FISICAS, QUIMICAS Y MICROBIOLOGICAS MESOFILICOS AEROBIOS 1 000 UFC/G, COLIFORMES TOTALES NEGATIVO, SALMONELLA AUSENTE EN 25 G, HONGOS Y LEVADURAS 25 UFC/G.PARA LA ELABORACION DE PALETA DE AGUA, SE DEBE EMPLEAR AGUA POTABLE PASTEURIZADA, ASI COMO FRUTA MADURA DE BUENA CALIDAD. NO SE DEBE RECONGELAR EL PRODUCTO QUE HAYA SALIDO DE LA FABRICA, EL PRODUCTO DEBE MANTENERSE EN CONGELACION A MENOS 18 ° C. SI EL PRODUCTO SUFRE CONGELACION Y DESCONGELACION SUCESIVA, PERDERA SU FORMA Y DARA LUGAR A LA FORMACION DE CRISTALES DE HIELO Y UNA CONSISTENCIA CHICLOSA. DEBE ESTAR LIBRE DE CRISTALES DE HIELO PERCEPTIBLES AL PALADAR. LA CONSISTENCIA DE LA PALETA DEBE SER FIRME, NO QUEBRADIZA. EL ENVASE QUE LA CUBRE NO DEBE ESTAR ROTO O INCOMPLETO. EL PRODUCTO INDIVIDUAL DEBE VENIR ETIQUETADO O EN SU DEFECTO LOS EMPAQUES COLECTIVOS DEBEN CONTENER LA ETIQUETA INFORMATIVA CON LOS SIGUIENTES DATOS NOMBRE DEL PRODUCTO Y DEL FABRICANTE, MARCA REGISTRADA Y AUTORIZADA, CON NUMERO DE LOTE Y FECHA DE CADUCIDAD. TIENE UNA VIDA MEDIA DE 3 MESES A PARTIR DE SU FABRICACION.</w:t>
            </w:r>
          </w:p>
        </w:tc>
        <w:tc>
          <w:tcPr>
            <w:tcW w:w="1134" w:type="dxa"/>
            <w:tcBorders>
              <w:top w:val="nil"/>
              <w:left w:val="nil"/>
              <w:bottom w:val="single" w:sz="4" w:space="0" w:color="auto"/>
              <w:right w:val="single" w:sz="4" w:space="0" w:color="auto"/>
            </w:tcBorders>
            <w:shd w:val="clear" w:color="auto" w:fill="auto"/>
            <w:noWrap/>
            <w:vAlign w:val="center"/>
            <w:hideMark/>
          </w:tcPr>
          <w:p w14:paraId="1D4376B7" w14:textId="77777777" w:rsidR="0006621C" w:rsidRPr="0006621C" w:rsidRDefault="0006621C" w:rsidP="0006621C">
            <w:pPr>
              <w:overflowPunct/>
              <w:autoSpaceDE/>
              <w:autoSpaceDN/>
              <w:adjustRightInd/>
              <w:jc w:val="center"/>
              <w:textAlignment w:val="auto"/>
              <w:rPr>
                <w:rFonts w:ascii="Calibri" w:hAnsi="Calibri" w:cs="Calibri"/>
                <w:color w:val="000000"/>
                <w:sz w:val="14"/>
                <w:szCs w:val="14"/>
                <w:lang w:val="es-MX" w:eastAsia="es-MX"/>
              </w:rPr>
            </w:pPr>
            <w:r w:rsidRPr="0006621C">
              <w:rPr>
                <w:rFonts w:ascii="Calibri" w:hAnsi="Calibri" w:cs="Calibri"/>
                <w:color w:val="000000"/>
                <w:sz w:val="14"/>
                <w:szCs w:val="14"/>
                <w:lang w:val="es-MX" w:eastAsia="es-MX"/>
              </w:rPr>
              <w:t>PIEZA</w:t>
            </w:r>
          </w:p>
        </w:tc>
        <w:tc>
          <w:tcPr>
            <w:tcW w:w="708" w:type="dxa"/>
            <w:tcBorders>
              <w:top w:val="nil"/>
              <w:left w:val="nil"/>
              <w:bottom w:val="single" w:sz="4" w:space="0" w:color="auto"/>
              <w:right w:val="single" w:sz="4" w:space="0" w:color="auto"/>
            </w:tcBorders>
            <w:shd w:val="clear" w:color="auto" w:fill="auto"/>
            <w:noWrap/>
            <w:vAlign w:val="bottom"/>
            <w:hideMark/>
          </w:tcPr>
          <w:p w14:paraId="402E1290" w14:textId="77777777" w:rsidR="0006621C" w:rsidRPr="0006621C" w:rsidRDefault="0006621C" w:rsidP="0006621C">
            <w:pPr>
              <w:overflowPunct/>
              <w:autoSpaceDE/>
              <w:autoSpaceDN/>
              <w:adjustRightInd/>
              <w:jc w:val="center"/>
              <w:textAlignment w:val="auto"/>
              <w:rPr>
                <w:rFonts w:ascii="Calibri" w:hAnsi="Calibri" w:cs="Calibri"/>
                <w:sz w:val="14"/>
                <w:szCs w:val="14"/>
                <w:lang w:val="es-MX" w:eastAsia="es-MX"/>
              </w:rPr>
            </w:pPr>
            <w:r w:rsidRPr="0006621C">
              <w:rPr>
                <w:rFonts w:ascii="Calibri" w:hAnsi="Calibri" w:cs="Calibri"/>
                <w:sz w:val="14"/>
                <w:szCs w:val="14"/>
                <w:lang w:val="es-MX" w:eastAsia="es-MX"/>
              </w:rPr>
              <w:t>28,788</w:t>
            </w:r>
          </w:p>
        </w:tc>
        <w:tc>
          <w:tcPr>
            <w:tcW w:w="709" w:type="dxa"/>
            <w:tcBorders>
              <w:top w:val="nil"/>
              <w:left w:val="nil"/>
              <w:bottom w:val="single" w:sz="4" w:space="0" w:color="auto"/>
              <w:right w:val="single" w:sz="4" w:space="0" w:color="auto"/>
            </w:tcBorders>
            <w:shd w:val="clear" w:color="auto" w:fill="auto"/>
            <w:noWrap/>
            <w:vAlign w:val="bottom"/>
            <w:hideMark/>
          </w:tcPr>
          <w:p w14:paraId="428AEE1C" w14:textId="77777777" w:rsidR="0006621C" w:rsidRPr="0006621C" w:rsidRDefault="0006621C" w:rsidP="0006621C">
            <w:pPr>
              <w:overflowPunct/>
              <w:autoSpaceDE/>
              <w:autoSpaceDN/>
              <w:adjustRightInd/>
              <w:jc w:val="center"/>
              <w:textAlignment w:val="auto"/>
              <w:rPr>
                <w:rFonts w:ascii="Calibri" w:hAnsi="Calibri" w:cs="Calibri"/>
                <w:sz w:val="14"/>
                <w:szCs w:val="14"/>
                <w:lang w:val="es-MX" w:eastAsia="es-MX"/>
              </w:rPr>
            </w:pPr>
            <w:r w:rsidRPr="0006621C">
              <w:rPr>
                <w:rFonts w:ascii="Calibri" w:hAnsi="Calibri" w:cs="Calibri"/>
                <w:sz w:val="14"/>
                <w:szCs w:val="14"/>
                <w:lang w:val="es-MX" w:eastAsia="es-MX"/>
              </w:rPr>
              <w:t>47,980</w:t>
            </w:r>
          </w:p>
        </w:tc>
      </w:tr>
    </w:tbl>
    <w:p w14:paraId="09C0D78E" w14:textId="77777777" w:rsidR="00A23127" w:rsidRPr="002B2247" w:rsidRDefault="00A23127" w:rsidP="00A23127">
      <w:pPr>
        <w:rPr>
          <w:rFonts w:ascii="Geomanist" w:hAnsi="Geomanist" w:cs="Arial"/>
        </w:rPr>
      </w:pPr>
    </w:p>
    <w:p w14:paraId="09C0D78F" w14:textId="77777777" w:rsidR="00A23127" w:rsidRPr="002B2247" w:rsidRDefault="00A23127" w:rsidP="00A23127">
      <w:pPr>
        <w:rPr>
          <w:rFonts w:ascii="Geomanist" w:hAnsi="Geomanist" w:cs="Arial"/>
        </w:rPr>
      </w:pPr>
    </w:p>
    <w:p w14:paraId="09C0D790" w14:textId="77777777" w:rsidR="00A23127" w:rsidRDefault="00A23127" w:rsidP="00A23127">
      <w:pPr>
        <w:rPr>
          <w:rFonts w:ascii="Geomanist" w:hAnsi="Geomanist" w:cs="Arial"/>
        </w:rPr>
      </w:pPr>
    </w:p>
    <w:p w14:paraId="09C0D791" w14:textId="77777777" w:rsidR="00E037E8" w:rsidRDefault="00E037E8" w:rsidP="00A23127">
      <w:pPr>
        <w:rPr>
          <w:rFonts w:ascii="Geomanist" w:hAnsi="Geomanist" w:cs="Arial"/>
        </w:rPr>
      </w:pPr>
    </w:p>
    <w:p w14:paraId="09C0D792" w14:textId="77777777" w:rsidR="00E037E8" w:rsidRDefault="00E037E8" w:rsidP="00A23127">
      <w:pPr>
        <w:rPr>
          <w:rFonts w:ascii="Geomanist" w:hAnsi="Geomanist" w:cs="Arial"/>
        </w:rPr>
      </w:pPr>
    </w:p>
    <w:p w14:paraId="09C0D793" w14:textId="77777777" w:rsidR="00E037E8" w:rsidRDefault="00E037E8" w:rsidP="00A23127">
      <w:pPr>
        <w:rPr>
          <w:rFonts w:ascii="Geomanist" w:hAnsi="Geomanist" w:cs="Arial"/>
        </w:rPr>
      </w:pPr>
    </w:p>
    <w:p w14:paraId="09C0D794" w14:textId="77777777" w:rsidR="00E037E8" w:rsidRDefault="00E037E8" w:rsidP="00A23127">
      <w:pPr>
        <w:rPr>
          <w:rFonts w:ascii="Geomanist" w:hAnsi="Geomanist" w:cs="Arial"/>
        </w:rPr>
      </w:pPr>
    </w:p>
    <w:p w14:paraId="09C0D795" w14:textId="77777777" w:rsidR="00E037E8" w:rsidRDefault="00E037E8" w:rsidP="00A23127">
      <w:pPr>
        <w:rPr>
          <w:rFonts w:ascii="Geomanist" w:hAnsi="Geomanist" w:cs="Arial"/>
        </w:rPr>
      </w:pPr>
    </w:p>
    <w:p w14:paraId="09C0D796" w14:textId="77777777" w:rsidR="00E037E8" w:rsidRDefault="00E037E8" w:rsidP="00A23127">
      <w:pPr>
        <w:rPr>
          <w:rFonts w:ascii="Geomanist" w:hAnsi="Geomanist" w:cs="Arial"/>
        </w:rPr>
      </w:pPr>
    </w:p>
    <w:p w14:paraId="09C0D797" w14:textId="77777777" w:rsidR="00E037E8" w:rsidRDefault="00E037E8" w:rsidP="00A23127">
      <w:pPr>
        <w:rPr>
          <w:rFonts w:ascii="Geomanist" w:hAnsi="Geomanist" w:cs="Arial"/>
        </w:rPr>
      </w:pPr>
    </w:p>
    <w:p w14:paraId="09C0D798" w14:textId="77777777" w:rsidR="00E037E8" w:rsidRDefault="00E037E8" w:rsidP="00A23127">
      <w:pPr>
        <w:rPr>
          <w:rFonts w:ascii="Geomanist" w:hAnsi="Geomanist" w:cs="Arial"/>
        </w:rPr>
      </w:pPr>
    </w:p>
    <w:p w14:paraId="09C0D799" w14:textId="77777777" w:rsidR="00E037E8" w:rsidRDefault="00E037E8" w:rsidP="00A23127">
      <w:pPr>
        <w:rPr>
          <w:rFonts w:ascii="Geomanist" w:hAnsi="Geomanist" w:cs="Arial"/>
        </w:rPr>
      </w:pPr>
    </w:p>
    <w:p w14:paraId="09C0D79A" w14:textId="77777777" w:rsidR="00E037E8" w:rsidRDefault="00E037E8" w:rsidP="00A23127">
      <w:pPr>
        <w:rPr>
          <w:rFonts w:ascii="Geomanist" w:hAnsi="Geomanist" w:cs="Arial"/>
        </w:rPr>
      </w:pPr>
    </w:p>
    <w:p w14:paraId="09C0D79B" w14:textId="77777777" w:rsidR="00E037E8" w:rsidRDefault="00E037E8" w:rsidP="00A23127">
      <w:pPr>
        <w:rPr>
          <w:rFonts w:ascii="Geomanist" w:hAnsi="Geomanist" w:cs="Arial"/>
        </w:rPr>
      </w:pPr>
    </w:p>
    <w:p w14:paraId="09C0D79C" w14:textId="77777777" w:rsidR="00E037E8" w:rsidRDefault="00E037E8" w:rsidP="00A23127">
      <w:pPr>
        <w:rPr>
          <w:rFonts w:ascii="Geomanist" w:hAnsi="Geomanist" w:cs="Arial"/>
        </w:rPr>
      </w:pPr>
    </w:p>
    <w:p w14:paraId="09C0D79D" w14:textId="77777777" w:rsidR="00E037E8" w:rsidRDefault="00E037E8" w:rsidP="00A23127">
      <w:pPr>
        <w:rPr>
          <w:rFonts w:ascii="Geomanist" w:hAnsi="Geomanist" w:cs="Arial"/>
        </w:rPr>
      </w:pPr>
    </w:p>
    <w:p w14:paraId="09C0D79E" w14:textId="77777777" w:rsidR="00E037E8" w:rsidRDefault="00E037E8" w:rsidP="00A23127">
      <w:pPr>
        <w:rPr>
          <w:rFonts w:ascii="Geomanist" w:hAnsi="Geomanist" w:cs="Arial"/>
        </w:rPr>
      </w:pPr>
    </w:p>
    <w:p w14:paraId="09C0D79F" w14:textId="77777777" w:rsidR="00E037E8" w:rsidRPr="002B2247" w:rsidRDefault="00E037E8" w:rsidP="00A23127">
      <w:pPr>
        <w:rPr>
          <w:rFonts w:ascii="Geomanist" w:hAnsi="Geomanist" w:cs="Arial"/>
        </w:rPr>
      </w:pPr>
    </w:p>
    <w:p w14:paraId="09C0D7A0" w14:textId="77777777" w:rsidR="00A23127" w:rsidRPr="002B2247" w:rsidRDefault="00A23127" w:rsidP="00A23127">
      <w:pPr>
        <w:rPr>
          <w:rFonts w:ascii="Geomanist" w:hAnsi="Geomanist" w:cs="Arial"/>
        </w:rPr>
      </w:pPr>
    </w:p>
    <w:p w14:paraId="09C0D842" w14:textId="77777777" w:rsidR="00A23127" w:rsidRDefault="00A23127" w:rsidP="00A23127">
      <w:pPr>
        <w:rPr>
          <w:rFonts w:ascii="Geomanist" w:hAnsi="Geomanist" w:cs="Arial"/>
          <w:sz w:val="32"/>
        </w:rPr>
      </w:pPr>
    </w:p>
    <w:p w14:paraId="09C0D843" w14:textId="77777777" w:rsidR="00E037E8" w:rsidRDefault="00E037E8" w:rsidP="00A23127">
      <w:pPr>
        <w:rPr>
          <w:rFonts w:ascii="Geomanist" w:hAnsi="Geomanist" w:cs="Arial"/>
          <w:sz w:val="32"/>
        </w:rPr>
      </w:pPr>
    </w:p>
    <w:p w14:paraId="09C0D844" w14:textId="77777777" w:rsidR="00E037E8" w:rsidRDefault="00E037E8" w:rsidP="00A23127">
      <w:pPr>
        <w:rPr>
          <w:rFonts w:ascii="Geomanist" w:hAnsi="Geomanist" w:cs="Arial"/>
          <w:sz w:val="32"/>
        </w:rPr>
      </w:pPr>
    </w:p>
    <w:p w14:paraId="09C0D845" w14:textId="77777777" w:rsidR="00E037E8" w:rsidRDefault="00E037E8" w:rsidP="00A23127">
      <w:pPr>
        <w:rPr>
          <w:rFonts w:ascii="Geomanist" w:hAnsi="Geomanist" w:cs="Arial"/>
          <w:sz w:val="32"/>
        </w:rPr>
      </w:pPr>
    </w:p>
    <w:p w14:paraId="09C0D846" w14:textId="77777777" w:rsidR="00E037E8" w:rsidRDefault="00E037E8" w:rsidP="00A23127">
      <w:pPr>
        <w:rPr>
          <w:rFonts w:ascii="Geomanist" w:hAnsi="Geomanist" w:cs="Arial"/>
          <w:sz w:val="32"/>
        </w:rPr>
      </w:pPr>
    </w:p>
    <w:p w14:paraId="09C0D847" w14:textId="77777777" w:rsidR="00E037E8" w:rsidRDefault="00E037E8" w:rsidP="00A23127">
      <w:pPr>
        <w:rPr>
          <w:rFonts w:ascii="Geomanist" w:hAnsi="Geomanist" w:cs="Arial"/>
          <w:sz w:val="32"/>
        </w:rPr>
      </w:pPr>
    </w:p>
    <w:p w14:paraId="09C0D895" w14:textId="77777777" w:rsidR="000729AD" w:rsidRDefault="000729AD" w:rsidP="00A23127">
      <w:pPr>
        <w:rPr>
          <w:rFonts w:ascii="Geomanist" w:hAnsi="Geomanist" w:cs="Arial"/>
          <w:sz w:val="32"/>
        </w:rPr>
        <w:sectPr w:rsidR="000729AD" w:rsidSect="00E037E8">
          <w:pgSz w:w="15842" w:h="12242" w:orient="landscape" w:code="1"/>
          <w:pgMar w:top="1151" w:right="2089" w:bottom="1418" w:left="1418" w:header="567" w:footer="505" w:gutter="0"/>
          <w:cols w:space="720"/>
        </w:sectPr>
      </w:pPr>
    </w:p>
    <w:p w14:paraId="09C0D896" w14:textId="77777777" w:rsidR="00E037E8" w:rsidRPr="00E578B3" w:rsidRDefault="00E037E8" w:rsidP="00A23127">
      <w:pPr>
        <w:rPr>
          <w:rFonts w:ascii="Geomanist" w:hAnsi="Geomanist" w:cs="Arial"/>
          <w:sz w:val="32"/>
        </w:rPr>
      </w:pPr>
    </w:p>
    <w:p w14:paraId="09C0D897" w14:textId="77777777" w:rsidR="00D46EBA" w:rsidRPr="004C5095" w:rsidRDefault="00D46EBA" w:rsidP="00D46EBA">
      <w:pPr>
        <w:jc w:val="center"/>
        <w:rPr>
          <w:rFonts w:ascii="Geomanist" w:hAnsi="Geomanist"/>
          <w:b/>
          <w:bCs/>
          <w:sz w:val="36"/>
        </w:rPr>
      </w:pPr>
      <w:r w:rsidRPr="004C5095">
        <w:rPr>
          <w:rFonts w:ascii="Geomanist" w:hAnsi="Geomanist"/>
          <w:b/>
          <w:bCs/>
          <w:sz w:val="36"/>
        </w:rPr>
        <w:t>ANEXO 5</w:t>
      </w:r>
    </w:p>
    <w:p w14:paraId="09C0D898" w14:textId="77777777" w:rsidR="00D46EBA" w:rsidRPr="00E578B3" w:rsidRDefault="00D46EBA" w:rsidP="00D46EBA">
      <w:pPr>
        <w:jc w:val="center"/>
        <w:rPr>
          <w:rFonts w:ascii="Geomanist" w:hAnsi="Geomanist"/>
          <w:b/>
          <w:bCs/>
          <w:sz w:val="44"/>
        </w:rPr>
      </w:pPr>
    </w:p>
    <w:p w14:paraId="09C0D899" w14:textId="77777777" w:rsidR="00D46EBA" w:rsidRPr="00E578B3" w:rsidRDefault="00D46EBA" w:rsidP="00D46EBA">
      <w:pPr>
        <w:jc w:val="center"/>
        <w:rPr>
          <w:rFonts w:ascii="Geomanist" w:hAnsi="Geomanist"/>
          <w:b/>
          <w:bCs/>
          <w:sz w:val="44"/>
        </w:rPr>
      </w:pPr>
      <w:r w:rsidRPr="00E578B3">
        <w:rPr>
          <w:rFonts w:ascii="Geomanist" w:hAnsi="Geomanist"/>
          <w:b/>
          <w:bCs/>
          <w:sz w:val="44"/>
        </w:rPr>
        <w:t xml:space="preserve"> “Vehículos solicitados por grupo para la entrega y distribución de los bienes”</w:t>
      </w:r>
    </w:p>
    <w:p w14:paraId="09C0D89A" w14:textId="77777777" w:rsidR="00D46EBA" w:rsidRPr="002B2247" w:rsidRDefault="00D46EBA" w:rsidP="00A23127">
      <w:pPr>
        <w:rPr>
          <w:rFonts w:ascii="Geomanist" w:hAnsi="Geomanist" w:cs="Arial"/>
        </w:rPr>
      </w:pPr>
    </w:p>
    <w:p w14:paraId="09C0D89B" w14:textId="77777777" w:rsidR="00D46EBA" w:rsidRPr="002B2247" w:rsidRDefault="00D46EBA" w:rsidP="00A23127">
      <w:pPr>
        <w:rPr>
          <w:rFonts w:ascii="Geomanist" w:hAnsi="Geomanist" w:cs="Arial"/>
        </w:rPr>
      </w:pPr>
    </w:p>
    <w:p w14:paraId="09C0D89C" w14:textId="77777777" w:rsidR="00D46EBA" w:rsidRPr="002B2247" w:rsidRDefault="00D46EBA" w:rsidP="00A23127">
      <w:pPr>
        <w:rPr>
          <w:rFonts w:ascii="Geomanist" w:hAnsi="Geomanist" w:cs="Arial"/>
        </w:rPr>
      </w:pPr>
    </w:p>
    <w:p w14:paraId="09C0D89D" w14:textId="77777777" w:rsidR="00E578B3" w:rsidRDefault="00E578B3" w:rsidP="00E578B3">
      <w:pPr>
        <w:tabs>
          <w:tab w:val="left" w:pos="1155"/>
        </w:tabs>
      </w:pPr>
    </w:p>
    <w:tbl>
      <w:tblPr>
        <w:tblW w:w="8834" w:type="dxa"/>
        <w:jc w:val="center"/>
        <w:tblCellMar>
          <w:left w:w="70" w:type="dxa"/>
          <w:right w:w="70" w:type="dxa"/>
        </w:tblCellMar>
        <w:tblLook w:val="00A0" w:firstRow="1" w:lastRow="0" w:firstColumn="1" w:lastColumn="0" w:noHBand="0" w:noVBand="0"/>
      </w:tblPr>
      <w:tblGrid>
        <w:gridCol w:w="1990"/>
        <w:gridCol w:w="1119"/>
        <w:gridCol w:w="1976"/>
        <w:gridCol w:w="1644"/>
        <w:gridCol w:w="1252"/>
        <w:gridCol w:w="1252"/>
      </w:tblGrid>
      <w:tr w:rsidR="00E578B3" w:rsidRPr="007C2536" w14:paraId="09C0D8A5" w14:textId="77777777" w:rsidTr="00E578B3">
        <w:trPr>
          <w:trHeight w:val="600"/>
          <w:jc w:val="center"/>
        </w:trPr>
        <w:tc>
          <w:tcPr>
            <w:tcW w:w="1990"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09C0D89E" w14:textId="77777777" w:rsidR="00E578B3" w:rsidRPr="007C2536" w:rsidRDefault="00E578B3" w:rsidP="00E578B3">
            <w:pPr>
              <w:tabs>
                <w:tab w:val="left" w:pos="1155"/>
              </w:tabs>
              <w:jc w:val="center"/>
              <w:rPr>
                <w:b/>
              </w:rPr>
            </w:pPr>
            <w:r>
              <w:rPr>
                <w:b/>
              </w:rPr>
              <w:t>PARTIDA</w:t>
            </w:r>
          </w:p>
        </w:tc>
        <w:tc>
          <w:tcPr>
            <w:tcW w:w="1119" w:type="dxa"/>
            <w:tcBorders>
              <w:top w:val="single" w:sz="4" w:space="0" w:color="auto"/>
              <w:left w:val="nil"/>
              <w:bottom w:val="single" w:sz="4" w:space="0" w:color="auto"/>
              <w:right w:val="single" w:sz="4" w:space="0" w:color="auto"/>
            </w:tcBorders>
            <w:shd w:val="clear" w:color="auto" w:fill="548DD4"/>
            <w:vAlign w:val="center"/>
            <w:hideMark/>
          </w:tcPr>
          <w:p w14:paraId="09C0D89F" w14:textId="77777777" w:rsidR="00E578B3" w:rsidRPr="007C2536" w:rsidRDefault="00E578B3" w:rsidP="00E578B3">
            <w:pPr>
              <w:tabs>
                <w:tab w:val="left" w:pos="1155"/>
              </w:tabs>
              <w:jc w:val="center"/>
              <w:rPr>
                <w:b/>
              </w:rPr>
            </w:pPr>
            <w:r w:rsidRPr="007C2536">
              <w:rPr>
                <w:b/>
              </w:rPr>
              <w:t>ZONA</w:t>
            </w:r>
          </w:p>
        </w:tc>
        <w:tc>
          <w:tcPr>
            <w:tcW w:w="1976" w:type="dxa"/>
            <w:tcBorders>
              <w:top w:val="single" w:sz="4" w:space="0" w:color="auto"/>
              <w:left w:val="nil"/>
              <w:bottom w:val="single" w:sz="4" w:space="0" w:color="auto"/>
              <w:right w:val="single" w:sz="4" w:space="0" w:color="auto"/>
            </w:tcBorders>
            <w:shd w:val="clear" w:color="auto" w:fill="548DD4"/>
            <w:vAlign w:val="center"/>
            <w:hideMark/>
          </w:tcPr>
          <w:p w14:paraId="09C0D8A0" w14:textId="77777777" w:rsidR="00E578B3" w:rsidRPr="007C2536" w:rsidRDefault="00E578B3" w:rsidP="00E578B3">
            <w:pPr>
              <w:tabs>
                <w:tab w:val="left" w:pos="1155"/>
              </w:tabs>
              <w:jc w:val="center"/>
              <w:rPr>
                <w:b/>
              </w:rPr>
            </w:pPr>
            <w:r w:rsidRPr="007C2536">
              <w:rPr>
                <w:b/>
              </w:rPr>
              <w:t>N</w:t>
            </w:r>
            <w:r>
              <w:rPr>
                <w:b/>
              </w:rPr>
              <w:t>Ú</w:t>
            </w:r>
            <w:r w:rsidRPr="007C2536">
              <w:rPr>
                <w:b/>
              </w:rPr>
              <w:t>MERO</w:t>
            </w:r>
          </w:p>
          <w:p w14:paraId="09C0D8A1" w14:textId="77777777" w:rsidR="00E578B3" w:rsidRPr="007C2536" w:rsidRDefault="00E578B3" w:rsidP="00E578B3">
            <w:pPr>
              <w:tabs>
                <w:tab w:val="left" w:pos="1155"/>
              </w:tabs>
              <w:jc w:val="center"/>
              <w:rPr>
                <w:b/>
              </w:rPr>
            </w:pPr>
            <w:r w:rsidRPr="007C2536">
              <w:rPr>
                <w:b/>
              </w:rPr>
              <w:t>DE VEHÍCULOS</w:t>
            </w:r>
          </w:p>
        </w:tc>
        <w:tc>
          <w:tcPr>
            <w:tcW w:w="1644" w:type="dxa"/>
            <w:tcBorders>
              <w:top w:val="single" w:sz="4" w:space="0" w:color="auto"/>
              <w:left w:val="nil"/>
              <w:bottom w:val="single" w:sz="4" w:space="0" w:color="auto"/>
              <w:right w:val="single" w:sz="4" w:space="0" w:color="auto"/>
            </w:tcBorders>
            <w:shd w:val="clear" w:color="auto" w:fill="548DD4"/>
            <w:vAlign w:val="center"/>
            <w:hideMark/>
          </w:tcPr>
          <w:p w14:paraId="09C0D8A2" w14:textId="77777777" w:rsidR="00E578B3" w:rsidRPr="007C2536" w:rsidRDefault="00E578B3" w:rsidP="00E578B3">
            <w:pPr>
              <w:tabs>
                <w:tab w:val="left" w:pos="1155"/>
              </w:tabs>
              <w:jc w:val="center"/>
              <w:rPr>
                <w:b/>
              </w:rPr>
            </w:pPr>
            <w:r w:rsidRPr="007C2536">
              <w:rPr>
                <w:b/>
              </w:rPr>
              <w:t>TIPO</w:t>
            </w:r>
          </w:p>
        </w:tc>
        <w:tc>
          <w:tcPr>
            <w:tcW w:w="1116" w:type="dxa"/>
            <w:tcBorders>
              <w:top w:val="single" w:sz="4" w:space="0" w:color="auto"/>
              <w:left w:val="nil"/>
              <w:bottom w:val="single" w:sz="4" w:space="0" w:color="auto"/>
              <w:right w:val="single" w:sz="4" w:space="0" w:color="auto"/>
            </w:tcBorders>
            <w:shd w:val="clear" w:color="auto" w:fill="548DD4"/>
            <w:vAlign w:val="center"/>
            <w:hideMark/>
          </w:tcPr>
          <w:p w14:paraId="09C0D8A3" w14:textId="77777777" w:rsidR="00E578B3" w:rsidRPr="007C2536" w:rsidRDefault="00E578B3" w:rsidP="00E578B3">
            <w:pPr>
              <w:tabs>
                <w:tab w:val="left" w:pos="1155"/>
              </w:tabs>
              <w:jc w:val="center"/>
              <w:rPr>
                <w:b/>
              </w:rPr>
            </w:pPr>
            <w:r w:rsidRPr="007C2536">
              <w:rPr>
                <w:b/>
              </w:rPr>
              <w:t>MODELO</w:t>
            </w:r>
          </w:p>
        </w:tc>
        <w:tc>
          <w:tcPr>
            <w:tcW w:w="98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09C0D8A4" w14:textId="77777777" w:rsidR="00E578B3" w:rsidRPr="007C2536" w:rsidRDefault="00E578B3" w:rsidP="00E578B3">
            <w:pPr>
              <w:tabs>
                <w:tab w:val="left" w:pos="1155"/>
              </w:tabs>
              <w:jc w:val="center"/>
              <w:rPr>
                <w:b/>
              </w:rPr>
            </w:pPr>
            <w:r w:rsidRPr="007C2536">
              <w:rPr>
                <w:b/>
              </w:rPr>
              <w:t>AÑO</w:t>
            </w:r>
          </w:p>
        </w:tc>
      </w:tr>
      <w:tr w:rsidR="00E578B3" w:rsidRPr="007C2536" w14:paraId="09C0D8AF" w14:textId="77777777" w:rsidTr="00E578B3">
        <w:trPr>
          <w:trHeight w:val="830"/>
          <w:jc w:val="center"/>
        </w:trPr>
        <w:tc>
          <w:tcPr>
            <w:tcW w:w="1990" w:type="dxa"/>
            <w:tcBorders>
              <w:top w:val="nil"/>
              <w:left w:val="single" w:sz="4" w:space="0" w:color="auto"/>
              <w:bottom w:val="single" w:sz="4" w:space="0" w:color="auto"/>
              <w:right w:val="single" w:sz="4" w:space="0" w:color="auto"/>
            </w:tcBorders>
            <w:vAlign w:val="center"/>
            <w:hideMark/>
          </w:tcPr>
          <w:p w14:paraId="09C0D8A6" w14:textId="77777777" w:rsidR="00E578B3" w:rsidRPr="00CA5E53" w:rsidRDefault="00E578B3" w:rsidP="00E578B3">
            <w:pPr>
              <w:tabs>
                <w:tab w:val="left" w:pos="1155"/>
              </w:tabs>
              <w:jc w:val="center"/>
              <w:rPr>
                <w:b/>
              </w:rPr>
            </w:pPr>
            <w:r w:rsidRPr="00CA5E53">
              <w:rPr>
                <w:b/>
              </w:rPr>
              <w:t xml:space="preserve">1 </w:t>
            </w:r>
          </w:p>
          <w:p w14:paraId="09C0D8A7" w14:textId="77777777" w:rsidR="00E578B3" w:rsidRPr="007C2536" w:rsidRDefault="00E578B3" w:rsidP="00E578B3">
            <w:pPr>
              <w:tabs>
                <w:tab w:val="left" w:pos="1155"/>
              </w:tabs>
              <w:jc w:val="center"/>
              <w:rPr>
                <w:bCs/>
              </w:rPr>
            </w:pPr>
            <w:r w:rsidRPr="00CA5E53">
              <w:rPr>
                <w:bCs/>
              </w:rPr>
              <w:t xml:space="preserve">Carnes y huevo, leche y derivado de lácteos, grasas de origen animal </w:t>
            </w:r>
          </w:p>
        </w:tc>
        <w:tc>
          <w:tcPr>
            <w:tcW w:w="1119" w:type="dxa"/>
            <w:tcBorders>
              <w:top w:val="single" w:sz="4" w:space="0" w:color="auto"/>
              <w:left w:val="nil"/>
              <w:bottom w:val="single" w:sz="4" w:space="0" w:color="auto"/>
              <w:right w:val="single" w:sz="4" w:space="0" w:color="auto"/>
            </w:tcBorders>
            <w:noWrap/>
            <w:vAlign w:val="center"/>
          </w:tcPr>
          <w:p w14:paraId="09C0D8A8" w14:textId="77777777" w:rsidR="00E578B3" w:rsidRPr="007C2536" w:rsidRDefault="00E578B3" w:rsidP="00E578B3">
            <w:pPr>
              <w:tabs>
                <w:tab w:val="left" w:pos="1155"/>
              </w:tabs>
              <w:jc w:val="center"/>
              <w:rPr>
                <w:b/>
              </w:rPr>
            </w:pPr>
          </w:p>
        </w:tc>
        <w:tc>
          <w:tcPr>
            <w:tcW w:w="1976" w:type="dxa"/>
            <w:tcBorders>
              <w:top w:val="nil"/>
              <w:left w:val="nil"/>
              <w:bottom w:val="nil"/>
              <w:right w:val="single" w:sz="4" w:space="0" w:color="auto"/>
            </w:tcBorders>
            <w:noWrap/>
            <w:vAlign w:val="center"/>
            <w:hideMark/>
          </w:tcPr>
          <w:p w14:paraId="09C0D8A9" w14:textId="77777777" w:rsidR="00E578B3" w:rsidRPr="007C2536" w:rsidRDefault="00E578B3" w:rsidP="00E578B3">
            <w:pPr>
              <w:tabs>
                <w:tab w:val="left" w:pos="1155"/>
              </w:tabs>
              <w:jc w:val="center"/>
              <w:rPr>
                <w:b/>
              </w:rPr>
            </w:pPr>
            <w:r w:rsidRPr="007C2536">
              <w:rPr>
                <w:b/>
              </w:rPr>
              <w:t>7</w:t>
            </w:r>
          </w:p>
        </w:tc>
        <w:tc>
          <w:tcPr>
            <w:tcW w:w="1644" w:type="dxa"/>
            <w:tcBorders>
              <w:top w:val="single" w:sz="4" w:space="0" w:color="auto"/>
              <w:left w:val="nil"/>
              <w:bottom w:val="nil"/>
              <w:right w:val="single" w:sz="4" w:space="0" w:color="auto"/>
            </w:tcBorders>
            <w:noWrap/>
            <w:vAlign w:val="center"/>
            <w:hideMark/>
          </w:tcPr>
          <w:p w14:paraId="09C0D8AA" w14:textId="77777777" w:rsidR="00E578B3" w:rsidRPr="007C2536" w:rsidRDefault="00E578B3" w:rsidP="00E578B3">
            <w:pPr>
              <w:tabs>
                <w:tab w:val="left" w:pos="1155"/>
              </w:tabs>
              <w:jc w:val="center"/>
              <w:rPr>
                <w:b/>
              </w:rPr>
            </w:pPr>
            <w:r w:rsidRPr="007C2536">
              <w:rPr>
                <w:b/>
              </w:rPr>
              <w:t>THERMOKING</w:t>
            </w:r>
          </w:p>
        </w:tc>
        <w:tc>
          <w:tcPr>
            <w:tcW w:w="1116" w:type="dxa"/>
            <w:tcBorders>
              <w:top w:val="single" w:sz="4" w:space="0" w:color="auto"/>
              <w:left w:val="nil"/>
              <w:bottom w:val="nil"/>
              <w:right w:val="single" w:sz="4" w:space="0" w:color="auto"/>
            </w:tcBorders>
            <w:vAlign w:val="center"/>
          </w:tcPr>
          <w:p w14:paraId="09C0D8AB" w14:textId="77777777" w:rsidR="00E578B3" w:rsidRDefault="00E578B3" w:rsidP="00E578B3">
            <w:pPr>
              <w:tabs>
                <w:tab w:val="left" w:pos="1155"/>
              </w:tabs>
              <w:jc w:val="center"/>
              <w:rPr>
                <w:b/>
              </w:rPr>
            </w:pPr>
            <w:r w:rsidRPr="007C2536">
              <w:rPr>
                <w:b/>
              </w:rPr>
              <w:t>201</w:t>
            </w:r>
            <w:r>
              <w:rPr>
                <w:b/>
              </w:rPr>
              <w:t>5</w:t>
            </w:r>
          </w:p>
          <w:p w14:paraId="09C0D8AC" w14:textId="77777777" w:rsidR="00E578B3" w:rsidRPr="007C2536" w:rsidRDefault="00E578B3" w:rsidP="00E578B3">
            <w:pPr>
              <w:tabs>
                <w:tab w:val="left" w:pos="1155"/>
              </w:tabs>
              <w:jc w:val="center"/>
              <w:rPr>
                <w:b/>
              </w:rPr>
            </w:pPr>
            <w:r w:rsidRPr="007C2536">
              <w:rPr>
                <w:b/>
              </w:rPr>
              <w:t>EN ADELANTE</w:t>
            </w:r>
          </w:p>
        </w:tc>
        <w:tc>
          <w:tcPr>
            <w:tcW w:w="989" w:type="dxa"/>
            <w:tcBorders>
              <w:top w:val="single" w:sz="4" w:space="0" w:color="auto"/>
              <w:left w:val="single" w:sz="4" w:space="0" w:color="auto"/>
              <w:bottom w:val="nil"/>
              <w:right w:val="single" w:sz="4" w:space="0" w:color="auto"/>
            </w:tcBorders>
            <w:vAlign w:val="center"/>
            <w:hideMark/>
          </w:tcPr>
          <w:p w14:paraId="09C0D8AD" w14:textId="77777777" w:rsidR="00E578B3" w:rsidRDefault="00E578B3" w:rsidP="00E578B3">
            <w:pPr>
              <w:tabs>
                <w:tab w:val="left" w:pos="1155"/>
              </w:tabs>
              <w:jc w:val="center"/>
              <w:rPr>
                <w:b/>
              </w:rPr>
            </w:pPr>
            <w:r w:rsidRPr="007C2536">
              <w:rPr>
                <w:b/>
              </w:rPr>
              <w:t>201</w:t>
            </w:r>
            <w:r>
              <w:rPr>
                <w:b/>
              </w:rPr>
              <w:t>5</w:t>
            </w:r>
          </w:p>
          <w:p w14:paraId="09C0D8AE" w14:textId="77777777" w:rsidR="00E578B3" w:rsidRPr="007C2536" w:rsidRDefault="00E578B3" w:rsidP="00E578B3">
            <w:pPr>
              <w:tabs>
                <w:tab w:val="left" w:pos="1155"/>
              </w:tabs>
              <w:jc w:val="center"/>
              <w:rPr>
                <w:b/>
              </w:rPr>
            </w:pPr>
            <w:r w:rsidRPr="007C2536">
              <w:rPr>
                <w:b/>
              </w:rPr>
              <w:t xml:space="preserve"> EN ADELANTE</w:t>
            </w:r>
          </w:p>
        </w:tc>
      </w:tr>
      <w:tr w:rsidR="00E578B3" w:rsidRPr="007C2536" w14:paraId="09C0D8B6" w14:textId="77777777" w:rsidTr="00E578B3">
        <w:trPr>
          <w:trHeight w:val="225"/>
          <w:jc w:val="center"/>
        </w:trPr>
        <w:tc>
          <w:tcPr>
            <w:tcW w:w="1990" w:type="dxa"/>
            <w:noWrap/>
            <w:vAlign w:val="bottom"/>
          </w:tcPr>
          <w:p w14:paraId="09C0D8B0" w14:textId="77777777" w:rsidR="00E578B3" w:rsidRPr="007C2536" w:rsidRDefault="00E578B3" w:rsidP="00E578B3">
            <w:pPr>
              <w:tabs>
                <w:tab w:val="left" w:pos="1155"/>
              </w:tabs>
              <w:rPr>
                <w:b/>
              </w:rPr>
            </w:pPr>
          </w:p>
        </w:tc>
        <w:tc>
          <w:tcPr>
            <w:tcW w:w="1119" w:type="dxa"/>
            <w:tcBorders>
              <w:top w:val="single" w:sz="4" w:space="0" w:color="auto"/>
              <w:left w:val="single" w:sz="4" w:space="0" w:color="auto"/>
              <w:bottom w:val="single" w:sz="4" w:space="0" w:color="auto"/>
              <w:right w:val="single" w:sz="4" w:space="0" w:color="auto"/>
            </w:tcBorders>
            <w:noWrap/>
            <w:vAlign w:val="bottom"/>
            <w:hideMark/>
          </w:tcPr>
          <w:p w14:paraId="09C0D8B1" w14:textId="77777777" w:rsidR="00E578B3" w:rsidRPr="007C2536" w:rsidRDefault="00E578B3" w:rsidP="00E578B3">
            <w:pPr>
              <w:tabs>
                <w:tab w:val="left" w:pos="1155"/>
              </w:tabs>
              <w:rPr>
                <w:b/>
              </w:rPr>
            </w:pPr>
            <w:r w:rsidRPr="007C2536">
              <w:rPr>
                <w:b/>
              </w:rPr>
              <w:t>TOTAL</w:t>
            </w:r>
          </w:p>
        </w:tc>
        <w:tc>
          <w:tcPr>
            <w:tcW w:w="1976" w:type="dxa"/>
            <w:tcBorders>
              <w:top w:val="single" w:sz="4" w:space="0" w:color="auto"/>
              <w:left w:val="nil"/>
              <w:bottom w:val="single" w:sz="4" w:space="0" w:color="auto"/>
              <w:right w:val="single" w:sz="4" w:space="0" w:color="auto"/>
            </w:tcBorders>
            <w:noWrap/>
            <w:vAlign w:val="bottom"/>
            <w:hideMark/>
          </w:tcPr>
          <w:p w14:paraId="09C0D8B2" w14:textId="77777777" w:rsidR="00E578B3" w:rsidRPr="007C2536" w:rsidRDefault="00E578B3" w:rsidP="00E578B3">
            <w:pPr>
              <w:tabs>
                <w:tab w:val="left" w:pos="1155"/>
              </w:tabs>
              <w:jc w:val="center"/>
              <w:rPr>
                <w:b/>
              </w:rPr>
            </w:pPr>
            <w:r w:rsidRPr="007C2536">
              <w:rPr>
                <w:b/>
              </w:rPr>
              <w:t>7</w:t>
            </w:r>
          </w:p>
        </w:tc>
        <w:tc>
          <w:tcPr>
            <w:tcW w:w="1644" w:type="dxa"/>
            <w:tcBorders>
              <w:top w:val="single" w:sz="4" w:space="0" w:color="auto"/>
              <w:left w:val="single" w:sz="4" w:space="0" w:color="auto"/>
              <w:bottom w:val="single" w:sz="4" w:space="0" w:color="auto"/>
              <w:right w:val="nil"/>
            </w:tcBorders>
            <w:noWrap/>
            <w:vAlign w:val="bottom"/>
          </w:tcPr>
          <w:p w14:paraId="09C0D8B3" w14:textId="77777777" w:rsidR="00E578B3" w:rsidRPr="007C2536" w:rsidRDefault="00E578B3" w:rsidP="00E578B3">
            <w:pPr>
              <w:tabs>
                <w:tab w:val="left" w:pos="1155"/>
              </w:tabs>
              <w:rPr>
                <w:b/>
              </w:rPr>
            </w:pPr>
          </w:p>
        </w:tc>
        <w:tc>
          <w:tcPr>
            <w:tcW w:w="1116" w:type="dxa"/>
            <w:tcBorders>
              <w:top w:val="single" w:sz="4" w:space="0" w:color="auto"/>
              <w:left w:val="nil"/>
              <w:bottom w:val="single" w:sz="4" w:space="0" w:color="auto"/>
              <w:right w:val="nil"/>
            </w:tcBorders>
            <w:vAlign w:val="bottom"/>
          </w:tcPr>
          <w:p w14:paraId="09C0D8B4" w14:textId="77777777" w:rsidR="00E578B3" w:rsidRPr="007C2536" w:rsidRDefault="00E578B3" w:rsidP="00E578B3">
            <w:pPr>
              <w:tabs>
                <w:tab w:val="left" w:pos="1155"/>
              </w:tabs>
              <w:rPr>
                <w:b/>
              </w:rPr>
            </w:pPr>
          </w:p>
        </w:tc>
        <w:tc>
          <w:tcPr>
            <w:tcW w:w="989" w:type="dxa"/>
            <w:tcBorders>
              <w:top w:val="single" w:sz="4" w:space="0" w:color="auto"/>
              <w:left w:val="nil"/>
              <w:bottom w:val="single" w:sz="4" w:space="0" w:color="auto"/>
              <w:right w:val="nil"/>
            </w:tcBorders>
            <w:vAlign w:val="bottom"/>
          </w:tcPr>
          <w:p w14:paraId="09C0D8B5" w14:textId="77777777" w:rsidR="00E578B3" w:rsidRPr="007C2536" w:rsidRDefault="00E578B3" w:rsidP="00E578B3">
            <w:pPr>
              <w:tabs>
                <w:tab w:val="left" w:pos="1155"/>
              </w:tabs>
              <w:rPr>
                <w:b/>
              </w:rPr>
            </w:pPr>
          </w:p>
        </w:tc>
      </w:tr>
      <w:tr w:rsidR="00E578B3" w:rsidRPr="007C2536" w14:paraId="09C0D8BD" w14:textId="77777777" w:rsidTr="00E578B3">
        <w:trPr>
          <w:trHeight w:val="225"/>
          <w:jc w:val="center"/>
        </w:trPr>
        <w:tc>
          <w:tcPr>
            <w:tcW w:w="1990" w:type="dxa"/>
            <w:noWrap/>
            <w:vAlign w:val="bottom"/>
          </w:tcPr>
          <w:p w14:paraId="09C0D8B7" w14:textId="77777777" w:rsidR="00E578B3" w:rsidRPr="007C2536" w:rsidRDefault="00E578B3" w:rsidP="00E578B3">
            <w:pPr>
              <w:tabs>
                <w:tab w:val="left" w:pos="1155"/>
              </w:tabs>
              <w:rPr>
                <w:b/>
              </w:rPr>
            </w:pPr>
          </w:p>
        </w:tc>
        <w:tc>
          <w:tcPr>
            <w:tcW w:w="1119" w:type="dxa"/>
            <w:tcBorders>
              <w:top w:val="single" w:sz="4" w:space="0" w:color="auto"/>
              <w:left w:val="single" w:sz="4" w:space="0" w:color="auto"/>
              <w:bottom w:val="single" w:sz="4" w:space="0" w:color="auto"/>
              <w:right w:val="single" w:sz="4" w:space="0" w:color="auto"/>
            </w:tcBorders>
            <w:noWrap/>
            <w:vAlign w:val="bottom"/>
          </w:tcPr>
          <w:p w14:paraId="09C0D8B8" w14:textId="77777777" w:rsidR="00E578B3" w:rsidRPr="007C2536" w:rsidRDefault="00E578B3" w:rsidP="00E578B3">
            <w:pPr>
              <w:tabs>
                <w:tab w:val="left" w:pos="1155"/>
              </w:tabs>
              <w:rPr>
                <w:b/>
              </w:rPr>
            </w:pPr>
          </w:p>
        </w:tc>
        <w:tc>
          <w:tcPr>
            <w:tcW w:w="1976" w:type="dxa"/>
            <w:tcBorders>
              <w:top w:val="single" w:sz="4" w:space="0" w:color="auto"/>
              <w:left w:val="nil"/>
              <w:bottom w:val="single" w:sz="4" w:space="0" w:color="auto"/>
              <w:right w:val="single" w:sz="4" w:space="0" w:color="auto"/>
            </w:tcBorders>
            <w:noWrap/>
            <w:vAlign w:val="bottom"/>
          </w:tcPr>
          <w:p w14:paraId="09C0D8B9" w14:textId="77777777" w:rsidR="00E578B3" w:rsidRPr="007C2536" w:rsidRDefault="00E578B3" w:rsidP="00E578B3">
            <w:pPr>
              <w:tabs>
                <w:tab w:val="left" w:pos="1155"/>
              </w:tabs>
              <w:jc w:val="center"/>
              <w:rPr>
                <w:b/>
              </w:rPr>
            </w:pPr>
          </w:p>
        </w:tc>
        <w:tc>
          <w:tcPr>
            <w:tcW w:w="1644" w:type="dxa"/>
            <w:tcBorders>
              <w:top w:val="single" w:sz="4" w:space="0" w:color="auto"/>
              <w:left w:val="single" w:sz="4" w:space="0" w:color="auto"/>
              <w:bottom w:val="nil"/>
              <w:right w:val="nil"/>
            </w:tcBorders>
            <w:noWrap/>
            <w:vAlign w:val="bottom"/>
          </w:tcPr>
          <w:p w14:paraId="09C0D8BA" w14:textId="77777777" w:rsidR="00E578B3" w:rsidRPr="007C2536" w:rsidRDefault="00E578B3" w:rsidP="00E578B3">
            <w:pPr>
              <w:tabs>
                <w:tab w:val="left" w:pos="1155"/>
              </w:tabs>
              <w:rPr>
                <w:b/>
              </w:rPr>
            </w:pPr>
          </w:p>
        </w:tc>
        <w:tc>
          <w:tcPr>
            <w:tcW w:w="1116" w:type="dxa"/>
            <w:tcBorders>
              <w:top w:val="single" w:sz="4" w:space="0" w:color="auto"/>
              <w:left w:val="nil"/>
              <w:bottom w:val="nil"/>
              <w:right w:val="nil"/>
            </w:tcBorders>
            <w:vAlign w:val="bottom"/>
          </w:tcPr>
          <w:p w14:paraId="09C0D8BB" w14:textId="77777777" w:rsidR="00E578B3" w:rsidRPr="007C2536" w:rsidRDefault="00E578B3" w:rsidP="00E578B3">
            <w:pPr>
              <w:tabs>
                <w:tab w:val="left" w:pos="1155"/>
              </w:tabs>
              <w:rPr>
                <w:b/>
              </w:rPr>
            </w:pPr>
          </w:p>
        </w:tc>
        <w:tc>
          <w:tcPr>
            <w:tcW w:w="989" w:type="dxa"/>
            <w:tcBorders>
              <w:top w:val="single" w:sz="4" w:space="0" w:color="auto"/>
              <w:left w:val="nil"/>
              <w:bottom w:val="nil"/>
              <w:right w:val="nil"/>
            </w:tcBorders>
            <w:vAlign w:val="bottom"/>
          </w:tcPr>
          <w:p w14:paraId="09C0D8BC" w14:textId="77777777" w:rsidR="00E578B3" w:rsidRPr="007C2536" w:rsidRDefault="00E578B3" w:rsidP="00E578B3">
            <w:pPr>
              <w:tabs>
                <w:tab w:val="left" w:pos="1155"/>
              </w:tabs>
              <w:rPr>
                <w:b/>
              </w:rPr>
            </w:pPr>
          </w:p>
        </w:tc>
      </w:tr>
    </w:tbl>
    <w:p w14:paraId="09C0D8BE" w14:textId="77777777" w:rsidR="00E578B3" w:rsidRDefault="00E578B3" w:rsidP="00E578B3">
      <w:pPr>
        <w:tabs>
          <w:tab w:val="left" w:pos="1155"/>
        </w:tabs>
      </w:pPr>
    </w:p>
    <w:p w14:paraId="09C0D8BF" w14:textId="77777777" w:rsidR="00E578B3" w:rsidRDefault="00E578B3" w:rsidP="00E578B3">
      <w:pPr>
        <w:tabs>
          <w:tab w:val="left" w:pos="1155"/>
        </w:tabs>
      </w:pPr>
    </w:p>
    <w:tbl>
      <w:tblPr>
        <w:tblW w:w="8834" w:type="dxa"/>
        <w:jc w:val="center"/>
        <w:tblCellMar>
          <w:left w:w="70" w:type="dxa"/>
          <w:right w:w="70" w:type="dxa"/>
        </w:tblCellMar>
        <w:tblLook w:val="00A0" w:firstRow="1" w:lastRow="0" w:firstColumn="1" w:lastColumn="0" w:noHBand="0" w:noVBand="0"/>
      </w:tblPr>
      <w:tblGrid>
        <w:gridCol w:w="1990"/>
        <w:gridCol w:w="1119"/>
        <w:gridCol w:w="1976"/>
        <w:gridCol w:w="1644"/>
        <w:gridCol w:w="1252"/>
        <w:gridCol w:w="1252"/>
      </w:tblGrid>
      <w:tr w:rsidR="00E578B3" w:rsidRPr="007C2536" w14:paraId="09C0D8C7" w14:textId="77777777" w:rsidTr="00E578B3">
        <w:trPr>
          <w:trHeight w:val="600"/>
          <w:jc w:val="center"/>
        </w:trPr>
        <w:tc>
          <w:tcPr>
            <w:tcW w:w="1990"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09C0D8C0" w14:textId="77777777" w:rsidR="00E578B3" w:rsidRPr="007C2536" w:rsidRDefault="00E578B3" w:rsidP="00E578B3">
            <w:pPr>
              <w:tabs>
                <w:tab w:val="left" w:pos="1155"/>
              </w:tabs>
              <w:jc w:val="center"/>
              <w:rPr>
                <w:b/>
              </w:rPr>
            </w:pPr>
            <w:r>
              <w:rPr>
                <w:b/>
              </w:rPr>
              <w:t>PARTIDA</w:t>
            </w:r>
          </w:p>
        </w:tc>
        <w:tc>
          <w:tcPr>
            <w:tcW w:w="1119" w:type="dxa"/>
            <w:tcBorders>
              <w:top w:val="single" w:sz="4" w:space="0" w:color="auto"/>
              <w:left w:val="nil"/>
              <w:bottom w:val="single" w:sz="4" w:space="0" w:color="auto"/>
              <w:right w:val="single" w:sz="4" w:space="0" w:color="auto"/>
            </w:tcBorders>
            <w:shd w:val="clear" w:color="auto" w:fill="548DD4"/>
            <w:vAlign w:val="center"/>
            <w:hideMark/>
          </w:tcPr>
          <w:p w14:paraId="09C0D8C1" w14:textId="77777777" w:rsidR="00E578B3" w:rsidRPr="007C2536" w:rsidRDefault="00E578B3" w:rsidP="00E578B3">
            <w:pPr>
              <w:tabs>
                <w:tab w:val="left" w:pos="1155"/>
              </w:tabs>
              <w:jc w:val="center"/>
              <w:rPr>
                <w:b/>
              </w:rPr>
            </w:pPr>
            <w:r w:rsidRPr="007C2536">
              <w:rPr>
                <w:b/>
              </w:rPr>
              <w:t>ZONA</w:t>
            </w:r>
          </w:p>
        </w:tc>
        <w:tc>
          <w:tcPr>
            <w:tcW w:w="1976" w:type="dxa"/>
            <w:tcBorders>
              <w:top w:val="single" w:sz="4" w:space="0" w:color="auto"/>
              <w:left w:val="nil"/>
              <w:bottom w:val="single" w:sz="4" w:space="0" w:color="auto"/>
              <w:right w:val="single" w:sz="4" w:space="0" w:color="auto"/>
            </w:tcBorders>
            <w:shd w:val="clear" w:color="auto" w:fill="548DD4"/>
            <w:vAlign w:val="center"/>
            <w:hideMark/>
          </w:tcPr>
          <w:p w14:paraId="09C0D8C2" w14:textId="77777777" w:rsidR="00E578B3" w:rsidRPr="007C2536" w:rsidRDefault="00E578B3" w:rsidP="00E578B3">
            <w:pPr>
              <w:tabs>
                <w:tab w:val="left" w:pos="1155"/>
              </w:tabs>
              <w:jc w:val="center"/>
              <w:rPr>
                <w:b/>
              </w:rPr>
            </w:pPr>
            <w:r w:rsidRPr="007C2536">
              <w:rPr>
                <w:b/>
              </w:rPr>
              <w:t>N</w:t>
            </w:r>
            <w:r>
              <w:rPr>
                <w:b/>
              </w:rPr>
              <w:t>Ú</w:t>
            </w:r>
            <w:r w:rsidRPr="007C2536">
              <w:rPr>
                <w:b/>
              </w:rPr>
              <w:t>MERO</w:t>
            </w:r>
          </w:p>
          <w:p w14:paraId="09C0D8C3" w14:textId="77777777" w:rsidR="00E578B3" w:rsidRPr="007C2536" w:rsidRDefault="00E578B3" w:rsidP="00E578B3">
            <w:pPr>
              <w:tabs>
                <w:tab w:val="left" w:pos="1155"/>
              </w:tabs>
              <w:jc w:val="center"/>
              <w:rPr>
                <w:b/>
              </w:rPr>
            </w:pPr>
            <w:r w:rsidRPr="007C2536">
              <w:rPr>
                <w:b/>
              </w:rPr>
              <w:t>DE VEHÍCULOS</w:t>
            </w:r>
          </w:p>
        </w:tc>
        <w:tc>
          <w:tcPr>
            <w:tcW w:w="1644" w:type="dxa"/>
            <w:tcBorders>
              <w:top w:val="single" w:sz="4" w:space="0" w:color="auto"/>
              <w:left w:val="nil"/>
              <w:bottom w:val="single" w:sz="4" w:space="0" w:color="auto"/>
              <w:right w:val="single" w:sz="4" w:space="0" w:color="auto"/>
            </w:tcBorders>
            <w:shd w:val="clear" w:color="auto" w:fill="548DD4"/>
            <w:vAlign w:val="center"/>
            <w:hideMark/>
          </w:tcPr>
          <w:p w14:paraId="09C0D8C4" w14:textId="77777777" w:rsidR="00E578B3" w:rsidRPr="007C2536" w:rsidRDefault="00E578B3" w:rsidP="00E578B3">
            <w:pPr>
              <w:tabs>
                <w:tab w:val="left" w:pos="1155"/>
              </w:tabs>
              <w:jc w:val="center"/>
              <w:rPr>
                <w:b/>
              </w:rPr>
            </w:pPr>
            <w:r w:rsidRPr="007C2536">
              <w:rPr>
                <w:b/>
              </w:rPr>
              <w:t>TIPO</w:t>
            </w:r>
          </w:p>
        </w:tc>
        <w:tc>
          <w:tcPr>
            <w:tcW w:w="1116" w:type="dxa"/>
            <w:tcBorders>
              <w:top w:val="single" w:sz="4" w:space="0" w:color="auto"/>
              <w:left w:val="nil"/>
              <w:bottom w:val="single" w:sz="4" w:space="0" w:color="auto"/>
              <w:right w:val="single" w:sz="4" w:space="0" w:color="auto"/>
            </w:tcBorders>
            <w:shd w:val="clear" w:color="auto" w:fill="548DD4"/>
            <w:vAlign w:val="center"/>
            <w:hideMark/>
          </w:tcPr>
          <w:p w14:paraId="09C0D8C5" w14:textId="77777777" w:rsidR="00E578B3" w:rsidRPr="007C2536" w:rsidRDefault="00E578B3" w:rsidP="00E578B3">
            <w:pPr>
              <w:tabs>
                <w:tab w:val="left" w:pos="1155"/>
              </w:tabs>
              <w:jc w:val="center"/>
              <w:rPr>
                <w:b/>
              </w:rPr>
            </w:pPr>
            <w:r w:rsidRPr="007C2536">
              <w:rPr>
                <w:b/>
              </w:rPr>
              <w:t>MODELO</w:t>
            </w:r>
          </w:p>
        </w:tc>
        <w:tc>
          <w:tcPr>
            <w:tcW w:w="98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09C0D8C6" w14:textId="77777777" w:rsidR="00E578B3" w:rsidRPr="007C2536" w:rsidRDefault="00E578B3" w:rsidP="00E578B3">
            <w:pPr>
              <w:tabs>
                <w:tab w:val="left" w:pos="1155"/>
              </w:tabs>
              <w:jc w:val="center"/>
              <w:rPr>
                <w:b/>
              </w:rPr>
            </w:pPr>
            <w:r w:rsidRPr="007C2536">
              <w:rPr>
                <w:b/>
              </w:rPr>
              <w:t>AÑO</w:t>
            </w:r>
          </w:p>
        </w:tc>
      </w:tr>
      <w:tr w:rsidR="00E578B3" w:rsidRPr="007C2536" w14:paraId="09C0D8D1" w14:textId="77777777" w:rsidTr="00E578B3">
        <w:trPr>
          <w:trHeight w:val="830"/>
          <w:jc w:val="center"/>
        </w:trPr>
        <w:tc>
          <w:tcPr>
            <w:tcW w:w="1990" w:type="dxa"/>
            <w:tcBorders>
              <w:top w:val="nil"/>
              <w:left w:val="single" w:sz="4" w:space="0" w:color="auto"/>
              <w:bottom w:val="single" w:sz="4" w:space="0" w:color="auto"/>
              <w:right w:val="single" w:sz="4" w:space="0" w:color="auto"/>
            </w:tcBorders>
            <w:vAlign w:val="center"/>
            <w:hideMark/>
          </w:tcPr>
          <w:p w14:paraId="09C0D8C8" w14:textId="77777777" w:rsidR="00E578B3" w:rsidRPr="00CA5E53" w:rsidRDefault="00E578B3" w:rsidP="00E578B3">
            <w:pPr>
              <w:tabs>
                <w:tab w:val="left" w:pos="1155"/>
              </w:tabs>
              <w:jc w:val="center"/>
              <w:rPr>
                <w:b/>
              </w:rPr>
            </w:pPr>
            <w:r w:rsidRPr="00CA5E53">
              <w:rPr>
                <w:b/>
              </w:rPr>
              <w:t xml:space="preserve">1 </w:t>
            </w:r>
          </w:p>
          <w:p w14:paraId="09C0D8C9" w14:textId="77777777" w:rsidR="00E578B3" w:rsidRPr="007C2536" w:rsidRDefault="00E578B3" w:rsidP="00E578B3">
            <w:pPr>
              <w:tabs>
                <w:tab w:val="left" w:pos="1155"/>
              </w:tabs>
              <w:jc w:val="center"/>
              <w:rPr>
                <w:bCs/>
              </w:rPr>
            </w:pPr>
            <w:r>
              <w:rPr>
                <w:bCs/>
              </w:rPr>
              <w:t xml:space="preserve">Frutas y vegetales, grasas de origen vegetal y grasas mixtas y condimentos </w:t>
            </w:r>
          </w:p>
        </w:tc>
        <w:tc>
          <w:tcPr>
            <w:tcW w:w="1119" w:type="dxa"/>
            <w:tcBorders>
              <w:top w:val="single" w:sz="4" w:space="0" w:color="auto"/>
              <w:left w:val="nil"/>
              <w:bottom w:val="single" w:sz="4" w:space="0" w:color="auto"/>
              <w:right w:val="single" w:sz="4" w:space="0" w:color="auto"/>
            </w:tcBorders>
            <w:noWrap/>
            <w:vAlign w:val="center"/>
          </w:tcPr>
          <w:p w14:paraId="09C0D8CA" w14:textId="77777777" w:rsidR="00E578B3" w:rsidRPr="007C2536" w:rsidRDefault="00E578B3" w:rsidP="00E578B3">
            <w:pPr>
              <w:tabs>
                <w:tab w:val="left" w:pos="1155"/>
              </w:tabs>
              <w:jc w:val="center"/>
              <w:rPr>
                <w:b/>
              </w:rPr>
            </w:pPr>
          </w:p>
        </w:tc>
        <w:tc>
          <w:tcPr>
            <w:tcW w:w="1976" w:type="dxa"/>
            <w:tcBorders>
              <w:top w:val="nil"/>
              <w:left w:val="nil"/>
              <w:bottom w:val="nil"/>
              <w:right w:val="single" w:sz="4" w:space="0" w:color="auto"/>
            </w:tcBorders>
            <w:noWrap/>
            <w:vAlign w:val="center"/>
            <w:hideMark/>
          </w:tcPr>
          <w:p w14:paraId="09C0D8CB" w14:textId="77777777" w:rsidR="00E578B3" w:rsidRPr="007C2536" w:rsidRDefault="00E578B3" w:rsidP="00E578B3">
            <w:pPr>
              <w:tabs>
                <w:tab w:val="left" w:pos="1155"/>
              </w:tabs>
              <w:jc w:val="center"/>
              <w:rPr>
                <w:b/>
              </w:rPr>
            </w:pPr>
            <w:r w:rsidRPr="007C2536">
              <w:rPr>
                <w:b/>
              </w:rPr>
              <w:t>7</w:t>
            </w:r>
          </w:p>
        </w:tc>
        <w:tc>
          <w:tcPr>
            <w:tcW w:w="1644" w:type="dxa"/>
            <w:tcBorders>
              <w:top w:val="single" w:sz="4" w:space="0" w:color="auto"/>
              <w:left w:val="nil"/>
              <w:bottom w:val="nil"/>
              <w:right w:val="single" w:sz="4" w:space="0" w:color="auto"/>
            </w:tcBorders>
            <w:noWrap/>
            <w:vAlign w:val="center"/>
            <w:hideMark/>
          </w:tcPr>
          <w:p w14:paraId="09C0D8CC" w14:textId="77777777" w:rsidR="00E578B3" w:rsidRPr="007C2536" w:rsidRDefault="00E578B3" w:rsidP="00E578B3">
            <w:pPr>
              <w:tabs>
                <w:tab w:val="left" w:pos="1155"/>
              </w:tabs>
              <w:jc w:val="center"/>
              <w:rPr>
                <w:b/>
              </w:rPr>
            </w:pPr>
            <w:r>
              <w:rPr>
                <w:b/>
              </w:rPr>
              <w:t xml:space="preserve">CAJA SECA </w:t>
            </w:r>
          </w:p>
        </w:tc>
        <w:tc>
          <w:tcPr>
            <w:tcW w:w="1116" w:type="dxa"/>
            <w:tcBorders>
              <w:top w:val="single" w:sz="4" w:space="0" w:color="auto"/>
              <w:left w:val="nil"/>
              <w:bottom w:val="nil"/>
              <w:right w:val="single" w:sz="4" w:space="0" w:color="auto"/>
            </w:tcBorders>
            <w:vAlign w:val="center"/>
          </w:tcPr>
          <w:p w14:paraId="09C0D8CD" w14:textId="77777777" w:rsidR="00E578B3" w:rsidRDefault="00E578B3" w:rsidP="00E578B3">
            <w:pPr>
              <w:tabs>
                <w:tab w:val="left" w:pos="1155"/>
              </w:tabs>
              <w:jc w:val="center"/>
              <w:rPr>
                <w:b/>
              </w:rPr>
            </w:pPr>
            <w:r w:rsidRPr="007C2536">
              <w:rPr>
                <w:b/>
              </w:rPr>
              <w:t>201</w:t>
            </w:r>
            <w:r>
              <w:rPr>
                <w:b/>
              </w:rPr>
              <w:t>5</w:t>
            </w:r>
          </w:p>
          <w:p w14:paraId="09C0D8CE" w14:textId="77777777" w:rsidR="00E578B3" w:rsidRPr="007C2536" w:rsidRDefault="00E578B3" w:rsidP="00E578B3">
            <w:pPr>
              <w:tabs>
                <w:tab w:val="left" w:pos="1155"/>
              </w:tabs>
              <w:jc w:val="center"/>
              <w:rPr>
                <w:b/>
              </w:rPr>
            </w:pPr>
            <w:r w:rsidRPr="007C2536">
              <w:rPr>
                <w:b/>
              </w:rPr>
              <w:t>EN ADELANTE</w:t>
            </w:r>
          </w:p>
        </w:tc>
        <w:tc>
          <w:tcPr>
            <w:tcW w:w="989" w:type="dxa"/>
            <w:tcBorders>
              <w:top w:val="single" w:sz="4" w:space="0" w:color="auto"/>
              <w:left w:val="single" w:sz="4" w:space="0" w:color="auto"/>
              <w:bottom w:val="nil"/>
              <w:right w:val="single" w:sz="4" w:space="0" w:color="auto"/>
            </w:tcBorders>
            <w:vAlign w:val="center"/>
            <w:hideMark/>
          </w:tcPr>
          <w:p w14:paraId="09C0D8CF" w14:textId="77777777" w:rsidR="00E578B3" w:rsidRDefault="00E578B3" w:rsidP="00E578B3">
            <w:pPr>
              <w:tabs>
                <w:tab w:val="left" w:pos="1155"/>
              </w:tabs>
              <w:jc w:val="center"/>
              <w:rPr>
                <w:b/>
              </w:rPr>
            </w:pPr>
            <w:r w:rsidRPr="007C2536">
              <w:rPr>
                <w:b/>
              </w:rPr>
              <w:t>201</w:t>
            </w:r>
            <w:r>
              <w:rPr>
                <w:b/>
              </w:rPr>
              <w:t>5</w:t>
            </w:r>
          </w:p>
          <w:p w14:paraId="09C0D8D0" w14:textId="77777777" w:rsidR="00E578B3" w:rsidRPr="007C2536" w:rsidRDefault="00E578B3" w:rsidP="00E578B3">
            <w:pPr>
              <w:tabs>
                <w:tab w:val="left" w:pos="1155"/>
              </w:tabs>
              <w:jc w:val="center"/>
              <w:rPr>
                <w:b/>
              </w:rPr>
            </w:pPr>
            <w:r w:rsidRPr="007C2536">
              <w:rPr>
                <w:b/>
              </w:rPr>
              <w:t xml:space="preserve"> EN ADELANTE</w:t>
            </w:r>
          </w:p>
        </w:tc>
      </w:tr>
      <w:tr w:rsidR="00E578B3" w:rsidRPr="007C2536" w14:paraId="09C0D8D8" w14:textId="77777777" w:rsidTr="00E578B3">
        <w:trPr>
          <w:trHeight w:val="225"/>
          <w:jc w:val="center"/>
        </w:trPr>
        <w:tc>
          <w:tcPr>
            <w:tcW w:w="1990" w:type="dxa"/>
            <w:noWrap/>
            <w:vAlign w:val="bottom"/>
          </w:tcPr>
          <w:p w14:paraId="09C0D8D2" w14:textId="77777777" w:rsidR="00E578B3" w:rsidRPr="007C2536" w:rsidRDefault="00E578B3" w:rsidP="00E578B3">
            <w:pPr>
              <w:tabs>
                <w:tab w:val="left" w:pos="1155"/>
              </w:tabs>
              <w:rPr>
                <w:b/>
              </w:rPr>
            </w:pPr>
          </w:p>
        </w:tc>
        <w:tc>
          <w:tcPr>
            <w:tcW w:w="1119" w:type="dxa"/>
            <w:tcBorders>
              <w:top w:val="single" w:sz="4" w:space="0" w:color="auto"/>
              <w:left w:val="single" w:sz="4" w:space="0" w:color="auto"/>
              <w:bottom w:val="single" w:sz="4" w:space="0" w:color="auto"/>
              <w:right w:val="single" w:sz="4" w:space="0" w:color="auto"/>
            </w:tcBorders>
            <w:noWrap/>
            <w:vAlign w:val="bottom"/>
            <w:hideMark/>
          </w:tcPr>
          <w:p w14:paraId="09C0D8D3" w14:textId="77777777" w:rsidR="00E578B3" w:rsidRPr="007C2536" w:rsidRDefault="00E578B3" w:rsidP="00E578B3">
            <w:pPr>
              <w:tabs>
                <w:tab w:val="left" w:pos="1155"/>
              </w:tabs>
              <w:rPr>
                <w:b/>
              </w:rPr>
            </w:pPr>
            <w:r w:rsidRPr="007C2536">
              <w:rPr>
                <w:b/>
              </w:rPr>
              <w:t>TOTAL</w:t>
            </w:r>
          </w:p>
        </w:tc>
        <w:tc>
          <w:tcPr>
            <w:tcW w:w="1976" w:type="dxa"/>
            <w:tcBorders>
              <w:top w:val="single" w:sz="4" w:space="0" w:color="auto"/>
              <w:left w:val="nil"/>
              <w:bottom w:val="single" w:sz="4" w:space="0" w:color="auto"/>
              <w:right w:val="single" w:sz="4" w:space="0" w:color="auto"/>
            </w:tcBorders>
            <w:noWrap/>
            <w:vAlign w:val="bottom"/>
            <w:hideMark/>
          </w:tcPr>
          <w:p w14:paraId="09C0D8D4" w14:textId="77777777" w:rsidR="00E578B3" w:rsidRPr="007C2536" w:rsidRDefault="00E578B3" w:rsidP="00E578B3">
            <w:pPr>
              <w:tabs>
                <w:tab w:val="left" w:pos="1155"/>
              </w:tabs>
              <w:jc w:val="center"/>
              <w:rPr>
                <w:b/>
              </w:rPr>
            </w:pPr>
            <w:r w:rsidRPr="007C2536">
              <w:rPr>
                <w:b/>
              </w:rPr>
              <w:t>7</w:t>
            </w:r>
          </w:p>
        </w:tc>
        <w:tc>
          <w:tcPr>
            <w:tcW w:w="1644" w:type="dxa"/>
            <w:tcBorders>
              <w:top w:val="single" w:sz="4" w:space="0" w:color="auto"/>
              <w:left w:val="single" w:sz="4" w:space="0" w:color="auto"/>
              <w:bottom w:val="single" w:sz="4" w:space="0" w:color="auto"/>
              <w:right w:val="nil"/>
            </w:tcBorders>
            <w:noWrap/>
            <w:vAlign w:val="bottom"/>
          </w:tcPr>
          <w:p w14:paraId="09C0D8D5" w14:textId="77777777" w:rsidR="00E578B3" w:rsidRPr="007C2536" w:rsidRDefault="00E578B3" w:rsidP="00E578B3">
            <w:pPr>
              <w:tabs>
                <w:tab w:val="left" w:pos="1155"/>
              </w:tabs>
              <w:rPr>
                <w:b/>
              </w:rPr>
            </w:pPr>
          </w:p>
        </w:tc>
        <w:tc>
          <w:tcPr>
            <w:tcW w:w="1116" w:type="dxa"/>
            <w:tcBorders>
              <w:top w:val="single" w:sz="4" w:space="0" w:color="auto"/>
              <w:left w:val="nil"/>
              <w:bottom w:val="single" w:sz="4" w:space="0" w:color="auto"/>
              <w:right w:val="nil"/>
            </w:tcBorders>
            <w:vAlign w:val="bottom"/>
          </w:tcPr>
          <w:p w14:paraId="09C0D8D6" w14:textId="77777777" w:rsidR="00E578B3" w:rsidRPr="007C2536" w:rsidRDefault="00E578B3" w:rsidP="00E578B3">
            <w:pPr>
              <w:tabs>
                <w:tab w:val="left" w:pos="1155"/>
              </w:tabs>
              <w:rPr>
                <w:b/>
              </w:rPr>
            </w:pPr>
          </w:p>
        </w:tc>
        <w:tc>
          <w:tcPr>
            <w:tcW w:w="989" w:type="dxa"/>
            <w:tcBorders>
              <w:top w:val="single" w:sz="4" w:space="0" w:color="auto"/>
              <w:left w:val="nil"/>
              <w:bottom w:val="single" w:sz="4" w:space="0" w:color="auto"/>
              <w:right w:val="nil"/>
            </w:tcBorders>
            <w:vAlign w:val="bottom"/>
          </w:tcPr>
          <w:p w14:paraId="09C0D8D7" w14:textId="77777777" w:rsidR="00E578B3" w:rsidRPr="007C2536" w:rsidRDefault="00E578B3" w:rsidP="00E578B3">
            <w:pPr>
              <w:tabs>
                <w:tab w:val="left" w:pos="1155"/>
              </w:tabs>
              <w:rPr>
                <w:b/>
              </w:rPr>
            </w:pPr>
          </w:p>
        </w:tc>
      </w:tr>
      <w:tr w:rsidR="00E578B3" w:rsidRPr="007C2536" w14:paraId="09C0D8DF" w14:textId="77777777" w:rsidTr="00E578B3">
        <w:trPr>
          <w:trHeight w:val="225"/>
          <w:jc w:val="center"/>
        </w:trPr>
        <w:tc>
          <w:tcPr>
            <w:tcW w:w="1990" w:type="dxa"/>
            <w:noWrap/>
            <w:vAlign w:val="bottom"/>
          </w:tcPr>
          <w:p w14:paraId="09C0D8D9" w14:textId="77777777" w:rsidR="00E578B3" w:rsidRPr="007C2536" w:rsidRDefault="00E578B3" w:rsidP="00E578B3">
            <w:pPr>
              <w:tabs>
                <w:tab w:val="left" w:pos="1155"/>
              </w:tabs>
              <w:rPr>
                <w:b/>
              </w:rPr>
            </w:pPr>
          </w:p>
        </w:tc>
        <w:tc>
          <w:tcPr>
            <w:tcW w:w="1119" w:type="dxa"/>
            <w:tcBorders>
              <w:top w:val="single" w:sz="4" w:space="0" w:color="auto"/>
              <w:left w:val="single" w:sz="4" w:space="0" w:color="auto"/>
              <w:bottom w:val="single" w:sz="4" w:space="0" w:color="auto"/>
              <w:right w:val="single" w:sz="4" w:space="0" w:color="auto"/>
            </w:tcBorders>
            <w:noWrap/>
            <w:vAlign w:val="bottom"/>
          </w:tcPr>
          <w:p w14:paraId="09C0D8DA" w14:textId="77777777" w:rsidR="00E578B3" w:rsidRPr="007C2536" w:rsidRDefault="00E578B3" w:rsidP="00E578B3">
            <w:pPr>
              <w:tabs>
                <w:tab w:val="left" w:pos="1155"/>
              </w:tabs>
              <w:rPr>
                <w:b/>
              </w:rPr>
            </w:pPr>
          </w:p>
        </w:tc>
        <w:tc>
          <w:tcPr>
            <w:tcW w:w="1976" w:type="dxa"/>
            <w:tcBorders>
              <w:top w:val="single" w:sz="4" w:space="0" w:color="auto"/>
              <w:left w:val="nil"/>
              <w:bottom w:val="single" w:sz="4" w:space="0" w:color="auto"/>
              <w:right w:val="single" w:sz="4" w:space="0" w:color="auto"/>
            </w:tcBorders>
            <w:noWrap/>
            <w:vAlign w:val="bottom"/>
          </w:tcPr>
          <w:p w14:paraId="09C0D8DB" w14:textId="77777777" w:rsidR="00E578B3" w:rsidRPr="007C2536" w:rsidRDefault="00E578B3" w:rsidP="00E578B3">
            <w:pPr>
              <w:tabs>
                <w:tab w:val="left" w:pos="1155"/>
              </w:tabs>
              <w:jc w:val="center"/>
              <w:rPr>
                <w:b/>
              </w:rPr>
            </w:pPr>
          </w:p>
        </w:tc>
        <w:tc>
          <w:tcPr>
            <w:tcW w:w="1644" w:type="dxa"/>
            <w:tcBorders>
              <w:top w:val="single" w:sz="4" w:space="0" w:color="auto"/>
              <w:left w:val="single" w:sz="4" w:space="0" w:color="auto"/>
              <w:bottom w:val="nil"/>
              <w:right w:val="nil"/>
            </w:tcBorders>
            <w:noWrap/>
            <w:vAlign w:val="bottom"/>
          </w:tcPr>
          <w:p w14:paraId="09C0D8DC" w14:textId="77777777" w:rsidR="00E578B3" w:rsidRPr="007C2536" w:rsidRDefault="00E578B3" w:rsidP="00E578B3">
            <w:pPr>
              <w:tabs>
                <w:tab w:val="left" w:pos="1155"/>
              </w:tabs>
              <w:rPr>
                <w:b/>
              </w:rPr>
            </w:pPr>
          </w:p>
        </w:tc>
        <w:tc>
          <w:tcPr>
            <w:tcW w:w="1116" w:type="dxa"/>
            <w:tcBorders>
              <w:top w:val="single" w:sz="4" w:space="0" w:color="auto"/>
              <w:left w:val="nil"/>
              <w:bottom w:val="nil"/>
              <w:right w:val="nil"/>
            </w:tcBorders>
            <w:vAlign w:val="bottom"/>
          </w:tcPr>
          <w:p w14:paraId="09C0D8DD" w14:textId="77777777" w:rsidR="00E578B3" w:rsidRPr="007C2536" w:rsidRDefault="00E578B3" w:rsidP="00E578B3">
            <w:pPr>
              <w:tabs>
                <w:tab w:val="left" w:pos="1155"/>
              </w:tabs>
              <w:rPr>
                <w:b/>
              </w:rPr>
            </w:pPr>
          </w:p>
        </w:tc>
        <w:tc>
          <w:tcPr>
            <w:tcW w:w="989" w:type="dxa"/>
            <w:tcBorders>
              <w:top w:val="single" w:sz="4" w:space="0" w:color="auto"/>
              <w:left w:val="nil"/>
              <w:bottom w:val="nil"/>
              <w:right w:val="nil"/>
            </w:tcBorders>
            <w:vAlign w:val="bottom"/>
          </w:tcPr>
          <w:p w14:paraId="09C0D8DE" w14:textId="77777777" w:rsidR="00E578B3" w:rsidRPr="007C2536" w:rsidRDefault="00E578B3" w:rsidP="00E578B3">
            <w:pPr>
              <w:tabs>
                <w:tab w:val="left" w:pos="1155"/>
              </w:tabs>
              <w:rPr>
                <w:b/>
              </w:rPr>
            </w:pPr>
          </w:p>
        </w:tc>
      </w:tr>
    </w:tbl>
    <w:p w14:paraId="09C0D8E0" w14:textId="77777777" w:rsidR="00E578B3" w:rsidRDefault="00E578B3" w:rsidP="00E578B3">
      <w:pPr>
        <w:tabs>
          <w:tab w:val="left" w:pos="1155"/>
        </w:tabs>
      </w:pPr>
    </w:p>
    <w:p w14:paraId="09C0D8E1" w14:textId="77777777" w:rsidR="00E578B3" w:rsidRDefault="00E578B3" w:rsidP="00E578B3">
      <w:pPr>
        <w:tabs>
          <w:tab w:val="left" w:pos="1155"/>
        </w:tabs>
      </w:pPr>
    </w:p>
    <w:tbl>
      <w:tblPr>
        <w:tblW w:w="8988" w:type="dxa"/>
        <w:jc w:val="center"/>
        <w:tblCellMar>
          <w:left w:w="70" w:type="dxa"/>
          <w:right w:w="70" w:type="dxa"/>
        </w:tblCellMar>
        <w:tblLook w:val="00A0" w:firstRow="1" w:lastRow="0" w:firstColumn="1" w:lastColumn="0" w:noHBand="0" w:noVBand="0"/>
      </w:tblPr>
      <w:tblGrid>
        <w:gridCol w:w="1990"/>
        <w:gridCol w:w="1119"/>
        <w:gridCol w:w="1930"/>
        <w:gridCol w:w="1559"/>
        <w:gridCol w:w="1252"/>
        <w:gridCol w:w="1252"/>
      </w:tblGrid>
      <w:tr w:rsidR="00E578B3" w:rsidRPr="007C2536" w14:paraId="09C0D8E9" w14:textId="77777777" w:rsidTr="00E578B3">
        <w:trPr>
          <w:trHeight w:val="600"/>
          <w:jc w:val="center"/>
        </w:trPr>
        <w:tc>
          <w:tcPr>
            <w:tcW w:w="1990"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09C0D8E2" w14:textId="77777777" w:rsidR="00E578B3" w:rsidRPr="007C2536" w:rsidRDefault="00E578B3" w:rsidP="00E578B3">
            <w:pPr>
              <w:tabs>
                <w:tab w:val="left" w:pos="1155"/>
              </w:tabs>
              <w:rPr>
                <w:b/>
              </w:rPr>
            </w:pPr>
            <w:r>
              <w:rPr>
                <w:b/>
              </w:rPr>
              <w:t>PARTIDA</w:t>
            </w:r>
          </w:p>
        </w:tc>
        <w:tc>
          <w:tcPr>
            <w:tcW w:w="1119" w:type="dxa"/>
            <w:tcBorders>
              <w:top w:val="single" w:sz="4" w:space="0" w:color="auto"/>
              <w:left w:val="nil"/>
              <w:bottom w:val="single" w:sz="4" w:space="0" w:color="auto"/>
              <w:right w:val="single" w:sz="4" w:space="0" w:color="auto"/>
            </w:tcBorders>
            <w:shd w:val="clear" w:color="auto" w:fill="548DD4"/>
            <w:vAlign w:val="center"/>
            <w:hideMark/>
          </w:tcPr>
          <w:p w14:paraId="09C0D8E3" w14:textId="77777777" w:rsidR="00E578B3" w:rsidRPr="007C2536" w:rsidRDefault="00E578B3" w:rsidP="00E578B3">
            <w:pPr>
              <w:tabs>
                <w:tab w:val="left" w:pos="1155"/>
              </w:tabs>
              <w:rPr>
                <w:b/>
              </w:rPr>
            </w:pPr>
            <w:r w:rsidRPr="007C2536">
              <w:rPr>
                <w:b/>
              </w:rPr>
              <w:t>ZONA</w:t>
            </w:r>
          </w:p>
        </w:tc>
        <w:tc>
          <w:tcPr>
            <w:tcW w:w="1930" w:type="dxa"/>
            <w:tcBorders>
              <w:top w:val="single" w:sz="4" w:space="0" w:color="auto"/>
              <w:left w:val="nil"/>
              <w:bottom w:val="single" w:sz="4" w:space="0" w:color="auto"/>
              <w:right w:val="single" w:sz="4" w:space="0" w:color="auto"/>
            </w:tcBorders>
            <w:shd w:val="clear" w:color="auto" w:fill="548DD4"/>
            <w:vAlign w:val="center"/>
            <w:hideMark/>
          </w:tcPr>
          <w:p w14:paraId="09C0D8E4" w14:textId="77777777" w:rsidR="00E578B3" w:rsidRPr="007C2536" w:rsidRDefault="00E578B3" w:rsidP="00E578B3">
            <w:pPr>
              <w:tabs>
                <w:tab w:val="left" w:pos="1155"/>
              </w:tabs>
              <w:rPr>
                <w:b/>
              </w:rPr>
            </w:pPr>
            <w:r w:rsidRPr="007C2536">
              <w:rPr>
                <w:b/>
              </w:rPr>
              <w:t>NUMERO</w:t>
            </w:r>
          </w:p>
          <w:p w14:paraId="09C0D8E5" w14:textId="77777777" w:rsidR="00E578B3" w:rsidRPr="007C2536" w:rsidRDefault="00E578B3" w:rsidP="00E578B3">
            <w:pPr>
              <w:tabs>
                <w:tab w:val="left" w:pos="1155"/>
              </w:tabs>
              <w:rPr>
                <w:b/>
              </w:rPr>
            </w:pPr>
            <w:r w:rsidRPr="007C2536">
              <w:rPr>
                <w:b/>
              </w:rPr>
              <w:t>DE VEHÍCULOS</w:t>
            </w:r>
          </w:p>
        </w:tc>
        <w:tc>
          <w:tcPr>
            <w:tcW w:w="1559" w:type="dxa"/>
            <w:tcBorders>
              <w:top w:val="single" w:sz="4" w:space="0" w:color="auto"/>
              <w:left w:val="nil"/>
              <w:bottom w:val="single" w:sz="4" w:space="0" w:color="auto"/>
              <w:right w:val="single" w:sz="4" w:space="0" w:color="auto"/>
            </w:tcBorders>
            <w:shd w:val="clear" w:color="auto" w:fill="548DD4"/>
            <w:vAlign w:val="center"/>
            <w:hideMark/>
          </w:tcPr>
          <w:p w14:paraId="09C0D8E6" w14:textId="77777777" w:rsidR="00E578B3" w:rsidRPr="007C2536" w:rsidRDefault="00E578B3" w:rsidP="00E578B3">
            <w:pPr>
              <w:tabs>
                <w:tab w:val="left" w:pos="1155"/>
              </w:tabs>
              <w:rPr>
                <w:b/>
              </w:rPr>
            </w:pPr>
            <w:r w:rsidRPr="007C2536">
              <w:rPr>
                <w:b/>
              </w:rPr>
              <w:t>TIPO</w:t>
            </w:r>
          </w:p>
        </w:tc>
        <w:tc>
          <w:tcPr>
            <w:tcW w:w="1195" w:type="dxa"/>
            <w:tcBorders>
              <w:top w:val="single" w:sz="4" w:space="0" w:color="auto"/>
              <w:left w:val="nil"/>
              <w:bottom w:val="single" w:sz="4" w:space="0" w:color="auto"/>
              <w:right w:val="single" w:sz="4" w:space="0" w:color="auto"/>
            </w:tcBorders>
            <w:shd w:val="clear" w:color="auto" w:fill="548DD4"/>
            <w:vAlign w:val="center"/>
            <w:hideMark/>
          </w:tcPr>
          <w:p w14:paraId="09C0D8E7" w14:textId="77777777" w:rsidR="00E578B3" w:rsidRPr="007C2536" w:rsidRDefault="00E578B3" w:rsidP="00E578B3">
            <w:pPr>
              <w:tabs>
                <w:tab w:val="left" w:pos="1155"/>
              </w:tabs>
              <w:rPr>
                <w:b/>
              </w:rPr>
            </w:pPr>
            <w:r w:rsidRPr="007C2536">
              <w:rPr>
                <w:b/>
              </w:rPr>
              <w:t>MODELO</w:t>
            </w:r>
          </w:p>
        </w:tc>
        <w:tc>
          <w:tcPr>
            <w:tcW w:w="1195"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09C0D8E8" w14:textId="77777777" w:rsidR="00E578B3" w:rsidRPr="007C2536" w:rsidRDefault="00E578B3" w:rsidP="00E578B3">
            <w:pPr>
              <w:tabs>
                <w:tab w:val="left" w:pos="1155"/>
              </w:tabs>
              <w:rPr>
                <w:b/>
              </w:rPr>
            </w:pPr>
            <w:r w:rsidRPr="007C2536">
              <w:rPr>
                <w:b/>
              </w:rPr>
              <w:t>AÑO</w:t>
            </w:r>
          </w:p>
        </w:tc>
      </w:tr>
      <w:tr w:rsidR="00E578B3" w:rsidRPr="007C2536" w14:paraId="09C0D8F2" w14:textId="77777777" w:rsidTr="00E578B3">
        <w:trPr>
          <w:trHeight w:val="228"/>
          <w:jc w:val="center"/>
        </w:trPr>
        <w:tc>
          <w:tcPr>
            <w:tcW w:w="1990" w:type="dxa"/>
            <w:tcBorders>
              <w:top w:val="nil"/>
              <w:left w:val="single" w:sz="4" w:space="0" w:color="auto"/>
              <w:bottom w:val="single" w:sz="4" w:space="0" w:color="auto"/>
              <w:right w:val="single" w:sz="4" w:space="0" w:color="auto"/>
            </w:tcBorders>
            <w:vAlign w:val="center"/>
            <w:hideMark/>
          </w:tcPr>
          <w:p w14:paraId="09C0D8EA" w14:textId="77777777" w:rsidR="00E578B3" w:rsidRPr="007C2536" w:rsidRDefault="00E578B3" w:rsidP="00E578B3">
            <w:pPr>
              <w:tabs>
                <w:tab w:val="left" w:pos="1155"/>
              </w:tabs>
              <w:jc w:val="center"/>
              <w:rPr>
                <w:b/>
              </w:rPr>
            </w:pPr>
            <w:r>
              <w:rPr>
                <w:b/>
              </w:rPr>
              <w:t>2</w:t>
            </w:r>
            <w:r w:rsidRPr="007C2536">
              <w:rPr>
                <w:b/>
              </w:rPr>
              <w:t xml:space="preserve">                                                 </w:t>
            </w:r>
          </w:p>
        </w:tc>
        <w:tc>
          <w:tcPr>
            <w:tcW w:w="1119" w:type="dxa"/>
            <w:tcBorders>
              <w:top w:val="single" w:sz="4" w:space="0" w:color="auto"/>
              <w:left w:val="nil"/>
              <w:bottom w:val="single" w:sz="4" w:space="0" w:color="auto"/>
              <w:right w:val="single" w:sz="4" w:space="0" w:color="auto"/>
            </w:tcBorders>
            <w:noWrap/>
            <w:vAlign w:val="center"/>
          </w:tcPr>
          <w:p w14:paraId="09C0D8EB" w14:textId="77777777" w:rsidR="00E578B3" w:rsidRPr="007C2536" w:rsidRDefault="00E578B3" w:rsidP="00E578B3">
            <w:pPr>
              <w:tabs>
                <w:tab w:val="left" w:pos="1155"/>
              </w:tabs>
              <w:rPr>
                <w:b/>
              </w:rPr>
            </w:pPr>
          </w:p>
        </w:tc>
        <w:tc>
          <w:tcPr>
            <w:tcW w:w="1930" w:type="dxa"/>
            <w:tcBorders>
              <w:top w:val="nil"/>
              <w:left w:val="nil"/>
              <w:bottom w:val="nil"/>
              <w:right w:val="single" w:sz="4" w:space="0" w:color="auto"/>
            </w:tcBorders>
            <w:noWrap/>
            <w:vAlign w:val="center"/>
            <w:hideMark/>
          </w:tcPr>
          <w:p w14:paraId="09C0D8EC" w14:textId="77777777" w:rsidR="00E578B3" w:rsidRPr="007C2536" w:rsidRDefault="00E578B3" w:rsidP="00E578B3">
            <w:pPr>
              <w:tabs>
                <w:tab w:val="left" w:pos="1155"/>
              </w:tabs>
              <w:jc w:val="center"/>
              <w:rPr>
                <w:b/>
              </w:rPr>
            </w:pPr>
            <w:r>
              <w:rPr>
                <w:b/>
              </w:rPr>
              <w:t>6</w:t>
            </w:r>
          </w:p>
        </w:tc>
        <w:tc>
          <w:tcPr>
            <w:tcW w:w="1559" w:type="dxa"/>
            <w:tcBorders>
              <w:top w:val="single" w:sz="4" w:space="0" w:color="auto"/>
              <w:left w:val="nil"/>
              <w:bottom w:val="nil"/>
              <w:right w:val="single" w:sz="4" w:space="0" w:color="auto"/>
            </w:tcBorders>
            <w:noWrap/>
            <w:vAlign w:val="center"/>
            <w:hideMark/>
          </w:tcPr>
          <w:p w14:paraId="09C0D8ED" w14:textId="77777777" w:rsidR="00E578B3" w:rsidRPr="007C2536" w:rsidRDefault="00E578B3" w:rsidP="00E578B3">
            <w:pPr>
              <w:tabs>
                <w:tab w:val="left" w:pos="1155"/>
              </w:tabs>
              <w:jc w:val="center"/>
              <w:rPr>
                <w:b/>
              </w:rPr>
            </w:pPr>
            <w:r w:rsidRPr="007C2536">
              <w:rPr>
                <w:b/>
              </w:rPr>
              <w:t>CAJA SECA</w:t>
            </w:r>
          </w:p>
        </w:tc>
        <w:tc>
          <w:tcPr>
            <w:tcW w:w="1195" w:type="dxa"/>
            <w:tcBorders>
              <w:top w:val="single" w:sz="4" w:space="0" w:color="auto"/>
              <w:left w:val="nil"/>
              <w:bottom w:val="nil"/>
              <w:right w:val="single" w:sz="4" w:space="0" w:color="auto"/>
            </w:tcBorders>
            <w:vAlign w:val="center"/>
            <w:hideMark/>
          </w:tcPr>
          <w:p w14:paraId="09C0D8EE" w14:textId="77777777" w:rsidR="00E578B3" w:rsidRPr="007C2536" w:rsidRDefault="00E578B3" w:rsidP="00E578B3">
            <w:pPr>
              <w:tabs>
                <w:tab w:val="left" w:pos="1155"/>
              </w:tabs>
              <w:jc w:val="center"/>
              <w:rPr>
                <w:b/>
              </w:rPr>
            </w:pPr>
          </w:p>
          <w:p w14:paraId="09C0D8EF" w14:textId="77777777" w:rsidR="00E578B3" w:rsidRDefault="00E578B3" w:rsidP="00E578B3">
            <w:pPr>
              <w:tabs>
                <w:tab w:val="left" w:pos="1155"/>
              </w:tabs>
              <w:jc w:val="center"/>
              <w:rPr>
                <w:b/>
              </w:rPr>
            </w:pPr>
            <w:r w:rsidRPr="007C2536">
              <w:rPr>
                <w:b/>
              </w:rPr>
              <w:t>201</w:t>
            </w:r>
            <w:r>
              <w:rPr>
                <w:b/>
              </w:rPr>
              <w:t>5</w:t>
            </w:r>
          </w:p>
          <w:p w14:paraId="09C0D8F0" w14:textId="77777777" w:rsidR="00E578B3" w:rsidRPr="007C2536" w:rsidRDefault="00E578B3" w:rsidP="00E578B3">
            <w:pPr>
              <w:tabs>
                <w:tab w:val="left" w:pos="1155"/>
              </w:tabs>
              <w:jc w:val="center"/>
              <w:rPr>
                <w:b/>
              </w:rPr>
            </w:pPr>
            <w:r w:rsidRPr="007C2536">
              <w:rPr>
                <w:b/>
              </w:rPr>
              <w:t>EN ADELANTE</w:t>
            </w:r>
          </w:p>
        </w:tc>
        <w:tc>
          <w:tcPr>
            <w:tcW w:w="1195" w:type="dxa"/>
            <w:tcBorders>
              <w:top w:val="single" w:sz="4" w:space="0" w:color="auto"/>
              <w:left w:val="single" w:sz="4" w:space="0" w:color="auto"/>
              <w:bottom w:val="nil"/>
              <w:right w:val="single" w:sz="4" w:space="0" w:color="auto"/>
            </w:tcBorders>
            <w:vAlign w:val="center"/>
            <w:hideMark/>
          </w:tcPr>
          <w:p w14:paraId="09C0D8F1" w14:textId="77777777" w:rsidR="00E578B3" w:rsidRPr="007C2536" w:rsidRDefault="00E578B3" w:rsidP="00E578B3">
            <w:pPr>
              <w:tabs>
                <w:tab w:val="left" w:pos="1155"/>
              </w:tabs>
              <w:jc w:val="center"/>
              <w:rPr>
                <w:b/>
              </w:rPr>
            </w:pPr>
            <w:r w:rsidRPr="007C2536">
              <w:rPr>
                <w:b/>
              </w:rPr>
              <w:t>201</w:t>
            </w:r>
            <w:r>
              <w:rPr>
                <w:b/>
              </w:rPr>
              <w:t>5</w:t>
            </w:r>
            <w:r w:rsidRPr="007C2536">
              <w:rPr>
                <w:b/>
              </w:rPr>
              <w:t xml:space="preserve"> EN ADELANTE</w:t>
            </w:r>
          </w:p>
        </w:tc>
      </w:tr>
      <w:tr w:rsidR="00E578B3" w:rsidRPr="007C2536" w14:paraId="09C0D8F9" w14:textId="77777777" w:rsidTr="00E578B3">
        <w:trPr>
          <w:trHeight w:val="225"/>
          <w:jc w:val="center"/>
        </w:trPr>
        <w:tc>
          <w:tcPr>
            <w:tcW w:w="1990" w:type="dxa"/>
            <w:noWrap/>
            <w:vAlign w:val="center"/>
          </w:tcPr>
          <w:p w14:paraId="09C0D8F3" w14:textId="77777777" w:rsidR="00E578B3" w:rsidRPr="007C2536" w:rsidRDefault="00E578B3" w:rsidP="00E578B3">
            <w:pPr>
              <w:tabs>
                <w:tab w:val="left" w:pos="1155"/>
              </w:tabs>
              <w:rPr>
                <w:b/>
              </w:rPr>
            </w:pPr>
          </w:p>
        </w:tc>
        <w:tc>
          <w:tcPr>
            <w:tcW w:w="1119" w:type="dxa"/>
            <w:tcBorders>
              <w:top w:val="single" w:sz="4" w:space="0" w:color="auto"/>
              <w:left w:val="single" w:sz="4" w:space="0" w:color="auto"/>
              <w:bottom w:val="single" w:sz="4" w:space="0" w:color="auto"/>
              <w:right w:val="single" w:sz="4" w:space="0" w:color="auto"/>
            </w:tcBorders>
            <w:noWrap/>
            <w:vAlign w:val="center"/>
            <w:hideMark/>
          </w:tcPr>
          <w:p w14:paraId="09C0D8F4" w14:textId="77777777" w:rsidR="00E578B3" w:rsidRPr="007C2536" w:rsidRDefault="00E578B3" w:rsidP="00E578B3">
            <w:pPr>
              <w:tabs>
                <w:tab w:val="left" w:pos="1155"/>
              </w:tabs>
              <w:rPr>
                <w:b/>
              </w:rPr>
            </w:pPr>
            <w:r w:rsidRPr="007C2536">
              <w:rPr>
                <w:b/>
              </w:rPr>
              <w:t>TOTAL</w:t>
            </w:r>
          </w:p>
        </w:tc>
        <w:tc>
          <w:tcPr>
            <w:tcW w:w="1930" w:type="dxa"/>
            <w:tcBorders>
              <w:top w:val="single" w:sz="4" w:space="0" w:color="auto"/>
              <w:left w:val="nil"/>
              <w:bottom w:val="single" w:sz="4" w:space="0" w:color="auto"/>
              <w:right w:val="single" w:sz="4" w:space="0" w:color="auto"/>
            </w:tcBorders>
            <w:noWrap/>
            <w:vAlign w:val="center"/>
            <w:hideMark/>
          </w:tcPr>
          <w:p w14:paraId="09C0D8F5" w14:textId="77777777" w:rsidR="00E578B3" w:rsidRPr="007C2536" w:rsidRDefault="00E578B3" w:rsidP="00E578B3">
            <w:pPr>
              <w:tabs>
                <w:tab w:val="left" w:pos="1155"/>
              </w:tabs>
              <w:jc w:val="center"/>
              <w:rPr>
                <w:b/>
              </w:rPr>
            </w:pPr>
            <w:r>
              <w:rPr>
                <w:b/>
              </w:rPr>
              <w:t>6</w:t>
            </w:r>
          </w:p>
        </w:tc>
        <w:tc>
          <w:tcPr>
            <w:tcW w:w="1559" w:type="dxa"/>
            <w:tcBorders>
              <w:top w:val="single" w:sz="4" w:space="0" w:color="auto"/>
              <w:left w:val="single" w:sz="4" w:space="0" w:color="auto"/>
              <w:bottom w:val="nil"/>
              <w:right w:val="nil"/>
            </w:tcBorders>
            <w:noWrap/>
            <w:vAlign w:val="center"/>
          </w:tcPr>
          <w:p w14:paraId="09C0D8F6" w14:textId="77777777" w:rsidR="00E578B3" w:rsidRPr="007C2536" w:rsidRDefault="00E578B3" w:rsidP="00E578B3">
            <w:pPr>
              <w:tabs>
                <w:tab w:val="left" w:pos="1155"/>
              </w:tabs>
              <w:rPr>
                <w:b/>
              </w:rPr>
            </w:pPr>
          </w:p>
        </w:tc>
        <w:tc>
          <w:tcPr>
            <w:tcW w:w="1195" w:type="dxa"/>
            <w:tcBorders>
              <w:top w:val="single" w:sz="4" w:space="0" w:color="auto"/>
              <w:left w:val="nil"/>
              <w:bottom w:val="nil"/>
              <w:right w:val="nil"/>
            </w:tcBorders>
            <w:vAlign w:val="center"/>
          </w:tcPr>
          <w:p w14:paraId="09C0D8F7" w14:textId="77777777" w:rsidR="00E578B3" w:rsidRPr="007C2536" w:rsidRDefault="00E578B3" w:rsidP="00E578B3">
            <w:pPr>
              <w:tabs>
                <w:tab w:val="left" w:pos="1155"/>
              </w:tabs>
              <w:rPr>
                <w:b/>
              </w:rPr>
            </w:pPr>
          </w:p>
        </w:tc>
        <w:tc>
          <w:tcPr>
            <w:tcW w:w="1195" w:type="dxa"/>
            <w:tcBorders>
              <w:top w:val="single" w:sz="4" w:space="0" w:color="auto"/>
              <w:left w:val="nil"/>
              <w:bottom w:val="nil"/>
              <w:right w:val="nil"/>
            </w:tcBorders>
            <w:vAlign w:val="center"/>
          </w:tcPr>
          <w:p w14:paraId="09C0D8F8" w14:textId="77777777" w:rsidR="00E578B3" w:rsidRPr="007C2536" w:rsidRDefault="00E578B3" w:rsidP="00E578B3">
            <w:pPr>
              <w:tabs>
                <w:tab w:val="left" w:pos="1155"/>
              </w:tabs>
              <w:rPr>
                <w:b/>
              </w:rPr>
            </w:pPr>
          </w:p>
        </w:tc>
      </w:tr>
    </w:tbl>
    <w:p w14:paraId="09C0D8FA" w14:textId="77777777" w:rsidR="00E578B3" w:rsidRDefault="00E578B3" w:rsidP="00E578B3">
      <w:pPr>
        <w:tabs>
          <w:tab w:val="left" w:pos="1155"/>
        </w:tabs>
      </w:pPr>
    </w:p>
    <w:p w14:paraId="09C0D8FB" w14:textId="77777777" w:rsidR="00E578B3" w:rsidRDefault="00E578B3" w:rsidP="00E578B3">
      <w:pPr>
        <w:tabs>
          <w:tab w:val="left" w:pos="1155"/>
        </w:tabs>
      </w:pPr>
    </w:p>
    <w:p w14:paraId="09C0D8FC" w14:textId="77777777" w:rsidR="00E578B3" w:rsidRDefault="00E578B3" w:rsidP="00E578B3">
      <w:pPr>
        <w:tabs>
          <w:tab w:val="left" w:pos="1155"/>
        </w:tabs>
      </w:pPr>
    </w:p>
    <w:p w14:paraId="09C0D8FD" w14:textId="77777777" w:rsidR="00E578B3" w:rsidRDefault="00E578B3" w:rsidP="00E578B3">
      <w:pPr>
        <w:tabs>
          <w:tab w:val="left" w:pos="1155"/>
        </w:tabs>
      </w:pPr>
    </w:p>
    <w:p w14:paraId="09C0D8FE" w14:textId="77777777" w:rsidR="00E578B3" w:rsidRDefault="00E578B3" w:rsidP="00E578B3">
      <w:pPr>
        <w:tabs>
          <w:tab w:val="left" w:pos="1155"/>
        </w:tabs>
      </w:pPr>
    </w:p>
    <w:p w14:paraId="09C0D8FF" w14:textId="77777777" w:rsidR="00E578B3" w:rsidRDefault="00E578B3" w:rsidP="00E578B3">
      <w:pPr>
        <w:tabs>
          <w:tab w:val="left" w:pos="1155"/>
        </w:tabs>
      </w:pPr>
    </w:p>
    <w:tbl>
      <w:tblPr>
        <w:tblW w:w="8988" w:type="dxa"/>
        <w:jc w:val="center"/>
        <w:tblCellMar>
          <w:left w:w="70" w:type="dxa"/>
          <w:right w:w="70" w:type="dxa"/>
        </w:tblCellMar>
        <w:tblLook w:val="00A0" w:firstRow="1" w:lastRow="0" w:firstColumn="1" w:lastColumn="0" w:noHBand="0" w:noVBand="0"/>
      </w:tblPr>
      <w:tblGrid>
        <w:gridCol w:w="1990"/>
        <w:gridCol w:w="1119"/>
        <w:gridCol w:w="1930"/>
        <w:gridCol w:w="1559"/>
        <w:gridCol w:w="1252"/>
        <w:gridCol w:w="1252"/>
      </w:tblGrid>
      <w:tr w:rsidR="00E578B3" w:rsidRPr="007C2536" w14:paraId="09C0D907" w14:textId="77777777" w:rsidTr="00E578B3">
        <w:trPr>
          <w:trHeight w:val="600"/>
          <w:jc w:val="center"/>
        </w:trPr>
        <w:tc>
          <w:tcPr>
            <w:tcW w:w="1990"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09C0D900" w14:textId="77777777" w:rsidR="00E578B3" w:rsidRPr="007C2536" w:rsidRDefault="00E578B3" w:rsidP="00E578B3">
            <w:pPr>
              <w:tabs>
                <w:tab w:val="left" w:pos="1155"/>
              </w:tabs>
              <w:jc w:val="center"/>
              <w:rPr>
                <w:b/>
              </w:rPr>
            </w:pPr>
            <w:r>
              <w:rPr>
                <w:b/>
              </w:rPr>
              <w:lastRenderedPageBreak/>
              <w:t>PARTIDA</w:t>
            </w:r>
          </w:p>
        </w:tc>
        <w:tc>
          <w:tcPr>
            <w:tcW w:w="1119" w:type="dxa"/>
            <w:tcBorders>
              <w:top w:val="single" w:sz="4" w:space="0" w:color="auto"/>
              <w:left w:val="nil"/>
              <w:bottom w:val="single" w:sz="4" w:space="0" w:color="auto"/>
              <w:right w:val="single" w:sz="4" w:space="0" w:color="auto"/>
            </w:tcBorders>
            <w:shd w:val="clear" w:color="auto" w:fill="548DD4"/>
            <w:vAlign w:val="center"/>
            <w:hideMark/>
          </w:tcPr>
          <w:p w14:paraId="09C0D901" w14:textId="77777777" w:rsidR="00E578B3" w:rsidRPr="007C2536" w:rsidRDefault="00E578B3" w:rsidP="00E578B3">
            <w:pPr>
              <w:tabs>
                <w:tab w:val="left" w:pos="1155"/>
              </w:tabs>
              <w:rPr>
                <w:b/>
              </w:rPr>
            </w:pPr>
            <w:r w:rsidRPr="007C2536">
              <w:rPr>
                <w:b/>
              </w:rPr>
              <w:t>ZONA</w:t>
            </w:r>
          </w:p>
        </w:tc>
        <w:tc>
          <w:tcPr>
            <w:tcW w:w="1930" w:type="dxa"/>
            <w:tcBorders>
              <w:top w:val="single" w:sz="4" w:space="0" w:color="auto"/>
              <w:left w:val="nil"/>
              <w:bottom w:val="single" w:sz="4" w:space="0" w:color="auto"/>
              <w:right w:val="single" w:sz="4" w:space="0" w:color="auto"/>
            </w:tcBorders>
            <w:shd w:val="clear" w:color="auto" w:fill="548DD4"/>
            <w:vAlign w:val="center"/>
            <w:hideMark/>
          </w:tcPr>
          <w:p w14:paraId="09C0D902" w14:textId="77777777" w:rsidR="00E578B3" w:rsidRPr="007C2536" w:rsidRDefault="00E578B3" w:rsidP="00E578B3">
            <w:pPr>
              <w:tabs>
                <w:tab w:val="left" w:pos="1155"/>
              </w:tabs>
              <w:rPr>
                <w:b/>
              </w:rPr>
            </w:pPr>
            <w:r w:rsidRPr="007C2536">
              <w:rPr>
                <w:b/>
              </w:rPr>
              <w:t>NUMERO</w:t>
            </w:r>
          </w:p>
          <w:p w14:paraId="09C0D903" w14:textId="77777777" w:rsidR="00E578B3" w:rsidRPr="007C2536" w:rsidRDefault="00E578B3" w:rsidP="00E578B3">
            <w:pPr>
              <w:tabs>
                <w:tab w:val="left" w:pos="1155"/>
              </w:tabs>
              <w:rPr>
                <w:b/>
              </w:rPr>
            </w:pPr>
            <w:r w:rsidRPr="007C2536">
              <w:rPr>
                <w:b/>
              </w:rPr>
              <w:t>DE VEHÍCULOS</w:t>
            </w:r>
          </w:p>
        </w:tc>
        <w:tc>
          <w:tcPr>
            <w:tcW w:w="1559" w:type="dxa"/>
            <w:tcBorders>
              <w:top w:val="single" w:sz="4" w:space="0" w:color="auto"/>
              <w:left w:val="nil"/>
              <w:bottom w:val="single" w:sz="4" w:space="0" w:color="auto"/>
              <w:right w:val="single" w:sz="4" w:space="0" w:color="auto"/>
            </w:tcBorders>
            <w:shd w:val="clear" w:color="auto" w:fill="548DD4"/>
            <w:vAlign w:val="center"/>
            <w:hideMark/>
          </w:tcPr>
          <w:p w14:paraId="09C0D904" w14:textId="77777777" w:rsidR="00E578B3" w:rsidRPr="007C2536" w:rsidRDefault="00E578B3" w:rsidP="00E578B3">
            <w:pPr>
              <w:tabs>
                <w:tab w:val="left" w:pos="1155"/>
              </w:tabs>
              <w:rPr>
                <w:b/>
              </w:rPr>
            </w:pPr>
            <w:r w:rsidRPr="007C2536">
              <w:rPr>
                <w:b/>
              </w:rPr>
              <w:t>TIPO</w:t>
            </w:r>
          </w:p>
        </w:tc>
        <w:tc>
          <w:tcPr>
            <w:tcW w:w="1195" w:type="dxa"/>
            <w:tcBorders>
              <w:top w:val="single" w:sz="4" w:space="0" w:color="auto"/>
              <w:left w:val="nil"/>
              <w:bottom w:val="single" w:sz="4" w:space="0" w:color="auto"/>
              <w:right w:val="single" w:sz="4" w:space="0" w:color="auto"/>
            </w:tcBorders>
            <w:shd w:val="clear" w:color="auto" w:fill="548DD4"/>
            <w:vAlign w:val="center"/>
            <w:hideMark/>
          </w:tcPr>
          <w:p w14:paraId="09C0D905" w14:textId="77777777" w:rsidR="00E578B3" w:rsidRPr="007C2536" w:rsidRDefault="00E578B3" w:rsidP="00E578B3">
            <w:pPr>
              <w:tabs>
                <w:tab w:val="left" w:pos="1155"/>
              </w:tabs>
              <w:rPr>
                <w:b/>
              </w:rPr>
            </w:pPr>
            <w:r w:rsidRPr="007C2536">
              <w:rPr>
                <w:b/>
              </w:rPr>
              <w:t>MODELO</w:t>
            </w:r>
          </w:p>
        </w:tc>
        <w:tc>
          <w:tcPr>
            <w:tcW w:w="1195"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09C0D906" w14:textId="77777777" w:rsidR="00E578B3" w:rsidRPr="007C2536" w:rsidRDefault="00E578B3" w:rsidP="00E578B3">
            <w:pPr>
              <w:tabs>
                <w:tab w:val="left" w:pos="1155"/>
              </w:tabs>
              <w:rPr>
                <w:b/>
              </w:rPr>
            </w:pPr>
            <w:r w:rsidRPr="007C2536">
              <w:rPr>
                <w:b/>
              </w:rPr>
              <w:t>AÑO</w:t>
            </w:r>
          </w:p>
        </w:tc>
      </w:tr>
      <w:tr w:rsidR="00E578B3" w:rsidRPr="007C2536" w14:paraId="09C0D910" w14:textId="77777777" w:rsidTr="00E578B3">
        <w:trPr>
          <w:trHeight w:val="228"/>
          <w:jc w:val="center"/>
        </w:trPr>
        <w:tc>
          <w:tcPr>
            <w:tcW w:w="1990" w:type="dxa"/>
            <w:tcBorders>
              <w:top w:val="nil"/>
              <w:left w:val="single" w:sz="4" w:space="0" w:color="auto"/>
              <w:bottom w:val="single" w:sz="4" w:space="0" w:color="auto"/>
              <w:right w:val="single" w:sz="4" w:space="0" w:color="auto"/>
            </w:tcBorders>
            <w:vAlign w:val="center"/>
            <w:hideMark/>
          </w:tcPr>
          <w:p w14:paraId="09C0D908" w14:textId="77777777" w:rsidR="00E578B3" w:rsidRPr="007C2536" w:rsidRDefault="00E578B3" w:rsidP="00E578B3">
            <w:pPr>
              <w:tabs>
                <w:tab w:val="left" w:pos="1155"/>
              </w:tabs>
              <w:jc w:val="center"/>
              <w:rPr>
                <w:b/>
              </w:rPr>
            </w:pPr>
            <w:r>
              <w:rPr>
                <w:b/>
              </w:rPr>
              <w:t>3</w:t>
            </w:r>
            <w:r w:rsidRPr="007C2536">
              <w:rPr>
                <w:b/>
              </w:rPr>
              <w:t xml:space="preserve">                                              </w:t>
            </w:r>
          </w:p>
        </w:tc>
        <w:tc>
          <w:tcPr>
            <w:tcW w:w="1119" w:type="dxa"/>
            <w:tcBorders>
              <w:top w:val="single" w:sz="4" w:space="0" w:color="auto"/>
              <w:left w:val="nil"/>
              <w:bottom w:val="single" w:sz="4" w:space="0" w:color="auto"/>
              <w:right w:val="single" w:sz="4" w:space="0" w:color="auto"/>
            </w:tcBorders>
            <w:noWrap/>
            <w:vAlign w:val="center"/>
          </w:tcPr>
          <w:p w14:paraId="09C0D909" w14:textId="77777777" w:rsidR="00E578B3" w:rsidRPr="007C2536" w:rsidRDefault="00E578B3" w:rsidP="00E578B3">
            <w:pPr>
              <w:tabs>
                <w:tab w:val="left" w:pos="1155"/>
              </w:tabs>
              <w:rPr>
                <w:b/>
              </w:rPr>
            </w:pPr>
          </w:p>
        </w:tc>
        <w:tc>
          <w:tcPr>
            <w:tcW w:w="1930" w:type="dxa"/>
            <w:tcBorders>
              <w:top w:val="nil"/>
              <w:left w:val="nil"/>
              <w:bottom w:val="nil"/>
              <w:right w:val="single" w:sz="4" w:space="0" w:color="auto"/>
            </w:tcBorders>
            <w:noWrap/>
            <w:vAlign w:val="center"/>
            <w:hideMark/>
          </w:tcPr>
          <w:p w14:paraId="09C0D90A" w14:textId="77777777" w:rsidR="00E578B3" w:rsidRPr="007C2536" w:rsidRDefault="00E578B3" w:rsidP="00E578B3">
            <w:pPr>
              <w:tabs>
                <w:tab w:val="left" w:pos="1155"/>
              </w:tabs>
              <w:jc w:val="center"/>
              <w:rPr>
                <w:b/>
              </w:rPr>
            </w:pPr>
            <w:r w:rsidRPr="007C2536">
              <w:rPr>
                <w:b/>
              </w:rPr>
              <w:t>7</w:t>
            </w:r>
          </w:p>
        </w:tc>
        <w:tc>
          <w:tcPr>
            <w:tcW w:w="1559" w:type="dxa"/>
            <w:tcBorders>
              <w:top w:val="single" w:sz="4" w:space="0" w:color="auto"/>
              <w:left w:val="nil"/>
              <w:bottom w:val="nil"/>
              <w:right w:val="single" w:sz="4" w:space="0" w:color="auto"/>
            </w:tcBorders>
            <w:noWrap/>
            <w:vAlign w:val="center"/>
            <w:hideMark/>
          </w:tcPr>
          <w:p w14:paraId="09C0D90B" w14:textId="77777777" w:rsidR="00E578B3" w:rsidRPr="007C2536" w:rsidRDefault="00E578B3" w:rsidP="00E578B3">
            <w:pPr>
              <w:tabs>
                <w:tab w:val="left" w:pos="1155"/>
              </w:tabs>
              <w:jc w:val="center"/>
              <w:rPr>
                <w:b/>
              </w:rPr>
            </w:pPr>
            <w:r w:rsidRPr="007C2536">
              <w:rPr>
                <w:b/>
              </w:rPr>
              <w:t>CAJA SECA</w:t>
            </w:r>
          </w:p>
        </w:tc>
        <w:tc>
          <w:tcPr>
            <w:tcW w:w="1195" w:type="dxa"/>
            <w:tcBorders>
              <w:top w:val="single" w:sz="4" w:space="0" w:color="auto"/>
              <w:left w:val="nil"/>
              <w:bottom w:val="nil"/>
              <w:right w:val="single" w:sz="4" w:space="0" w:color="auto"/>
            </w:tcBorders>
            <w:vAlign w:val="center"/>
            <w:hideMark/>
          </w:tcPr>
          <w:p w14:paraId="09C0D90C" w14:textId="77777777" w:rsidR="00E578B3" w:rsidRPr="007C2536" w:rsidRDefault="00E578B3" w:rsidP="00E578B3">
            <w:pPr>
              <w:tabs>
                <w:tab w:val="left" w:pos="1155"/>
              </w:tabs>
              <w:jc w:val="center"/>
              <w:rPr>
                <w:b/>
              </w:rPr>
            </w:pPr>
          </w:p>
          <w:p w14:paraId="09C0D90D" w14:textId="77777777" w:rsidR="00E578B3" w:rsidRDefault="00E578B3" w:rsidP="00E578B3">
            <w:pPr>
              <w:tabs>
                <w:tab w:val="left" w:pos="1155"/>
              </w:tabs>
              <w:jc w:val="center"/>
              <w:rPr>
                <w:b/>
              </w:rPr>
            </w:pPr>
            <w:r w:rsidRPr="007C2536">
              <w:rPr>
                <w:b/>
              </w:rPr>
              <w:t>201</w:t>
            </w:r>
            <w:r>
              <w:rPr>
                <w:b/>
              </w:rPr>
              <w:t>5</w:t>
            </w:r>
          </w:p>
          <w:p w14:paraId="09C0D90E" w14:textId="77777777" w:rsidR="00E578B3" w:rsidRPr="007C2536" w:rsidRDefault="00E578B3" w:rsidP="00E578B3">
            <w:pPr>
              <w:tabs>
                <w:tab w:val="left" w:pos="1155"/>
              </w:tabs>
              <w:jc w:val="center"/>
              <w:rPr>
                <w:b/>
              </w:rPr>
            </w:pPr>
            <w:r w:rsidRPr="007C2536">
              <w:rPr>
                <w:b/>
              </w:rPr>
              <w:t>EN ADELANTE</w:t>
            </w:r>
          </w:p>
        </w:tc>
        <w:tc>
          <w:tcPr>
            <w:tcW w:w="1195" w:type="dxa"/>
            <w:tcBorders>
              <w:top w:val="single" w:sz="4" w:space="0" w:color="auto"/>
              <w:left w:val="single" w:sz="4" w:space="0" w:color="auto"/>
              <w:bottom w:val="nil"/>
              <w:right w:val="single" w:sz="4" w:space="0" w:color="auto"/>
            </w:tcBorders>
            <w:vAlign w:val="center"/>
            <w:hideMark/>
          </w:tcPr>
          <w:p w14:paraId="09C0D90F" w14:textId="77777777" w:rsidR="00E578B3" w:rsidRPr="007C2536" w:rsidRDefault="00E578B3" w:rsidP="00E578B3">
            <w:pPr>
              <w:tabs>
                <w:tab w:val="left" w:pos="1155"/>
              </w:tabs>
              <w:jc w:val="center"/>
              <w:rPr>
                <w:b/>
              </w:rPr>
            </w:pPr>
            <w:r w:rsidRPr="007C2536">
              <w:rPr>
                <w:b/>
              </w:rPr>
              <w:t>201</w:t>
            </w:r>
            <w:r>
              <w:rPr>
                <w:b/>
              </w:rPr>
              <w:t>5</w:t>
            </w:r>
            <w:r w:rsidRPr="007C2536">
              <w:rPr>
                <w:b/>
              </w:rPr>
              <w:t xml:space="preserve"> EN ADELANTE</w:t>
            </w:r>
          </w:p>
        </w:tc>
      </w:tr>
      <w:tr w:rsidR="00E578B3" w:rsidRPr="007C2536" w14:paraId="09C0D917" w14:textId="77777777" w:rsidTr="00E578B3">
        <w:trPr>
          <w:trHeight w:val="225"/>
          <w:jc w:val="center"/>
        </w:trPr>
        <w:tc>
          <w:tcPr>
            <w:tcW w:w="1990" w:type="dxa"/>
            <w:noWrap/>
            <w:vAlign w:val="center"/>
          </w:tcPr>
          <w:p w14:paraId="09C0D911" w14:textId="77777777" w:rsidR="00E578B3" w:rsidRPr="007C2536" w:rsidRDefault="00E578B3" w:rsidP="00E578B3">
            <w:pPr>
              <w:tabs>
                <w:tab w:val="left" w:pos="1155"/>
              </w:tabs>
              <w:rPr>
                <w:b/>
              </w:rPr>
            </w:pPr>
          </w:p>
        </w:tc>
        <w:tc>
          <w:tcPr>
            <w:tcW w:w="1119" w:type="dxa"/>
            <w:tcBorders>
              <w:top w:val="single" w:sz="4" w:space="0" w:color="auto"/>
              <w:left w:val="single" w:sz="4" w:space="0" w:color="auto"/>
              <w:bottom w:val="single" w:sz="4" w:space="0" w:color="auto"/>
              <w:right w:val="single" w:sz="4" w:space="0" w:color="auto"/>
            </w:tcBorders>
            <w:noWrap/>
            <w:vAlign w:val="center"/>
            <w:hideMark/>
          </w:tcPr>
          <w:p w14:paraId="09C0D912" w14:textId="77777777" w:rsidR="00E578B3" w:rsidRPr="007C2536" w:rsidRDefault="00E578B3" w:rsidP="00E578B3">
            <w:pPr>
              <w:tabs>
                <w:tab w:val="left" w:pos="1155"/>
              </w:tabs>
              <w:rPr>
                <w:b/>
              </w:rPr>
            </w:pPr>
            <w:r w:rsidRPr="007C2536">
              <w:rPr>
                <w:b/>
              </w:rPr>
              <w:t>TOTAL</w:t>
            </w:r>
          </w:p>
        </w:tc>
        <w:tc>
          <w:tcPr>
            <w:tcW w:w="1930" w:type="dxa"/>
            <w:tcBorders>
              <w:top w:val="single" w:sz="4" w:space="0" w:color="auto"/>
              <w:left w:val="nil"/>
              <w:bottom w:val="single" w:sz="4" w:space="0" w:color="auto"/>
              <w:right w:val="single" w:sz="4" w:space="0" w:color="auto"/>
            </w:tcBorders>
            <w:noWrap/>
            <w:vAlign w:val="center"/>
            <w:hideMark/>
          </w:tcPr>
          <w:p w14:paraId="09C0D913" w14:textId="77777777" w:rsidR="00E578B3" w:rsidRPr="007C2536" w:rsidRDefault="00E578B3" w:rsidP="00E578B3">
            <w:pPr>
              <w:tabs>
                <w:tab w:val="left" w:pos="1155"/>
              </w:tabs>
              <w:rPr>
                <w:b/>
              </w:rPr>
            </w:pPr>
            <w:r w:rsidRPr="007C2536">
              <w:rPr>
                <w:b/>
              </w:rPr>
              <w:t>7</w:t>
            </w:r>
          </w:p>
        </w:tc>
        <w:tc>
          <w:tcPr>
            <w:tcW w:w="1559" w:type="dxa"/>
            <w:tcBorders>
              <w:top w:val="single" w:sz="4" w:space="0" w:color="auto"/>
              <w:left w:val="single" w:sz="4" w:space="0" w:color="auto"/>
              <w:bottom w:val="nil"/>
              <w:right w:val="nil"/>
            </w:tcBorders>
            <w:noWrap/>
            <w:vAlign w:val="center"/>
          </w:tcPr>
          <w:p w14:paraId="09C0D914" w14:textId="77777777" w:rsidR="00E578B3" w:rsidRPr="007C2536" w:rsidRDefault="00E578B3" w:rsidP="00E578B3">
            <w:pPr>
              <w:tabs>
                <w:tab w:val="left" w:pos="1155"/>
              </w:tabs>
              <w:rPr>
                <w:b/>
              </w:rPr>
            </w:pPr>
          </w:p>
        </w:tc>
        <w:tc>
          <w:tcPr>
            <w:tcW w:w="1195" w:type="dxa"/>
            <w:tcBorders>
              <w:top w:val="single" w:sz="4" w:space="0" w:color="auto"/>
              <w:left w:val="nil"/>
              <w:bottom w:val="nil"/>
              <w:right w:val="nil"/>
            </w:tcBorders>
            <w:vAlign w:val="center"/>
          </w:tcPr>
          <w:p w14:paraId="09C0D915" w14:textId="77777777" w:rsidR="00E578B3" w:rsidRPr="007C2536" w:rsidRDefault="00E578B3" w:rsidP="00E578B3">
            <w:pPr>
              <w:tabs>
                <w:tab w:val="left" w:pos="1155"/>
              </w:tabs>
              <w:rPr>
                <w:b/>
              </w:rPr>
            </w:pPr>
          </w:p>
        </w:tc>
        <w:tc>
          <w:tcPr>
            <w:tcW w:w="1195" w:type="dxa"/>
            <w:tcBorders>
              <w:top w:val="single" w:sz="4" w:space="0" w:color="auto"/>
              <w:left w:val="nil"/>
              <w:bottom w:val="nil"/>
              <w:right w:val="nil"/>
            </w:tcBorders>
            <w:vAlign w:val="center"/>
          </w:tcPr>
          <w:p w14:paraId="09C0D916" w14:textId="77777777" w:rsidR="00E578B3" w:rsidRPr="007C2536" w:rsidRDefault="00E578B3" w:rsidP="00E578B3">
            <w:pPr>
              <w:tabs>
                <w:tab w:val="left" w:pos="1155"/>
              </w:tabs>
              <w:rPr>
                <w:b/>
              </w:rPr>
            </w:pPr>
          </w:p>
        </w:tc>
      </w:tr>
    </w:tbl>
    <w:p w14:paraId="09C0D918" w14:textId="77777777" w:rsidR="00E578B3" w:rsidRDefault="00E578B3" w:rsidP="00E578B3">
      <w:pPr>
        <w:tabs>
          <w:tab w:val="left" w:pos="1155"/>
        </w:tabs>
      </w:pPr>
    </w:p>
    <w:tbl>
      <w:tblPr>
        <w:tblW w:w="9191" w:type="dxa"/>
        <w:tblInd w:w="354" w:type="dxa"/>
        <w:tblCellMar>
          <w:left w:w="70" w:type="dxa"/>
          <w:right w:w="70" w:type="dxa"/>
        </w:tblCellMar>
        <w:tblLook w:val="00A0" w:firstRow="1" w:lastRow="0" w:firstColumn="1" w:lastColumn="0" w:noHBand="0" w:noVBand="0"/>
      </w:tblPr>
      <w:tblGrid>
        <w:gridCol w:w="1768"/>
        <w:gridCol w:w="850"/>
        <w:gridCol w:w="1985"/>
        <w:gridCol w:w="1585"/>
        <w:gridCol w:w="1751"/>
        <w:gridCol w:w="1252"/>
      </w:tblGrid>
      <w:tr w:rsidR="00E578B3" w:rsidRPr="00A7178B" w14:paraId="09C0D920" w14:textId="77777777" w:rsidTr="004C5095">
        <w:trPr>
          <w:trHeight w:val="600"/>
        </w:trPr>
        <w:tc>
          <w:tcPr>
            <w:tcW w:w="1768"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09C0D919" w14:textId="77777777" w:rsidR="00E578B3" w:rsidRPr="00A7178B" w:rsidRDefault="00E578B3" w:rsidP="00E578B3">
            <w:pPr>
              <w:tabs>
                <w:tab w:val="left" w:pos="1155"/>
              </w:tabs>
              <w:jc w:val="center"/>
              <w:rPr>
                <w:b/>
              </w:rPr>
            </w:pPr>
            <w:r>
              <w:rPr>
                <w:b/>
              </w:rPr>
              <w:t>PARTIDA</w:t>
            </w:r>
          </w:p>
        </w:tc>
        <w:tc>
          <w:tcPr>
            <w:tcW w:w="850" w:type="dxa"/>
            <w:tcBorders>
              <w:top w:val="single" w:sz="4" w:space="0" w:color="auto"/>
              <w:left w:val="nil"/>
              <w:bottom w:val="single" w:sz="4" w:space="0" w:color="auto"/>
              <w:right w:val="single" w:sz="4" w:space="0" w:color="auto"/>
            </w:tcBorders>
            <w:shd w:val="clear" w:color="auto" w:fill="548DD4"/>
            <w:vAlign w:val="center"/>
            <w:hideMark/>
          </w:tcPr>
          <w:p w14:paraId="09C0D91A" w14:textId="77777777" w:rsidR="00E578B3" w:rsidRPr="00A7178B" w:rsidRDefault="00E578B3" w:rsidP="00E578B3">
            <w:pPr>
              <w:tabs>
                <w:tab w:val="left" w:pos="1155"/>
              </w:tabs>
              <w:rPr>
                <w:b/>
              </w:rPr>
            </w:pPr>
            <w:r w:rsidRPr="00A7178B">
              <w:rPr>
                <w:b/>
              </w:rPr>
              <w:t>ZONA</w:t>
            </w:r>
          </w:p>
        </w:tc>
        <w:tc>
          <w:tcPr>
            <w:tcW w:w="1985" w:type="dxa"/>
            <w:tcBorders>
              <w:top w:val="single" w:sz="4" w:space="0" w:color="auto"/>
              <w:left w:val="nil"/>
              <w:bottom w:val="single" w:sz="4" w:space="0" w:color="auto"/>
              <w:right w:val="single" w:sz="4" w:space="0" w:color="auto"/>
            </w:tcBorders>
            <w:shd w:val="clear" w:color="auto" w:fill="548DD4"/>
            <w:vAlign w:val="center"/>
            <w:hideMark/>
          </w:tcPr>
          <w:p w14:paraId="09C0D91B" w14:textId="77777777" w:rsidR="00E578B3" w:rsidRPr="00A7178B" w:rsidRDefault="00E578B3" w:rsidP="00E578B3">
            <w:pPr>
              <w:tabs>
                <w:tab w:val="left" w:pos="1155"/>
              </w:tabs>
              <w:rPr>
                <w:b/>
              </w:rPr>
            </w:pPr>
            <w:r w:rsidRPr="00A7178B">
              <w:rPr>
                <w:b/>
              </w:rPr>
              <w:t>NUMERO</w:t>
            </w:r>
          </w:p>
          <w:p w14:paraId="09C0D91C" w14:textId="77777777" w:rsidR="00E578B3" w:rsidRPr="00A7178B" w:rsidRDefault="00E578B3" w:rsidP="00E578B3">
            <w:pPr>
              <w:tabs>
                <w:tab w:val="left" w:pos="1155"/>
              </w:tabs>
              <w:rPr>
                <w:b/>
              </w:rPr>
            </w:pPr>
            <w:r w:rsidRPr="00A7178B">
              <w:rPr>
                <w:b/>
              </w:rPr>
              <w:t>DE VEHÍCULOS</w:t>
            </w:r>
          </w:p>
        </w:tc>
        <w:tc>
          <w:tcPr>
            <w:tcW w:w="1585" w:type="dxa"/>
            <w:tcBorders>
              <w:top w:val="single" w:sz="4" w:space="0" w:color="auto"/>
              <w:left w:val="nil"/>
              <w:bottom w:val="single" w:sz="4" w:space="0" w:color="auto"/>
              <w:right w:val="single" w:sz="4" w:space="0" w:color="auto"/>
            </w:tcBorders>
            <w:shd w:val="clear" w:color="auto" w:fill="548DD4"/>
            <w:vAlign w:val="center"/>
            <w:hideMark/>
          </w:tcPr>
          <w:p w14:paraId="09C0D91D" w14:textId="77777777" w:rsidR="00E578B3" w:rsidRPr="00A7178B" w:rsidRDefault="00E578B3" w:rsidP="00E578B3">
            <w:pPr>
              <w:tabs>
                <w:tab w:val="left" w:pos="1155"/>
              </w:tabs>
              <w:rPr>
                <w:b/>
              </w:rPr>
            </w:pPr>
            <w:r w:rsidRPr="00A7178B">
              <w:rPr>
                <w:b/>
              </w:rPr>
              <w:t>TIPO</w:t>
            </w:r>
          </w:p>
        </w:tc>
        <w:tc>
          <w:tcPr>
            <w:tcW w:w="1751" w:type="dxa"/>
            <w:tcBorders>
              <w:top w:val="single" w:sz="4" w:space="0" w:color="auto"/>
              <w:left w:val="nil"/>
              <w:bottom w:val="single" w:sz="4" w:space="0" w:color="auto"/>
              <w:right w:val="single" w:sz="4" w:space="0" w:color="auto"/>
            </w:tcBorders>
            <w:shd w:val="clear" w:color="auto" w:fill="548DD4"/>
            <w:vAlign w:val="center"/>
            <w:hideMark/>
          </w:tcPr>
          <w:p w14:paraId="09C0D91E" w14:textId="77777777" w:rsidR="00E578B3" w:rsidRPr="00A7178B" w:rsidRDefault="00E578B3" w:rsidP="00E578B3">
            <w:pPr>
              <w:tabs>
                <w:tab w:val="left" w:pos="1155"/>
              </w:tabs>
              <w:rPr>
                <w:b/>
              </w:rPr>
            </w:pPr>
            <w:r w:rsidRPr="00A7178B">
              <w:rPr>
                <w:b/>
              </w:rPr>
              <w:t>MODELO</w:t>
            </w:r>
          </w:p>
        </w:tc>
        <w:tc>
          <w:tcPr>
            <w:tcW w:w="1252"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09C0D91F" w14:textId="77777777" w:rsidR="00E578B3" w:rsidRPr="00A7178B" w:rsidRDefault="00E578B3" w:rsidP="00E578B3">
            <w:pPr>
              <w:tabs>
                <w:tab w:val="left" w:pos="1155"/>
              </w:tabs>
              <w:rPr>
                <w:b/>
              </w:rPr>
            </w:pPr>
            <w:r w:rsidRPr="00A7178B">
              <w:rPr>
                <w:b/>
              </w:rPr>
              <w:t>AÑO</w:t>
            </w:r>
          </w:p>
        </w:tc>
      </w:tr>
      <w:tr w:rsidR="00E578B3" w:rsidRPr="00A7178B" w14:paraId="09C0D929" w14:textId="77777777" w:rsidTr="004C5095">
        <w:trPr>
          <w:trHeight w:val="1185"/>
        </w:trPr>
        <w:tc>
          <w:tcPr>
            <w:tcW w:w="1768" w:type="dxa"/>
            <w:tcBorders>
              <w:top w:val="single" w:sz="4" w:space="0" w:color="auto"/>
              <w:left w:val="single" w:sz="4" w:space="0" w:color="auto"/>
              <w:bottom w:val="single" w:sz="4" w:space="0" w:color="auto"/>
              <w:right w:val="single" w:sz="4" w:space="0" w:color="auto"/>
            </w:tcBorders>
            <w:vAlign w:val="center"/>
            <w:hideMark/>
          </w:tcPr>
          <w:p w14:paraId="09C0D921" w14:textId="77777777" w:rsidR="00E578B3" w:rsidRPr="00A7178B" w:rsidRDefault="00E578B3" w:rsidP="00E578B3">
            <w:pPr>
              <w:tabs>
                <w:tab w:val="left" w:pos="1155"/>
              </w:tabs>
              <w:jc w:val="center"/>
              <w:rPr>
                <w:b/>
              </w:rPr>
            </w:pPr>
            <w:r w:rsidRPr="00A7178B">
              <w:rPr>
                <w:b/>
              </w:rPr>
              <w:t>4</w:t>
            </w:r>
          </w:p>
        </w:tc>
        <w:tc>
          <w:tcPr>
            <w:tcW w:w="850" w:type="dxa"/>
            <w:tcBorders>
              <w:top w:val="single" w:sz="4" w:space="0" w:color="auto"/>
              <w:left w:val="nil"/>
              <w:bottom w:val="single" w:sz="4" w:space="0" w:color="auto"/>
              <w:right w:val="single" w:sz="4" w:space="0" w:color="auto"/>
            </w:tcBorders>
            <w:noWrap/>
            <w:vAlign w:val="center"/>
          </w:tcPr>
          <w:p w14:paraId="09C0D922" w14:textId="77777777" w:rsidR="00E578B3" w:rsidRPr="00A7178B" w:rsidRDefault="00E578B3" w:rsidP="00E578B3">
            <w:pPr>
              <w:tabs>
                <w:tab w:val="left" w:pos="1155"/>
              </w:tabs>
              <w:rPr>
                <w:b/>
              </w:rPr>
            </w:pPr>
          </w:p>
        </w:tc>
        <w:tc>
          <w:tcPr>
            <w:tcW w:w="1985" w:type="dxa"/>
            <w:tcBorders>
              <w:top w:val="single" w:sz="4" w:space="0" w:color="auto"/>
              <w:left w:val="nil"/>
              <w:bottom w:val="single" w:sz="4" w:space="0" w:color="auto"/>
              <w:right w:val="single" w:sz="4" w:space="0" w:color="auto"/>
            </w:tcBorders>
            <w:noWrap/>
            <w:vAlign w:val="center"/>
            <w:hideMark/>
          </w:tcPr>
          <w:p w14:paraId="09C0D923" w14:textId="77777777" w:rsidR="00E578B3" w:rsidRPr="00A7178B" w:rsidRDefault="00E578B3" w:rsidP="00D263CD">
            <w:pPr>
              <w:tabs>
                <w:tab w:val="left" w:pos="1155"/>
              </w:tabs>
              <w:jc w:val="center"/>
              <w:rPr>
                <w:b/>
              </w:rPr>
            </w:pPr>
            <w:r w:rsidRPr="00A7178B">
              <w:rPr>
                <w:b/>
              </w:rPr>
              <w:t>3</w:t>
            </w:r>
          </w:p>
        </w:tc>
        <w:tc>
          <w:tcPr>
            <w:tcW w:w="1585" w:type="dxa"/>
            <w:tcBorders>
              <w:top w:val="single" w:sz="4" w:space="0" w:color="auto"/>
              <w:left w:val="nil"/>
              <w:bottom w:val="single" w:sz="4" w:space="0" w:color="auto"/>
              <w:right w:val="single" w:sz="4" w:space="0" w:color="auto"/>
            </w:tcBorders>
            <w:noWrap/>
            <w:vAlign w:val="center"/>
            <w:hideMark/>
          </w:tcPr>
          <w:p w14:paraId="09C0D924" w14:textId="77777777" w:rsidR="00E578B3" w:rsidRPr="00A7178B" w:rsidRDefault="00E578B3" w:rsidP="00E578B3">
            <w:pPr>
              <w:tabs>
                <w:tab w:val="left" w:pos="1155"/>
              </w:tabs>
              <w:jc w:val="center"/>
              <w:rPr>
                <w:b/>
              </w:rPr>
            </w:pPr>
            <w:r w:rsidRPr="00A7178B">
              <w:rPr>
                <w:b/>
              </w:rPr>
              <w:t>THERMOKING O       CAJA SECA</w:t>
            </w:r>
          </w:p>
        </w:tc>
        <w:tc>
          <w:tcPr>
            <w:tcW w:w="1751" w:type="dxa"/>
            <w:tcBorders>
              <w:top w:val="single" w:sz="4" w:space="0" w:color="auto"/>
              <w:left w:val="nil"/>
              <w:bottom w:val="single" w:sz="4" w:space="0" w:color="auto"/>
              <w:right w:val="single" w:sz="4" w:space="0" w:color="auto"/>
            </w:tcBorders>
            <w:vAlign w:val="center"/>
            <w:hideMark/>
          </w:tcPr>
          <w:p w14:paraId="09C0D925" w14:textId="77777777" w:rsidR="00E578B3" w:rsidRPr="007C2536" w:rsidRDefault="00E578B3" w:rsidP="00E578B3">
            <w:pPr>
              <w:tabs>
                <w:tab w:val="left" w:pos="1155"/>
              </w:tabs>
              <w:jc w:val="center"/>
              <w:rPr>
                <w:b/>
              </w:rPr>
            </w:pPr>
          </w:p>
          <w:p w14:paraId="09C0D926" w14:textId="77777777" w:rsidR="00E578B3" w:rsidRDefault="00E578B3" w:rsidP="00E578B3">
            <w:pPr>
              <w:tabs>
                <w:tab w:val="left" w:pos="1155"/>
              </w:tabs>
              <w:jc w:val="center"/>
              <w:rPr>
                <w:b/>
              </w:rPr>
            </w:pPr>
            <w:r w:rsidRPr="007C2536">
              <w:rPr>
                <w:b/>
              </w:rPr>
              <w:t>201</w:t>
            </w:r>
            <w:r>
              <w:rPr>
                <w:b/>
              </w:rPr>
              <w:t>5</w:t>
            </w:r>
          </w:p>
          <w:p w14:paraId="09C0D927" w14:textId="77777777" w:rsidR="00E578B3" w:rsidRPr="00A7178B" w:rsidRDefault="00E578B3" w:rsidP="00E578B3">
            <w:pPr>
              <w:tabs>
                <w:tab w:val="left" w:pos="1155"/>
              </w:tabs>
              <w:rPr>
                <w:b/>
              </w:rPr>
            </w:pPr>
            <w:r w:rsidRPr="007C2536">
              <w:rPr>
                <w:b/>
              </w:rPr>
              <w:t>EN ADELANTE</w:t>
            </w:r>
          </w:p>
        </w:tc>
        <w:tc>
          <w:tcPr>
            <w:tcW w:w="1252" w:type="dxa"/>
            <w:tcBorders>
              <w:top w:val="single" w:sz="4" w:space="0" w:color="auto"/>
              <w:left w:val="single" w:sz="4" w:space="0" w:color="auto"/>
              <w:bottom w:val="single" w:sz="4" w:space="0" w:color="auto"/>
              <w:right w:val="single" w:sz="4" w:space="0" w:color="auto"/>
            </w:tcBorders>
            <w:vAlign w:val="center"/>
            <w:hideMark/>
          </w:tcPr>
          <w:p w14:paraId="09C0D928" w14:textId="77777777" w:rsidR="00E578B3" w:rsidRPr="00A7178B" w:rsidRDefault="00E578B3" w:rsidP="00E578B3">
            <w:pPr>
              <w:tabs>
                <w:tab w:val="left" w:pos="1155"/>
              </w:tabs>
              <w:rPr>
                <w:b/>
              </w:rPr>
            </w:pPr>
            <w:r w:rsidRPr="007C2536">
              <w:rPr>
                <w:b/>
              </w:rPr>
              <w:t>201</w:t>
            </w:r>
            <w:r>
              <w:rPr>
                <w:b/>
              </w:rPr>
              <w:t>5</w:t>
            </w:r>
            <w:r w:rsidRPr="007C2536">
              <w:rPr>
                <w:b/>
              </w:rPr>
              <w:t xml:space="preserve"> EN ADELANTE</w:t>
            </w:r>
          </w:p>
        </w:tc>
      </w:tr>
      <w:tr w:rsidR="00E578B3" w:rsidRPr="00A7178B" w14:paraId="09C0D930" w14:textId="77777777" w:rsidTr="004C5095">
        <w:trPr>
          <w:trHeight w:val="321"/>
        </w:trPr>
        <w:tc>
          <w:tcPr>
            <w:tcW w:w="1768" w:type="dxa"/>
            <w:tcBorders>
              <w:top w:val="single" w:sz="4" w:space="0" w:color="auto"/>
              <w:left w:val="nil"/>
              <w:right w:val="single" w:sz="4" w:space="0" w:color="auto"/>
            </w:tcBorders>
            <w:noWrap/>
            <w:vAlign w:val="center"/>
          </w:tcPr>
          <w:p w14:paraId="09C0D92A" w14:textId="77777777" w:rsidR="00E578B3" w:rsidRPr="00A7178B" w:rsidRDefault="00E578B3" w:rsidP="00E578B3">
            <w:pPr>
              <w:tabs>
                <w:tab w:val="left" w:pos="1155"/>
              </w:tabs>
              <w:rPr>
                <w:b/>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9C0D92B" w14:textId="77777777" w:rsidR="00E578B3" w:rsidRPr="00A7178B" w:rsidRDefault="00E578B3" w:rsidP="00E578B3">
            <w:pPr>
              <w:tabs>
                <w:tab w:val="left" w:pos="1155"/>
              </w:tabs>
              <w:rPr>
                <w:b/>
              </w:rPr>
            </w:pPr>
            <w:r w:rsidRPr="00A7178B">
              <w:rPr>
                <w:b/>
              </w:rPr>
              <w:t>TOTAL</w:t>
            </w:r>
          </w:p>
        </w:tc>
        <w:tc>
          <w:tcPr>
            <w:tcW w:w="1985" w:type="dxa"/>
            <w:tcBorders>
              <w:top w:val="single" w:sz="4" w:space="0" w:color="auto"/>
              <w:left w:val="single" w:sz="4" w:space="0" w:color="auto"/>
              <w:bottom w:val="single" w:sz="4" w:space="0" w:color="auto"/>
              <w:right w:val="single" w:sz="4" w:space="0" w:color="auto"/>
            </w:tcBorders>
            <w:noWrap/>
            <w:vAlign w:val="center"/>
            <w:hideMark/>
          </w:tcPr>
          <w:p w14:paraId="09C0D92C" w14:textId="77777777" w:rsidR="00E578B3" w:rsidRPr="00A7178B" w:rsidRDefault="00E578B3" w:rsidP="00D263CD">
            <w:pPr>
              <w:tabs>
                <w:tab w:val="left" w:pos="1155"/>
              </w:tabs>
              <w:jc w:val="center"/>
              <w:rPr>
                <w:b/>
              </w:rPr>
            </w:pPr>
            <w:r w:rsidRPr="00A7178B">
              <w:rPr>
                <w:b/>
              </w:rPr>
              <w:t>3</w:t>
            </w:r>
          </w:p>
        </w:tc>
        <w:tc>
          <w:tcPr>
            <w:tcW w:w="1585" w:type="dxa"/>
            <w:tcBorders>
              <w:top w:val="single" w:sz="4" w:space="0" w:color="auto"/>
              <w:left w:val="single" w:sz="4" w:space="0" w:color="auto"/>
            </w:tcBorders>
            <w:noWrap/>
            <w:vAlign w:val="center"/>
          </w:tcPr>
          <w:p w14:paraId="09C0D92D" w14:textId="77777777" w:rsidR="00E578B3" w:rsidRPr="00A7178B" w:rsidRDefault="00E578B3" w:rsidP="00E578B3">
            <w:pPr>
              <w:tabs>
                <w:tab w:val="left" w:pos="1155"/>
              </w:tabs>
              <w:rPr>
                <w:b/>
              </w:rPr>
            </w:pPr>
          </w:p>
        </w:tc>
        <w:tc>
          <w:tcPr>
            <w:tcW w:w="1751" w:type="dxa"/>
            <w:tcBorders>
              <w:top w:val="single" w:sz="4" w:space="0" w:color="auto"/>
            </w:tcBorders>
            <w:vAlign w:val="center"/>
          </w:tcPr>
          <w:p w14:paraId="09C0D92E" w14:textId="77777777" w:rsidR="00E578B3" w:rsidRPr="00A7178B" w:rsidRDefault="00E578B3" w:rsidP="00E578B3">
            <w:pPr>
              <w:tabs>
                <w:tab w:val="left" w:pos="1155"/>
              </w:tabs>
              <w:rPr>
                <w:b/>
              </w:rPr>
            </w:pPr>
          </w:p>
        </w:tc>
        <w:tc>
          <w:tcPr>
            <w:tcW w:w="1252" w:type="dxa"/>
            <w:tcBorders>
              <w:top w:val="single" w:sz="4" w:space="0" w:color="auto"/>
              <w:right w:val="nil"/>
            </w:tcBorders>
            <w:vAlign w:val="center"/>
          </w:tcPr>
          <w:p w14:paraId="09C0D92F" w14:textId="77777777" w:rsidR="00E578B3" w:rsidRPr="00A7178B" w:rsidRDefault="00E578B3" w:rsidP="00E578B3">
            <w:pPr>
              <w:tabs>
                <w:tab w:val="left" w:pos="1155"/>
              </w:tabs>
              <w:rPr>
                <w:b/>
              </w:rPr>
            </w:pPr>
          </w:p>
        </w:tc>
      </w:tr>
    </w:tbl>
    <w:p w14:paraId="09C0D931" w14:textId="77777777" w:rsidR="00E578B3" w:rsidRDefault="00E578B3" w:rsidP="00E578B3">
      <w:pPr>
        <w:tabs>
          <w:tab w:val="left" w:pos="1155"/>
        </w:tabs>
      </w:pPr>
    </w:p>
    <w:p w14:paraId="09C0D932" w14:textId="77777777" w:rsidR="00E578B3" w:rsidRDefault="00E578B3" w:rsidP="00E578B3">
      <w:pPr>
        <w:tabs>
          <w:tab w:val="left" w:pos="1155"/>
        </w:tabs>
      </w:pPr>
    </w:p>
    <w:p w14:paraId="09C0D933" w14:textId="77777777" w:rsidR="00E578B3" w:rsidRDefault="00E578B3" w:rsidP="00E578B3">
      <w:pPr>
        <w:tabs>
          <w:tab w:val="left" w:pos="1155"/>
        </w:tabs>
      </w:pPr>
    </w:p>
    <w:tbl>
      <w:tblPr>
        <w:tblW w:w="9305" w:type="dxa"/>
        <w:tblInd w:w="354" w:type="dxa"/>
        <w:tblCellMar>
          <w:left w:w="70" w:type="dxa"/>
          <w:right w:w="70" w:type="dxa"/>
        </w:tblCellMar>
        <w:tblLook w:val="00A0" w:firstRow="1" w:lastRow="0" w:firstColumn="1" w:lastColumn="0" w:noHBand="0" w:noVBand="0"/>
      </w:tblPr>
      <w:tblGrid>
        <w:gridCol w:w="1669"/>
        <w:gridCol w:w="1477"/>
        <w:gridCol w:w="2011"/>
        <w:gridCol w:w="1644"/>
        <w:gridCol w:w="1252"/>
        <w:gridCol w:w="1252"/>
      </w:tblGrid>
      <w:tr w:rsidR="00E578B3" w:rsidRPr="00217936" w14:paraId="09C0D93B" w14:textId="77777777" w:rsidTr="004C5095">
        <w:trPr>
          <w:trHeight w:val="225"/>
        </w:trPr>
        <w:tc>
          <w:tcPr>
            <w:tcW w:w="1669" w:type="dxa"/>
            <w:tcBorders>
              <w:top w:val="single" w:sz="4" w:space="0" w:color="auto"/>
              <w:left w:val="single" w:sz="4" w:space="0" w:color="auto"/>
              <w:bottom w:val="single" w:sz="4" w:space="0" w:color="auto"/>
              <w:right w:val="single" w:sz="4" w:space="0" w:color="auto"/>
            </w:tcBorders>
            <w:shd w:val="clear" w:color="auto" w:fill="548DD4"/>
            <w:noWrap/>
            <w:vAlign w:val="center"/>
            <w:hideMark/>
          </w:tcPr>
          <w:p w14:paraId="09C0D934" w14:textId="77777777" w:rsidR="00E578B3" w:rsidRPr="00217936" w:rsidRDefault="00E578B3" w:rsidP="00E578B3">
            <w:pPr>
              <w:tabs>
                <w:tab w:val="left" w:pos="1155"/>
              </w:tabs>
              <w:jc w:val="center"/>
              <w:rPr>
                <w:b/>
              </w:rPr>
            </w:pPr>
            <w:r>
              <w:rPr>
                <w:b/>
              </w:rPr>
              <w:t>PARTIDA</w:t>
            </w:r>
          </w:p>
        </w:tc>
        <w:tc>
          <w:tcPr>
            <w:tcW w:w="1477" w:type="dxa"/>
            <w:tcBorders>
              <w:top w:val="single" w:sz="4" w:space="0" w:color="auto"/>
              <w:left w:val="single" w:sz="4" w:space="0" w:color="auto"/>
              <w:bottom w:val="single" w:sz="4" w:space="0" w:color="auto"/>
              <w:right w:val="single" w:sz="4" w:space="0" w:color="auto"/>
            </w:tcBorders>
            <w:shd w:val="clear" w:color="auto" w:fill="548DD4"/>
            <w:noWrap/>
            <w:vAlign w:val="center"/>
            <w:hideMark/>
          </w:tcPr>
          <w:p w14:paraId="09C0D935" w14:textId="77777777" w:rsidR="00E578B3" w:rsidRPr="00217936" w:rsidRDefault="00E578B3" w:rsidP="00E578B3">
            <w:pPr>
              <w:tabs>
                <w:tab w:val="left" w:pos="1155"/>
              </w:tabs>
              <w:rPr>
                <w:b/>
              </w:rPr>
            </w:pPr>
            <w:r w:rsidRPr="00217936">
              <w:rPr>
                <w:b/>
              </w:rPr>
              <w:t>ZONA</w:t>
            </w:r>
          </w:p>
        </w:tc>
        <w:tc>
          <w:tcPr>
            <w:tcW w:w="2011" w:type="dxa"/>
            <w:tcBorders>
              <w:top w:val="single" w:sz="4" w:space="0" w:color="auto"/>
              <w:left w:val="single" w:sz="4" w:space="0" w:color="auto"/>
              <w:bottom w:val="single" w:sz="4" w:space="0" w:color="auto"/>
              <w:right w:val="single" w:sz="4" w:space="0" w:color="auto"/>
            </w:tcBorders>
            <w:shd w:val="clear" w:color="auto" w:fill="548DD4"/>
            <w:noWrap/>
            <w:vAlign w:val="center"/>
            <w:hideMark/>
          </w:tcPr>
          <w:p w14:paraId="09C0D936" w14:textId="77777777" w:rsidR="00E578B3" w:rsidRPr="00217936" w:rsidRDefault="00E578B3" w:rsidP="00E578B3">
            <w:pPr>
              <w:tabs>
                <w:tab w:val="left" w:pos="1155"/>
              </w:tabs>
              <w:rPr>
                <w:b/>
              </w:rPr>
            </w:pPr>
            <w:r w:rsidRPr="00217936">
              <w:rPr>
                <w:b/>
              </w:rPr>
              <w:t>NUMERO</w:t>
            </w:r>
          </w:p>
          <w:p w14:paraId="09C0D937" w14:textId="77777777" w:rsidR="00E578B3" w:rsidRPr="00217936" w:rsidRDefault="00E578B3" w:rsidP="00E578B3">
            <w:pPr>
              <w:tabs>
                <w:tab w:val="left" w:pos="1155"/>
              </w:tabs>
              <w:rPr>
                <w:b/>
              </w:rPr>
            </w:pPr>
            <w:r w:rsidRPr="00217936">
              <w:rPr>
                <w:b/>
              </w:rPr>
              <w:t>DE VEHÍCULOS</w:t>
            </w:r>
          </w:p>
        </w:tc>
        <w:tc>
          <w:tcPr>
            <w:tcW w:w="1644" w:type="dxa"/>
            <w:tcBorders>
              <w:top w:val="single" w:sz="4" w:space="0" w:color="auto"/>
              <w:left w:val="single" w:sz="4" w:space="0" w:color="auto"/>
              <w:bottom w:val="single" w:sz="4" w:space="0" w:color="auto"/>
              <w:right w:val="single" w:sz="4" w:space="0" w:color="auto"/>
            </w:tcBorders>
            <w:shd w:val="clear" w:color="auto" w:fill="548DD4"/>
            <w:noWrap/>
            <w:vAlign w:val="center"/>
            <w:hideMark/>
          </w:tcPr>
          <w:p w14:paraId="09C0D938" w14:textId="77777777" w:rsidR="00E578B3" w:rsidRPr="00217936" w:rsidRDefault="00E578B3" w:rsidP="00E578B3">
            <w:pPr>
              <w:tabs>
                <w:tab w:val="left" w:pos="1155"/>
              </w:tabs>
              <w:rPr>
                <w:b/>
              </w:rPr>
            </w:pPr>
            <w:r w:rsidRPr="00217936">
              <w:rPr>
                <w:b/>
              </w:rPr>
              <w:t>TIPO</w:t>
            </w:r>
          </w:p>
        </w:tc>
        <w:tc>
          <w:tcPr>
            <w:tcW w:w="1252"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09C0D939" w14:textId="77777777" w:rsidR="00E578B3" w:rsidRPr="00217936" w:rsidRDefault="00E578B3" w:rsidP="00E578B3">
            <w:pPr>
              <w:tabs>
                <w:tab w:val="left" w:pos="1155"/>
              </w:tabs>
              <w:rPr>
                <w:b/>
              </w:rPr>
            </w:pPr>
            <w:r w:rsidRPr="00217936">
              <w:rPr>
                <w:b/>
              </w:rPr>
              <w:t>MODELO</w:t>
            </w:r>
          </w:p>
        </w:tc>
        <w:tc>
          <w:tcPr>
            <w:tcW w:w="1252"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09C0D93A" w14:textId="77777777" w:rsidR="00E578B3" w:rsidRPr="00217936" w:rsidRDefault="00E578B3" w:rsidP="00E578B3">
            <w:pPr>
              <w:tabs>
                <w:tab w:val="left" w:pos="1155"/>
              </w:tabs>
              <w:rPr>
                <w:b/>
              </w:rPr>
            </w:pPr>
            <w:r w:rsidRPr="00217936">
              <w:rPr>
                <w:b/>
              </w:rPr>
              <w:t>AÑO</w:t>
            </w:r>
          </w:p>
        </w:tc>
      </w:tr>
      <w:tr w:rsidR="00E578B3" w:rsidRPr="00217936" w14:paraId="09C0D946" w14:textId="77777777" w:rsidTr="004C5095">
        <w:trPr>
          <w:trHeight w:val="225"/>
        </w:trPr>
        <w:tc>
          <w:tcPr>
            <w:tcW w:w="1669" w:type="dxa"/>
            <w:tcBorders>
              <w:top w:val="single" w:sz="4" w:space="0" w:color="auto"/>
              <w:left w:val="single" w:sz="4" w:space="0" w:color="auto"/>
              <w:bottom w:val="single" w:sz="4" w:space="0" w:color="auto"/>
              <w:right w:val="single" w:sz="4" w:space="0" w:color="auto"/>
            </w:tcBorders>
            <w:noWrap/>
            <w:vAlign w:val="center"/>
          </w:tcPr>
          <w:p w14:paraId="09C0D93C" w14:textId="77777777" w:rsidR="00E578B3" w:rsidRPr="00217936" w:rsidRDefault="00E578B3" w:rsidP="00E578B3">
            <w:pPr>
              <w:tabs>
                <w:tab w:val="left" w:pos="1155"/>
              </w:tabs>
              <w:rPr>
                <w:b/>
              </w:rPr>
            </w:pPr>
          </w:p>
          <w:p w14:paraId="09C0D93D" w14:textId="238033F7" w:rsidR="00E578B3" w:rsidRPr="00217936" w:rsidRDefault="00E578B3" w:rsidP="00E578B3">
            <w:pPr>
              <w:tabs>
                <w:tab w:val="left" w:pos="1155"/>
              </w:tabs>
              <w:jc w:val="center"/>
              <w:rPr>
                <w:b/>
              </w:rPr>
            </w:pPr>
            <w:r w:rsidRPr="00375E6F">
              <w:rPr>
                <w:b/>
              </w:rPr>
              <w:t>5</w:t>
            </w:r>
          </w:p>
          <w:p w14:paraId="09C0D93E" w14:textId="77777777" w:rsidR="00E578B3" w:rsidRPr="00217936" w:rsidRDefault="00E578B3" w:rsidP="00E578B3">
            <w:pPr>
              <w:tabs>
                <w:tab w:val="left" w:pos="1155"/>
              </w:tabs>
              <w:rPr>
                <w:b/>
              </w:rPr>
            </w:pPr>
          </w:p>
        </w:tc>
        <w:tc>
          <w:tcPr>
            <w:tcW w:w="1477" w:type="dxa"/>
            <w:tcBorders>
              <w:top w:val="single" w:sz="4" w:space="0" w:color="auto"/>
              <w:left w:val="single" w:sz="4" w:space="0" w:color="auto"/>
              <w:bottom w:val="single" w:sz="4" w:space="0" w:color="auto"/>
              <w:right w:val="single" w:sz="4" w:space="0" w:color="auto"/>
            </w:tcBorders>
            <w:noWrap/>
            <w:vAlign w:val="center"/>
          </w:tcPr>
          <w:p w14:paraId="09C0D93F" w14:textId="77777777" w:rsidR="00E578B3" w:rsidRPr="00217936" w:rsidRDefault="00E578B3" w:rsidP="00E578B3">
            <w:pPr>
              <w:tabs>
                <w:tab w:val="left" w:pos="1155"/>
              </w:tabs>
              <w:rPr>
                <w:b/>
              </w:rPr>
            </w:pPr>
          </w:p>
        </w:tc>
        <w:tc>
          <w:tcPr>
            <w:tcW w:w="2011" w:type="dxa"/>
            <w:tcBorders>
              <w:top w:val="single" w:sz="4" w:space="0" w:color="auto"/>
              <w:left w:val="single" w:sz="4" w:space="0" w:color="auto"/>
              <w:bottom w:val="single" w:sz="4" w:space="0" w:color="auto"/>
              <w:right w:val="single" w:sz="4" w:space="0" w:color="auto"/>
            </w:tcBorders>
            <w:noWrap/>
            <w:vAlign w:val="center"/>
            <w:hideMark/>
          </w:tcPr>
          <w:p w14:paraId="09C0D940" w14:textId="77777777" w:rsidR="00E578B3" w:rsidRPr="00217936" w:rsidRDefault="00E578B3" w:rsidP="00D263CD">
            <w:pPr>
              <w:tabs>
                <w:tab w:val="left" w:pos="1155"/>
              </w:tabs>
              <w:jc w:val="center"/>
              <w:rPr>
                <w:b/>
              </w:rPr>
            </w:pPr>
            <w:r w:rsidRPr="00217936">
              <w:rPr>
                <w:b/>
              </w:rPr>
              <w:t>2</w:t>
            </w:r>
          </w:p>
        </w:tc>
        <w:tc>
          <w:tcPr>
            <w:tcW w:w="1644" w:type="dxa"/>
            <w:tcBorders>
              <w:top w:val="single" w:sz="4" w:space="0" w:color="auto"/>
              <w:left w:val="single" w:sz="4" w:space="0" w:color="auto"/>
              <w:bottom w:val="single" w:sz="4" w:space="0" w:color="auto"/>
              <w:right w:val="single" w:sz="4" w:space="0" w:color="auto"/>
            </w:tcBorders>
            <w:noWrap/>
            <w:vAlign w:val="center"/>
            <w:hideMark/>
          </w:tcPr>
          <w:p w14:paraId="09C0D941" w14:textId="77777777" w:rsidR="00E578B3" w:rsidRPr="00217936" w:rsidRDefault="00E578B3" w:rsidP="00E578B3">
            <w:pPr>
              <w:tabs>
                <w:tab w:val="left" w:pos="1155"/>
              </w:tabs>
              <w:rPr>
                <w:b/>
              </w:rPr>
            </w:pPr>
            <w:r w:rsidRPr="00217936">
              <w:rPr>
                <w:b/>
              </w:rPr>
              <w:t>THERMOKING</w:t>
            </w:r>
          </w:p>
        </w:tc>
        <w:tc>
          <w:tcPr>
            <w:tcW w:w="1252" w:type="dxa"/>
            <w:tcBorders>
              <w:top w:val="single" w:sz="4" w:space="0" w:color="auto"/>
              <w:left w:val="single" w:sz="4" w:space="0" w:color="auto"/>
              <w:bottom w:val="single" w:sz="4" w:space="0" w:color="auto"/>
              <w:right w:val="single" w:sz="4" w:space="0" w:color="auto"/>
            </w:tcBorders>
            <w:vAlign w:val="center"/>
            <w:hideMark/>
          </w:tcPr>
          <w:p w14:paraId="09C0D942" w14:textId="77777777" w:rsidR="00E578B3" w:rsidRPr="007C2536" w:rsidRDefault="00E578B3" w:rsidP="00E578B3">
            <w:pPr>
              <w:tabs>
                <w:tab w:val="left" w:pos="1155"/>
              </w:tabs>
              <w:jc w:val="center"/>
              <w:rPr>
                <w:b/>
              </w:rPr>
            </w:pPr>
          </w:p>
          <w:p w14:paraId="09C0D943" w14:textId="77777777" w:rsidR="00E578B3" w:rsidRDefault="00E578B3" w:rsidP="00E578B3">
            <w:pPr>
              <w:tabs>
                <w:tab w:val="left" w:pos="1155"/>
              </w:tabs>
              <w:jc w:val="center"/>
              <w:rPr>
                <w:b/>
              </w:rPr>
            </w:pPr>
            <w:r w:rsidRPr="007C2536">
              <w:rPr>
                <w:b/>
              </w:rPr>
              <w:t>201</w:t>
            </w:r>
            <w:r>
              <w:rPr>
                <w:b/>
              </w:rPr>
              <w:t>5</w:t>
            </w:r>
          </w:p>
          <w:p w14:paraId="09C0D944" w14:textId="77777777" w:rsidR="00E578B3" w:rsidRPr="00217936" w:rsidRDefault="00E578B3" w:rsidP="00E578B3">
            <w:pPr>
              <w:tabs>
                <w:tab w:val="left" w:pos="1155"/>
              </w:tabs>
              <w:jc w:val="center"/>
              <w:rPr>
                <w:b/>
              </w:rPr>
            </w:pPr>
            <w:r w:rsidRPr="007C2536">
              <w:rPr>
                <w:b/>
              </w:rPr>
              <w:t>EN ADELANTE</w:t>
            </w:r>
          </w:p>
        </w:tc>
        <w:tc>
          <w:tcPr>
            <w:tcW w:w="1252" w:type="dxa"/>
            <w:tcBorders>
              <w:top w:val="single" w:sz="4" w:space="0" w:color="auto"/>
              <w:left w:val="single" w:sz="4" w:space="0" w:color="auto"/>
              <w:bottom w:val="single" w:sz="4" w:space="0" w:color="auto"/>
              <w:right w:val="single" w:sz="4" w:space="0" w:color="auto"/>
            </w:tcBorders>
            <w:vAlign w:val="center"/>
            <w:hideMark/>
          </w:tcPr>
          <w:p w14:paraId="09C0D945" w14:textId="77777777" w:rsidR="00E578B3" w:rsidRPr="00217936" w:rsidRDefault="00E578B3" w:rsidP="00E578B3">
            <w:pPr>
              <w:tabs>
                <w:tab w:val="left" w:pos="1155"/>
              </w:tabs>
              <w:jc w:val="center"/>
              <w:rPr>
                <w:b/>
              </w:rPr>
            </w:pPr>
            <w:r w:rsidRPr="007C2536">
              <w:rPr>
                <w:b/>
              </w:rPr>
              <w:t>201</w:t>
            </w:r>
            <w:r>
              <w:rPr>
                <w:b/>
              </w:rPr>
              <w:t>5</w:t>
            </w:r>
            <w:r w:rsidRPr="007C2536">
              <w:rPr>
                <w:b/>
              </w:rPr>
              <w:t xml:space="preserve"> EN ADELANTE</w:t>
            </w:r>
          </w:p>
        </w:tc>
      </w:tr>
      <w:tr w:rsidR="00E578B3" w:rsidRPr="00217936" w14:paraId="09C0D94D" w14:textId="77777777" w:rsidTr="004C5095">
        <w:trPr>
          <w:trHeight w:val="225"/>
        </w:trPr>
        <w:tc>
          <w:tcPr>
            <w:tcW w:w="1669" w:type="dxa"/>
            <w:tcBorders>
              <w:top w:val="single" w:sz="4" w:space="0" w:color="auto"/>
              <w:left w:val="single" w:sz="4" w:space="0" w:color="auto"/>
              <w:bottom w:val="single" w:sz="4" w:space="0" w:color="auto"/>
              <w:right w:val="single" w:sz="4" w:space="0" w:color="auto"/>
            </w:tcBorders>
            <w:noWrap/>
            <w:vAlign w:val="center"/>
          </w:tcPr>
          <w:p w14:paraId="09C0D947" w14:textId="77777777" w:rsidR="00E578B3" w:rsidRPr="00217936" w:rsidRDefault="00E578B3" w:rsidP="00E578B3">
            <w:pPr>
              <w:tabs>
                <w:tab w:val="left" w:pos="1155"/>
              </w:tabs>
              <w:rPr>
                <w:b/>
              </w:rPr>
            </w:pPr>
          </w:p>
        </w:tc>
        <w:tc>
          <w:tcPr>
            <w:tcW w:w="1477" w:type="dxa"/>
            <w:tcBorders>
              <w:top w:val="single" w:sz="4" w:space="0" w:color="auto"/>
              <w:left w:val="single" w:sz="4" w:space="0" w:color="auto"/>
              <w:bottom w:val="single" w:sz="4" w:space="0" w:color="auto"/>
              <w:right w:val="single" w:sz="4" w:space="0" w:color="auto"/>
            </w:tcBorders>
            <w:noWrap/>
            <w:vAlign w:val="center"/>
            <w:hideMark/>
          </w:tcPr>
          <w:p w14:paraId="09C0D948" w14:textId="77777777" w:rsidR="00E578B3" w:rsidRPr="00217936" w:rsidRDefault="00E578B3" w:rsidP="00E578B3">
            <w:pPr>
              <w:tabs>
                <w:tab w:val="left" w:pos="1155"/>
              </w:tabs>
              <w:rPr>
                <w:b/>
              </w:rPr>
            </w:pPr>
            <w:r w:rsidRPr="00217936">
              <w:rPr>
                <w:b/>
              </w:rPr>
              <w:t>TOTAL</w:t>
            </w:r>
          </w:p>
        </w:tc>
        <w:tc>
          <w:tcPr>
            <w:tcW w:w="2011" w:type="dxa"/>
            <w:tcBorders>
              <w:top w:val="single" w:sz="4" w:space="0" w:color="auto"/>
              <w:left w:val="single" w:sz="4" w:space="0" w:color="auto"/>
              <w:bottom w:val="single" w:sz="4" w:space="0" w:color="auto"/>
              <w:right w:val="single" w:sz="4" w:space="0" w:color="auto"/>
            </w:tcBorders>
            <w:noWrap/>
            <w:vAlign w:val="center"/>
            <w:hideMark/>
          </w:tcPr>
          <w:p w14:paraId="09C0D949" w14:textId="77777777" w:rsidR="00E578B3" w:rsidRPr="00217936" w:rsidRDefault="00E578B3" w:rsidP="00D263CD">
            <w:pPr>
              <w:tabs>
                <w:tab w:val="left" w:pos="1155"/>
              </w:tabs>
              <w:jc w:val="center"/>
              <w:rPr>
                <w:b/>
              </w:rPr>
            </w:pPr>
            <w:r w:rsidRPr="00217936">
              <w:rPr>
                <w:b/>
              </w:rPr>
              <w:t>2</w:t>
            </w:r>
          </w:p>
        </w:tc>
        <w:tc>
          <w:tcPr>
            <w:tcW w:w="1644" w:type="dxa"/>
            <w:tcBorders>
              <w:top w:val="single" w:sz="4" w:space="0" w:color="auto"/>
              <w:left w:val="single" w:sz="4" w:space="0" w:color="auto"/>
              <w:bottom w:val="single" w:sz="4" w:space="0" w:color="auto"/>
              <w:right w:val="single" w:sz="4" w:space="0" w:color="auto"/>
            </w:tcBorders>
            <w:noWrap/>
            <w:vAlign w:val="center"/>
          </w:tcPr>
          <w:p w14:paraId="09C0D94A" w14:textId="77777777" w:rsidR="00E578B3" w:rsidRPr="00217936" w:rsidRDefault="00E578B3" w:rsidP="00E578B3">
            <w:pPr>
              <w:tabs>
                <w:tab w:val="left" w:pos="1155"/>
              </w:tabs>
              <w:rPr>
                <w:b/>
              </w:rPr>
            </w:pPr>
          </w:p>
        </w:tc>
        <w:tc>
          <w:tcPr>
            <w:tcW w:w="1252" w:type="dxa"/>
            <w:tcBorders>
              <w:top w:val="single" w:sz="4" w:space="0" w:color="auto"/>
              <w:left w:val="single" w:sz="4" w:space="0" w:color="auto"/>
              <w:bottom w:val="single" w:sz="4" w:space="0" w:color="auto"/>
              <w:right w:val="single" w:sz="4" w:space="0" w:color="auto"/>
            </w:tcBorders>
            <w:vAlign w:val="center"/>
          </w:tcPr>
          <w:p w14:paraId="09C0D94B" w14:textId="77777777" w:rsidR="00E578B3" w:rsidRPr="00217936" w:rsidRDefault="00E578B3" w:rsidP="00E578B3">
            <w:pPr>
              <w:tabs>
                <w:tab w:val="left" w:pos="1155"/>
              </w:tabs>
              <w:rPr>
                <w:b/>
              </w:rPr>
            </w:pPr>
          </w:p>
        </w:tc>
        <w:tc>
          <w:tcPr>
            <w:tcW w:w="1252" w:type="dxa"/>
            <w:tcBorders>
              <w:top w:val="single" w:sz="4" w:space="0" w:color="auto"/>
              <w:left w:val="single" w:sz="4" w:space="0" w:color="auto"/>
              <w:bottom w:val="single" w:sz="4" w:space="0" w:color="auto"/>
              <w:right w:val="single" w:sz="4" w:space="0" w:color="auto"/>
            </w:tcBorders>
            <w:vAlign w:val="center"/>
          </w:tcPr>
          <w:p w14:paraId="09C0D94C" w14:textId="77777777" w:rsidR="00E578B3" w:rsidRPr="00217936" w:rsidRDefault="00E578B3" w:rsidP="00E578B3">
            <w:pPr>
              <w:tabs>
                <w:tab w:val="left" w:pos="1155"/>
              </w:tabs>
              <w:rPr>
                <w:b/>
              </w:rPr>
            </w:pPr>
          </w:p>
        </w:tc>
      </w:tr>
    </w:tbl>
    <w:p w14:paraId="09C0D94E" w14:textId="77777777" w:rsidR="00E578B3" w:rsidRDefault="00E578B3" w:rsidP="00E578B3">
      <w:pPr>
        <w:tabs>
          <w:tab w:val="left" w:pos="1155"/>
        </w:tabs>
      </w:pPr>
    </w:p>
    <w:p w14:paraId="09C0D94F" w14:textId="77777777" w:rsidR="00E578B3" w:rsidRDefault="00E578B3" w:rsidP="00E578B3">
      <w:pPr>
        <w:tabs>
          <w:tab w:val="left" w:pos="1155"/>
        </w:tabs>
      </w:pPr>
    </w:p>
    <w:p w14:paraId="09C0D950" w14:textId="77777777" w:rsidR="00E578B3" w:rsidRPr="000053AE" w:rsidRDefault="00E578B3" w:rsidP="00E578B3">
      <w:pPr>
        <w:tabs>
          <w:tab w:val="left" w:pos="1155"/>
        </w:tabs>
      </w:pPr>
    </w:p>
    <w:p w14:paraId="09C0D951" w14:textId="77777777" w:rsidR="00D46EBA" w:rsidRPr="002B2247" w:rsidRDefault="00D46EBA" w:rsidP="00A23127">
      <w:pPr>
        <w:rPr>
          <w:rFonts w:ascii="Geomanist" w:hAnsi="Geomanist" w:cs="Arial"/>
        </w:rPr>
      </w:pPr>
    </w:p>
    <w:p w14:paraId="09C0D952" w14:textId="77777777" w:rsidR="00D46EBA" w:rsidRPr="002B2247" w:rsidRDefault="00D46EBA" w:rsidP="00A23127">
      <w:pPr>
        <w:rPr>
          <w:rFonts w:ascii="Geomanist" w:hAnsi="Geomanist" w:cs="Arial"/>
        </w:rPr>
      </w:pPr>
    </w:p>
    <w:p w14:paraId="09C0D953" w14:textId="5912CBDE" w:rsidR="00D46EBA" w:rsidRPr="005516C4" w:rsidRDefault="005516C4" w:rsidP="005516C4">
      <w:pPr>
        <w:jc w:val="center"/>
        <w:rPr>
          <w:rFonts w:ascii="Geomanist" w:hAnsi="Geomanist" w:cs="Arial"/>
          <w:b/>
          <w:bCs/>
        </w:rPr>
      </w:pPr>
      <w:r w:rsidRPr="00375E6F">
        <w:rPr>
          <w:rFonts w:ascii="Montserrat" w:hAnsi="Montserrat" w:cs="Arial"/>
          <w:b/>
          <w:bCs/>
        </w:rPr>
        <w:t>Se deberá acreditar las unidades requeridas para cada Partida</w:t>
      </w:r>
    </w:p>
    <w:p w14:paraId="09C0D954" w14:textId="77777777" w:rsidR="00D46EBA" w:rsidRPr="002B2247" w:rsidRDefault="00D46EBA" w:rsidP="00A23127">
      <w:pPr>
        <w:rPr>
          <w:rFonts w:ascii="Geomanist" w:hAnsi="Geomanist" w:cs="Arial"/>
        </w:rPr>
      </w:pPr>
    </w:p>
    <w:p w14:paraId="09C0D955" w14:textId="77777777" w:rsidR="00D46EBA" w:rsidRPr="002B2247" w:rsidRDefault="00D46EBA" w:rsidP="00A23127">
      <w:pPr>
        <w:rPr>
          <w:rFonts w:ascii="Geomanist" w:hAnsi="Geomanist" w:cs="Arial"/>
        </w:rPr>
      </w:pPr>
    </w:p>
    <w:p w14:paraId="09C0D956" w14:textId="77777777" w:rsidR="00D46EBA" w:rsidRPr="002B2247" w:rsidRDefault="00D46EBA" w:rsidP="00A23127">
      <w:pPr>
        <w:rPr>
          <w:rFonts w:ascii="Geomanist" w:hAnsi="Geomanist" w:cs="Arial"/>
        </w:rPr>
      </w:pPr>
    </w:p>
    <w:p w14:paraId="09C0D957" w14:textId="77777777" w:rsidR="00D46EBA" w:rsidRPr="002B2247" w:rsidRDefault="00D46EBA" w:rsidP="00A23127">
      <w:pPr>
        <w:rPr>
          <w:rFonts w:ascii="Geomanist" w:hAnsi="Geomanist" w:cs="Arial"/>
        </w:rPr>
      </w:pPr>
    </w:p>
    <w:p w14:paraId="09C0D958" w14:textId="77777777" w:rsidR="00D46EBA" w:rsidRPr="002B2247" w:rsidRDefault="00D46EBA" w:rsidP="00A23127">
      <w:pPr>
        <w:rPr>
          <w:rFonts w:ascii="Geomanist" w:hAnsi="Geomanist" w:cs="Arial"/>
        </w:rPr>
      </w:pPr>
    </w:p>
    <w:p w14:paraId="09C0D959" w14:textId="77777777" w:rsidR="00D46EBA" w:rsidRPr="002B2247" w:rsidRDefault="00D46EBA" w:rsidP="00A23127">
      <w:pPr>
        <w:rPr>
          <w:rFonts w:ascii="Geomanist" w:hAnsi="Geomanist" w:cs="Arial"/>
        </w:rPr>
      </w:pPr>
    </w:p>
    <w:p w14:paraId="09C0D95A" w14:textId="77777777" w:rsidR="00D46EBA" w:rsidRPr="002B2247" w:rsidRDefault="00D46EBA" w:rsidP="00A23127">
      <w:pPr>
        <w:rPr>
          <w:rFonts w:ascii="Geomanist" w:hAnsi="Geomanist" w:cs="Arial"/>
        </w:rPr>
      </w:pPr>
    </w:p>
    <w:p w14:paraId="09C0D95B" w14:textId="77777777" w:rsidR="00D46EBA" w:rsidRPr="002B2247" w:rsidRDefault="00D46EBA" w:rsidP="00A23127">
      <w:pPr>
        <w:rPr>
          <w:rFonts w:ascii="Geomanist" w:hAnsi="Geomanist" w:cs="Arial"/>
        </w:rPr>
      </w:pPr>
    </w:p>
    <w:p w14:paraId="09C0D95C" w14:textId="77777777" w:rsidR="00D46EBA" w:rsidRPr="002B2247" w:rsidRDefault="00D46EBA" w:rsidP="00A23127">
      <w:pPr>
        <w:rPr>
          <w:rFonts w:ascii="Geomanist" w:hAnsi="Geomanist" w:cs="Arial"/>
        </w:rPr>
      </w:pPr>
    </w:p>
    <w:p w14:paraId="09C0D95D" w14:textId="77777777" w:rsidR="00D46EBA" w:rsidRPr="002B2247" w:rsidRDefault="00D46EBA" w:rsidP="00A23127">
      <w:pPr>
        <w:rPr>
          <w:rFonts w:ascii="Geomanist" w:hAnsi="Geomanist" w:cs="Arial"/>
        </w:rPr>
      </w:pPr>
    </w:p>
    <w:p w14:paraId="09C0D95E" w14:textId="77777777" w:rsidR="00D46EBA" w:rsidRPr="002B2247" w:rsidRDefault="00D46EBA" w:rsidP="00A23127">
      <w:pPr>
        <w:rPr>
          <w:rFonts w:ascii="Geomanist" w:hAnsi="Geomanist" w:cs="Arial"/>
        </w:rPr>
      </w:pPr>
    </w:p>
    <w:p w14:paraId="09C0D95F" w14:textId="77777777" w:rsidR="00D46EBA" w:rsidRDefault="00D46EBA" w:rsidP="00A23127">
      <w:pPr>
        <w:rPr>
          <w:rFonts w:ascii="Geomanist" w:hAnsi="Geomanist" w:cs="Arial"/>
        </w:rPr>
      </w:pPr>
    </w:p>
    <w:p w14:paraId="09C0D960" w14:textId="77777777" w:rsidR="00E578B3" w:rsidRDefault="00E578B3" w:rsidP="00A23127">
      <w:pPr>
        <w:rPr>
          <w:rFonts w:ascii="Geomanist" w:hAnsi="Geomanist" w:cs="Arial"/>
        </w:rPr>
      </w:pPr>
    </w:p>
    <w:p w14:paraId="09C0D961" w14:textId="77777777" w:rsidR="00E578B3" w:rsidRDefault="00E578B3" w:rsidP="00A23127">
      <w:pPr>
        <w:rPr>
          <w:rFonts w:ascii="Geomanist" w:hAnsi="Geomanist" w:cs="Arial"/>
        </w:rPr>
      </w:pPr>
    </w:p>
    <w:p w14:paraId="09C0D962" w14:textId="77777777" w:rsidR="00E578B3" w:rsidRPr="002B2247" w:rsidRDefault="00E578B3" w:rsidP="00A23127">
      <w:pPr>
        <w:rPr>
          <w:rFonts w:ascii="Geomanist" w:hAnsi="Geomanist" w:cs="Arial"/>
        </w:rPr>
      </w:pPr>
    </w:p>
    <w:p w14:paraId="09C0D963" w14:textId="77777777" w:rsidR="00D46EBA" w:rsidRPr="002B2247" w:rsidRDefault="00D46EBA" w:rsidP="00A23127">
      <w:pPr>
        <w:rPr>
          <w:rFonts w:ascii="Geomanist" w:hAnsi="Geomanist" w:cs="Arial"/>
        </w:rPr>
      </w:pPr>
    </w:p>
    <w:p w14:paraId="25965A6A" w14:textId="77777777" w:rsidR="00D263CD" w:rsidRDefault="00D263CD" w:rsidP="00D46EBA">
      <w:pPr>
        <w:jc w:val="center"/>
        <w:rPr>
          <w:rFonts w:ascii="Geomanist" w:hAnsi="Geomanist"/>
          <w:b/>
          <w:bCs/>
          <w:sz w:val="40"/>
          <w:szCs w:val="40"/>
        </w:rPr>
      </w:pPr>
    </w:p>
    <w:p w14:paraId="09C0D964" w14:textId="602C7BCD" w:rsidR="00D46EBA" w:rsidRPr="00E578B3" w:rsidRDefault="00D46EBA" w:rsidP="00D46EBA">
      <w:pPr>
        <w:jc w:val="center"/>
        <w:rPr>
          <w:rFonts w:ascii="Geomanist" w:hAnsi="Geomanist"/>
          <w:b/>
          <w:bCs/>
          <w:sz w:val="40"/>
          <w:szCs w:val="40"/>
        </w:rPr>
      </w:pPr>
      <w:r w:rsidRPr="00E578B3">
        <w:rPr>
          <w:rFonts w:ascii="Geomanist" w:hAnsi="Geomanist"/>
          <w:b/>
          <w:bCs/>
          <w:sz w:val="40"/>
          <w:szCs w:val="40"/>
        </w:rPr>
        <w:t>ANEXO 6</w:t>
      </w:r>
    </w:p>
    <w:p w14:paraId="09C0D965" w14:textId="77777777" w:rsidR="00D46EBA" w:rsidRPr="00F609B6" w:rsidRDefault="00D46EBA" w:rsidP="00D46EBA">
      <w:pPr>
        <w:jc w:val="center"/>
        <w:rPr>
          <w:rFonts w:ascii="Geomanist" w:hAnsi="Geomanist"/>
          <w:b/>
          <w:bCs/>
          <w:sz w:val="16"/>
          <w:szCs w:val="16"/>
        </w:rPr>
      </w:pPr>
    </w:p>
    <w:p w14:paraId="09C0D966" w14:textId="77777777" w:rsidR="00D46EBA" w:rsidRPr="00E578B3" w:rsidRDefault="00D46EBA" w:rsidP="00D46EBA">
      <w:pPr>
        <w:jc w:val="center"/>
        <w:rPr>
          <w:rFonts w:ascii="Geomanist" w:hAnsi="Geomanist" w:cs="Arial"/>
          <w:sz w:val="40"/>
          <w:szCs w:val="40"/>
        </w:rPr>
      </w:pPr>
      <w:r w:rsidRPr="00E578B3">
        <w:rPr>
          <w:rFonts w:ascii="Geomanist" w:hAnsi="Geomanist"/>
          <w:b/>
          <w:bCs/>
          <w:sz w:val="40"/>
          <w:szCs w:val="40"/>
        </w:rPr>
        <w:t>“Cuadro de Normas Vigentes y Criterios para la recepción</w:t>
      </w:r>
    </w:p>
    <w:p w14:paraId="09C0D967" w14:textId="77777777" w:rsidR="00D46EBA" w:rsidRPr="002B2247" w:rsidRDefault="00D46EBA" w:rsidP="00A23127">
      <w:pPr>
        <w:rPr>
          <w:rFonts w:ascii="Geomanist" w:hAnsi="Geomanist"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776"/>
        <w:gridCol w:w="2010"/>
        <w:gridCol w:w="1753"/>
        <w:gridCol w:w="4254"/>
      </w:tblGrid>
      <w:tr w:rsidR="00E578B3" w:rsidRPr="001B2955" w14:paraId="09C0D96C" w14:textId="77777777" w:rsidTr="00E578B3">
        <w:trPr>
          <w:trHeight w:val="300"/>
          <w:tblHeader/>
        </w:trPr>
        <w:tc>
          <w:tcPr>
            <w:tcW w:w="907" w:type="pct"/>
            <w:tcBorders>
              <w:top w:val="single" w:sz="4" w:space="0" w:color="auto"/>
              <w:left w:val="single" w:sz="4" w:space="0" w:color="auto"/>
              <w:bottom w:val="single" w:sz="4" w:space="0" w:color="auto"/>
              <w:right w:val="single" w:sz="4" w:space="0" w:color="auto"/>
            </w:tcBorders>
            <w:shd w:val="clear" w:color="auto" w:fill="D6E3BC"/>
            <w:hideMark/>
          </w:tcPr>
          <w:p w14:paraId="09C0D968" w14:textId="77777777" w:rsidR="00E578B3" w:rsidRPr="001B2955" w:rsidRDefault="00E578B3" w:rsidP="00E578B3">
            <w:pPr>
              <w:rPr>
                <w:rFonts w:ascii="Geomanist" w:hAnsi="Geomanist"/>
                <w:b/>
              </w:rPr>
            </w:pPr>
            <w:r w:rsidRPr="001B2955">
              <w:rPr>
                <w:rFonts w:ascii="Geomanist" w:hAnsi="Geomanist"/>
                <w:b/>
              </w:rPr>
              <w:t>GRUPO</w:t>
            </w:r>
          </w:p>
        </w:tc>
        <w:tc>
          <w:tcPr>
            <w:tcW w:w="1026" w:type="pct"/>
            <w:tcBorders>
              <w:top w:val="single" w:sz="4" w:space="0" w:color="auto"/>
              <w:left w:val="single" w:sz="4" w:space="0" w:color="auto"/>
              <w:bottom w:val="single" w:sz="4" w:space="0" w:color="auto"/>
              <w:right w:val="single" w:sz="4" w:space="0" w:color="auto"/>
            </w:tcBorders>
            <w:shd w:val="clear" w:color="auto" w:fill="D6E3BC"/>
            <w:hideMark/>
          </w:tcPr>
          <w:p w14:paraId="09C0D969" w14:textId="77777777" w:rsidR="00E578B3" w:rsidRPr="001B2955" w:rsidRDefault="00E578B3" w:rsidP="00E578B3">
            <w:pPr>
              <w:rPr>
                <w:rFonts w:ascii="Geomanist" w:hAnsi="Geomanist"/>
                <w:b/>
              </w:rPr>
            </w:pPr>
            <w:r w:rsidRPr="001B2955">
              <w:rPr>
                <w:rFonts w:ascii="Geomanist" w:hAnsi="Geomanist"/>
                <w:b/>
              </w:rPr>
              <w:t>PRODUCTO</w:t>
            </w:r>
          </w:p>
        </w:tc>
        <w:tc>
          <w:tcPr>
            <w:tcW w:w="895" w:type="pct"/>
            <w:tcBorders>
              <w:top w:val="single" w:sz="4" w:space="0" w:color="auto"/>
              <w:left w:val="single" w:sz="4" w:space="0" w:color="auto"/>
              <w:bottom w:val="single" w:sz="4" w:space="0" w:color="auto"/>
              <w:right w:val="single" w:sz="4" w:space="0" w:color="auto"/>
            </w:tcBorders>
            <w:shd w:val="clear" w:color="auto" w:fill="D6E3BC"/>
            <w:hideMark/>
          </w:tcPr>
          <w:p w14:paraId="09C0D96A" w14:textId="77777777" w:rsidR="00E578B3" w:rsidRPr="001B2955" w:rsidRDefault="00E578B3" w:rsidP="00E578B3">
            <w:pPr>
              <w:rPr>
                <w:rFonts w:ascii="Geomanist" w:hAnsi="Geomanist"/>
                <w:b/>
              </w:rPr>
            </w:pPr>
            <w:r w:rsidRPr="001B2955">
              <w:rPr>
                <w:rFonts w:ascii="Geomanist" w:hAnsi="Geomanist"/>
                <w:b/>
              </w:rPr>
              <w:t>NOM/ NMX/ CRITERIO</w:t>
            </w:r>
          </w:p>
        </w:tc>
        <w:tc>
          <w:tcPr>
            <w:tcW w:w="2172" w:type="pct"/>
            <w:tcBorders>
              <w:top w:val="single" w:sz="4" w:space="0" w:color="auto"/>
              <w:left w:val="single" w:sz="4" w:space="0" w:color="auto"/>
              <w:bottom w:val="single" w:sz="4" w:space="0" w:color="auto"/>
              <w:right w:val="single" w:sz="4" w:space="0" w:color="auto"/>
            </w:tcBorders>
            <w:shd w:val="clear" w:color="auto" w:fill="D6E3BC"/>
            <w:hideMark/>
          </w:tcPr>
          <w:p w14:paraId="09C0D96B" w14:textId="77777777" w:rsidR="00E578B3" w:rsidRPr="001B2955" w:rsidRDefault="00E578B3" w:rsidP="00E578B3">
            <w:pPr>
              <w:rPr>
                <w:rFonts w:ascii="Geomanist" w:hAnsi="Geomanist"/>
                <w:b/>
              </w:rPr>
            </w:pPr>
            <w:r w:rsidRPr="001B2955">
              <w:rPr>
                <w:rFonts w:ascii="Geomanist" w:hAnsi="Geomanist"/>
                <w:b/>
              </w:rPr>
              <w:t>FORMA DE EVALUACIÓN</w:t>
            </w:r>
          </w:p>
        </w:tc>
      </w:tr>
      <w:tr w:rsidR="00E578B3" w:rsidRPr="001B2955" w14:paraId="09C0D973" w14:textId="77777777" w:rsidTr="00E578B3">
        <w:trPr>
          <w:cantSplit/>
          <w:trHeight w:val="1110"/>
        </w:trPr>
        <w:tc>
          <w:tcPr>
            <w:tcW w:w="907" w:type="pct"/>
            <w:vMerge w:val="restart"/>
            <w:tcBorders>
              <w:top w:val="single" w:sz="4" w:space="0" w:color="auto"/>
              <w:left w:val="single" w:sz="4" w:space="0" w:color="auto"/>
              <w:bottom w:val="single" w:sz="4" w:space="0" w:color="auto"/>
              <w:right w:val="single" w:sz="4" w:space="0" w:color="auto"/>
            </w:tcBorders>
            <w:vAlign w:val="center"/>
          </w:tcPr>
          <w:p w14:paraId="09C0D96D" w14:textId="77777777" w:rsidR="00E578B3" w:rsidRPr="001B2955" w:rsidRDefault="00E578B3" w:rsidP="00E578B3">
            <w:pPr>
              <w:rPr>
                <w:rFonts w:ascii="Geomanist" w:hAnsi="Geomanist"/>
              </w:rPr>
            </w:pPr>
          </w:p>
        </w:tc>
        <w:tc>
          <w:tcPr>
            <w:tcW w:w="1026" w:type="pct"/>
            <w:vMerge w:val="restart"/>
            <w:tcBorders>
              <w:top w:val="single" w:sz="4" w:space="0" w:color="auto"/>
              <w:left w:val="single" w:sz="4" w:space="0" w:color="auto"/>
              <w:bottom w:val="single" w:sz="4" w:space="0" w:color="auto"/>
              <w:right w:val="single" w:sz="4" w:space="0" w:color="auto"/>
            </w:tcBorders>
            <w:vAlign w:val="center"/>
            <w:hideMark/>
          </w:tcPr>
          <w:p w14:paraId="09C0D96E" w14:textId="77777777" w:rsidR="00E578B3" w:rsidRPr="001B2955" w:rsidRDefault="00E578B3" w:rsidP="00E578B3">
            <w:pPr>
              <w:rPr>
                <w:rFonts w:ascii="Geomanist" w:hAnsi="Geomanist"/>
              </w:rPr>
            </w:pPr>
            <w:r w:rsidRPr="001B2955">
              <w:rPr>
                <w:rFonts w:ascii="Geomanist" w:hAnsi="Geomanist"/>
              </w:rPr>
              <w:t>INSTALACIONES Y BUENAS PRÁCTICAS DE HIGIENE EN EL MANEJO DE LOS ALIMENTOS.</w:t>
            </w:r>
          </w:p>
        </w:tc>
        <w:tc>
          <w:tcPr>
            <w:tcW w:w="895" w:type="pct"/>
            <w:tcBorders>
              <w:top w:val="single" w:sz="4" w:space="0" w:color="auto"/>
              <w:left w:val="single" w:sz="4" w:space="0" w:color="auto"/>
              <w:bottom w:val="single" w:sz="4" w:space="0" w:color="auto"/>
              <w:right w:val="single" w:sz="4" w:space="0" w:color="auto"/>
            </w:tcBorders>
          </w:tcPr>
          <w:p w14:paraId="09C0D96F" w14:textId="77777777" w:rsidR="00E578B3" w:rsidRPr="001B2955" w:rsidRDefault="00E578B3" w:rsidP="00E578B3">
            <w:pPr>
              <w:rPr>
                <w:rFonts w:ascii="Geomanist" w:hAnsi="Geomanist"/>
              </w:rPr>
            </w:pPr>
            <w:r w:rsidRPr="001B2955">
              <w:rPr>
                <w:rFonts w:ascii="Geomanist" w:hAnsi="Geomanist"/>
              </w:rPr>
              <w:t xml:space="preserve">NOM-251-SSA1-2009 </w:t>
            </w:r>
          </w:p>
          <w:p w14:paraId="09C0D970" w14:textId="77777777" w:rsidR="00E578B3" w:rsidRPr="001B2955" w:rsidRDefault="00E578B3" w:rsidP="00E578B3">
            <w:pPr>
              <w:rPr>
                <w:rFonts w:ascii="Geomanist" w:hAnsi="Geomanist"/>
              </w:rPr>
            </w:pPr>
          </w:p>
        </w:tc>
        <w:tc>
          <w:tcPr>
            <w:tcW w:w="2172" w:type="pct"/>
            <w:tcBorders>
              <w:top w:val="single" w:sz="4" w:space="0" w:color="auto"/>
              <w:left w:val="single" w:sz="4" w:space="0" w:color="auto"/>
              <w:bottom w:val="single" w:sz="4" w:space="0" w:color="auto"/>
              <w:right w:val="single" w:sz="4" w:space="0" w:color="auto"/>
            </w:tcBorders>
            <w:hideMark/>
          </w:tcPr>
          <w:p w14:paraId="09C0D971" w14:textId="77777777" w:rsidR="00E578B3" w:rsidRPr="001B2955" w:rsidRDefault="00E578B3" w:rsidP="00E578B3">
            <w:pPr>
              <w:rPr>
                <w:rFonts w:ascii="Geomanist" w:hAnsi="Geomanist"/>
              </w:rPr>
            </w:pPr>
            <w:r w:rsidRPr="001B2955">
              <w:rPr>
                <w:rFonts w:ascii="Geomanist" w:hAnsi="Geomanist"/>
              </w:rPr>
              <w:t>INFORME DE RESULTADOS EXPEDIDO POR UN LABORATORIO ACREDITADO POR LA EMA DE SUS INSTALACIONES Y BUENAS PRÁCTICAS DE HIGIENE EN EL MANEJO DE LOS ALIMENTOS.</w:t>
            </w:r>
          </w:p>
          <w:p w14:paraId="09C0D972" w14:textId="77777777" w:rsidR="00E578B3" w:rsidRPr="001B2955" w:rsidRDefault="00E578B3" w:rsidP="00E578B3">
            <w:pPr>
              <w:rPr>
                <w:rFonts w:ascii="Geomanist" w:hAnsi="Geomanist"/>
                <w:b/>
              </w:rPr>
            </w:pPr>
            <w:r w:rsidRPr="001B2955">
              <w:rPr>
                <w:rFonts w:ascii="Geomanist" w:hAnsi="Geomanist"/>
              </w:rPr>
              <w:t>DICHA DOCUMENTACIÓN SE REQUERIRÁ AL PROVEEDOR EN CASO DE QUE EN LA RECEPCIÓN DE LOS PRODUCTOS, SE OBSERVE ALGÚN RIESGO DE CONTAMINACIÓN.</w:t>
            </w:r>
          </w:p>
        </w:tc>
      </w:tr>
      <w:tr w:rsidR="00E578B3" w:rsidRPr="001B2955" w14:paraId="09C0D978" w14:textId="77777777" w:rsidTr="00E578B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C0D974" w14:textId="77777777" w:rsidR="00E578B3" w:rsidRPr="001B2955" w:rsidRDefault="00E578B3" w:rsidP="00E578B3">
            <w:pPr>
              <w:rPr>
                <w:rFonts w:ascii="Geomanist" w:hAnsi="Geomanis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C0D975" w14:textId="77777777" w:rsidR="00E578B3" w:rsidRPr="001B2955" w:rsidRDefault="00E578B3" w:rsidP="00E578B3">
            <w:pPr>
              <w:rPr>
                <w:rFonts w:ascii="Geomanist" w:hAnsi="Geomanist"/>
              </w:rPr>
            </w:pPr>
          </w:p>
        </w:tc>
        <w:tc>
          <w:tcPr>
            <w:tcW w:w="895" w:type="pct"/>
            <w:tcBorders>
              <w:top w:val="single" w:sz="4" w:space="0" w:color="auto"/>
              <w:left w:val="single" w:sz="4" w:space="0" w:color="auto"/>
              <w:bottom w:val="single" w:sz="4" w:space="0" w:color="auto"/>
              <w:right w:val="single" w:sz="4" w:space="0" w:color="auto"/>
            </w:tcBorders>
            <w:hideMark/>
          </w:tcPr>
          <w:p w14:paraId="09C0D976" w14:textId="77777777" w:rsidR="00E578B3" w:rsidRPr="001B2955" w:rsidRDefault="00E578B3" w:rsidP="00E578B3">
            <w:pPr>
              <w:rPr>
                <w:rFonts w:ascii="Geomanist" w:hAnsi="Geomanist"/>
              </w:rPr>
            </w:pPr>
            <w:r w:rsidRPr="001B2955">
              <w:rPr>
                <w:rFonts w:ascii="Geomanist" w:hAnsi="Geomanist"/>
              </w:rPr>
              <w:t>MODIFICACIÓN DE LA NOM-051-SCFI-SSA1-2010</w:t>
            </w:r>
          </w:p>
        </w:tc>
        <w:tc>
          <w:tcPr>
            <w:tcW w:w="2172" w:type="pct"/>
            <w:tcBorders>
              <w:top w:val="single" w:sz="4" w:space="0" w:color="auto"/>
              <w:left w:val="single" w:sz="4" w:space="0" w:color="auto"/>
              <w:bottom w:val="single" w:sz="4" w:space="0" w:color="auto"/>
              <w:right w:val="single" w:sz="4" w:space="0" w:color="auto"/>
            </w:tcBorders>
            <w:hideMark/>
          </w:tcPr>
          <w:p w14:paraId="09C0D977" w14:textId="77777777" w:rsidR="00E578B3" w:rsidRPr="001B2955" w:rsidRDefault="00E578B3" w:rsidP="00E578B3">
            <w:pPr>
              <w:rPr>
                <w:rFonts w:ascii="Geomanist" w:hAnsi="Geomanist"/>
                <w:b/>
              </w:rPr>
            </w:pPr>
            <w:r w:rsidRPr="001B2955">
              <w:rPr>
                <w:rFonts w:ascii="Geomanist" w:hAnsi="Geomanist"/>
              </w:rPr>
              <w:t xml:space="preserve">PRODUCTOS DE MARCA Y ETIQUETADO O IMPRESIÓN EN EL ENVASE. </w:t>
            </w:r>
          </w:p>
        </w:tc>
      </w:tr>
      <w:tr w:rsidR="00E578B3" w:rsidRPr="001B2955" w14:paraId="09C0D97E" w14:textId="77777777" w:rsidTr="00E578B3">
        <w:trPr>
          <w:cantSplit/>
        </w:trPr>
        <w:tc>
          <w:tcPr>
            <w:tcW w:w="907" w:type="pct"/>
            <w:vMerge w:val="restart"/>
            <w:tcBorders>
              <w:top w:val="single" w:sz="4" w:space="0" w:color="auto"/>
              <w:left w:val="single" w:sz="4" w:space="0" w:color="auto"/>
              <w:bottom w:val="single" w:sz="4" w:space="0" w:color="auto"/>
              <w:right w:val="single" w:sz="4" w:space="0" w:color="auto"/>
            </w:tcBorders>
            <w:vAlign w:val="center"/>
            <w:hideMark/>
          </w:tcPr>
          <w:p w14:paraId="09C0D979" w14:textId="77777777" w:rsidR="00E578B3" w:rsidRPr="001B2955" w:rsidRDefault="00E578B3" w:rsidP="00E578B3">
            <w:pPr>
              <w:rPr>
                <w:rFonts w:ascii="Geomanist" w:hAnsi="Geomanist"/>
              </w:rPr>
            </w:pPr>
            <w:r w:rsidRPr="001B2955">
              <w:rPr>
                <w:rFonts w:ascii="Geomanist" w:hAnsi="Geomanist"/>
              </w:rPr>
              <w:t>EMPRESAS QUE VENDEN Y DISTRIBUYEN CARNES FRESCAS Y LAS QUE FABRICAN PRODUCTOS DERIVADOS DE ESTAS.</w:t>
            </w:r>
          </w:p>
        </w:tc>
        <w:tc>
          <w:tcPr>
            <w:tcW w:w="1026" w:type="pct"/>
            <w:vMerge w:val="restart"/>
            <w:tcBorders>
              <w:top w:val="single" w:sz="4" w:space="0" w:color="auto"/>
              <w:left w:val="single" w:sz="4" w:space="0" w:color="auto"/>
              <w:bottom w:val="single" w:sz="4" w:space="0" w:color="auto"/>
              <w:right w:val="single" w:sz="4" w:space="0" w:color="auto"/>
            </w:tcBorders>
            <w:vAlign w:val="center"/>
            <w:hideMark/>
          </w:tcPr>
          <w:p w14:paraId="09C0D97A" w14:textId="77777777" w:rsidR="00E578B3" w:rsidRPr="001B2955" w:rsidRDefault="00E578B3" w:rsidP="00E578B3">
            <w:pPr>
              <w:rPr>
                <w:rFonts w:ascii="Geomanist" w:hAnsi="Geomanist"/>
              </w:rPr>
            </w:pPr>
            <w:r w:rsidRPr="001B2955">
              <w:rPr>
                <w:rFonts w:ascii="Geomanist" w:hAnsi="Geomanist"/>
              </w:rPr>
              <w:t>CARNES FRESCAS</w:t>
            </w:r>
          </w:p>
        </w:tc>
        <w:tc>
          <w:tcPr>
            <w:tcW w:w="895" w:type="pct"/>
            <w:tcBorders>
              <w:top w:val="single" w:sz="4" w:space="0" w:color="auto"/>
              <w:left w:val="single" w:sz="4" w:space="0" w:color="auto"/>
              <w:bottom w:val="single" w:sz="4" w:space="0" w:color="auto"/>
              <w:right w:val="single" w:sz="4" w:space="0" w:color="auto"/>
            </w:tcBorders>
            <w:hideMark/>
          </w:tcPr>
          <w:p w14:paraId="09C0D97B" w14:textId="77777777" w:rsidR="00E578B3" w:rsidRPr="001B2955" w:rsidRDefault="00E578B3" w:rsidP="00E578B3">
            <w:pPr>
              <w:rPr>
                <w:rFonts w:ascii="Geomanist" w:hAnsi="Geomanist"/>
              </w:rPr>
            </w:pPr>
            <w:r w:rsidRPr="001B2955">
              <w:rPr>
                <w:rFonts w:ascii="Geomanist" w:hAnsi="Geomanist"/>
              </w:rPr>
              <w:t>CUMPLIR CON EL ORIGEN DE PRODUCTOS DE RASTROS CON INSPECCIÓN FEDERAL “TIF”</w:t>
            </w:r>
          </w:p>
        </w:tc>
        <w:tc>
          <w:tcPr>
            <w:tcW w:w="2172" w:type="pct"/>
            <w:tcBorders>
              <w:top w:val="single" w:sz="4" w:space="0" w:color="auto"/>
              <w:left w:val="single" w:sz="4" w:space="0" w:color="auto"/>
              <w:bottom w:val="single" w:sz="4" w:space="0" w:color="auto"/>
              <w:right w:val="single" w:sz="4" w:space="0" w:color="auto"/>
            </w:tcBorders>
            <w:hideMark/>
          </w:tcPr>
          <w:p w14:paraId="09C0D97C" w14:textId="77777777" w:rsidR="00E578B3" w:rsidRPr="001B2955" w:rsidRDefault="00E578B3" w:rsidP="00E578B3">
            <w:pPr>
              <w:rPr>
                <w:rFonts w:ascii="Geomanist" w:hAnsi="Geomanist"/>
              </w:rPr>
            </w:pPr>
            <w:r w:rsidRPr="001B2955">
              <w:rPr>
                <w:rFonts w:ascii="Geomanist" w:hAnsi="Geomanist"/>
              </w:rPr>
              <w:t>DOCUMENTO DONDE SE VERIFIQUE PROCEDENCIA DE LAS CARNES EN LOS ESTABLECIMIENTOS DE INSPECCIÓN FEDERAL “TIF”.</w:t>
            </w:r>
          </w:p>
          <w:p w14:paraId="09C0D97D" w14:textId="77777777" w:rsidR="00E578B3" w:rsidRPr="001B2955" w:rsidRDefault="00E578B3" w:rsidP="00E578B3">
            <w:pPr>
              <w:rPr>
                <w:rFonts w:ascii="Geomanist" w:hAnsi="Geomanist"/>
              </w:rPr>
            </w:pPr>
            <w:r w:rsidRPr="001B2955">
              <w:rPr>
                <w:rFonts w:ascii="Geomanist" w:hAnsi="Geomanist"/>
              </w:rPr>
              <w:t>DICHA DOCUMENTACIÓN SE REQUERIRÁ AL PROVEEDOR EN CASO DE QUE EN LA RECEPCIÓN DE LOS PRODUCTOS, SE OBSERVE ALGÚN RIESGO DE CONTAMINACIÓN.</w:t>
            </w:r>
          </w:p>
        </w:tc>
      </w:tr>
      <w:tr w:rsidR="00E578B3" w:rsidRPr="001B2955" w14:paraId="09C0D984" w14:textId="77777777" w:rsidTr="00E578B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C0D97F" w14:textId="77777777" w:rsidR="00E578B3" w:rsidRPr="001B2955" w:rsidRDefault="00E578B3" w:rsidP="00E578B3">
            <w:pPr>
              <w:rPr>
                <w:rFonts w:ascii="Geomanist" w:hAnsi="Geomanis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C0D980" w14:textId="77777777" w:rsidR="00E578B3" w:rsidRPr="001B2955" w:rsidRDefault="00E578B3" w:rsidP="00E578B3">
            <w:pPr>
              <w:rPr>
                <w:rFonts w:ascii="Geomanist" w:hAnsi="Geomanist"/>
              </w:rPr>
            </w:pPr>
          </w:p>
        </w:tc>
        <w:tc>
          <w:tcPr>
            <w:tcW w:w="895" w:type="pct"/>
            <w:tcBorders>
              <w:top w:val="single" w:sz="4" w:space="0" w:color="auto"/>
              <w:left w:val="single" w:sz="4" w:space="0" w:color="auto"/>
              <w:bottom w:val="single" w:sz="4" w:space="0" w:color="auto"/>
              <w:right w:val="single" w:sz="4" w:space="0" w:color="auto"/>
            </w:tcBorders>
            <w:hideMark/>
          </w:tcPr>
          <w:p w14:paraId="09C0D981" w14:textId="77777777" w:rsidR="00E578B3" w:rsidRPr="001B2955" w:rsidRDefault="00E578B3" w:rsidP="00E578B3">
            <w:pPr>
              <w:rPr>
                <w:rFonts w:ascii="Geomanist" w:hAnsi="Geomanist"/>
              </w:rPr>
            </w:pPr>
            <w:r w:rsidRPr="001B2955">
              <w:rPr>
                <w:rFonts w:ascii="Geomanist" w:hAnsi="Geomanist"/>
              </w:rPr>
              <w:t>NOM-034-SSA1-1993</w:t>
            </w:r>
          </w:p>
        </w:tc>
        <w:tc>
          <w:tcPr>
            <w:tcW w:w="2172" w:type="pct"/>
            <w:vMerge w:val="restart"/>
            <w:tcBorders>
              <w:top w:val="single" w:sz="4" w:space="0" w:color="auto"/>
              <w:left w:val="single" w:sz="4" w:space="0" w:color="auto"/>
              <w:bottom w:val="single" w:sz="4" w:space="0" w:color="auto"/>
              <w:right w:val="single" w:sz="4" w:space="0" w:color="auto"/>
            </w:tcBorders>
            <w:hideMark/>
          </w:tcPr>
          <w:p w14:paraId="09C0D982" w14:textId="77777777" w:rsidR="00E578B3" w:rsidRPr="001B2955" w:rsidRDefault="00E578B3" w:rsidP="00E578B3">
            <w:pPr>
              <w:rPr>
                <w:rFonts w:ascii="Geomanist" w:hAnsi="Geomanist"/>
              </w:rPr>
            </w:pPr>
            <w:r w:rsidRPr="001B2955">
              <w:rPr>
                <w:rFonts w:ascii="Geomanist" w:hAnsi="Geomanist"/>
              </w:rPr>
              <w:t>RESULTADO DEL ANÁLISIS MICROBIOLÓGICOS DE LOS PRODUCTOS REALIZADOS DENTRO DE LOS ÚLTIMOS TRES MESES PREVIOS A LA FECHA DE LA SOLICITUD, SIENDO EMITIDOS POR LABORATORIO DE ENSAYO ACREDITADO ANTE LA ENTIDAD MEXICANA DE ACREDITACIÓN, A.C. (EMA) EN LA RAMA DE ALIMENTOS, ANEXANDO COPIA SIMPLE DE LA ACREDITACIÓN VIGENTE DE DICHO LABORATORIO.</w:t>
            </w:r>
          </w:p>
          <w:p w14:paraId="09C0D983" w14:textId="77777777" w:rsidR="00E578B3" w:rsidRPr="001B2955" w:rsidRDefault="00E578B3" w:rsidP="00E578B3">
            <w:pPr>
              <w:rPr>
                <w:rFonts w:ascii="Geomanist" w:hAnsi="Geomanist"/>
              </w:rPr>
            </w:pPr>
            <w:r w:rsidRPr="001B2955">
              <w:rPr>
                <w:rFonts w:ascii="Geomanist" w:hAnsi="Geomanist"/>
              </w:rPr>
              <w:t>DICHA DOCUMENTACIÓN SE REQUERIRÁ AL PROVEEDOR EN CASO DE QUE EN LA RECEPCIÓN DE LOS PRODUCTOS, SE OBSERVE ALGÚN RIESGO DE CONTAMINACIÓN.</w:t>
            </w:r>
          </w:p>
        </w:tc>
      </w:tr>
      <w:tr w:rsidR="00E578B3" w:rsidRPr="001B2955" w14:paraId="09C0D989" w14:textId="77777777" w:rsidTr="00E578B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C0D985" w14:textId="77777777" w:rsidR="00E578B3" w:rsidRPr="001B2955" w:rsidRDefault="00E578B3" w:rsidP="00E578B3">
            <w:pPr>
              <w:rPr>
                <w:rFonts w:ascii="Geomanist" w:hAnsi="Geomanis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C0D986" w14:textId="77777777" w:rsidR="00E578B3" w:rsidRPr="001B2955" w:rsidRDefault="00E578B3" w:rsidP="00E578B3">
            <w:pPr>
              <w:rPr>
                <w:rFonts w:ascii="Geomanist" w:hAnsi="Geomanist"/>
              </w:rPr>
            </w:pPr>
          </w:p>
        </w:tc>
        <w:tc>
          <w:tcPr>
            <w:tcW w:w="895" w:type="pct"/>
            <w:tcBorders>
              <w:top w:val="single" w:sz="4" w:space="0" w:color="auto"/>
              <w:left w:val="single" w:sz="4" w:space="0" w:color="auto"/>
              <w:bottom w:val="single" w:sz="4" w:space="0" w:color="auto"/>
              <w:right w:val="single" w:sz="4" w:space="0" w:color="auto"/>
            </w:tcBorders>
            <w:hideMark/>
          </w:tcPr>
          <w:p w14:paraId="09C0D987" w14:textId="77777777" w:rsidR="00E578B3" w:rsidRPr="001B2955" w:rsidRDefault="00E578B3" w:rsidP="00E578B3">
            <w:pPr>
              <w:rPr>
                <w:rFonts w:ascii="Geomanist" w:hAnsi="Geomanist"/>
              </w:rPr>
            </w:pPr>
            <w:r w:rsidRPr="001B2955">
              <w:rPr>
                <w:rFonts w:ascii="Geomanist" w:hAnsi="Geomanist"/>
              </w:rPr>
              <w:t>NOM-194-SSA1-2004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C0D988" w14:textId="77777777" w:rsidR="00E578B3" w:rsidRPr="001B2955" w:rsidRDefault="00E578B3" w:rsidP="00E578B3">
            <w:pPr>
              <w:rPr>
                <w:rFonts w:ascii="Geomanist" w:hAnsi="Geomanist"/>
              </w:rPr>
            </w:pPr>
          </w:p>
        </w:tc>
      </w:tr>
      <w:tr w:rsidR="00E578B3" w:rsidRPr="001B2955" w14:paraId="09C0D98E" w14:textId="77777777" w:rsidTr="00E578B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C0D98A" w14:textId="77777777" w:rsidR="00E578B3" w:rsidRPr="001B2955" w:rsidRDefault="00E578B3" w:rsidP="00E578B3">
            <w:pPr>
              <w:rPr>
                <w:rFonts w:ascii="Geomanist" w:hAnsi="Geomanist"/>
              </w:rPr>
            </w:pPr>
          </w:p>
        </w:tc>
        <w:tc>
          <w:tcPr>
            <w:tcW w:w="1026" w:type="pct"/>
            <w:vMerge w:val="restart"/>
            <w:tcBorders>
              <w:top w:val="single" w:sz="4" w:space="0" w:color="auto"/>
              <w:left w:val="single" w:sz="4" w:space="0" w:color="auto"/>
              <w:bottom w:val="single" w:sz="4" w:space="0" w:color="auto"/>
              <w:right w:val="single" w:sz="4" w:space="0" w:color="auto"/>
            </w:tcBorders>
            <w:vAlign w:val="center"/>
            <w:hideMark/>
          </w:tcPr>
          <w:p w14:paraId="09C0D98B" w14:textId="77777777" w:rsidR="00E578B3" w:rsidRPr="001B2955" w:rsidRDefault="00E578B3" w:rsidP="00E578B3">
            <w:pPr>
              <w:rPr>
                <w:rFonts w:ascii="Geomanist" w:hAnsi="Geomanist"/>
              </w:rPr>
            </w:pPr>
            <w:r w:rsidRPr="001B2955">
              <w:rPr>
                <w:rFonts w:ascii="Geomanist" w:hAnsi="Geomanist"/>
              </w:rPr>
              <w:t>PRODUCTOS DE LA PESCA</w:t>
            </w:r>
          </w:p>
        </w:tc>
        <w:tc>
          <w:tcPr>
            <w:tcW w:w="895" w:type="pct"/>
            <w:tcBorders>
              <w:top w:val="single" w:sz="4" w:space="0" w:color="auto"/>
              <w:left w:val="single" w:sz="4" w:space="0" w:color="auto"/>
              <w:bottom w:val="single" w:sz="4" w:space="0" w:color="auto"/>
              <w:right w:val="single" w:sz="4" w:space="0" w:color="auto"/>
            </w:tcBorders>
            <w:hideMark/>
          </w:tcPr>
          <w:p w14:paraId="09C0D98C" w14:textId="77777777" w:rsidR="00E578B3" w:rsidRPr="001B2955" w:rsidRDefault="00E578B3" w:rsidP="00E578B3">
            <w:pPr>
              <w:rPr>
                <w:rFonts w:ascii="Geomanist" w:hAnsi="Geomanist"/>
              </w:rPr>
            </w:pPr>
            <w:r w:rsidRPr="001B2955">
              <w:rPr>
                <w:rFonts w:ascii="Geomanist" w:hAnsi="Geomanist"/>
              </w:rPr>
              <w:t>NOM-027-SSA1-1993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C0D98D" w14:textId="77777777" w:rsidR="00E578B3" w:rsidRPr="001B2955" w:rsidRDefault="00E578B3" w:rsidP="00E578B3">
            <w:pPr>
              <w:rPr>
                <w:rFonts w:ascii="Geomanist" w:hAnsi="Geomanist"/>
              </w:rPr>
            </w:pPr>
          </w:p>
        </w:tc>
      </w:tr>
      <w:tr w:rsidR="00E578B3" w:rsidRPr="001B2955" w14:paraId="09C0D993" w14:textId="77777777" w:rsidTr="00E578B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C0D98F" w14:textId="77777777" w:rsidR="00E578B3" w:rsidRPr="001B2955" w:rsidRDefault="00E578B3" w:rsidP="00E578B3">
            <w:pPr>
              <w:rPr>
                <w:rFonts w:ascii="Geomanist" w:hAnsi="Geomanis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C0D990" w14:textId="77777777" w:rsidR="00E578B3" w:rsidRPr="001B2955" w:rsidRDefault="00E578B3" w:rsidP="00E578B3">
            <w:pPr>
              <w:rPr>
                <w:rFonts w:ascii="Geomanist" w:hAnsi="Geomanist"/>
              </w:rPr>
            </w:pPr>
          </w:p>
        </w:tc>
        <w:tc>
          <w:tcPr>
            <w:tcW w:w="895" w:type="pct"/>
            <w:tcBorders>
              <w:top w:val="single" w:sz="4" w:space="0" w:color="auto"/>
              <w:left w:val="single" w:sz="4" w:space="0" w:color="auto"/>
              <w:bottom w:val="single" w:sz="4" w:space="0" w:color="auto"/>
              <w:right w:val="single" w:sz="4" w:space="0" w:color="auto"/>
            </w:tcBorders>
            <w:hideMark/>
          </w:tcPr>
          <w:p w14:paraId="09C0D991" w14:textId="77777777" w:rsidR="00E578B3" w:rsidRPr="001B2955" w:rsidRDefault="00E578B3" w:rsidP="00E578B3">
            <w:pPr>
              <w:rPr>
                <w:rFonts w:ascii="Geomanist" w:hAnsi="Geomanist"/>
              </w:rPr>
            </w:pPr>
            <w:r w:rsidRPr="001B2955">
              <w:rPr>
                <w:rFonts w:ascii="Geomanist" w:hAnsi="Geomanist"/>
              </w:rPr>
              <w:t>NOM-029-SSA1-1993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C0D992" w14:textId="77777777" w:rsidR="00E578B3" w:rsidRPr="001B2955" w:rsidRDefault="00E578B3" w:rsidP="00E578B3">
            <w:pPr>
              <w:rPr>
                <w:rFonts w:ascii="Geomanist" w:hAnsi="Geomanist"/>
              </w:rPr>
            </w:pPr>
          </w:p>
        </w:tc>
      </w:tr>
      <w:tr w:rsidR="00E578B3" w:rsidRPr="001B2955" w14:paraId="09C0D9A5" w14:textId="77777777" w:rsidTr="00E578B3">
        <w:trPr>
          <w:cantSplit/>
          <w:trHeight w:val="72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C0D994" w14:textId="77777777" w:rsidR="00E578B3" w:rsidRPr="001B2955" w:rsidRDefault="00E578B3" w:rsidP="00E578B3">
            <w:pPr>
              <w:rPr>
                <w:rFonts w:ascii="Geomanist" w:hAnsi="Geomanist"/>
              </w:rPr>
            </w:pPr>
          </w:p>
        </w:tc>
        <w:tc>
          <w:tcPr>
            <w:tcW w:w="1026" w:type="pct"/>
            <w:vMerge w:val="restart"/>
            <w:tcBorders>
              <w:top w:val="single" w:sz="4" w:space="0" w:color="auto"/>
              <w:left w:val="single" w:sz="4" w:space="0" w:color="auto"/>
              <w:bottom w:val="single" w:sz="4" w:space="0" w:color="auto"/>
              <w:right w:val="single" w:sz="4" w:space="0" w:color="auto"/>
            </w:tcBorders>
            <w:vAlign w:val="center"/>
            <w:hideMark/>
          </w:tcPr>
          <w:p w14:paraId="09C0D995" w14:textId="77777777" w:rsidR="00E578B3" w:rsidRPr="001B2955" w:rsidRDefault="00E578B3" w:rsidP="00E578B3">
            <w:pPr>
              <w:rPr>
                <w:rFonts w:ascii="Geomanist" w:hAnsi="Geomanist"/>
              </w:rPr>
            </w:pPr>
            <w:r w:rsidRPr="001B2955">
              <w:rPr>
                <w:rFonts w:ascii="Geomanist" w:hAnsi="Geomanist"/>
              </w:rPr>
              <w:t>PRODUCTOS EMBUTIDOS</w:t>
            </w:r>
          </w:p>
        </w:tc>
        <w:tc>
          <w:tcPr>
            <w:tcW w:w="895" w:type="pct"/>
            <w:tcBorders>
              <w:top w:val="single" w:sz="4" w:space="0" w:color="auto"/>
              <w:left w:val="single" w:sz="4" w:space="0" w:color="auto"/>
              <w:bottom w:val="single" w:sz="4" w:space="0" w:color="auto"/>
              <w:right w:val="single" w:sz="4" w:space="0" w:color="auto"/>
            </w:tcBorders>
            <w:hideMark/>
          </w:tcPr>
          <w:p w14:paraId="09C0D996" w14:textId="77777777" w:rsidR="00E578B3" w:rsidRPr="001B2955" w:rsidRDefault="00E578B3" w:rsidP="00E578B3">
            <w:pPr>
              <w:rPr>
                <w:rFonts w:ascii="Geomanist" w:hAnsi="Geomanist"/>
              </w:rPr>
            </w:pPr>
            <w:r w:rsidRPr="001B2955">
              <w:rPr>
                <w:rFonts w:ascii="Geomanist" w:hAnsi="Geomanist"/>
              </w:rPr>
              <w:t>NOM-122-SSA1-1994</w:t>
            </w:r>
          </w:p>
        </w:tc>
        <w:tc>
          <w:tcPr>
            <w:tcW w:w="2172" w:type="pct"/>
            <w:vMerge w:val="restart"/>
            <w:tcBorders>
              <w:top w:val="single" w:sz="4" w:space="0" w:color="auto"/>
              <w:left w:val="single" w:sz="4" w:space="0" w:color="auto"/>
              <w:bottom w:val="single" w:sz="4" w:space="0" w:color="auto"/>
              <w:right w:val="single" w:sz="4" w:space="0" w:color="auto"/>
            </w:tcBorders>
          </w:tcPr>
          <w:p w14:paraId="09C0D997" w14:textId="77777777" w:rsidR="00E578B3" w:rsidRPr="001B2955" w:rsidRDefault="00E578B3" w:rsidP="00E578B3">
            <w:pPr>
              <w:rPr>
                <w:rFonts w:ascii="Geomanist" w:hAnsi="Geomanist"/>
              </w:rPr>
            </w:pPr>
            <w:r w:rsidRPr="001B2955">
              <w:rPr>
                <w:rFonts w:ascii="Geomanist" w:hAnsi="Geomanist"/>
              </w:rPr>
              <w:t>RESULTADO DEL ANÁLISIS MICROBIOLÓGICOS DE LOS PRODUCTOS REALIZADOS DENTRO DE LOS ÚLTIMOS TRES MESES PREVIOS A LA FECHA DE LA SOLICITUD, SIENDO EMITIDOS POR LABORATORIO DE ENSAYO ACREDITADO ANTE LA ENTIDAD MEXICANA DE ACREDITACIÓN, A.C. (EMA) EN LA RAMA DE ALIMENTOS, ANEXANDO DOCUMENTO QUE ACREDITE LA VIGENCIA DE DICHO LABORATORIO.</w:t>
            </w:r>
          </w:p>
          <w:p w14:paraId="09C0D998" w14:textId="77777777" w:rsidR="00E578B3" w:rsidRPr="001B2955" w:rsidRDefault="00E578B3" w:rsidP="00E578B3">
            <w:pPr>
              <w:rPr>
                <w:rFonts w:ascii="Geomanist" w:hAnsi="Geomanist"/>
              </w:rPr>
            </w:pPr>
            <w:r w:rsidRPr="001B2955">
              <w:rPr>
                <w:rFonts w:ascii="Geomanist" w:hAnsi="Geomanist"/>
              </w:rPr>
              <w:t>DICHA DOCUMENTACIÓN SE REQUERIRÁ AL PROVEEDOR EN CASO DE QUE EN LA RECEPCIÓN DE LOS PRODUCTOS, SE OBSERVE ALGÚN RIESGO DE CONTAMINACIÓN.</w:t>
            </w:r>
          </w:p>
          <w:p w14:paraId="09C0D999" w14:textId="77777777" w:rsidR="00E578B3" w:rsidRPr="001B2955" w:rsidRDefault="00E578B3" w:rsidP="00E578B3">
            <w:pPr>
              <w:rPr>
                <w:rFonts w:ascii="Geomanist" w:hAnsi="Geomanist"/>
              </w:rPr>
            </w:pPr>
          </w:p>
          <w:p w14:paraId="09C0D99A" w14:textId="77777777" w:rsidR="00E578B3" w:rsidRPr="001B2955" w:rsidRDefault="00E578B3" w:rsidP="00E578B3">
            <w:pPr>
              <w:rPr>
                <w:rFonts w:ascii="Geomanist" w:hAnsi="Geomanist"/>
              </w:rPr>
            </w:pPr>
            <w:r w:rsidRPr="001B2955">
              <w:rPr>
                <w:rFonts w:ascii="Geomanist" w:hAnsi="Geomanist"/>
              </w:rPr>
              <w:t>LOS ALIMENTOS QUE SEAN ENTREGADOS Y DISTRIBUIDOS EN REBANADAS O QUE POR EL GRAMAJE REQUERIDO NO PUEDAN SER ENTREGADOS EN SU ENVASE PRIMARIO, EL PROVEEDOR DEBERÁ IDENTIFICAR LOS ENVASES DE LOS ALIMENTOS EN LO INDIVIDUAL SEGÚN LA PRESENTACIÓN CON LOS SIGUIENTES DATOS:</w:t>
            </w:r>
          </w:p>
          <w:p w14:paraId="09C0D99B" w14:textId="77777777" w:rsidR="00E578B3" w:rsidRPr="001B2955" w:rsidRDefault="00E578B3" w:rsidP="00E578B3">
            <w:pPr>
              <w:rPr>
                <w:rFonts w:ascii="Geomanist" w:hAnsi="Geomanist"/>
              </w:rPr>
            </w:pPr>
          </w:p>
          <w:p w14:paraId="09C0D99C" w14:textId="77777777" w:rsidR="00E578B3" w:rsidRPr="001B2955" w:rsidRDefault="00E578B3" w:rsidP="00E578B3">
            <w:pPr>
              <w:rPr>
                <w:rFonts w:ascii="Geomanist" w:hAnsi="Geomanist"/>
              </w:rPr>
            </w:pPr>
            <w:r w:rsidRPr="001B2955">
              <w:rPr>
                <w:rFonts w:ascii="Geomanist" w:hAnsi="Geomanist"/>
              </w:rPr>
              <w:t>•</w:t>
            </w:r>
            <w:r w:rsidRPr="001B2955">
              <w:rPr>
                <w:rFonts w:ascii="Geomanist" w:hAnsi="Geomanist"/>
              </w:rPr>
              <w:tab/>
              <w:t>MARCA COMERCIAL</w:t>
            </w:r>
          </w:p>
          <w:p w14:paraId="09C0D99D" w14:textId="77777777" w:rsidR="00E578B3" w:rsidRPr="001B2955" w:rsidRDefault="00E578B3" w:rsidP="00E578B3">
            <w:pPr>
              <w:rPr>
                <w:rFonts w:ascii="Geomanist" w:hAnsi="Geomanist"/>
              </w:rPr>
            </w:pPr>
            <w:r w:rsidRPr="001B2955">
              <w:rPr>
                <w:rFonts w:ascii="Geomanist" w:hAnsi="Geomanist"/>
              </w:rPr>
              <w:t>•</w:t>
            </w:r>
            <w:r w:rsidRPr="001B2955">
              <w:rPr>
                <w:rFonts w:ascii="Geomanist" w:hAnsi="Geomanist"/>
              </w:rPr>
              <w:tab/>
              <w:t>NOMBRE GENÉRICO Y ESPECÍFICO</w:t>
            </w:r>
          </w:p>
          <w:p w14:paraId="09C0D99E" w14:textId="77777777" w:rsidR="00E578B3" w:rsidRPr="001B2955" w:rsidRDefault="00E578B3" w:rsidP="00E578B3">
            <w:pPr>
              <w:rPr>
                <w:rFonts w:ascii="Geomanist" w:hAnsi="Geomanist"/>
              </w:rPr>
            </w:pPr>
            <w:r w:rsidRPr="001B2955">
              <w:rPr>
                <w:rFonts w:ascii="Geomanist" w:hAnsi="Geomanist"/>
              </w:rPr>
              <w:t>•</w:t>
            </w:r>
            <w:r w:rsidRPr="001B2955">
              <w:rPr>
                <w:rFonts w:ascii="Geomanist" w:hAnsi="Geomanist"/>
              </w:rPr>
              <w:tab/>
              <w:t>FECHA DE FABRICACIÓN Y CADUCIDAD</w:t>
            </w:r>
          </w:p>
          <w:p w14:paraId="09C0D99F" w14:textId="77777777" w:rsidR="00E578B3" w:rsidRPr="001B2955" w:rsidRDefault="00E578B3" w:rsidP="00E578B3">
            <w:pPr>
              <w:rPr>
                <w:rFonts w:ascii="Geomanist" w:hAnsi="Geomanist"/>
              </w:rPr>
            </w:pPr>
            <w:r w:rsidRPr="001B2955">
              <w:rPr>
                <w:rFonts w:ascii="Geomanist" w:hAnsi="Geomanist"/>
              </w:rPr>
              <w:t>•</w:t>
            </w:r>
            <w:r w:rsidRPr="001B2955">
              <w:rPr>
                <w:rFonts w:ascii="Geomanist" w:hAnsi="Geomanist"/>
              </w:rPr>
              <w:tab/>
              <w:t>NOMBRE O RAZÓN SOCIAL DEL FABRICANTE</w:t>
            </w:r>
          </w:p>
          <w:p w14:paraId="09C0D9A0" w14:textId="77777777" w:rsidR="00E578B3" w:rsidRPr="001B2955" w:rsidRDefault="00E578B3" w:rsidP="00E578B3">
            <w:pPr>
              <w:rPr>
                <w:rFonts w:ascii="Geomanist" w:hAnsi="Geomanist"/>
              </w:rPr>
            </w:pPr>
            <w:r w:rsidRPr="001B2955">
              <w:rPr>
                <w:rFonts w:ascii="Geomanist" w:hAnsi="Geomanist"/>
              </w:rPr>
              <w:t>•</w:t>
            </w:r>
            <w:r w:rsidRPr="001B2955">
              <w:rPr>
                <w:rFonts w:ascii="Geomanist" w:hAnsi="Geomanist"/>
              </w:rPr>
              <w:tab/>
              <w:t>NOMBRE O RAZÓN SOCIAL DEL PROVEEDOR</w:t>
            </w:r>
          </w:p>
          <w:p w14:paraId="09C0D9A1" w14:textId="77777777" w:rsidR="00E578B3" w:rsidRPr="001B2955" w:rsidRDefault="00E578B3" w:rsidP="00E578B3">
            <w:pPr>
              <w:rPr>
                <w:rFonts w:ascii="Geomanist" w:hAnsi="Geomanist"/>
              </w:rPr>
            </w:pPr>
            <w:r w:rsidRPr="001B2955">
              <w:rPr>
                <w:rFonts w:ascii="Geomanist" w:hAnsi="Geomanist"/>
              </w:rPr>
              <w:lastRenderedPageBreak/>
              <w:t>•</w:t>
            </w:r>
            <w:r w:rsidRPr="001B2955">
              <w:rPr>
                <w:rFonts w:ascii="Geomanist" w:hAnsi="Geomanist"/>
              </w:rPr>
              <w:tab/>
              <w:t>FECHA DE REBANADO O CORTE Y</w:t>
            </w:r>
          </w:p>
          <w:p w14:paraId="09C0D9A2" w14:textId="77777777" w:rsidR="00E578B3" w:rsidRPr="001B2955" w:rsidRDefault="00E578B3" w:rsidP="00E578B3">
            <w:pPr>
              <w:rPr>
                <w:rFonts w:ascii="Geomanist" w:hAnsi="Geomanist"/>
              </w:rPr>
            </w:pPr>
            <w:r w:rsidRPr="001B2955">
              <w:rPr>
                <w:rFonts w:ascii="Geomanist" w:hAnsi="Geomanist"/>
              </w:rPr>
              <w:t>•</w:t>
            </w:r>
            <w:r w:rsidRPr="001B2955">
              <w:rPr>
                <w:rFonts w:ascii="Geomanist" w:hAnsi="Geomanist"/>
              </w:rPr>
              <w:tab/>
              <w:t>PESO NETO</w:t>
            </w:r>
          </w:p>
          <w:p w14:paraId="09C0D9A3" w14:textId="77777777" w:rsidR="00E578B3" w:rsidRPr="001B2955" w:rsidRDefault="00E578B3" w:rsidP="00E578B3">
            <w:pPr>
              <w:rPr>
                <w:rFonts w:ascii="Geomanist" w:hAnsi="Geomanist"/>
              </w:rPr>
            </w:pPr>
          </w:p>
          <w:p w14:paraId="09C0D9A4" w14:textId="77777777" w:rsidR="00E578B3" w:rsidRPr="001B2955" w:rsidRDefault="00E578B3" w:rsidP="00E578B3">
            <w:pPr>
              <w:rPr>
                <w:rFonts w:ascii="Geomanist" w:hAnsi="Geomanist"/>
              </w:rPr>
            </w:pPr>
            <w:r w:rsidRPr="001B2955">
              <w:rPr>
                <w:rFonts w:ascii="Geomanist" w:hAnsi="Geomanist"/>
              </w:rPr>
              <w:t>LO ANTERIOR DE CONFORMIDAD CON LO ESTABLECIDO EN LA NORMA NOM-213-SSA1-2002.</w:t>
            </w:r>
          </w:p>
        </w:tc>
      </w:tr>
      <w:tr w:rsidR="00E578B3" w:rsidRPr="001B2955" w14:paraId="09C0D9AA" w14:textId="77777777" w:rsidTr="00E578B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C0D9A6" w14:textId="77777777" w:rsidR="00E578B3" w:rsidRPr="001B2955" w:rsidRDefault="00E578B3" w:rsidP="00E578B3">
            <w:pPr>
              <w:rPr>
                <w:rFonts w:ascii="Geomanist" w:hAnsi="Geomanis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C0D9A7" w14:textId="77777777" w:rsidR="00E578B3" w:rsidRPr="001B2955" w:rsidRDefault="00E578B3" w:rsidP="00E578B3">
            <w:pPr>
              <w:rPr>
                <w:rFonts w:ascii="Geomanist" w:hAnsi="Geomanist"/>
              </w:rPr>
            </w:pPr>
          </w:p>
        </w:tc>
        <w:tc>
          <w:tcPr>
            <w:tcW w:w="895" w:type="pct"/>
            <w:tcBorders>
              <w:top w:val="single" w:sz="4" w:space="0" w:color="auto"/>
              <w:left w:val="single" w:sz="4" w:space="0" w:color="auto"/>
              <w:bottom w:val="single" w:sz="4" w:space="0" w:color="auto"/>
              <w:right w:val="single" w:sz="4" w:space="0" w:color="auto"/>
            </w:tcBorders>
            <w:hideMark/>
          </w:tcPr>
          <w:p w14:paraId="09C0D9A8" w14:textId="77777777" w:rsidR="00E578B3" w:rsidRPr="001B2955" w:rsidRDefault="00E578B3" w:rsidP="00E578B3">
            <w:pPr>
              <w:rPr>
                <w:rFonts w:ascii="Geomanist" w:hAnsi="Geomanist"/>
              </w:rPr>
            </w:pPr>
            <w:r w:rsidRPr="001B2955">
              <w:rPr>
                <w:rFonts w:ascii="Geomanist" w:hAnsi="Geomanist"/>
              </w:rPr>
              <w:t>NOM-158-SCFI-2003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C0D9A9" w14:textId="77777777" w:rsidR="00E578B3" w:rsidRPr="001B2955" w:rsidRDefault="00E578B3" w:rsidP="00E578B3">
            <w:pPr>
              <w:rPr>
                <w:rFonts w:ascii="Geomanist" w:hAnsi="Geomanist"/>
              </w:rPr>
            </w:pPr>
          </w:p>
        </w:tc>
      </w:tr>
      <w:tr w:rsidR="00E578B3" w:rsidRPr="001B2955" w14:paraId="09C0D9B0" w14:textId="77777777" w:rsidTr="00E578B3">
        <w:trPr>
          <w:cantSplit/>
          <w:trHeight w:val="90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C0D9AB" w14:textId="77777777" w:rsidR="00E578B3" w:rsidRPr="001B2955" w:rsidRDefault="00E578B3" w:rsidP="00E578B3">
            <w:pPr>
              <w:rPr>
                <w:rFonts w:ascii="Geomanist" w:hAnsi="Geomanis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C0D9AC" w14:textId="77777777" w:rsidR="00E578B3" w:rsidRPr="001B2955" w:rsidRDefault="00E578B3" w:rsidP="00E578B3">
            <w:pPr>
              <w:rPr>
                <w:rFonts w:ascii="Geomanist" w:hAnsi="Geomanist"/>
              </w:rPr>
            </w:pPr>
          </w:p>
        </w:tc>
        <w:tc>
          <w:tcPr>
            <w:tcW w:w="895" w:type="pct"/>
            <w:tcBorders>
              <w:top w:val="single" w:sz="4" w:space="0" w:color="auto"/>
              <w:left w:val="single" w:sz="4" w:space="0" w:color="auto"/>
              <w:bottom w:val="single" w:sz="4" w:space="0" w:color="auto"/>
              <w:right w:val="single" w:sz="4" w:space="0" w:color="auto"/>
            </w:tcBorders>
            <w:hideMark/>
          </w:tcPr>
          <w:p w14:paraId="09C0D9AD" w14:textId="77777777" w:rsidR="00E578B3" w:rsidRPr="001B2955" w:rsidRDefault="00E578B3" w:rsidP="00E578B3">
            <w:pPr>
              <w:rPr>
                <w:rFonts w:ascii="Geomanist" w:hAnsi="Geomanist"/>
              </w:rPr>
            </w:pPr>
            <w:r w:rsidRPr="001B2955">
              <w:rPr>
                <w:rFonts w:ascii="Geomanist" w:hAnsi="Geomanist"/>
              </w:rPr>
              <w:t>NOM-145-SSA1-1995</w:t>
            </w:r>
          </w:p>
          <w:p w14:paraId="09C0D9AE" w14:textId="77777777" w:rsidR="00E578B3" w:rsidRPr="001B2955" w:rsidRDefault="00E578B3" w:rsidP="00E578B3">
            <w:pPr>
              <w:rPr>
                <w:rFonts w:ascii="Geomanist" w:hAnsi="Geomanist"/>
              </w:rPr>
            </w:pPr>
            <w:r w:rsidRPr="001B2955">
              <w:rPr>
                <w:rFonts w:ascii="Geomanist" w:hAnsi="Geomanist"/>
              </w:rPr>
              <w:t>NOM-213-SSA1-2002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C0D9AF" w14:textId="77777777" w:rsidR="00E578B3" w:rsidRPr="001B2955" w:rsidRDefault="00E578B3" w:rsidP="00E578B3">
            <w:pPr>
              <w:rPr>
                <w:rFonts w:ascii="Geomanist" w:hAnsi="Geomanist"/>
              </w:rPr>
            </w:pPr>
          </w:p>
        </w:tc>
      </w:tr>
      <w:tr w:rsidR="00E578B3" w:rsidRPr="001B2955" w14:paraId="09C0D9B5" w14:textId="77777777" w:rsidTr="00E578B3">
        <w:trPr>
          <w:trHeight w:val="300"/>
          <w:tblHeader/>
        </w:trPr>
        <w:tc>
          <w:tcPr>
            <w:tcW w:w="907" w:type="pct"/>
            <w:tcBorders>
              <w:top w:val="single" w:sz="4" w:space="0" w:color="auto"/>
              <w:left w:val="single" w:sz="4" w:space="0" w:color="auto"/>
              <w:bottom w:val="single" w:sz="4" w:space="0" w:color="auto"/>
              <w:right w:val="single" w:sz="4" w:space="0" w:color="auto"/>
            </w:tcBorders>
            <w:shd w:val="clear" w:color="auto" w:fill="D6E3BC"/>
            <w:hideMark/>
          </w:tcPr>
          <w:p w14:paraId="09C0D9B1" w14:textId="77777777" w:rsidR="00E578B3" w:rsidRPr="001B2955" w:rsidRDefault="00E578B3" w:rsidP="00E578B3">
            <w:pPr>
              <w:rPr>
                <w:rFonts w:ascii="Geomanist" w:hAnsi="Geomanist"/>
                <w:b/>
                <w:bCs/>
              </w:rPr>
            </w:pPr>
            <w:r w:rsidRPr="001B2955">
              <w:rPr>
                <w:rFonts w:ascii="Geomanist" w:hAnsi="Geomanist"/>
                <w:b/>
                <w:bCs/>
              </w:rPr>
              <w:lastRenderedPageBreak/>
              <w:t>GRUPO</w:t>
            </w:r>
          </w:p>
        </w:tc>
        <w:tc>
          <w:tcPr>
            <w:tcW w:w="1026" w:type="pct"/>
            <w:tcBorders>
              <w:top w:val="single" w:sz="4" w:space="0" w:color="auto"/>
              <w:left w:val="single" w:sz="4" w:space="0" w:color="auto"/>
              <w:bottom w:val="single" w:sz="4" w:space="0" w:color="auto"/>
              <w:right w:val="single" w:sz="4" w:space="0" w:color="auto"/>
            </w:tcBorders>
            <w:shd w:val="clear" w:color="auto" w:fill="D6E3BC"/>
            <w:hideMark/>
          </w:tcPr>
          <w:p w14:paraId="09C0D9B2" w14:textId="77777777" w:rsidR="00E578B3" w:rsidRPr="001B2955" w:rsidRDefault="00E578B3" w:rsidP="00E578B3">
            <w:pPr>
              <w:rPr>
                <w:rFonts w:ascii="Geomanist" w:hAnsi="Geomanist"/>
                <w:b/>
                <w:bCs/>
              </w:rPr>
            </w:pPr>
            <w:r w:rsidRPr="001B2955">
              <w:rPr>
                <w:rFonts w:ascii="Geomanist" w:hAnsi="Geomanist"/>
                <w:b/>
                <w:bCs/>
              </w:rPr>
              <w:t>PRODUCTO</w:t>
            </w:r>
          </w:p>
        </w:tc>
        <w:tc>
          <w:tcPr>
            <w:tcW w:w="895" w:type="pct"/>
            <w:tcBorders>
              <w:top w:val="single" w:sz="4" w:space="0" w:color="auto"/>
              <w:left w:val="single" w:sz="4" w:space="0" w:color="auto"/>
              <w:bottom w:val="single" w:sz="4" w:space="0" w:color="auto"/>
              <w:right w:val="single" w:sz="4" w:space="0" w:color="auto"/>
            </w:tcBorders>
            <w:shd w:val="clear" w:color="auto" w:fill="D6E3BC"/>
            <w:hideMark/>
          </w:tcPr>
          <w:p w14:paraId="09C0D9B3" w14:textId="77777777" w:rsidR="00E578B3" w:rsidRPr="001B2955" w:rsidRDefault="00E578B3" w:rsidP="00E578B3">
            <w:pPr>
              <w:rPr>
                <w:rFonts w:ascii="Geomanist" w:hAnsi="Geomanist"/>
                <w:b/>
                <w:bCs/>
                <w:lang w:val="en-US"/>
              </w:rPr>
            </w:pPr>
            <w:r w:rsidRPr="001B2955">
              <w:rPr>
                <w:rFonts w:ascii="Geomanist" w:hAnsi="Geomanist"/>
                <w:b/>
                <w:bCs/>
                <w:lang w:val="en-US"/>
              </w:rPr>
              <w:t>NOM/ NMX/ CRITERIO</w:t>
            </w:r>
          </w:p>
        </w:tc>
        <w:tc>
          <w:tcPr>
            <w:tcW w:w="2172" w:type="pct"/>
            <w:tcBorders>
              <w:top w:val="single" w:sz="4" w:space="0" w:color="auto"/>
              <w:left w:val="single" w:sz="4" w:space="0" w:color="auto"/>
              <w:bottom w:val="single" w:sz="4" w:space="0" w:color="auto"/>
              <w:right w:val="single" w:sz="4" w:space="0" w:color="auto"/>
            </w:tcBorders>
            <w:shd w:val="clear" w:color="auto" w:fill="D6E3BC"/>
            <w:hideMark/>
          </w:tcPr>
          <w:p w14:paraId="09C0D9B4" w14:textId="77777777" w:rsidR="00E578B3" w:rsidRPr="001B2955" w:rsidRDefault="00E578B3" w:rsidP="00E578B3">
            <w:pPr>
              <w:rPr>
                <w:rFonts w:ascii="Geomanist" w:hAnsi="Geomanist"/>
                <w:b/>
                <w:bCs/>
              </w:rPr>
            </w:pPr>
            <w:r w:rsidRPr="001B2955">
              <w:rPr>
                <w:rFonts w:ascii="Geomanist" w:hAnsi="Geomanist"/>
                <w:b/>
                <w:bCs/>
              </w:rPr>
              <w:t>FORMA DE EVALUACIÓN</w:t>
            </w:r>
          </w:p>
        </w:tc>
      </w:tr>
      <w:tr w:rsidR="00E578B3" w:rsidRPr="001B2955" w14:paraId="09C0D9BB" w14:textId="77777777" w:rsidTr="00E578B3">
        <w:tc>
          <w:tcPr>
            <w:tcW w:w="907" w:type="pct"/>
            <w:tcBorders>
              <w:top w:val="single" w:sz="4" w:space="0" w:color="auto"/>
              <w:left w:val="single" w:sz="8" w:space="0" w:color="000000"/>
              <w:bottom w:val="single" w:sz="8" w:space="0" w:color="000000"/>
              <w:right w:val="single" w:sz="8" w:space="0" w:color="000000"/>
            </w:tcBorders>
            <w:vAlign w:val="center"/>
          </w:tcPr>
          <w:p w14:paraId="09C0D9B6" w14:textId="77777777" w:rsidR="00E578B3" w:rsidRPr="001B2955" w:rsidRDefault="00E578B3" w:rsidP="00E578B3">
            <w:pPr>
              <w:rPr>
                <w:rFonts w:ascii="Geomanist" w:hAnsi="Geomanist"/>
              </w:rPr>
            </w:pPr>
          </w:p>
        </w:tc>
        <w:tc>
          <w:tcPr>
            <w:tcW w:w="1026" w:type="pct"/>
            <w:tcBorders>
              <w:top w:val="single" w:sz="4" w:space="0" w:color="auto"/>
              <w:left w:val="single" w:sz="8" w:space="0" w:color="000000"/>
              <w:bottom w:val="single" w:sz="8" w:space="0" w:color="000000"/>
              <w:right w:val="single" w:sz="8" w:space="0" w:color="000000"/>
            </w:tcBorders>
            <w:hideMark/>
          </w:tcPr>
          <w:p w14:paraId="09C0D9B7" w14:textId="77777777" w:rsidR="00E578B3" w:rsidRPr="001B2955" w:rsidRDefault="00E578B3" w:rsidP="00E578B3">
            <w:pPr>
              <w:rPr>
                <w:rFonts w:ascii="Geomanist" w:hAnsi="Geomanist"/>
              </w:rPr>
            </w:pPr>
            <w:r w:rsidRPr="001B2955">
              <w:rPr>
                <w:rFonts w:ascii="Geomanist" w:hAnsi="Geomanist"/>
              </w:rPr>
              <w:t>HUEVO DE GALLINA</w:t>
            </w:r>
          </w:p>
        </w:tc>
        <w:tc>
          <w:tcPr>
            <w:tcW w:w="895" w:type="pct"/>
            <w:tcBorders>
              <w:top w:val="single" w:sz="4" w:space="0" w:color="auto"/>
              <w:left w:val="single" w:sz="8" w:space="0" w:color="000000"/>
              <w:bottom w:val="single" w:sz="8" w:space="0" w:color="000000"/>
              <w:right w:val="single" w:sz="8" w:space="0" w:color="000000"/>
            </w:tcBorders>
            <w:hideMark/>
          </w:tcPr>
          <w:p w14:paraId="09C0D9B8" w14:textId="77777777" w:rsidR="00E578B3" w:rsidRPr="001B2955" w:rsidRDefault="00E578B3" w:rsidP="00E578B3">
            <w:pPr>
              <w:rPr>
                <w:rFonts w:ascii="Geomanist" w:hAnsi="Geomanist"/>
              </w:rPr>
            </w:pPr>
            <w:r w:rsidRPr="001B2955">
              <w:rPr>
                <w:rFonts w:ascii="Geomanist" w:hAnsi="Geomanist"/>
              </w:rPr>
              <w:t>NOM-159-SSA1-1996</w:t>
            </w:r>
          </w:p>
        </w:tc>
        <w:tc>
          <w:tcPr>
            <w:tcW w:w="2172" w:type="pct"/>
            <w:tcBorders>
              <w:top w:val="single" w:sz="4" w:space="0" w:color="auto"/>
              <w:left w:val="single" w:sz="8" w:space="0" w:color="000000"/>
              <w:bottom w:val="single" w:sz="8" w:space="0" w:color="000000"/>
              <w:right w:val="single" w:sz="8" w:space="0" w:color="000000"/>
            </w:tcBorders>
            <w:hideMark/>
          </w:tcPr>
          <w:p w14:paraId="09C0D9B9" w14:textId="77777777" w:rsidR="00E578B3" w:rsidRPr="001B2955" w:rsidRDefault="00E578B3" w:rsidP="00E578B3">
            <w:pPr>
              <w:rPr>
                <w:rFonts w:ascii="Geomanist" w:hAnsi="Geomanist"/>
              </w:rPr>
            </w:pPr>
            <w:r w:rsidRPr="001B2955">
              <w:rPr>
                <w:rFonts w:ascii="Geomanist" w:hAnsi="Geomanist"/>
              </w:rPr>
              <w:t xml:space="preserve">PRESENTAR CARTA DEL PROVEEDOR DE ORIGEN PARA COMPROBAR PROCEDENCIA DE ACUERDO A LA MARCA OFERTADA Y EL CONTROL DE CALIDAD QUE LLEVAN. </w:t>
            </w:r>
          </w:p>
          <w:p w14:paraId="09C0D9BA" w14:textId="77777777" w:rsidR="00E578B3" w:rsidRPr="001B2955" w:rsidRDefault="00E578B3" w:rsidP="00E578B3">
            <w:pPr>
              <w:rPr>
                <w:rFonts w:ascii="Geomanist" w:hAnsi="Geomanist"/>
              </w:rPr>
            </w:pPr>
            <w:r w:rsidRPr="001B2955">
              <w:rPr>
                <w:rFonts w:ascii="Geomanist" w:hAnsi="Geomanist"/>
              </w:rPr>
              <w:t xml:space="preserve">DICHA DOCUMENTACIÓN SE REQUERIRÁ AL PROVEEDOR EN CASO DE QUE EN LA RECEPCIÓN DE LOS PRODUCTOS, SE OBSERVE </w:t>
            </w:r>
            <w:r w:rsidRPr="001B2955">
              <w:rPr>
                <w:rFonts w:ascii="Geomanist" w:hAnsi="Geomanist"/>
              </w:rPr>
              <w:lastRenderedPageBreak/>
              <w:t>ALGÚN RIESGO DE CONTAMINACIÓN.</w:t>
            </w:r>
          </w:p>
        </w:tc>
      </w:tr>
      <w:tr w:rsidR="00E578B3" w:rsidRPr="001B2955" w14:paraId="09C0D9C2" w14:textId="77777777" w:rsidTr="00E578B3">
        <w:trPr>
          <w:cantSplit/>
        </w:trPr>
        <w:tc>
          <w:tcPr>
            <w:tcW w:w="907" w:type="pct"/>
            <w:vMerge w:val="restart"/>
            <w:tcBorders>
              <w:top w:val="single" w:sz="8" w:space="0" w:color="000000"/>
              <w:left w:val="single" w:sz="8" w:space="0" w:color="000000"/>
              <w:bottom w:val="single" w:sz="8" w:space="0" w:color="000000"/>
              <w:right w:val="single" w:sz="8" w:space="0" w:color="000000"/>
            </w:tcBorders>
            <w:vAlign w:val="center"/>
            <w:hideMark/>
          </w:tcPr>
          <w:p w14:paraId="09C0D9BC" w14:textId="77777777" w:rsidR="00E578B3" w:rsidRPr="001B2955" w:rsidRDefault="00E578B3" w:rsidP="00E578B3">
            <w:pPr>
              <w:rPr>
                <w:rFonts w:ascii="Geomanist" w:hAnsi="Geomanist"/>
              </w:rPr>
            </w:pPr>
            <w:r w:rsidRPr="001B2955">
              <w:rPr>
                <w:rFonts w:ascii="Geomanist" w:hAnsi="Geomanist"/>
              </w:rPr>
              <w:lastRenderedPageBreak/>
              <w:t>GRUPO 480-200 DERIVADOS LÁCTEOS</w:t>
            </w:r>
          </w:p>
        </w:tc>
        <w:tc>
          <w:tcPr>
            <w:tcW w:w="1026" w:type="pct"/>
            <w:tcBorders>
              <w:top w:val="single" w:sz="8" w:space="0" w:color="000000"/>
              <w:left w:val="single" w:sz="8" w:space="0" w:color="000000"/>
              <w:bottom w:val="single" w:sz="8" w:space="0" w:color="000000"/>
              <w:right w:val="single" w:sz="8" w:space="0" w:color="000000"/>
            </w:tcBorders>
            <w:hideMark/>
          </w:tcPr>
          <w:p w14:paraId="09C0D9BD" w14:textId="77777777" w:rsidR="00E578B3" w:rsidRPr="001B2955" w:rsidRDefault="00E578B3" w:rsidP="00E578B3">
            <w:pPr>
              <w:rPr>
                <w:rFonts w:ascii="Geomanist" w:hAnsi="Geomanist"/>
              </w:rPr>
            </w:pPr>
            <w:r w:rsidRPr="001B2955">
              <w:rPr>
                <w:rFonts w:ascii="Geomanist" w:hAnsi="Geomanist"/>
              </w:rPr>
              <w:t>CREMA, PRODUCTO LÁCTEO CONDENSADO, LÁCTEO FERMENTADO Y ACIDIFICADO Y DULCE A BASE DE LECHE.</w:t>
            </w:r>
          </w:p>
        </w:tc>
        <w:tc>
          <w:tcPr>
            <w:tcW w:w="895" w:type="pct"/>
            <w:tcBorders>
              <w:top w:val="single" w:sz="8" w:space="0" w:color="000000"/>
              <w:left w:val="single" w:sz="8" w:space="0" w:color="000000"/>
              <w:bottom w:val="single" w:sz="8" w:space="0" w:color="000000"/>
              <w:right w:val="single" w:sz="8" w:space="0" w:color="000000"/>
            </w:tcBorders>
          </w:tcPr>
          <w:p w14:paraId="09C0D9BE" w14:textId="77777777" w:rsidR="00E578B3" w:rsidRPr="001B2955" w:rsidRDefault="00E578B3" w:rsidP="00E578B3">
            <w:pPr>
              <w:rPr>
                <w:rFonts w:ascii="Geomanist" w:hAnsi="Geomanist"/>
                <w:lang w:val="en-US"/>
              </w:rPr>
            </w:pPr>
            <w:r w:rsidRPr="001B2955">
              <w:rPr>
                <w:rFonts w:ascii="Geomanist" w:hAnsi="Geomanist"/>
                <w:lang w:val="en-US"/>
              </w:rPr>
              <w:t>NOM-243-SSA1-2010</w:t>
            </w:r>
          </w:p>
          <w:p w14:paraId="09C0D9BF" w14:textId="77777777" w:rsidR="00E578B3" w:rsidRPr="001B2955" w:rsidRDefault="00E578B3" w:rsidP="00E578B3">
            <w:pPr>
              <w:rPr>
                <w:rFonts w:ascii="Geomanist" w:hAnsi="Geomanist"/>
                <w:lang w:val="en-US"/>
              </w:rPr>
            </w:pPr>
          </w:p>
        </w:tc>
        <w:tc>
          <w:tcPr>
            <w:tcW w:w="2172" w:type="pct"/>
            <w:vMerge w:val="restart"/>
            <w:tcBorders>
              <w:top w:val="single" w:sz="8" w:space="0" w:color="000000"/>
              <w:left w:val="single" w:sz="8" w:space="0" w:color="000000"/>
              <w:bottom w:val="single" w:sz="8" w:space="0" w:color="000000"/>
              <w:right w:val="single" w:sz="8" w:space="0" w:color="000000"/>
            </w:tcBorders>
            <w:vAlign w:val="center"/>
            <w:hideMark/>
          </w:tcPr>
          <w:p w14:paraId="09C0D9C0" w14:textId="77777777" w:rsidR="00E578B3" w:rsidRPr="001B2955" w:rsidRDefault="00E578B3" w:rsidP="00E578B3">
            <w:pPr>
              <w:rPr>
                <w:rFonts w:ascii="Geomanist" w:hAnsi="Geomanist"/>
              </w:rPr>
            </w:pPr>
            <w:r w:rsidRPr="001B2955">
              <w:rPr>
                <w:rFonts w:ascii="Geomanist" w:hAnsi="Geomanist"/>
              </w:rPr>
              <w:t>RESULTADOS DE ANÁLISIS MICROBIOLÓGICOS DE LOS PRODUCTOS REALIZADOS DENTRO DE LOS ÚLTIMOS TRES MESES PREVIOS A LA FECHA DE LA SOLICITUD, SIENDO EMITIDOS POR LABORATORIO DE ENSAYO ACREDITADO ANTE LA ENTIDAD MEXICANA DE ACREDITACIÓN, A.C. (EMA) EN LA RAMA DE ALIMENTOS, ANEXANDO ACREDITACIÓN VIGENTE DE DICHO LABORATORIO.</w:t>
            </w:r>
          </w:p>
          <w:p w14:paraId="09C0D9C1" w14:textId="77777777" w:rsidR="00E578B3" w:rsidRPr="001B2955" w:rsidRDefault="00E578B3" w:rsidP="00E578B3">
            <w:pPr>
              <w:rPr>
                <w:rFonts w:ascii="Geomanist" w:hAnsi="Geomanist"/>
              </w:rPr>
            </w:pPr>
            <w:r w:rsidRPr="001B2955">
              <w:rPr>
                <w:rFonts w:ascii="Geomanist" w:hAnsi="Geomanist"/>
              </w:rPr>
              <w:t>DICHA DOCUMENTACIÓN SE REQUERIRÁ AL PROVEEDOR EN CASO DE QUE EN LA RECEPCIÓN DE LOS PRODUCTOS, SE OBSERVE ALGÚN RIESGO DE CONTAMINACIÓN.</w:t>
            </w:r>
          </w:p>
        </w:tc>
      </w:tr>
      <w:tr w:rsidR="00E578B3" w:rsidRPr="001B2955" w14:paraId="09C0D9C8" w14:textId="77777777" w:rsidTr="00E578B3">
        <w:trPr>
          <w:cantSplit/>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C0D9C3" w14:textId="77777777" w:rsidR="00E578B3" w:rsidRPr="001B2955" w:rsidRDefault="00E578B3" w:rsidP="00E578B3">
            <w:pPr>
              <w:rPr>
                <w:rFonts w:ascii="Geomanist" w:hAnsi="Geomanist"/>
              </w:rPr>
            </w:pPr>
          </w:p>
        </w:tc>
        <w:tc>
          <w:tcPr>
            <w:tcW w:w="1026" w:type="pct"/>
            <w:tcBorders>
              <w:top w:val="single" w:sz="8" w:space="0" w:color="000000"/>
              <w:left w:val="single" w:sz="8" w:space="0" w:color="000000"/>
              <w:bottom w:val="single" w:sz="8" w:space="0" w:color="000000"/>
              <w:right w:val="single" w:sz="8" w:space="0" w:color="000000"/>
            </w:tcBorders>
            <w:hideMark/>
          </w:tcPr>
          <w:p w14:paraId="09C0D9C4" w14:textId="77777777" w:rsidR="00E578B3" w:rsidRPr="001B2955" w:rsidRDefault="00E578B3" w:rsidP="00E578B3">
            <w:pPr>
              <w:rPr>
                <w:rFonts w:ascii="Geomanist" w:hAnsi="Geomanist"/>
              </w:rPr>
            </w:pPr>
            <w:r w:rsidRPr="001B2955">
              <w:rPr>
                <w:rFonts w:ascii="Geomanist" w:hAnsi="Geomanist"/>
              </w:rPr>
              <w:t>QUESOS:</w:t>
            </w:r>
          </w:p>
          <w:p w14:paraId="09C0D9C5" w14:textId="77777777" w:rsidR="00E578B3" w:rsidRPr="001B2955" w:rsidRDefault="00E578B3" w:rsidP="00E578B3">
            <w:pPr>
              <w:rPr>
                <w:rFonts w:ascii="Geomanist" w:hAnsi="Geomanist"/>
              </w:rPr>
            </w:pPr>
            <w:r w:rsidRPr="001B2955">
              <w:rPr>
                <w:rFonts w:ascii="Geomanist" w:hAnsi="Geomanist"/>
              </w:rPr>
              <w:t>FRESCOS, MADURADOS Y PROCESADOS</w:t>
            </w:r>
          </w:p>
        </w:tc>
        <w:tc>
          <w:tcPr>
            <w:tcW w:w="895" w:type="pct"/>
            <w:tcBorders>
              <w:top w:val="single" w:sz="8" w:space="0" w:color="000000"/>
              <w:left w:val="single" w:sz="8" w:space="0" w:color="000000"/>
              <w:bottom w:val="single" w:sz="8" w:space="0" w:color="000000"/>
              <w:right w:val="single" w:sz="8" w:space="0" w:color="000000"/>
            </w:tcBorders>
            <w:hideMark/>
          </w:tcPr>
          <w:p w14:paraId="09C0D9C6" w14:textId="77777777" w:rsidR="00E578B3" w:rsidRPr="001B2955" w:rsidRDefault="00E578B3" w:rsidP="00E578B3">
            <w:pPr>
              <w:rPr>
                <w:rFonts w:ascii="Geomanist" w:hAnsi="Geomanist"/>
                <w:lang w:val="en-US"/>
              </w:rPr>
            </w:pPr>
            <w:r w:rsidRPr="001B2955">
              <w:rPr>
                <w:rFonts w:ascii="Geomanist" w:hAnsi="Geomanist"/>
                <w:lang w:val="en-US"/>
              </w:rPr>
              <w:t>NOM-121-SSA1-1994</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C0D9C7" w14:textId="77777777" w:rsidR="00E578B3" w:rsidRPr="001B2955" w:rsidRDefault="00E578B3" w:rsidP="00E578B3">
            <w:pPr>
              <w:rPr>
                <w:rFonts w:ascii="Geomanist" w:hAnsi="Geomanist"/>
              </w:rPr>
            </w:pPr>
          </w:p>
        </w:tc>
      </w:tr>
      <w:tr w:rsidR="00E578B3" w:rsidRPr="001B2955" w14:paraId="09C0D9E3" w14:textId="77777777" w:rsidTr="00E578B3">
        <w:trPr>
          <w:trHeight w:val="276"/>
        </w:trPr>
        <w:tc>
          <w:tcPr>
            <w:tcW w:w="907" w:type="pct"/>
            <w:tcBorders>
              <w:top w:val="single" w:sz="8" w:space="0" w:color="000000"/>
              <w:left w:val="single" w:sz="8" w:space="0" w:color="000000"/>
              <w:bottom w:val="single" w:sz="8" w:space="0" w:color="000000"/>
              <w:right w:val="single" w:sz="8" w:space="0" w:color="000000"/>
            </w:tcBorders>
            <w:vAlign w:val="center"/>
            <w:hideMark/>
          </w:tcPr>
          <w:p w14:paraId="09C0D9C9" w14:textId="77777777" w:rsidR="00E578B3" w:rsidRPr="001B2955" w:rsidRDefault="00E578B3" w:rsidP="00E578B3">
            <w:pPr>
              <w:rPr>
                <w:rFonts w:ascii="Geomanist" w:hAnsi="Geomanist"/>
              </w:rPr>
            </w:pPr>
            <w:r w:rsidRPr="001B2955">
              <w:rPr>
                <w:rFonts w:ascii="Geomanist" w:hAnsi="Geomanist"/>
              </w:rPr>
              <w:t>GRUPO 480-300</w:t>
            </w:r>
          </w:p>
          <w:p w14:paraId="09C0D9CA" w14:textId="77777777" w:rsidR="00E578B3" w:rsidRPr="001B2955" w:rsidRDefault="00E578B3" w:rsidP="00E578B3">
            <w:pPr>
              <w:rPr>
                <w:rFonts w:ascii="Geomanist" w:hAnsi="Geomanist"/>
              </w:rPr>
            </w:pPr>
            <w:r w:rsidRPr="001B2955">
              <w:rPr>
                <w:rFonts w:ascii="Geomanist" w:hAnsi="Geomanist"/>
              </w:rPr>
              <w:t>FRUTAS Y VEGETALES</w:t>
            </w:r>
          </w:p>
        </w:tc>
        <w:tc>
          <w:tcPr>
            <w:tcW w:w="1026" w:type="pct"/>
            <w:tcBorders>
              <w:top w:val="single" w:sz="8" w:space="0" w:color="000000"/>
              <w:left w:val="single" w:sz="8" w:space="0" w:color="000000"/>
              <w:bottom w:val="single" w:sz="8" w:space="0" w:color="000000"/>
              <w:right w:val="single" w:sz="8" w:space="0" w:color="000000"/>
            </w:tcBorders>
            <w:vAlign w:val="center"/>
            <w:hideMark/>
          </w:tcPr>
          <w:p w14:paraId="09C0D9CB" w14:textId="77777777" w:rsidR="00E578B3" w:rsidRPr="001B2955" w:rsidRDefault="00E578B3" w:rsidP="00E578B3">
            <w:pPr>
              <w:rPr>
                <w:rFonts w:ascii="Geomanist" w:hAnsi="Geomanist"/>
              </w:rPr>
            </w:pPr>
            <w:r w:rsidRPr="001B2955">
              <w:rPr>
                <w:rFonts w:ascii="Geomanist" w:hAnsi="Geomanist"/>
              </w:rPr>
              <w:t>GRUPO 480-300</w:t>
            </w:r>
          </w:p>
          <w:p w14:paraId="09C0D9CC" w14:textId="77777777" w:rsidR="00E578B3" w:rsidRPr="001B2955" w:rsidRDefault="00E578B3" w:rsidP="00E578B3">
            <w:pPr>
              <w:rPr>
                <w:rFonts w:ascii="Geomanist" w:hAnsi="Geomanist"/>
              </w:rPr>
            </w:pPr>
            <w:r w:rsidRPr="001B2955">
              <w:rPr>
                <w:rFonts w:ascii="Geomanist" w:hAnsi="Geomanist"/>
              </w:rPr>
              <w:t>FRUTAS Y VEGETALES</w:t>
            </w:r>
          </w:p>
        </w:tc>
        <w:tc>
          <w:tcPr>
            <w:tcW w:w="895" w:type="pct"/>
            <w:tcBorders>
              <w:top w:val="single" w:sz="8" w:space="0" w:color="000000"/>
              <w:left w:val="single" w:sz="8" w:space="0" w:color="000000"/>
              <w:bottom w:val="single" w:sz="8" w:space="0" w:color="000000"/>
              <w:right w:val="single" w:sz="8" w:space="0" w:color="000000"/>
            </w:tcBorders>
          </w:tcPr>
          <w:p w14:paraId="09C0D9CD" w14:textId="77777777" w:rsidR="00E578B3" w:rsidRPr="001B2955" w:rsidRDefault="00E578B3" w:rsidP="00E578B3">
            <w:pPr>
              <w:rPr>
                <w:rFonts w:ascii="Geomanist" w:hAnsi="Geomanist"/>
              </w:rPr>
            </w:pPr>
            <w:r w:rsidRPr="001B2955">
              <w:rPr>
                <w:rFonts w:ascii="Geomanist" w:hAnsi="Geomanist"/>
              </w:rPr>
              <w:t>CUMPLIR CON LAS NORMAS DE RECEPCIÓN DEL IMSS, EN RELACIÓN A LA CLASIFICACIÓN</w:t>
            </w:r>
          </w:p>
          <w:p w14:paraId="09C0D9CE" w14:textId="77777777" w:rsidR="00E578B3" w:rsidRPr="001B2955" w:rsidRDefault="00E578B3" w:rsidP="00E578B3">
            <w:pPr>
              <w:rPr>
                <w:rFonts w:ascii="Geomanist" w:hAnsi="Geomanist"/>
              </w:rPr>
            </w:pPr>
            <w:r w:rsidRPr="001B2955">
              <w:rPr>
                <w:rFonts w:ascii="Geomanist" w:hAnsi="Geomanist"/>
              </w:rPr>
              <w:t>DE FRUTAS:</w:t>
            </w:r>
          </w:p>
          <w:p w14:paraId="09C0D9CF" w14:textId="77777777" w:rsidR="00E578B3" w:rsidRPr="001B2955" w:rsidRDefault="00E578B3" w:rsidP="00E578B3">
            <w:pPr>
              <w:rPr>
                <w:rFonts w:ascii="Geomanist" w:hAnsi="Geomanist"/>
              </w:rPr>
            </w:pPr>
            <w:r w:rsidRPr="001B2955">
              <w:rPr>
                <w:rFonts w:ascii="Geomanist" w:hAnsi="Geomanist"/>
              </w:rPr>
              <w:t>CÍTRICAS.</w:t>
            </w:r>
          </w:p>
          <w:p w14:paraId="09C0D9D0" w14:textId="77777777" w:rsidR="00E578B3" w:rsidRPr="001B2955" w:rsidRDefault="00E578B3" w:rsidP="00E578B3">
            <w:pPr>
              <w:rPr>
                <w:rFonts w:ascii="Geomanist" w:hAnsi="Geomanist"/>
              </w:rPr>
            </w:pPr>
            <w:r w:rsidRPr="001B2955">
              <w:rPr>
                <w:rFonts w:ascii="Geomanist" w:hAnsi="Geomanist"/>
              </w:rPr>
              <w:t>DE CÁSCARA MUY SUAVE.</w:t>
            </w:r>
          </w:p>
          <w:p w14:paraId="09C0D9D1" w14:textId="77777777" w:rsidR="00E578B3" w:rsidRPr="001B2955" w:rsidRDefault="00E578B3" w:rsidP="00E578B3">
            <w:pPr>
              <w:rPr>
                <w:rFonts w:ascii="Geomanist" w:hAnsi="Geomanist"/>
              </w:rPr>
            </w:pPr>
            <w:r w:rsidRPr="001B2955">
              <w:rPr>
                <w:rFonts w:ascii="Geomanist" w:hAnsi="Geomanist"/>
              </w:rPr>
              <w:t>DE CÁSCARA DURA O PULPA SUAVE Y/O JUGOSA.</w:t>
            </w:r>
          </w:p>
          <w:p w14:paraId="09C0D9D2" w14:textId="77777777" w:rsidR="00E578B3" w:rsidRPr="001B2955" w:rsidRDefault="00E578B3" w:rsidP="00E578B3">
            <w:pPr>
              <w:rPr>
                <w:rFonts w:ascii="Geomanist" w:hAnsi="Geomanist"/>
              </w:rPr>
            </w:pPr>
            <w:r w:rsidRPr="001B2955">
              <w:rPr>
                <w:rFonts w:ascii="Geomanist" w:hAnsi="Geomanist"/>
              </w:rPr>
              <w:t>DE CÁSCARA Y/O PULPA MUY SUAVE.</w:t>
            </w:r>
          </w:p>
          <w:p w14:paraId="09C0D9D3" w14:textId="77777777" w:rsidR="00E578B3" w:rsidRPr="001B2955" w:rsidRDefault="00E578B3" w:rsidP="00E578B3">
            <w:pPr>
              <w:rPr>
                <w:rFonts w:ascii="Geomanist" w:hAnsi="Geomanist"/>
              </w:rPr>
            </w:pPr>
          </w:p>
          <w:p w14:paraId="09C0D9D4" w14:textId="77777777" w:rsidR="00E578B3" w:rsidRPr="001B2955" w:rsidRDefault="00E578B3" w:rsidP="00E578B3">
            <w:pPr>
              <w:rPr>
                <w:rFonts w:ascii="Geomanist" w:hAnsi="Geomanist"/>
              </w:rPr>
            </w:pPr>
            <w:r w:rsidRPr="001B2955">
              <w:rPr>
                <w:rFonts w:ascii="Geomanist" w:hAnsi="Geomanist"/>
              </w:rPr>
              <w:t>VEGETALES:</w:t>
            </w:r>
          </w:p>
          <w:p w14:paraId="09C0D9D5" w14:textId="77777777" w:rsidR="00E578B3" w:rsidRPr="001B2955" w:rsidRDefault="00E578B3" w:rsidP="00E578B3">
            <w:pPr>
              <w:rPr>
                <w:rFonts w:ascii="Geomanist" w:hAnsi="Geomanist"/>
              </w:rPr>
            </w:pPr>
            <w:r w:rsidRPr="001B2955">
              <w:rPr>
                <w:rFonts w:ascii="Geomanist" w:hAnsi="Geomanist"/>
              </w:rPr>
              <w:t>DE HOJA Y FLORES.</w:t>
            </w:r>
          </w:p>
          <w:p w14:paraId="09C0D9D6" w14:textId="77777777" w:rsidR="00E578B3" w:rsidRPr="001B2955" w:rsidRDefault="00E578B3" w:rsidP="00E578B3">
            <w:pPr>
              <w:rPr>
                <w:rFonts w:ascii="Geomanist" w:hAnsi="Geomanist"/>
              </w:rPr>
            </w:pPr>
            <w:r w:rsidRPr="001B2955">
              <w:rPr>
                <w:rFonts w:ascii="Geomanist" w:hAnsi="Geomanist"/>
              </w:rPr>
              <w:t>GERMINADOS.</w:t>
            </w:r>
          </w:p>
          <w:p w14:paraId="09C0D9D7" w14:textId="77777777" w:rsidR="00E578B3" w:rsidRPr="001B2955" w:rsidRDefault="00E578B3" w:rsidP="00E578B3">
            <w:pPr>
              <w:rPr>
                <w:rFonts w:ascii="Geomanist" w:hAnsi="Geomanist"/>
              </w:rPr>
            </w:pPr>
            <w:r w:rsidRPr="001B2955">
              <w:rPr>
                <w:rFonts w:ascii="Geomanist" w:hAnsi="Geomanist"/>
              </w:rPr>
              <w:t>DE VAINA.</w:t>
            </w:r>
          </w:p>
          <w:p w14:paraId="09C0D9D8" w14:textId="77777777" w:rsidR="00E578B3" w:rsidRPr="001B2955" w:rsidRDefault="00E578B3" w:rsidP="00E578B3">
            <w:pPr>
              <w:rPr>
                <w:rFonts w:ascii="Geomanist" w:hAnsi="Geomanist"/>
              </w:rPr>
            </w:pPr>
            <w:r w:rsidRPr="001B2955">
              <w:rPr>
                <w:rFonts w:ascii="Geomanist" w:hAnsi="Geomanist"/>
              </w:rPr>
              <w:t>CONDIMENTOS.</w:t>
            </w:r>
          </w:p>
          <w:p w14:paraId="09C0D9D9" w14:textId="77777777" w:rsidR="00E578B3" w:rsidRPr="001B2955" w:rsidRDefault="00E578B3" w:rsidP="00E578B3">
            <w:pPr>
              <w:rPr>
                <w:rFonts w:ascii="Geomanist" w:hAnsi="Geomanist"/>
              </w:rPr>
            </w:pPr>
            <w:r w:rsidRPr="001B2955">
              <w:rPr>
                <w:rFonts w:ascii="Geomanist" w:hAnsi="Geomanist"/>
              </w:rPr>
              <w:t>DE CONSISTENCIA SIMILARES ENTRE SI.</w:t>
            </w:r>
          </w:p>
          <w:p w14:paraId="09C0D9DA" w14:textId="77777777" w:rsidR="00E578B3" w:rsidRPr="001B2955" w:rsidRDefault="00E578B3" w:rsidP="00E578B3">
            <w:pPr>
              <w:rPr>
                <w:rFonts w:ascii="Geomanist" w:hAnsi="Geomanist"/>
              </w:rPr>
            </w:pPr>
            <w:r w:rsidRPr="001B2955">
              <w:rPr>
                <w:rFonts w:ascii="Geomanist" w:hAnsi="Geomanist"/>
              </w:rPr>
              <w:t>CHILES SECOS.</w:t>
            </w:r>
          </w:p>
        </w:tc>
        <w:tc>
          <w:tcPr>
            <w:tcW w:w="2172" w:type="pct"/>
            <w:tcBorders>
              <w:top w:val="single" w:sz="8" w:space="0" w:color="000000"/>
              <w:left w:val="single" w:sz="8" w:space="0" w:color="000000"/>
              <w:bottom w:val="single" w:sz="8" w:space="0" w:color="000000"/>
              <w:right w:val="single" w:sz="8" w:space="0" w:color="000000"/>
            </w:tcBorders>
          </w:tcPr>
          <w:p w14:paraId="09C0D9DB" w14:textId="77777777" w:rsidR="00E578B3" w:rsidRPr="001B2955" w:rsidRDefault="00E578B3" w:rsidP="00E578B3">
            <w:pPr>
              <w:rPr>
                <w:rFonts w:ascii="Geomanist" w:hAnsi="Geomanist"/>
              </w:rPr>
            </w:pPr>
            <w:r w:rsidRPr="001B2955">
              <w:rPr>
                <w:rFonts w:ascii="Geomanist" w:hAnsi="Geomanist"/>
              </w:rPr>
              <w:t xml:space="preserve">VERIFICAR EN LA MUESTRA FÍSICA </w:t>
            </w:r>
          </w:p>
          <w:p w14:paraId="09C0D9DC" w14:textId="77777777" w:rsidR="00E578B3" w:rsidRPr="001B2955" w:rsidRDefault="00E578B3" w:rsidP="00E578B3">
            <w:pPr>
              <w:numPr>
                <w:ilvl w:val="0"/>
                <w:numId w:val="27"/>
              </w:numPr>
              <w:overflowPunct/>
              <w:autoSpaceDE/>
              <w:autoSpaceDN/>
              <w:adjustRightInd/>
              <w:textAlignment w:val="auto"/>
              <w:rPr>
                <w:rFonts w:ascii="Geomanist" w:hAnsi="Geomanist"/>
              </w:rPr>
            </w:pPr>
            <w:r w:rsidRPr="001B2955">
              <w:rPr>
                <w:rFonts w:ascii="Geomanist" w:hAnsi="Geomanist"/>
              </w:rPr>
              <w:t>LA MADUREZ,</w:t>
            </w:r>
          </w:p>
          <w:p w14:paraId="09C0D9DD" w14:textId="77777777" w:rsidR="00E578B3" w:rsidRPr="001B2955" w:rsidRDefault="00E578B3" w:rsidP="00E578B3">
            <w:pPr>
              <w:numPr>
                <w:ilvl w:val="0"/>
                <w:numId w:val="27"/>
              </w:numPr>
              <w:overflowPunct/>
              <w:autoSpaceDE/>
              <w:autoSpaceDN/>
              <w:adjustRightInd/>
              <w:textAlignment w:val="auto"/>
              <w:rPr>
                <w:rFonts w:ascii="Geomanist" w:hAnsi="Geomanist"/>
              </w:rPr>
            </w:pPr>
            <w:r w:rsidRPr="001B2955">
              <w:rPr>
                <w:rFonts w:ascii="Geomanist" w:hAnsi="Geomanist"/>
              </w:rPr>
              <w:t xml:space="preserve">MANEJO, </w:t>
            </w:r>
          </w:p>
          <w:p w14:paraId="09C0D9DE" w14:textId="77777777" w:rsidR="00E578B3" w:rsidRPr="001B2955" w:rsidRDefault="00E578B3" w:rsidP="00E578B3">
            <w:pPr>
              <w:numPr>
                <w:ilvl w:val="0"/>
                <w:numId w:val="27"/>
              </w:numPr>
              <w:overflowPunct/>
              <w:autoSpaceDE/>
              <w:autoSpaceDN/>
              <w:adjustRightInd/>
              <w:textAlignment w:val="auto"/>
              <w:rPr>
                <w:rFonts w:ascii="Geomanist" w:hAnsi="Geomanist"/>
              </w:rPr>
            </w:pPr>
            <w:r w:rsidRPr="001B2955">
              <w:rPr>
                <w:rFonts w:ascii="Geomanist" w:hAnsi="Geomanist"/>
              </w:rPr>
              <w:t xml:space="preserve">CONSERVACIÓN </w:t>
            </w:r>
          </w:p>
          <w:p w14:paraId="09C0D9DF" w14:textId="77777777" w:rsidR="00E578B3" w:rsidRPr="001B2955" w:rsidRDefault="00E578B3" w:rsidP="00E578B3">
            <w:pPr>
              <w:numPr>
                <w:ilvl w:val="0"/>
                <w:numId w:val="27"/>
              </w:numPr>
              <w:overflowPunct/>
              <w:autoSpaceDE/>
              <w:autoSpaceDN/>
              <w:adjustRightInd/>
              <w:textAlignment w:val="auto"/>
              <w:rPr>
                <w:rFonts w:ascii="Geomanist" w:hAnsi="Geomanist"/>
              </w:rPr>
            </w:pPr>
            <w:r w:rsidRPr="001B2955">
              <w:rPr>
                <w:rFonts w:ascii="Geomanist" w:hAnsi="Geomanist"/>
              </w:rPr>
              <w:t>EMPAQUES PRIMARIO BOLSAS DE PLÁSTICO</w:t>
            </w:r>
          </w:p>
          <w:p w14:paraId="09C0D9E0" w14:textId="77777777" w:rsidR="00E578B3" w:rsidRPr="001B2955" w:rsidRDefault="00E578B3" w:rsidP="00E578B3">
            <w:pPr>
              <w:numPr>
                <w:ilvl w:val="0"/>
                <w:numId w:val="27"/>
              </w:numPr>
              <w:overflowPunct/>
              <w:autoSpaceDE/>
              <w:autoSpaceDN/>
              <w:adjustRightInd/>
              <w:textAlignment w:val="auto"/>
              <w:rPr>
                <w:rFonts w:ascii="Geomanist" w:hAnsi="Geomanist"/>
              </w:rPr>
            </w:pPr>
            <w:r w:rsidRPr="001B2955">
              <w:rPr>
                <w:rFonts w:ascii="Geomanist" w:hAnsi="Geomanist"/>
              </w:rPr>
              <w:t>EMPAQUES SECUNDARIOS, CAJA DE PLÁSTICO (TARAS APILABLES NO PERFORADAS),</w:t>
            </w:r>
          </w:p>
          <w:p w14:paraId="09C0D9E1" w14:textId="77777777" w:rsidR="00E578B3" w:rsidRPr="001B2955" w:rsidRDefault="00E578B3" w:rsidP="00E578B3">
            <w:pPr>
              <w:rPr>
                <w:rFonts w:ascii="Geomanist" w:hAnsi="Geomanist"/>
                <w:b/>
              </w:rPr>
            </w:pPr>
          </w:p>
          <w:p w14:paraId="09C0D9E2" w14:textId="77777777" w:rsidR="00E578B3" w:rsidRPr="001B2955" w:rsidRDefault="00E578B3" w:rsidP="00E578B3">
            <w:pPr>
              <w:rPr>
                <w:rFonts w:ascii="Geomanist" w:hAnsi="Geomanist"/>
                <w:b/>
              </w:rPr>
            </w:pPr>
          </w:p>
        </w:tc>
      </w:tr>
      <w:tr w:rsidR="00E578B3" w:rsidRPr="001B2955" w14:paraId="09C0D9EC" w14:textId="77777777" w:rsidTr="00E578B3">
        <w:trPr>
          <w:cantSplit/>
        </w:trPr>
        <w:tc>
          <w:tcPr>
            <w:tcW w:w="907" w:type="pct"/>
            <w:vMerge w:val="restart"/>
            <w:tcBorders>
              <w:top w:val="single" w:sz="8" w:space="0" w:color="000000"/>
              <w:left w:val="single" w:sz="8" w:space="0" w:color="000000"/>
              <w:bottom w:val="single" w:sz="8" w:space="0" w:color="000000"/>
              <w:right w:val="single" w:sz="8" w:space="0" w:color="000000"/>
            </w:tcBorders>
          </w:tcPr>
          <w:p w14:paraId="09C0D9E4" w14:textId="77777777" w:rsidR="00E578B3" w:rsidRPr="001B2955" w:rsidRDefault="00E578B3" w:rsidP="00E578B3">
            <w:pPr>
              <w:rPr>
                <w:rFonts w:ascii="Geomanist" w:hAnsi="Geomanist"/>
              </w:rPr>
            </w:pPr>
            <w:r w:rsidRPr="001B2955">
              <w:rPr>
                <w:rFonts w:ascii="Geomanist" w:hAnsi="Geomanist"/>
              </w:rPr>
              <w:t xml:space="preserve">GRUPO 480 – 400 – 500 - 600, ALGUNOS DEL </w:t>
            </w:r>
            <w:r w:rsidRPr="001B2955">
              <w:rPr>
                <w:rFonts w:ascii="Geomanist" w:hAnsi="Geomanist"/>
              </w:rPr>
              <w:lastRenderedPageBreak/>
              <w:t>700, 800.</w:t>
            </w:r>
          </w:p>
          <w:p w14:paraId="09C0D9E5" w14:textId="77777777" w:rsidR="00E578B3" w:rsidRPr="001B2955" w:rsidRDefault="00E578B3" w:rsidP="00E578B3">
            <w:pPr>
              <w:rPr>
                <w:rFonts w:ascii="Geomanist" w:hAnsi="Geomanist"/>
              </w:rPr>
            </w:pPr>
          </w:p>
          <w:p w14:paraId="09C0D9E6" w14:textId="77777777" w:rsidR="00E578B3" w:rsidRPr="001B2955" w:rsidRDefault="00E578B3" w:rsidP="00E578B3">
            <w:pPr>
              <w:rPr>
                <w:rFonts w:ascii="Geomanist" w:hAnsi="Geomanist"/>
              </w:rPr>
            </w:pPr>
            <w:r w:rsidRPr="001B2955">
              <w:rPr>
                <w:rFonts w:ascii="Geomanist" w:hAnsi="Geomanist"/>
              </w:rPr>
              <w:t>ABARROTES EN GENERAL</w:t>
            </w:r>
          </w:p>
        </w:tc>
        <w:tc>
          <w:tcPr>
            <w:tcW w:w="1026" w:type="pct"/>
            <w:tcBorders>
              <w:top w:val="single" w:sz="8" w:space="0" w:color="000000"/>
              <w:left w:val="single" w:sz="8" w:space="0" w:color="000000"/>
              <w:bottom w:val="single" w:sz="8" w:space="0" w:color="000000"/>
              <w:right w:val="single" w:sz="8" w:space="0" w:color="000000"/>
            </w:tcBorders>
            <w:hideMark/>
          </w:tcPr>
          <w:p w14:paraId="09C0D9E7" w14:textId="77777777" w:rsidR="00E578B3" w:rsidRPr="001B2955" w:rsidRDefault="00E578B3" w:rsidP="00E578B3">
            <w:pPr>
              <w:rPr>
                <w:rFonts w:ascii="Geomanist" w:hAnsi="Geomanist"/>
              </w:rPr>
            </w:pPr>
            <w:r w:rsidRPr="001B2955">
              <w:rPr>
                <w:rFonts w:ascii="Geomanist" w:hAnsi="Geomanist"/>
              </w:rPr>
              <w:lastRenderedPageBreak/>
              <w:t>ALIMENTOS ENVASADOS DE CIERRE HERMÉTICO</w:t>
            </w:r>
          </w:p>
        </w:tc>
        <w:tc>
          <w:tcPr>
            <w:tcW w:w="895" w:type="pct"/>
            <w:tcBorders>
              <w:top w:val="single" w:sz="8" w:space="0" w:color="000000"/>
              <w:left w:val="single" w:sz="8" w:space="0" w:color="000000"/>
              <w:bottom w:val="single" w:sz="8" w:space="0" w:color="000000"/>
              <w:right w:val="single" w:sz="8" w:space="0" w:color="000000"/>
            </w:tcBorders>
          </w:tcPr>
          <w:p w14:paraId="09C0D9E8" w14:textId="77777777" w:rsidR="00E578B3" w:rsidRPr="001B2955" w:rsidRDefault="00E578B3" w:rsidP="00E578B3">
            <w:pPr>
              <w:rPr>
                <w:rFonts w:ascii="Geomanist" w:hAnsi="Geomanist"/>
              </w:rPr>
            </w:pPr>
            <w:r w:rsidRPr="001B2955">
              <w:rPr>
                <w:rFonts w:ascii="Geomanist" w:hAnsi="Geomanist"/>
              </w:rPr>
              <w:t>NOM-130-SSA1-1995</w:t>
            </w:r>
          </w:p>
          <w:p w14:paraId="09C0D9E9" w14:textId="77777777" w:rsidR="00E578B3" w:rsidRPr="001B2955" w:rsidRDefault="00E578B3" w:rsidP="00E578B3">
            <w:pPr>
              <w:rPr>
                <w:rFonts w:ascii="Geomanist" w:hAnsi="Geomanist"/>
                <w:b/>
              </w:rPr>
            </w:pPr>
          </w:p>
        </w:tc>
        <w:tc>
          <w:tcPr>
            <w:tcW w:w="2172" w:type="pct"/>
            <w:tcBorders>
              <w:top w:val="single" w:sz="8" w:space="0" w:color="000000"/>
              <w:left w:val="single" w:sz="8" w:space="0" w:color="000000"/>
              <w:bottom w:val="single" w:sz="8" w:space="0" w:color="000000"/>
              <w:right w:val="single" w:sz="8" w:space="0" w:color="000000"/>
            </w:tcBorders>
          </w:tcPr>
          <w:p w14:paraId="09C0D9EA" w14:textId="77777777" w:rsidR="00E578B3" w:rsidRPr="001B2955" w:rsidRDefault="00E578B3" w:rsidP="00E578B3">
            <w:pPr>
              <w:rPr>
                <w:rFonts w:ascii="Geomanist" w:hAnsi="Geomanist"/>
              </w:rPr>
            </w:pPr>
            <w:r w:rsidRPr="001B2955">
              <w:rPr>
                <w:rFonts w:ascii="Geomanist" w:hAnsi="Geomanist"/>
              </w:rPr>
              <w:t>ETIQUETA DEL ENVASE.</w:t>
            </w:r>
          </w:p>
          <w:p w14:paraId="09C0D9EB" w14:textId="77777777" w:rsidR="00E578B3" w:rsidRPr="001B2955" w:rsidRDefault="00E578B3" w:rsidP="00E578B3">
            <w:pPr>
              <w:rPr>
                <w:rFonts w:ascii="Geomanist" w:hAnsi="Geomanist"/>
              </w:rPr>
            </w:pPr>
          </w:p>
        </w:tc>
      </w:tr>
      <w:tr w:rsidR="00E578B3" w:rsidRPr="001B2955" w14:paraId="09C0D9F2" w14:textId="77777777" w:rsidTr="00E578B3">
        <w:trPr>
          <w:cantSplit/>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C0D9ED" w14:textId="77777777" w:rsidR="00E578B3" w:rsidRPr="001B2955" w:rsidRDefault="00E578B3" w:rsidP="00E578B3">
            <w:pPr>
              <w:rPr>
                <w:rFonts w:ascii="Geomanist" w:hAnsi="Geomanist"/>
              </w:rPr>
            </w:pPr>
          </w:p>
        </w:tc>
        <w:tc>
          <w:tcPr>
            <w:tcW w:w="1026" w:type="pct"/>
            <w:tcBorders>
              <w:top w:val="single" w:sz="8" w:space="0" w:color="000000"/>
              <w:left w:val="single" w:sz="8" w:space="0" w:color="000000"/>
              <w:bottom w:val="single" w:sz="8" w:space="0" w:color="000000"/>
              <w:right w:val="single" w:sz="8" w:space="0" w:color="000000"/>
            </w:tcBorders>
            <w:hideMark/>
          </w:tcPr>
          <w:p w14:paraId="09C0D9EE" w14:textId="77777777" w:rsidR="00E578B3" w:rsidRPr="001B2955" w:rsidRDefault="00E578B3" w:rsidP="00E578B3">
            <w:pPr>
              <w:rPr>
                <w:rFonts w:ascii="Geomanist" w:hAnsi="Geomanist"/>
              </w:rPr>
            </w:pPr>
            <w:r w:rsidRPr="001B2955">
              <w:rPr>
                <w:rFonts w:ascii="Geomanist" w:hAnsi="Geomanist"/>
              </w:rPr>
              <w:t>CEREALES Y PRODUCTOS DERIVADOS</w:t>
            </w:r>
          </w:p>
        </w:tc>
        <w:tc>
          <w:tcPr>
            <w:tcW w:w="895" w:type="pct"/>
            <w:tcBorders>
              <w:top w:val="single" w:sz="8" w:space="0" w:color="000000"/>
              <w:left w:val="single" w:sz="8" w:space="0" w:color="000000"/>
              <w:bottom w:val="single" w:sz="8" w:space="0" w:color="000000"/>
              <w:right w:val="single" w:sz="8" w:space="0" w:color="000000"/>
            </w:tcBorders>
            <w:hideMark/>
          </w:tcPr>
          <w:p w14:paraId="09C0D9EF" w14:textId="77777777" w:rsidR="00E578B3" w:rsidRPr="001B2955" w:rsidRDefault="00E578B3" w:rsidP="00E578B3">
            <w:pPr>
              <w:rPr>
                <w:rFonts w:ascii="Geomanist" w:hAnsi="Geomanist"/>
              </w:rPr>
            </w:pPr>
            <w:r w:rsidRPr="001B2955">
              <w:rPr>
                <w:rFonts w:ascii="Geomanist" w:hAnsi="Geomanist"/>
              </w:rPr>
              <w:t>NOM-247-SSA1-2008.</w:t>
            </w:r>
          </w:p>
        </w:tc>
        <w:tc>
          <w:tcPr>
            <w:tcW w:w="2172" w:type="pct"/>
            <w:tcBorders>
              <w:top w:val="single" w:sz="8" w:space="0" w:color="000000"/>
              <w:left w:val="single" w:sz="8" w:space="0" w:color="000000"/>
              <w:bottom w:val="single" w:sz="8" w:space="0" w:color="000000"/>
              <w:right w:val="single" w:sz="8" w:space="0" w:color="000000"/>
            </w:tcBorders>
          </w:tcPr>
          <w:p w14:paraId="09C0D9F0" w14:textId="77777777" w:rsidR="00E578B3" w:rsidRPr="001B2955" w:rsidRDefault="00E578B3" w:rsidP="00E578B3">
            <w:pPr>
              <w:rPr>
                <w:rFonts w:ascii="Geomanist" w:hAnsi="Geomanist"/>
              </w:rPr>
            </w:pPr>
            <w:r w:rsidRPr="001B2955">
              <w:rPr>
                <w:rFonts w:ascii="Geomanist" w:hAnsi="Geomanist"/>
              </w:rPr>
              <w:t>ETIQUETA DEL ENVASE.</w:t>
            </w:r>
          </w:p>
          <w:p w14:paraId="09C0D9F1" w14:textId="77777777" w:rsidR="00E578B3" w:rsidRPr="001B2955" w:rsidRDefault="00E578B3" w:rsidP="00E578B3">
            <w:pPr>
              <w:rPr>
                <w:rFonts w:ascii="Geomanist" w:hAnsi="Geomanist"/>
              </w:rPr>
            </w:pPr>
          </w:p>
        </w:tc>
      </w:tr>
      <w:tr w:rsidR="00E578B3" w:rsidRPr="001B2955" w14:paraId="09C0D9F7" w14:textId="77777777" w:rsidTr="00E578B3">
        <w:trPr>
          <w:cantSplit/>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C0D9F3" w14:textId="77777777" w:rsidR="00E578B3" w:rsidRPr="001B2955" w:rsidRDefault="00E578B3" w:rsidP="00E578B3">
            <w:pPr>
              <w:rPr>
                <w:rFonts w:ascii="Geomanist" w:hAnsi="Geomanist"/>
              </w:rPr>
            </w:pPr>
          </w:p>
        </w:tc>
        <w:tc>
          <w:tcPr>
            <w:tcW w:w="1026" w:type="pct"/>
            <w:tcBorders>
              <w:top w:val="single" w:sz="8" w:space="0" w:color="000000"/>
              <w:left w:val="single" w:sz="8" w:space="0" w:color="000000"/>
              <w:bottom w:val="single" w:sz="8" w:space="0" w:color="000000"/>
              <w:right w:val="single" w:sz="8" w:space="0" w:color="000000"/>
            </w:tcBorders>
            <w:hideMark/>
          </w:tcPr>
          <w:p w14:paraId="09C0D9F4" w14:textId="77777777" w:rsidR="00E578B3" w:rsidRPr="001B2955" w:rsidRDefault="00E578B3" w:rsidP="00E578B3">
            <w:pPr>
              <w:rPr>
                <w:rFonts w:ascii="Geomanist" w:hAnsi="Geomanist"/>
              </w:rPr>
            </w:pPr>
            <w:r w:rsidRPr="001B2955">
              <w:rPr>
                <w:rFonts w:ascii="Geomanist" w:hAnsi="Geomanist"/>
              </w:rPr>
              <w:t>ATÚN</w:t>
            </w:r>
          </w:p>
        </w:tc>
        <w:tc>
          <w:tcPr>
            <w:tcW w:w="895" w:type="pct"/>
            <w:tcBorders>
              <w:top w:val="single" w:sz="8" w:space="0" w:color="000000"/>
              <w:left w:val="single" w:sz="8" w:space="0" w:color="000000"/>
              <w:bottom w:val="single" w:sz="8" w:space="0" w:color="000000"/>
              <w:right w:val="single" w:sz="8" w:space="0" w:color="000000"/>
            </w:tcBorders>
            <w:hideMark/>
          </w:tcPr>
          <w:p w14:paraId="09C0D9F5" w14:textId="77777777" w:rsidR="00E578B3" w:rsidRPr="001B2955" w:rsidRDefault="00E578B3" w:rsidP="00E578B3">
            <w:pPr>
              <w:rPr>
                <w:rFonts w:ascii="Geomanist" w:hAnsi="Geomanist"/>
              </w:rPr>
            </w:pPr>
            <w:r w:rsidRPr="001B2955">
              <w:rPr>
                <w:rFonts w:ascii="Geomanist" w:hAnsi="Geomanist"/>
              </w:rPr>
              <w:t>NOM-084-SCFI-1994</w:t>
            </w:r>
          </w:p>
        </w:tc>
        <w:tc>
          <w:tcPr>
            <w:tcW w:w="2172" w:type="pct"/>
            <w:tcBorders>
              <w:top w:val="single" w:sz="8" w:space="0" w:color="000000"/>
              <w:left w:val="single" w:sz="8" w:space="0" w:color="000000"/>
              <w:bottom w:val="single" w:sz="8" w:space="0" w:color="000000"/>
              <w:right w:val="single" w:sz="8" w:space="0" w:color="000000"/>
            </w:tcBorders>
            <w:hideMark/>
          </w:tcPr>
          <w:p w14:paraId="09C0D9F6" w14:textId="77777777" w:rsidR="00E578B3" w:rsidRPr="001B2955" w:rsidRDefault="00E578B3" w:rsidP="00E578B3">
            <w:pPr>
              <w:rPr>
                <w:rFonts w:ascii="Geomanist" w:hAnsi="Geomanist"/>
              </w:rPr>
            </w:pPr>
            <w:r w:rsidRPr="001B2955">
              <w:rPr>
                <w:rFonts w:ascii="Geomanist" w:hAnsi="Geomanist"/>
              </w:rPr>
              <w:t>ETIQUETA DEL ENVASE.</w:t>
            </w:r>
          </w:p>
        </w:tc>
      </w:tr>
      <w:tr w:rsidR="00E578B3" w:rsidRPr="001B2955" w14:paraId="09C0D9FE" w14:textId="77777777" w:rsidTr="00E578B3">
        <w:trPr>
          <w:cantSplit/>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C0D9F8" w14:textId="77777777" w:rsidR="00E578B3" w:rsidRPr="001B2955" w:rsidRDefault="00E578B3" w:rsidP="00E578B3">
            <w:pPr>
              <w:rPr>
                <w:rFonts w:ascii="Geomanist" w:hAnsi="Geomanist"/>
              </w:rPr>
            </w:pPr>
          </w:p>
        </w:tc>
        <w:tc>
          <w:tcPr>
            <w:tcW w:w="1026" w:type="pct"/>
            <w:tcBorders>
              <w:top w:val="single" w:sz="8" w:space="0" w:color="000000"/>
              <w:left w:val="single" w:sz="8" w:space="0" w:color="000000"/>
              <w:bottom w:val="single" w:sz="8" w:space="0" w:color="000000"/>
              <w:right w:val="single" w:sz="8" w:space="0" w:color="000000"/>
            </w:tcBorders>
            <w:hideMark/>
          </w:tcPr>
          <w:p w14:paraId="09C0D9F9" w14:textId="77777777" w:rsidR="00E578B3" w:rsidRPr="001B2955" w:rsidRDefault="00E578B3" w:rsidP="00E578B3">
            <w:pPr>
              <w:rPr>
                <w:rFonts w:ascii="Geomanist" w:hAnsi="Geomanist"/>
              </w:rPr>
            </w:pPr>
            <w:r w:rsidRPr="001B2955">
              <w:rPr>
                <w:rFonts w:ascii="Geomanist" w:hAnsi="Geomanist"/>
              </w:rPr>
              <w:t>MOLES Y DERIVADOS</w:t>
            </w:r>
          </w:p>
        </w:tc>
        <w:tc>
          <w:tcPr>
            <w:tcW w:w="895" w:type="pct"/>
            <w:tcBorders>
              <w:top w:val="single" w:sz="8" w:space="0" w:color="000000"/>
              <w:left w:val="single" w:sz="8" w:space="0" w:color="000000"/>
              <w:bottom w:val="single" w:sz="8" w:space="0" w:color="000000"/>
              <w:right w:val="single" w:sz="8" w:space="0" w:color="000000"/>
            </w:tcBorders>
          </w:tcPr>
          <w:p w14:paraId="09C0D9FA" w14:textId="77777777" w:rsidR="00E578B3" w:rsidRPr="001B2955" w:rsidRDefault="00E578B3" w:rsidP="00E578B3">
            <w:pPr>
              <w:rPr>
                <w:rFonts w:ascii="Geomanist" w:hAnsi="Geomanist"/>
              </w:rPr>
            </w:pPr>
            <w:r w:rsidRPr="001B2955">
              <w:rPr>
                <w:rFonts w:ascii="Geomanist" w:hAnsi="Geomanist"/>
              </w:rPr>
              <w:t>NMX-F-422-1982</w:t>
            </w:r>
          </w:p>
          <w:p w14:paraId="09C0D9FB" w14:textId="77777777" w:rsidR="00E578B3" w:rsidRPr="001B2955" w:rsidRDefault="00E578B3" w:rsidP="00E578B3">
            <w:pPr>
              <w:rPr>
                <w:rFonts w:ascii="Geomanist" w:hAnsi="Geomanist"/>
              </w:rPr>
            </w:pPr>
          </w:p>
        </w:tc>
        <w:tc>
          <w:tcPr>
            <w:tcW w:w="2172" w:type="pct"/>
            <w:tcBorders>
              <w:top w:val="single" w:sz="8" w:space="0" w:color="000000"/>
              <w:left w:val="single" w:sz="8" w:space="0" w:color="000000"/>
              <w:bottom w:val="single" w:sz="8" w:space="0" w:color="000000"/>
              <w:right w:val="single" w:sz="8" w:space="0" w:color="000000"/>
            </w:tcBorders>
          </w:tcPr>
          <w:p w14:paraId="09C0D9FC" w14:textId="77777777" w:rsidR="00E578B3" w:rsidRPr="001B2955" w:rsidRDefault="00E578B3" w:rsidP="00E578B3">
            <w:pPr>
              <w:rPr>
                <w:rFonts w:ascii="Geomanist" w:hAnsi="Geomanist"/>
              </w:rPr>
            </w:pPr>
            <w:r w:rsidRPr="001B2955">
              <w:rPr>
                <w:rFonts w:ascii="Geomanist" w:hAnsi="Geomanist"/>
              </w:rPr>
              <w:t>DE ACUERDO A LA DESCRIPCIÓN DEL CUADRO BÁSICO DE ALIMENTOS.</w:t>
            </w:r>
          </w:p>
          <w:p w14:paraId="09C0D9FD" w14:textId="77777777" w:rsidR="00E578B3" w:rsidRPr="001B2955" w:rsidRDefault="00E578B3" w:rsidP="00E578B3">
            <w:pPr>
              <w:rPr>
                <w:rFonts w:ascii="Geomanist" w:hAnsi="Geomanist"/>
              </w:rPr>
            </w:pPr>
          </w:p>
        </w:tc>
      </w:tr>
      <w:tr w:rsidR="00E578B3" w:rsidRPr="001B2955" w14:paraId="09C0DA04" w14:textId="77777777" w:rsidTr="00E578B3">
        <w:trPr>
          <w:cantSplit/>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C0D9FF" w14:textId="77777777" w:rsidR="00E578B3" w:rsidRPr="001B2955" w:rsidRDefault="00E578B3" w:rsidP="00E578B3">
            <w:pPr>
              <w:rPr>
                <w:rFonts w:ascii="Geomanist" w:hAnsi="Geomanist"/>
              </w:rPr>
            </w:pPr>
          </w:p>
        </w:tc>
        <w:tc>
          <w:tcPr>
            <w:tcW w:w="1026" w:type="pct"/>
            <w:tcBorders>
              <w:top w:val="single" w:sz="8" w:space="0" w:color="000000"/>
              <w:left w:val="single" w:sz="8" w:space="0" w:color="000000"/>
              <w:bottom w:val="single" w:sz="8" w:space="0" w:color="000000"/>
              <w:right w:val="single" w:sz="8" w:space="0" w:color="000000"/>
            </w:tcBorders>
            <w:hideMark/>
          </w:tcPr>
          <w:p w14:paraId="09C0DA00" w14:textId="77777777" w:rsidR="00E578B3" w:rsidRPr="001B2955" w:rsidRDefault="00E578B3" w:rsidP="00E578B3">
            <w:pPr>
              <w:rPr>
                <w:rFonts w:ascii="Geomanist" w:hAnsi="Geomanist"/>
              </w:rPr>
            </w:pPr>
            <w:r w:rsidRPr="001B2955">
              <w:rPr>
                <w:rFonts w:ascii="Geomanist" w:hAnsi="Geomanist"/>
              </w:rPr>
              <w:t>ALIMENTOS PARA LACTANTES</w:t>
            </w:r>
          </w:p>
        </w:tc>
        <w:tc>
          <w:tcPr>
            <w:tcW w:w="895" w:type="pct"/>
            <w:tcBorders>
              <w:top w:val="single" w:sz="8" w:space="0" w:color="000000"/>
              <w:left w:val="single" w:sz="8" w:space="0" w:color="000000"/>
              <w:bottom w:val="single" w:sz="8" w:space="0" w:color="000000"/>
              <w:right w:val="single" w:sz="8" w:space="0" w:color="000000"/>
            </w:tcBorders>
            <w:hideMark/>
          </w:tcPr>
          <w:p w14:paraId="09C0DA01" w14:textId="77777777" w:rsidR="00E578B3" w:rsidRPr="001B2955" w:rsidRDefault="00E578B3" w:rsidP="00E578B3">
            <w:pPr>
              <w:rPr>
                <w:rFonts w:ascii="Geomanist" w:hAnsi="Geomanist"/>
              </w:rPr>
            </w:pPr>
            <w:r w:rsidRPr="001B2955">
              <w:rPr>
                <w:rFonts w:ascii="Geomanist" w:hAnsi="Geomanist"/>
              </w:rPr>
              <w:t>NOM-131-SSA1-2012</w:t>
            </w:r>
          </w:p>
        </w:tc>
        <w:tc>
          <w:tcPr>
            <w:tcW w:w="2172" w:type="pct"/>
            <w:tcBorders>
              <w:top w:val="single" w:sz="8" w:space="0" w:color="000000"/>
              <w:left w:val="single" w:sz="8" w:space="0" w:color="000000"/>
              <w:bottom w:val="single" w:sz="8" w:space="0" w:color="000000"/>
              <w:right w:val="single" w:sz="8" w:space="0" w:color="000000"/>
            </w:tcBorders>
          </w:tcPr>
          <w:p w14:paraId="09C0DA02" w14:textId="77777777" w:rsidR="00E578B3" w:rsidRPr="001B2955" w:rsidRDefault="00E578B3" w:rsidP="00E578B3">
            <w:pPr>
              <w:rPr>
                <w:rFonts w:ascii="Geomanist" w:hAnsi="Geomanist"/>
              </w:rPr>
            </w:pPr>
            <w:r w:rsidRPr="001B2955">
              <w:rPr>
                <w:rFonts w:ascii="Geomanist" w:hAnsi="Geomanist"/>
              </w:rPr>
              <w:t>DE ACUERDO A LA DESCRIPCIÓN DEL CUADRO BÁSICO DE ALIMENTOS.</w:t>
            </w:r>
          </w:p>
          <w:p w14:paraId="09C0DA03" w14:textId="77777777" w:rsidR="00E578B3" w:rsidRPr="001B2955" w:rsidRDefault="00E578B3" w:rsidP="00E578B3">
            <w:pPr>
              <w:rPr>
                <w:rFonts w:ascii="Geomanist" w:hAnsi="Geomanist"/>
              </w:rPr>
            </w:pPr>
          </w:p>
        </w:tc>
      </w:tr>
      <w:tr w:rsidR="00E578B3" w:rsidRPr="001B2955" w14:paraId="09C0DA0B" w14:textId="77777777" w:rsidTr="00E578B3">
        <w:trPr>
          <w:cantSplit/>
        </w:trPr>
        <w:tc>
          <w:tcPr>
            <w:tcW w:w="907" w:type="pct"/>
            <w:tcBorders>
              <w:top w:val="single" w:sz="8" w:space="0" w:color="000000"/>
              <w:left w:val="single" w:sz="8" w:space="0" w:color="000000"/>
              <w:bottom w:val="single" w:sz="8" w:space="0" w:color="000000"/>
              <w:right w:val="single" w:sz="8" w:space="0" w:color="000000"/>
            </w:tcBorders>
            <w:vAlign w:val="center"/>
            <w:hideMark/>
          </w:tcPr>
          <w:p w14:paraId="09C0DA05" w14:textId="77777777" w:rsidR="00E578B3" w:rsidRPr="001B2955" w:rsidRDefault="00E578B3" w:rsidP="00E578B3">
            <w:pPr>
              <w:rPr>
                <w:rFonts w:ascii="Geomanist" w:hAnsi="Geomanist"/>
              </w:rPr>
            </w:pPr>
            <w:r w:rsidRPr="001B2955">
              <w:rPr>
                <w:rFonts w:ascii="Geomanist" w:hAnsi="Geomanist"/>
              </w:rPr>
              <w:t>GRUPO 480</w:t>
            </w:r>
          </w:p>
          <w:p w14:paraId="09C0DA06" w14:textId="77777777" w:rsidR="00E578B3" w:rsidRPr="001B2955" w:rsidRDefault="00E578B3" w:rsidP="00E578B3">
            <w:pPr>
              <w:rPr>
                <w:rFonts w:ascii="Geomanist" w:hAnsi="Geomanist"/>
              </w:rPr>
            </w:pPr>
            <w:r w:rsidRPr="001B2955">
              <w:rPr>
                <w:rFonts w:ascii="Geomanist" w:hAnsi="Geomanist"/>
              </w:rPr>
              <w:t>JUGOS PREENVASADOS</w:t>
            </w:r>
          </w:p>
        </w:tc>
        <w:tc>
          <w:tcPr>
            <w:tcW w:w="1026" w:type="pct"/>
            <w:tcBorders>
              <w:top w:val="single" w:sz="8" w:space="0" w:color="000000"/>
              <w:left w:val="single" w:sz="8" w:space="0" w:color="000000"/>
              <w:bottom w:val="single" w:sz="8" w:space="0" w:color="000000"/>
              <w:right w:val="single" w:sz="8" w:space="0" w:color="000000"/>
            </w:tcBorders>
            <w:hideMark/>
          </w:tcPr>
          <w:p w14:paraId="09C0DA07" w14:textId="77777777" w:rsidR="00E578B3" w:rsidRPr="001B2955" w:rsidRDefault="00E578B3" w:rsidP="00E578B3">
            <w:pPr>
              <w:rPr>
                <w:rFonts w:ascii="Geomanist" w:hAnsi="Geomanist"/>
              </w:rPr>
            </w:pPr>
            <w:r w:rsidRPr="001B2955">
              <w:rPr>
                <w:rFonts w:ascii="Geomanist" w:hAnsi="Geomanist"/>
              </w:rPr>
              <w:t xml:space="preserve">JUGOS </w:t>
            </w:r>
          </w:p>
          <w:p w14:paraId="09C0DA08" w14:textId="77777777" w:rsidR="00E578B3" w:rsidRPr="001B2955" w:rsidRDefault="00E578B3" w:rsidP="00E578B3">
            <w:pPr>
              <w:rPr>
                <w:rFonts w:ascii="Geomanist" w:hAnsi="Geomanist"/>
              </w:rPr>
            </w:pPr>
            <w:r w:rsidRPr="001B2955">
              <w:rPr>
                <w:rFonts w:ascii="Geomanist" w:hAnsi="Geomanist"/>
              </w:rPr>
              <w:t>PREENVASADOS</w:t>
            </w:r>
          </w:p>
        </w:tc>
        <w:tc>
          <w:tcPr>
            <w:tcW w:w="895" w:type="pct"/>
            <w:tcBorders>
              <w:top w:val="single" w:sz="8" w:space="0" w:color="000000"/>
              <w:left w:val="single" w:sz="8" w:space="0" w:color="000000"/>
              <w:bottom w:val="single" w:sz="8" w:space="0" w:color="000000"/>
              <w:right w:val="single" w:sz="8" w:space="0" w:color="000000"/>
            </w:tcBorders>
            <w:hideMark/>
          </w:tcPr>
          <w:p w14:paraId="09C0DA09" w14:textId="77777777" w:rsidR="00E578B3" w:rsidRPr="001B2955" w:rsidRDefault="00E578B3" w:rsidP="00E578B3">
            <w:pPr>
              <w:rPr>
                <w:rFonts w:ascii="Geomanist" w:hAnsi="Geomanist"/>
              </w:rPr>
            </w:pPr>
            <w:r w:rsidRPr="001B2955">
              <w:rPr>
                <w:rFonts w:ascii="Geomanist" w:hAnsi="Geomanist"/>
              </w:rPr>
              <w:t>NOM-173-SCFI-2009</w:t>
            </w:r>
          </w:p>
        </w:tc>
        <w:tc>
          <w:tcPr>
            <w:tcW w:w="2172" w:type="pct"/>
            <w:tcBorders>
              <w:top w:val="single" w:sz="8" w:space="0" w:color="000000"/>
              <w:left w:val="single" w:sz="8" w:space="0" w:color="000000"/>
              <w:bottom w:val="single" w:sz="8" w:space="0" w:color="000000"/>
              <w:right w:val="single" w:sz="8" w:space="0" w:color="000000"/>
            </w:tcBorders>
            <w:hideMark/>
          </w:tcPr>
          <w:p w14:paraId="09C0DA0A" w14:textId="77777777" w:rsidR="00E578B3" w:rsidRPr="001B2955" w:rsidRDefault="00E578B3" w:rsidP="00E578B3">
            <w:pPr>
              <w:rPr>
                <w:rFonts w:ascii="Geomanist" w:hAnsi="Geomanist"/>
              </w:rPr>
            </w:pPr>
            <w:r w:rsidRPr="001B2955">
              <w:rPr>
                <w:rFonts w:ascii="Geomanist" w:hAnsi="Geomanist"/>
              </w:rPr>
              <w:t>DE ACUERDO A LA EVALUACIÓN DEL CUADRO BÁSICO DE ALIMENTOS.</w:t>
            </w:r>
          </w:p>
        </w:tc>
      </w:tr>
    </w:tbl>
    <w:p w14:paraId="09C0DA0C" w14:textId="77777777" w:rsidR="00D46EBA" w:rsidRPr="002B2247" w:rsidRDefault="00D46EBA" w:rsidP="00D46EBA">
      <w:pPr>
        <w:jc w:val="center"/>
        <w:rPr>
          <w:rFonts w:ascii="Geomanist" w:hAnsi="Geomanist"/>
          <w:b/>
          <w:bCs/>
        </w:rPr>
      </w:pPr>
    </w:p>
    <w:p w14:paraId="09C0DA0D" w14:textId="77777777" w:rsidR="00D46EBA" w:rsidRPr="002B2247" w:rsidRDefault="00D46EBA" w:rsidP="00D46EBA">
      <w:pPr>
        <w:rPr>
          <w:rFonts w:ascii="Geomanist" w:hAnsi="Geomanist"/>
          <w:b/>
          <w:bCs/>
        </w:rPr>
      </w:pPr>
    </w:p>
    <w:p w14:paraId="09C0DA0E" w14:textId="77777777" w:rsidR="00D46EBA" w:rsidRPr="002B2247" w:rsidRDefault="00D46EBA" w:rsidP="00D46EBA">
      <w:pPr>
        <w:rPr>
          <w:rFonts w:ascii="Geomanist" w:hAnsi="Geomanist"/>
          <w:b/>
        </w:rPr>
      </w:pPr>
    </w:p>
    <w:p w14:paraId="09C0DA0F" w14:textId="74D30CEA" w:rsidR="00D46EBA" w:rsidRPr="002B2247" w:rsidRDefault="00D46EBA" w:rsidP="00D46EBA">
      <w:pPr>
        <w:rPr>
          <w:rFonts w:ascii="Geomanist" w:hAnsi="Geomanist"/>
        </w:rPr>
      </w:pPr>
      <w:r w:rsidRPr="002B2247">
        <w:rPr>
          <w:rFonts w:ascii="Geomanist" w:hAnsi="Geomanist"/>
        </w:rPr>
        <w:t xml:space="preserve">El licitante deberá presentar escrito manifestando que en caso de resultar adjudicado, los productos que sean entregados en los almacenes de las unidades médicas </w:t>
      </w:r>
      <w:r w:rsidRPr="00375E6F">
        <w:rPr>
          <w:rFonts w:ascii="Geomanist" w:hAnsi="Geomanist"/>
        </w:rPr>
        <w:t>hospitalarias</w:t>
      </w:r>
      <w:r w:rsidR="0092714D" w:rsidRPr="00375E6F">
        <w:rPr>
          <w:rFonts w:ascii="Geomanist" w:hAnsi="Geomanist"/>
        </w:rPr>
        <w:t xml:space="preserve"> y </w:t>
      </w:r>
      <w:r w:rsidR="00375E6F" w:rsidRPr="00375E6F">
        <w:rPr>
          <w:rFonts w:ascii="Geomanist" w:hAnsi="Geomanist"/>
        </w:rPr>
        <w:t>Guarderías</w:t>
      </w:r>
      <w:r w:rsidRPr="00375E6F">
        <w:rPr>
          <w:rFonts w:ascii="Geomanist" w:hAnsi="Geomanist"/>
        </w:rPr>
        <w:t>, cumplirán</w:t>
      </w:r>
      <w:r w:rsidRPr="002B2247">
        <w:rPr>
          <w:rFonts w:ascii="Geomanist" w:hAnsi="Geomanist"/>
        </w:rPr>
        <w:t xml:space="preserve"> con las normas vigentes y criterios de recepción de conformidad con el Anexo número (6) seis. </w:t>
      </w:r>
    </w:p>
    <w:p w14:paraId="09C0DA10" w14:textId="77777777" w:rsidR="00D46EBA" w:rsidRPr="002B2247" w:rsidRDefault="00D46EBA" w:rsidP="00D46EBA">
      <w:pPr>
        <w:rPr>
          <w:rFonts w:ascii="Geomanist" w:hAnsi="Geomanist"/>
        </w:rPr>
      </w:pPr>
    </w:p>
    <w:p w14:paraId="09C0DA11" w14:textId="77777777" w:rsidR="00D46EBA" w:rsidRPr="002B2247" w:rsidRDefault="00D46EBA" w:rsidP="00D46EBA">
      <w:pPr>
        <w:tabs>
          <w:tab w:val="left" w:pos="1155"/>
        </w:tabs>
        <w:rPr>
          <w:rFonts w:ascii="Geomanist" w:hAnsi="Geomanist"/>
        </w:rPr>
      </w:pPr>
    </w:p>
    <w:p w14:paraId="09C0DA12" w14:textId="77777777" w:rsidR="00D46EBA" w:rsidRPr="002B2247" w:rsidRDefault="00D46EBA" w:rsidP="00D46EBA">
      <w:pPr>
        <w:tabs>
          <w:tab w:val="left" w:pos="1155"/>
        </w:tabs>
        <w:rPr>
          <w:rFonts w:ascii="Geomanist" w:hAnsi="Geomanist"/>
        </w:rPr>
      </w:pPr>
    </w:p>
    <w:p w14:paraId="09C0DA13" w14:textId="77777777" w:rsidR="00D46EBA" w:rsidRPr="002B2247" w:rsidRDefault="00D46EBA" w:rsidP="00D46EBA">
      <w:pPr>
        <w:tabs>
          <w:tab w:val="left" w:pos="1155"/>
        </w:tabs>
        <w:rPr>
          <w:rFonts w:ascii="Geomanist" w:hAnsi="Geomanist"/>
        </w:rPr>
      </w:pPr>
    </w:p>
    <w:p w14:paraId="09C0DA14" w14:textId="77777777" w:rsidR="00D46EBA" w:rsidRPr="002B2247" w:rsidRDefault="00D46EBA" w:rsidP="00D46EBA">
      <w:pPr>
        <w:tabs>
          <w:tab w:val="left" w:pos="1155"/>
        </w:tabs>
        <w:rPr>
          <w:rFonts w:ascii="Geomanist" w:hAnsi="Geomanist"/>
        </w:rPr>
      </w:pPr>
    </w:p>
    <w:p w14:paraId="09C0DA15" w14:textId="77777777" w:rsidR="00D46EBA" w:rsidRPr="002B2247" w:rsidRDefault="00D46EBA" w:rsidP="00D46EBA">
      <w:pPr>
        <w:tabs>
          <w:tab w:val="left" w:pos="1155"/>
        </w:tabs>
        <w:rPr>
          <w:rFonts w:ascii="Geomanist" w:hAnsi="Geomanist"/>
        </w:rPr>
      </w:pPr>
    </w:p>
    <w:p w14:paraId="09C0DA16" w14:textId="77777777" w:rsidR="00D46EBA" w:rsidRPr="002B2247" w:rsidRDefault="00D46EBA" w:rsidP="00D46EBA">
      <w:pPr>
        <w:tabs>
          <w:tab w:val="left" w:pos="1155"/>
        </w:tabs>
        <w:rPr>
          <w:rFonts w:ascii="Geomanist" w:hAnsi="Geomanist"/>
        </w:rPr>
      </w:pPr>
    </w:p>
    <w:p w14:paraId="09C0DA17" w14:textId="77777777" w:rsidR="00D46EBA" w:rsidRPr="002B2247" w:rsidRDefault="00D46EBA" w:rsidP="00D46EBA">
      <w:pPr>
        <w:tabs>
          <w:tab w:val="left" w:pos="1155"/>
        </w:tabs>
        <w:rPr>
          <w:rFonts w:ascii="Geomanist" w:hAnsi="Geomanist"/>
        </w:rPr>
      </w:pPr>
    </w:p>
    <w:p w14:paraId="09C0DA18" w14:textId="77777777" w:rsidR="00D46EBA" w:rsidRPr="002B2247" w:rsidRDefault="00D46EBA" w:rsidP="00D46EBA">
      <w:pPr>
        <w:tabs>
          <w:tab w:val="left" w:pos="1155"/>
        </w:tabs>
        <w:rPr>
          <w:rFonts w:ascii="Geomanist" w:hAnsi="Geomanist"/>
        </w:rPr>
      </w:pPr>
    </w:p>
    <w:p w14:paraId="09C0DA19" w14:textId="77777777" w:rsidR="00D46EBA" w:rsidRPr="002B2247" w:rsidRDefault="00D46EBA" w:rsidP="00D46EBA">
      <w:pPr>
        <w:tabs>
          <w:tab w:val="left" w:pos="1155"/>
        </w:tabs>
        <w:rPr>
          <w:rFonts w:ascii="Geomanist" w:hAnsi="Geomanist"/>
        </w:rPr>
      </w:pPr>
    </w:p>
    <w:p w14:paraId="09C0DA1A" w14:textId="77777777" w:rsidR="00D46EBA" w:rsidRPr="002B2247" w:rsidRDefault="00D46EBA" w:rsidP="00D46EBA">
      <w:pPr>
        <w:tabs>
          <w:tab w:val="left" w:pos="1155"/>
        </w:tabs>
        <w:rPr>
          <w:rFonts w:ascii="Geomanist" w:hAnsi="Geomanist"/>
        </w:rPr>
      </w:pPr>
    </w:p>
    <w:p w14:paraId="09C0DA1B" w14:textId="77777777" w:rsidR="00D46EBA" w:rsidRPr="002B2247" w:rsidRDefault="00D46EBA" w:rsidP="00D46EBA">
      <w:pPr>
        <w:tabs>
          <w:tab w:val="left" w:pos="1155"/>
        </w:tabs>
        <w:rPr>
          <w:rFonts w:ascii="Geomanist" w:hAnsi="Geomanist"/>
        </w:rPr>
      </w:pPr>
    </w:p>
    <w:p w14:paraId="09C0DA1C" w14:textId="77777777" w:rsidR="00D46EBA" w:rsidRPr="002B2247" w:rsidRDefault="00D46EBA" w:rsidP="00D46EBA">
      <w:pPr>
        <w:tabs>
          <w:tab w:val="left" w:pos="1155"/>
        </w:tabs>
        <w:rPr>
          <w:rFonts w:ascii="Geomanist" w:hAnsi="Geomanist"/>
        </w:rPr>
      </w:pPr>
    </w:p>
    <w:p w14:paraId="09C0DA1D" w14:textId="77777777" w:rsidR="00D46EBA" w:rsidRPr="002B2247" w:rsidRDefault="00D46EBA" w:rsidP="00D46EBA">
      <w:pPr>
        <w:tabs>
          <w:tab w:val="left" w:pos="1155"/>
        </w:tabs>
        <w:rPr>
          <w:rFonts w:ascii="Geomanist" w:hAnsi="Geomanist"/>
        </w:rPr>
      </w:pPr>
    </w:p>
    <w:p w14:paraId="09C0DA1E" w14:textId="77777777" w:rsidR="00D46EBA" w:rsidRPr="002B2247" w:rsidRDefault="00D46EBA" w:rsidP="00D46EBA">
      <w:pPr>
        <w:tabs>
          <w:tab w:val="left" w:pos="1155"/>
        </w:tabs>
        <w:rPr>
          <w:rFonts w:ascii="Geomanist" w:hAnsi="Geomanist"/>
        </w:rPr>
      </w:pPr>
    </w:p>
    <w:p w14:paraId="09C0DA1F" w14:textId="77777777" w:rsidR="00D46EBA" w:rsidRPr="002B2247" w:rsidRDefault="00D46EBA" w:rsidP="00D46EBA">
      <w:pPr>
        <w:tabs>
          <w:tab w:val="left" w:pos="1155"/>
        </w:tabs>
        <w:rPr>
          <w:rFonts w:ascii="Geomanist" w:hAnsi="Geomanist"/>
        </w:rPr>
      </w:pPr>
    </w:p>
    <w:p w14:paraId="09C0DA20" w14:textId="77777777" w:rsidR="00D46EBA" w:rsidRPr="002B2247" w:rsidRDefault="00D46EBA" w:rsidP="00D46EBA">
      <w:pPr>
        <w:tabs>
          <w:tab w:val="left" w:pos="1155"/>
        </w:tabs>
        <w:rPr>
          <w:rFonts w:ascii="Geomanist" w:hAnsi="Geomanist"/>
        </w:rPr>
      </w:pPr>
    </w:p>
    <w:p w14:paraId="09C0DA21" w14:textId="77777777" w:rsidR="00D46EBA" w:rsidRPr="002B2247" w:rsidRDefault="00D46EBA" w:rsidP="00D46EBA">
      <w:pPr>
        <w:tabs>
          <w:tab w:val="left" w:pos="1155"/>
        </w:tabs>
        <w:rPr>
          <w:rFonts w:ascii="Geomanist" w:hAnsi="Geomanist"/>
        </w:rPr>
      </w:pPr>
    </w:p>
    <w:p w14:paraId="09C0DA22" w14:textId="77777777" w:rsidR="00D46EBA" w:rsidRPr="002B2247" w:rsidRDefault="00D46EBA" w:rsidP="00D46EBA">
      <w:pPr>
        <w:tabs>
          <w:tab w:val="left" w:pos="1155"/>
        </w:tabs>
        <w:rPr>
          <w:rFonts w:ascii="Geomanist" w:hAnsi="Geomanist"/>
        </w:rPr>
      </w:pPr>
    </w:p>
    <w:p w14:paraId="09C0DA23" w14:textId="77777777" w:rsidR="00D46EBA" w:rsidRPr="002B2247" w:rsidRDefault="00D46EBA" w:rsidP="00D46EBA">
      <w:pPr>
        <w:tabs>
          <w:tab w:val="left" w:pos="1155"/>
        </w:tabs>
        <w:rPr>
          <w:rFonts w:ascii="Geomanist" w:hAnsi="Geomanist"/>
        </w:rPr>
      </w:pPr>
    </w:p>
    <w:p w14:paraId="09C0DA24" w14:textId="77777777" w:rsidR="00D46EBA" w:rsidRPr="002B2247" w:rsidRDefault="00D46EBA" w:rsidP="00D46EBA">
      <w:pPr>
        <w:tabs>
          <w:tab w:val="left" w:pos="1155"/>
        </w:tabs>
        <w:rPr>
          <w:rFonts w:ascii="Geomanist" w:hAnsi="Geomanist"/>
        </w:rPr>
      </w:pPr>
    </w:p>
    <w:p w14:paraId="09C0DA25" w14:textId="77777777" w:rsidR="00D46EBA" w:rsidRPr="002B2247" w:rsidRDefault="00D46EBA" w:rsidP="00D46EBA">
      <w:pPr>
        <w:tabs>
          <w:tab w:val="left" w:pos="1155"/>
        </w:tabs>
        <w:rPr>
          <w:rFonts w:ascii="Geomanist" w:hAnsi="Geomanist"/>
        </w:rPr>
      </w:pPr>
    </w:p>
    <w:p w14:paraId="09C0DA26" w14:textId="77777777" w:rsidR="00D46EBA" w:rsidRPr="002B2247" w:rsidRDefault="00D46EBA" w:rsidP="00D46EBA">
      <w:pPr>
        <w:tabs>
          <w:tab w:val="left" w:pos="1155"/>
        </w:tabs>
        <w:rPr>
          <w:rFonts w:ascii="Geomanist" w:hAnsi="Geomanist"/>
        </w:rPr>
      </w:pPr>
    </w:p>
    <w:p w14:paraId="09C0DA27" w14:textId="77777777" w:rsidR="00D46EBA" w:rsidRPr="002B2247" w:rsidRDefault="00D46EBA" w:rsidP="00D46EBA">
      <w:pPr>
        <w:tabs>
          <w:tab w:val="left" w:pos="1155"/>
        </w:tabs>
        <w:rPr>
          <w:rFonts w:ascii="Geomanist" w:hAnsi="Geomanist"/>
        </w:rPr>
      </w:pPr>
    </w:p>
    <w:p w14:paraId="09C0DA28" w14:textId="77777777" w:rsidR="00D46EBA" w:rsidRPr="00E578B3" w:rsidRDefault="00D46EBA" w:rsidP="00D46EBA">
      <w:pPr>
        <w:tabs>
          <w:tab w:val="left" w:pos="1155"/>
        </w:tabs>
        <w:rPr>
          <w:rFonts w:ascii="Geomanist" w:hAnsi="Geomanist"/>
          <w:sz w:val="10"/>
        </w:rPr>
      </w:pPr>
    </w:p>
    <w:p w14:paraId="16687B44" w14:textId="77777777" w:rsidR="0070046E" w:rsidRDefault="0070046E" w:rsidP="00E578B3">
      <w:pPr>
        <w:jc w:val="center"/>
        <w:rPr>
          <w:rFonts w:ascii="Geomanist" w:hAnsi="Geomanist"/>
          <w:b/>
          <w:bCs/>
          <w:sz w:val="40"/>
          <w:szCs w:val="72"/>
        </w:rPr>
      </w:pPr>
    </w:p>
    <w:p w14:paraId="5AA93FA3" w14:textId="77777777" w:rsidR="0070046E" w:rsidRDefault="0070046E" w:rsidP="00E578B3">
      <w:pPr>
        <w:jc w:val="center"/>
        <w:rPr>
          <w:rFonts w:ascii="Geomanist" w:hAnsi="Geomanist"/>
          <w:b/>
          <w:bCs/>
          <w:sz w:val="40"/>
          <w:szCs w:val="72"/>
        </w:rPr>
      </w:pPr>
    </w:p>
    <w:p w14:paraId="09C0DA29" w14:textId="414DA46A" w:rsidR="00E578B3" w:rsidRPr="00E578B3" w:rsidRDefault="00E578B3" w:rsidP="00E578B3">
      <w:pPr>
        <w:jc w:val="center"/>
        <w:rPr>
          <w:rFonts w:ascii="Geomanist" w:hAnsi="Geomanist"/>
          <w:b/>
          <w:bCs/>
          <w:sz w:val="40"/>
          <w:szCs w:val="72"/>
        </w:rPr>
      </w:pPr>
      <w:r w:rsidRPr="00E578B3">
        <w:rPr>
          <w:rFonts w:ascii="Geomanist" w:hAnsi="Geomanist"/>
          <w:b/>
          <w:bCs/>
          <w:sz w:val="40"/>
          <w:szCs w:val="72"/>
        </w:rPr>
        <w:t>ANEXO 7</w:t>
      </w:r>
    </w:p>
    <w:p w14:paraId="09C0DA2A" w14:textId="77777777" w:rsidR="00E578B3" w:rsidRPr="00E578B3" w:rsidRDefault="00E578B3" w:rsidP="00E578B3">
      <w:pPr>
        <w:jc w:val="center"/>
        <w:rPr>
          <w:rFonts w:ascii="Geomanist" w:hAnsi="Geomanist"/>
          <w:b/>
          <w:bCs/>
          <w:sz w:val="36"/>
          <w:szCs w:val="56"/>
        </w:rPr>
      </w:pPr>
    </w:p>
    <w:p w14:paraId="09C0DA2B" w14:textId="77777777" w:rsidR="00E578B3" w:rsidRPr="00E578B3" w:rsidRDefault="00E578B3" w:rsidP="00E578B3">
      <w:pPr>
        <w:tabs>
          <w:tab w:val="left" w:pos="1155"/>
        </w:tabs>
        <w:jc w:val="center"/>
        <w:rPr>
          <w:rFonts w:ascii="Geomanist" w:hAnsi="Geomanist"/>
          <w:b/>
          <w:bCs/>
          <w:sz w:val="40"/>
          <w:szCs w:val="72"/>
        </w:rPr>
      </w:pPr>
      <w:r w:rsidRPr="00E578B3">
        <w:rPr>
          <w:rFonts w:ascii="Geomanist" w:hAnsi="Geomanist"/>
          <w:b/>
          <w:bCs/>
          <w:sz w:val="40"/>
          <w:szCs w:val="72"/>
        </w:rPr>
        <w:t xml:space="preserve"> “Ejemplo de Orden de Compra”</w:t>
      </w:r>
    </w:p>
    <w:p w14:paraId="09C0DA2C" w14:textId="77777777" w:rsidR="00D46EBA" w:rsidRDefault="00D46EBA" w:rsidP="00D46EBA">
      <w:pPr>
        <w:tabs>
          <w:tab w:val="left" w:pos="1155"/>
        </w:tabs>
        <w:rPr>
          <w:rFonts w:ascii="Geomanist" w:hAnsi="Geomanist"/>
        </w:rPr>
      </w:pPr>
    </w:p>
    <w:p w14:paraId="09C0DA2D" w14:textId="77777777" w:rsidR="00E578B3" w:rsidRDefault="00E578B3" w:rsidP="00D46EBA">
      <w:pPr>
        <w:tabs>
          <w:tab w:val="left" w:pos="1155"/>
        </w:tabs>
        <w:rPr>
          <w:rFonts w:ascii="Geomanist" w:hAnsi="Geomanist"/>
        </w:rPr>
      </w:pPr>
    </w:p>
    <w:p w14:paraId="09C0DA2E" w14:textId="77777777" w:rsidR="00E578B3" w:rsidRPr="006F7321" w:rsidRDefault="00E578B3" w:rsidP="00E578B3">
      <w:pPr>
        <w:tabs>
          <w:tab w:val="left" w:pos="1155"/>
        </w:tabs>
        <w:jc w:val="center"/>
        <w:rPr>
          <w:rFonts w:ascii="Geomanist" w:hAnsi="Geomanist"/>
          <w:b/>
          <w:bCs/>
        </w:rPr>
      </w:pPr>
      <w:r w:rsidRPr="006F7321">
        <w:rPr>
          <w:rFonts w:ascii="Geomanist" w:hAnsi="Geomanist"/>
          <w:b/>
          <w:bCs/>
        </w:rPr>
        <w:t>“Ejemplo de Orden de Compra”</w:t>
      </w:r>
    </w:p>
    <w:p w14:paraId="09C0DA2F" w14:textId="77777777" w:rsidR="00E578B3" w:rsidRPr="006F7321" w:rsidRDefault="00E578B3" w:rsidP="00E578B3">
      <w:pPr>
        <w:tabs>
          <w:tab w:val="left" w:pos="1155"/>
        </w:tabs>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526"/>
        <w:gridCol w:w="1107"/>
        <w:gridCol w:w="63"/>
        <w:gridCol w:w="1272"/>
        <w:gridCol w:w="1105"/>
        <w:gridCol w:w="776"/>
        <w:gridCol w:w="261"/>
        <w:gridCol w:w="234"/>
        <w:gridCol w:w="623"/>
        <w:gridCol w:w="480"/>
        <w:gridCol w:w="267"/>
        <w:gridCol w:w="177"/>
        <w:gridCol w:w="90"/>
        <w:gridCol w:w="967"/>
        <w:gridCol w:w="69"/>
        <w:gridCol w:w="1124"/>
        <w:gridCol w:w="20"/>
        <w:gridCol w:w="18"/>
      </w:tblGrid>
      <w:tr w:rsidR="00E578B3" w:rsidRPr="006F7321" w14:paraId="09C0DA33" w14:textId="77777777" w:rsidTr="00E578B3">
        <w:trPr>
          <w:gridAfter w:val="2"/>
          <w:wAfter w:w="20" w:type="pct"/>
          <w:trHeight w:val="395"/>
          <w:jc w:val="center"/>
        </w:trPr>
        <w:tc>
          <w:tcPr>
            <w:tcW w:w="4980" w:type="pct"/>
            <w:gridSpan w:val="16"/>
            <w:tcBorders>
              <w:top w:val="single" w:sz="4" w:space="0" w:color="auto"/>
              <w:left w:val="single" w:sz="4" w:space="0" w:color="auto"/>
              <w:bottom w:val="single" w:sz="4" w:space="0" w:color="auto"/>
              <w:right w:val="single" w:sz="4" w:space="0" w:color="auto"/>
            </w:tcBorders>
            <w:hideMark/>
          </w:tcPr>
          <w:p w14:paraId="09C0DA30" w14:textId="77777777" w:rsidR="00E578B3" w:rsidRPr="006F7321" w:rsidRDefault="00E578B3" w:rsidP="00E578B3">
            <w:pPr>
              <w:tabs>
                <w:tab w:val="left" w:pos="1155"/>
              </w:tabs>
              <w:rPr>
                <w:b/>
              </w:rPr>
            </w:pPr>
            <w:r w:rsidRPr="006F7321">
              <w:rPr>
                <w:b/>
              </w:rPr>
              <w:t>Dirección de Prestaciones Médicas</w:t>
            </w:r>
          </w:p>
          <w:p w14:paraId="09C0DA31" w14:textId="77777777" w:rsidR="00E578B3" w:rsidRPr="006F7321" w:rsidRDefault="00E578B3" w:rsidP="00E578B3">
            <w:pPr>
              <w:tabs>
                <w:tab w:val="left" w:pos="1155"/>
              </w:tabs>
              <w:rPr>
                <w:b/>
              </w:rPr>
            </w:pPr>
            <w:r w:rsidRPr="006F7321">
              <w:rPr>
                <w:b/>
              </w:rPr>
              <w:t>Unidad de Atención medica</w:t>
            </w:r>
          </w:p>
          <w:p w14:paraId="09C0DA32" w14:textId="77777777" w:rsidR="00E578B3" w:rsidRPr="006F7321" w:rsidRDefault="00E578B3" w:rsidP="00E578B3">
            <w:pPr>
              <w:tabs>
                <w:tab w:val="left" w:pos="1155"/>
              </w:tabs>
              <w:rPr>
                <w:b/>
              </w:rPr>
            </w:pPr>
            <w:r w:rsidRPr="006F7321">
              <w:rPr>
                <w:b/>
              </w:rPr>
              <w:t>P.L.A.C.A.</w:t>
            </w:r>
          </w:p>
        </w:tc>
      </w:tr>
      <w:tr w:rsidR="00E578B3" w:rsidRPr="006F7321" w14:paraId="09C0DA36" w14:textId="77777777" w:rsidTr="00E578B3">
        <w:trPr>
          <w:gridAfter w:val="2"/>
          <w:wAfter w:w="20" w:type="pct"/>
          <w:trHeight w:val="301"/>
          <w:jc w:val="center"/>
        </w:trPr>
        <w:tc>
          <w:tcPr>
            <w:tcW w:w="4980" w:type="pct"/>
            <w:gridSpan w:val="16"/>
            <w:tcBorders>
              <w:top w:val="single" w:sz="4" w:space="0" w:color="auto"/>
              <w:left w:val="single" w:sz="4" w:space="0" w:color="auto"/>
              <w:bottom w:val="single" w:sz="4" w:space="0" w:color="auto"/>
              <w:right w:val="single" w:sz="4" w:space="0" w:color="auto"/>
            </w:tcBorders>
            <w:hideMark/>
          </w:tcPr>
          <w:p w14:paraId="09C0DA34" w14:textId="77777777" w:rsidR="00E578B3" w:rsidRPr="006F7321" w:rsidRDefault="00E578B3" w:rsidP="00E578B3">
            <w:pPr>
              <w:tabs>
                <w:tab w:val="left" w:pos="1155"/>
              </w:tabs>
              <w:rPr>
                <w:b/>
              </w:rPr>
            </w:pPr>
            <w:r w:rsidRPr="006F7321">
              <w:rPr>
                <w:b/>
              </w:rPr>
              <w:t>Orden de compra del ___ __ ____ al ____ ___ _____</w:t>
            </w:r>
          </w:p>
          <w:p w14:paraId="09C0DA35" w14:textId="77777777" w:rsidR="00E578B3" w:rsidRPr="006F7321" w:rsidRDefault="00E578B3" w:rsidP="00E578B3">
            <w:pPr>
              <w:tabs>
                <w:tab w:val="left" w:pos="1155"/>
              </w:tabs>
              <w:rPr>
                <w:b/>
              </w:rPr>
            </w:pPr>
            <w:r w:rsidRPr="006F7321">
              <w:rPr>
                <w:b/>
              </w:rPr>
              <w:t>Día mes año día mes año</w:t>
            </w:r>
          </w:p>
        </w:tc>
      </w:tr>
      <w:tr w:rsidR="00E578B3" w:rsidRPr="006F7321" w14:paraId="09C0DA38" w14:textId="77777777" w:rsidTr="00E578B3">
        <w:trPr>
          <w:gridAfter w:val="2"/>
          <w:wAfter w:w="20" w:type="pct"/>
          <w:trHeight w:val="25"/>
          <w:jc w:val="center"/>
        </w:trPr>
        <w:tc>
          <w:tcPr>
            <w:tcW w:w="4980" w:type="pct"/>
            <w:gridSpan w:val="16"/>
            <w:tcBorders>
              <w:top w:val="single" w:sz="4" w:space="0" w:color="auto"/>
              <w:left w:val="single" w:sz="4" w:space="0" w:color="auto"/>
              <w:bottom w:val="single" w:sz="4" w:space="0" w:color="auto"/>
              <w:right w:val="single" w:sz="4" w:space="0" w:color="auto"/>
            </w:tcBorders>
            <w:hideMark/>
          </w:tcPr>
          <w:p w14:paraId="09C0DA37" w14:textId="77777777" w:rsidR="00E578B3" w:rsidRPr="006F7321" w:rsidRDefault="00E578B3" w:rsidP="00E578B3">
            <w:pPr>
              <w:tabs>
                <w:tab w:val="left" w:pos="1155"/>
              </w:tabs>
              <w:rPr>
                <w:b/>
              </w:rPr>
            </w:pPr>
            <w:r w:rsidRPr="006F7321">
              <w:rPr>
                <w:b/>
              </w:rPr>
              <w:t>Número de la Unidad Médica</w:t>
            </w:r>
          </w:p>
        </w:tc>
      </w:tr>
      <w:tr w:rsidR="00E578B3" w:rsidRPr="006F7321" w14:paraId="09C0DA3A" w14:textId="77777777" w:rsidTr="00E578B3">
        <w:trPr>
          <w:gridAfter w:val="2"/>
          <w:wAfter w:w="20" w:type="pct"/>
          <w:trHeight w:val="112"/>
          <w:jc w:val="center"/>
        </w:trPr>
        <w:tc>
          <w:tcPr>
            <w:tcW w:w="4980" w:type="pct"/>
            <w:gridSpan w:val="16"/>
            <w:tcBorders>
              <w:top w:val="single" w:sz="4" w:space="0" w:color="auto"/>
              <w:left w:val="single" w:sz="4" w:space="0" w:color="auto"/>
              <w:bottom w:val="single" w:sz="4" w:space="0" w:color="auto"/>
              <w:right w:val="single" w:sz="4" w:space="0" w:color="auto"/>
            </w:tcBorders>
            <w:hideMark/>
          </w:tcPr>
          <w:p w14:paraId="09C0DA39" w14:textId="77777777" w:rsidR="00E578B3" w:rsidRPr="006F7321" w:rsidRDefault="00E578B3" w:rsidP="00E578B3">
            <w:pPr>
              <w:tabs>
                <w:tab w:val="left" w:pos="1155"/>
              </w:tabs>
              <w:rPr>
                <w:b/>
              </w:rPr>
            </w:pPr>
            <w:r w:rsidRPr="006F7321">
              <w:rPr>
                <w:b/>
              </w:rPr>
              <w:t>ABARROTES</w:t>
            </w:r>
          </w:p>
        </w:tc>
      </w:tr>
      <w:tr w:rsidR="00E578B3" w:rsidRPr="006F7321" w14:paraId="09C0DA46" w14:textId="77777777" w:rsidTr="00E578B3">
        <w:trPr>
          <w:gridAfter w:val="2"/>
          <w:wAfter w:w="20" w:type="pct"/>
          <w:jc w:val="center"/>
        </w:trPr>
        <w:tc>
          <w:tcPr>
            <w:tcW w:w="749" w:type="pct"/>
            <w:tcBorders>
              <w:top w:val="single" w:sz="4" w:space="0" w:color="auto"/>
              <w:left w:val="single" w:sz="4" w:space="0" w:color="auto"/>
              <w:bottom w:val="single" w:sz="4" w:space="0" w:color="auto"/>
              <w:right w:val="single" w:sz="4" w:space="0" w:color="auto"/>
            </w:tcBorders>
            <w:hideMark/>
          </w:tcPr>
          <w:p w14:paraId="09C0DA3B" w14:textId="77777777" w:rsidR="00E578B3" w:rsidRPr="006F7321" w:rsidRDefault="00E578B3" w:rsidP="00E578B3">
            <w:pPr>
              <w:tabs>
                <w:tab w:val="left" w:pos="1155"/>
              </w:tabs>
              <w:rPr>
                <w:b/>
              </w:rPr>
            </w:pPr>
            <w:r w:rsidRPr="006F7321">
              <w:rPr>
                <w:b/>
              </w:rPr>
              <w:t>Día de la semana</w:t>
            </w:r>
          </w:p>
        </w:tc>
        <w:tc>
          <w:tcPr>
            <w:tcW w:w="544" w:type="pct"/>
            <w:tcBorders>
              <w:top w:val="single" w:sz="4" w:space="0" w:color="auto"/>
              <w:left w:val="single" w:sz="4" w:space="0" w:color="auto"/>
              <w:bottom w:val="single" w:sz="4" w:space="0" w:color="auto"/>
              <w:right w:val="single" w:sz="4" w:space="0" w:color="auto"/>
            </w:tcBorders>
            <w:hideMark/>
          </w:tcPr>
          <w:p w14:paraId="09C0DA3C" w14:textId="77777777" w:rsidR="00E578B3" w:rsidRPr="006F7321" w:rsidRDefault="00E578B3" w:rsidP="00E578B3">
            <w:pPr>
              <w:tabs>
                <w:tab w:val="left" w:pos="1155"/>
              </w:tabs>
              <w:rPr>
                <w:b/>
              </w:rPr>
            </w:pPr>
            <w:r w:rsidRPr="006F7321">
              <w:rPr>
                <w:b/>
              </w:rPr>
              <w:t>Martes</w:t>
            </w:r>
          </w:p>
        </w:tc>
        <w:tc>
          <w:tcPr>
            <w:tcW w:w="656" w:type="pct"/>
            <w:gridSpan w:val="2"/>
            <w:tcBorders>
              <w:top w:val="single" w:sz="4" w:space="0" w:color="auto"/>
              <w:left w:val="single" w:sz="4" w:space="0" w:color="auto"/>
              <w:bottom w:val="single" w:sz="4" w:space="0" w:color="auto"/>
              <w:right w:val="single" w:sz="4" w:space="0" w:color="auto"/>
            </w:tcBorders>
            <w:hideMark/>
          </w:tcPr>
          <w:p w14:paraId="09C0DA3D" w14:textId="77777777" w:rsidR="00E578B3" w:rsidRPr="006F7321" w:rsidRDefault="00E578B3" w:rsidP="00E578B3">
            <w:pPr>
              <w:tabs>
                <w:tab w:val="left" w:pos="1155"/>
              </w:tabs>
              <w:rPr>
                <w:b/>
              </w:rPr>
            </w:pPr>
            <w:r w:rsidRPr="006F7321">
              <w:rPr>
                <w:b/>
              </w:rPr>
              <w:t>Miércoles</w:t>
            </w:r>
          </w:p>
        </w:tc>
        <w:tc>
          <w:tcPr>
            <w:tcW w:w="543" w:type="pct"/>
            <w:tcBorders>
              <w:top w:val="single" w:sz="4" w:space="0" w:color="auto"/>
              <w:left w:val="single" w:sz="4" w:space="0" w:color="auto"/>
              <w:bottom w:val="single" w:sz="4" w:space="0" w:color="auto"/>
              <w:right w:val="single" w:sz="4" w:space="0" w:color="auto"/>
            </w:tcBorders>
            <w:hideMark/>
          </w:tcPr>
          <w:p w14:paraId="09C0DA3E" w14:textId="77777777" w:rsidR="00E578B3" w:rsidRPr="006F7321" w:rsidRDefault="00E578B3" w:rsidP="00E578B3">
            <w:pPr>
              <w:tabs>
                <w:tab w:val="left" w:pos="1155"/>
              </w:tabs>
              <w:rPr>
                <w:b/>
              </w:rPr>
            </w:pPr>
            <w:r w:rsidRPr="006F7321">
              <w:rPr>
                <w:b/>
              </w:rPr>
              <w:t>Jueves</w:t>
            </w:r>
          </w:p>
        </w:tc>
        <w:tc>
          <w:tcPr>
            <w:tcW w:w="509" w:type="pct"/>
            <w:gridSpan w:val="2"/>
            <w:tcBorders>
              <w:top w:val="single" w:sz="4" w:space="0" w:color="auto"/>
              <w:left w:val="single" w:sz="4" w:space="0" w:color="auto"/>
              <w:bottom w:val="single" w:sz="4" w:space="0" w:color="auto"/>
              <w:right w:val="single" w:sz="4" w:space="0" w:color="auto"/>
            </w:tcBorders>
            <w:hideMark/>
          </w:tcPr>
          <w:p w14:paraId="09C0DA3F" w14:textId="77777777" w:rsidR="00E578B3" w:rsidRPr="006F7321" w:rsidRDefault="00E578B3" w:rsidP="00E578B3">
            <w:pPr>
              <w:tabs>
                <w:tab w:val="left" w:pos="1155"/>
              </w:tabs>
              <w:rPr>
                <w:b/>
              </w:rPr>
            </w:pPr>
            <w:r w:rsidRPr="006F7321">
              <w:rPr>
                <w:b/>
              </w:rPr>
              <w:t>Viernes</w:t>
            </w:r>
          </w:p>
        </w:tc>
        <w:tc>
          <w:tcPr>
            <w:tcW w:w="657" w:type="pct"/>
            <w:gridSpan w:val="3"/>
            <w:tcBorders>
              <w:top w:val="single" w:sz="4" w:space="0" w:color="auto"/>
              <w:left w:val="single" w:sz="4" w:space="0" w:color="auto"/>
              <w:bottom w:val="single" w:sz="4" w:space="0" w:color="auto"/>
              <w:right w:val="single" w:sz="4" w:space="0" w:color="auto"/>
            </w:tcBorders>
            <w:hideMark/>
          </w:tcPr>
          <w:p w14:paraId="09C0DA40" w14:textId="77777777" w:rsidR="00E578B3" w:rsidRPr="006F7321" w:rsidRDefault="00E578B3" w:rsidP="00E578B3">
            <w:pPr>
              <w:tabs>
                <w:tab w:val="left" w:pos="1155"/>
              </w:tabs>
              <w:rPr>
                <w:b/>
              </w:rPr>
            </w:pPr>
            <w:r w:rsidRPr="006F7321">
              <w:rPr>
                <w:b/>
              </w:rPr>
              <w:t>Sábado</w:t>
            </w:r>
          </w:p>
          <w:p w14:paraId="09C0DA41" w14:textId="77777777" w:rsidR="00E578B3" w:rsidRPr="006F7321" w:rsidRDefault="00E578B3" w:rsidP="00E578B3">
            <w:pPr>
              <w:tabs>
                <w:tab w:val="left" w:pos="1155"/>
              </w:tabs>
              <w:rPr>
                <w:b/>
              </w:rPr>
            </w:pPr>
            <w:r w:rsidRPr="006F7321">
              <w:rPr>
                <w:b/>
              </w:rPr>
              <w:t>Domingo</w:t>
            </w:r>
          </w:p>
        </w:tc>
        <w:tc>
          <w:tcPr>
            <w:tcW w:w="131" w:type="pct"/>
            <w:tcBorders>
              <w:top w:val="single" w:sz="4" w:space="0" w:color="auto"/>
              <w:left w:val="single" w:sz="4" w:space="0" w:color="auto"/>
              <w:bottom w:val="single" w:sz="4" w:space="0" w:color="auto"/>
              <w:right w:val="single" w:sz="4" w:space="0" w:color="auto"/>
            </w:tcBorders>
          </w:tcPr>
          <w:p w14:paraId="09C0DA42" w14:textId="77777777" w:rsidR="00E578B3" w:rsidRPr="006F7321" w:rsidRDefault="00E578B3" w:rsidP="00E578B3">
            <w:pPr>
              <w:tabs>
                <w:tab w:val="left" w:pos="1155"/>
              </w:tabs>
              <w:rPr>
                <w:b/>
              </w:rPr>
            </w:pPr>
          </w:p>
        </w:tc>
        <w:tc>
          <w:tcPr>
            <w:tcW w:w="131" w:type="pct"/>
            <w:gridSpan w:val="2"/>
            <w:tcBorders>
              <w:top w:val="single" w:sz="4" w:space="0" w:color="auto"/>
              <w:left w:val="single" w:sz="4" w:space="0" w:color="auto"/>
              <w:bottom w:val="single" w:sz="4" w:space="0" w:color="auto"/>
              <w:right w:val="single" w:sz="4" w:space="0" w:color="auto"/>
            </w:tcBorders>
          </w:tcPr>
          <w:p w14:paraId="09C0DA43" w14:textId="77777777" w:rsidR="00E578B3" w:rsidRPr="006F7321" w:rsidRDefault="00E578B3" w:rsidP="00E578B3">
            <w:pPr>
              <w:tabs>
                <w:tab w:val="left" w:pos="1155"/>
              </w:tabs>
              <w:rPr>
                <w:b/>
              </w:rPr>
            </w:pPr>
          </w:p>
        </w:tc>
        <w:tc>
          <w:tcPr>
            <w:tcW w:w="509" w:type="pct"/>
            <w:gridSpan w:val="2"/>
            <w:tcBorders>
              <w:top w:val="single" w:sz="4" w:space="0" w:color="auto"/>
              <w:left w:val="single" w:sz="4" w:space="0" w:color="auto"/>
              <w:bottom w:val="single" w:sz="4" w:space="0" w:color="auto"/>
              <w:right w:val="single" w:sz="4" w:space="0" w:color="auto"/>
            </w:tcBorders>
            <w:hideMark/>
          </w:tcPr>
          <w:p w14:paraId="09C0DA44" w14:textId="77777777" w:rsidR="00E578B3" w:rsidRPr="006F7321" w:rsidRDefault="00E578B3" w:rsidP="00E578B3">
            <w:pPr>
              <w:tabs>
                <w:tab w:val="left" w:pos="1155"/>
              </w:tabs>
              <w:rPr>
                <w:b/>
              </w:rPr>
            </w:pPr>
            <w:r w:rsidRPr="006F7321">
              <w:rPr>
                <w:b/>
              </w:rPr>
              <w:t>Lunes</w:t>
            </w:r>
          </w:p>
        </w:tc>
        <w:tc>
          <w:tcPr>
            <w:tcW w:w="552" w:type="pct"/>
            <w:tcBorders>
              <w:top w:val="single" w:sz="4" w:space="0" w:color="auto"/>
              <w:left w:val="single" w:sz="4" w:space="0" w:color="auto"/>
              <w:bottom w:val="single" w:sz="4" w:space="0" w:color="auto"/>
              <w:right w:val="single" w:sz="4" w:space="0" w:color="auto"/>
            </w:tcBorders>
            <w:hideMark/>
          </w:tcPr>
          <w:p w14:paraId="09C0DA45" w14:textId="77777777" w:rsidR="00E578B3" w:rsidRPr="006F7321" w:rsidRDefault="00E578B3" w:rsidP="00E578B3">
            <w:pPr>
              <w:tabs>
                <w:tab w:val="left" w:pos="1155"/>
              </w:tabs>
              <w:rPr>
                <w:b/>
              </w:rPr>
            </w:pPr>
            <w:r w:rsidRPr="006F7321">
              <w:rPr>
                <w:b/>
              </w:rPr>
              <w:t>Semana</w:t>
            </w:r>
          </w:p>
        </w:tc>
      </w:tr>
      <w:tr w:rsidR="00E578B3" w:rsidRPr="006F7321" w14:paraId="09C0DA51" w14:textId="77777777" w:rsidTr="00E578B3">
        <w:trPr>
          <w:gridAfter w:val="2"/>
          <w:wAfter w:w="20" w:type="pct"/>
          <w:jc w:val="center"/>
        </w:trPr>
        <w:tc>
          <w:tcPr>
            <w:tcW w:w="749" w:type="pct"/>
            <w:tcBorders>
              <w:top w:val="single" w:sz="4" w:space="0" w:color="auto"/>
              <w:left w:val="single" w:sz="4" w:space="0" w:color="auto"/>
              <w:bottom w:val="single" w:sz="4" w:space="0" w:color="auto"/>
              <w:right w:val="single" w:sz="4" w:space="0" w:color="auto"/>
            </w:tcBorders>
            <w:hideMark/>
          </w:tcPr>
          <w:p w14:paraId="09C0DA47" w14:textId="77777777" w:rsidR="00E578B3" w:rsidRPr="006F7321" w:rsidRDefault="00E578B3" w:rsidP="00E578B3">
            <w:pPr>
              <w:tabs>
                <w:tab w:val="left" w:pos="1155"/>
              </w:tabs>
              <w:rPr>
                <w:b/>
              </w:rPr>
            </w:pPr>
            <w:r w:rsidRPr="006F7321">
              <w:rPr>
                <w:b/>
              </w:rPr>
              <w:t>Día de surtido</w:t>
            </w:r>
          </w:p>
        </w:tc>
        <w:tc>
          <w:tcPr>
            <w:tcW w:w="544" w:type="pct"/>
            <w:tcBorders>
              <w:top w:val="single" w:sz="4" w:space="0" w:color="auto"/>
              <w:left w:val="single" w:sz="4" w:space="0" w:color="auto"/>
              <w:bottom w:val="single" w:sz="4" w:space="0" w:color="auto"/>
              <w:right w:val="single" w:sz="4" w:space="0" w:color="auto"/>
            </w:tcBorders>
          </w:tcPr>
          <w:p w14:paraId="09C0DA48" w14:textId="77777777" w:rsidR="00E578B3" w:rsidRPr="006F7321" w:rsidRDefault="00E578B3" w:rsidP="00E578B3">
            <w:pPr>
              <w:tabs>
                <w:tab w:val="left" w:pos="1155"/>
              </w:tabs>
              <w:rPr>
                <w:b/>
              </w:rPr>
            </w:pPr>
          </w:p>
        </w:tc>
        <w:tc>
          <w:tcPr>
            <w:tcW w:w="656" w:type="pct"/>
            <w:gridSpan w:val="2"/>
            <w:tcBorders>
              <w:top w:val="single" w:sz="4" w:space="0" w:color="auto"/>
              <w:left w:val="single" w:sz="4" w:space="0" w:color="auto"/>
              <w:bottom w:val="single" w:sz="4" w:space="0" w:color="auto"/>
              <w:right w:val="single" w:sz="4" w:space="0" w:color="auto"/>
            </w:tcBorders>
          </w:tcPr>
          <w:p w14:paraId="09C0DA49" w14:textId="77777777" w:rsidR="00E578B3" w:rsidRPr="006F7321" w:rsidRDefault="00E578B3" w:rsidP="00E578B3">
            <w:pPr>
              <w:tabs>
                <w:tab w:val="left" w:pos="1155"/>
              </w:tabs>
              <w:rPr>
                <w:b/>
              </w:rPr>
            </w:pPr>
          </w:p>
        </w:tc>
        <w:tc>
          <w:tcPr>
            <w:tcW w:w="543" w:type="pct"/>
            <w:tcBorders>
              <w:top w:val="single" w:sz="4" w:space="0" w:color="auto"/>
              <w:left w:val="single" w:sz="4" w:space="0" w:color="auto"/>
              <w:bottom w:val="single" w:sz="4" w:space="0" w:color="auto"/>
              <w:right w:val="single" w:sz="4" w:space="0" w:color="auto"/>
            </w:tcBorders>
          </w:tcPr>
          <w:p w14:paraId="09C0DA4A" w14:textId="77777777" w:rsidR="00E578B3" w:rsidRPr="006F7321" w:rsidRDefault="00E578B3" w:rsidP="00E578B3">
            <w:pPr>
              <w:tabs>
                <w:tab w:val="left" w:pos="1155"/>
              </w:tabs>
              <w:rPr>
                <w:b/>
              </w:rPr>
            </w:pPr>
          </w:p>
        </w:tc>
        <w:tc>
          <w:tcPr>
            <w:tcW w:w="509" w:type="pct"/>
            <w:gridSpan w:val="2"/>
            <w:tcBorders>
              <w:top w:val="single" w:sz="4" w:space="0" w:color="auto"/>
              <w:left w:val="single" w:sz="4" w:space="0" w:color="auto"/>
              <w:bottom w:val="single" w:sz="4" w:space="0" w:color="auto"/>
              <w:right w:val="single" w:sz="4" w:space="0" w:color="auto"/>
            </w:tcBorders>
          </w:tcPr>
          <w:p w14:paraId="09C0DA4B" w14:textId="77777777" w:rsidR="00E578B3" w:rsidRPr="006F7321" w:rsidRDefault="00E578B3" w:rsidP="00E578B3">
            <w:pPr>
              <w:tabs>
                <w:tab w:val="left" w:pos="1155"/>
              </w:tabs>
              <w:rPr>
                <w:b/>
              </w:rPr>
            </w:pPr>
          </w:p>
        </w:tc>
        <w:tc>
          <w:tcPr>
            <w:tcW w:w="657" w:type="pct"/>
            <w:gridSpan w:val="3"/>
            <w:tcBorders>
              <w:top w:val="single" w:sz="4" w:space="0" w:color="auto"/>
              <w:left w:val="single" w:sz="4" w:space="0" w:color="auto"/>
              <w:bottom w:val="single" w:sz="4" w:space="0" w:color="auto"/>
              <w:right w:val="single" w:sz="4" w:space="0" w:color="auto"/>
            </w:tcBorders>
          </w:tcPr>
          <w:p w14:paraId="09C0DA4C" w14:textId="77777777" w:rsidR="00E578B3" w:rsidRPr="006F7321" w:rsidRDefault="00E578B3" w:rsidP="00E578B3">
            <w:pPr>
              <w:tabs>
                <w:tab w:val="left" w:pos="1155"/>
              </w:tabs>
              <w:rPr>
                <w:b/>
              </w:rPr>
            </w:pPr>
          </w:p>
        </w:tc>
        <w:tc>
          <w:tcPr>
            <w:tcW w:w="131" w:type="pct"/>
            <w:tcBorders>
              <w:top w:val="single" w:sz="4" w:space="0" w:color="auto"/>
              <w:left w:val="single" w:sz="4" w:space="0" w:color="auto"/>
              <w:bottom w:val="single" w:sz="4" w:space="0" w:color="auto"/>
              <w:right w:val="single" w:sz="4" w:space="0" w:color="auto"/>
            </w:tcBorders>
          </w:tcPr>
          <w:p w14:paraId="09C0DA4D" w14:textId="77777777" w:rsidR="00E578B3" w:rsidRPr="006F7321" w:rsidRDefault="00E578B3" w:rsidP="00E578B3">
            <w:pPr>
              <w:tabs>
                <w:tab w:val="left" w:pos="1155"/>
              </w:tabs>
              <w:rPr>
                <w:b/>
              </w:rPr>
            </w:pPr>
          </w:p>
        </w:tc>
        <w:tc>
          <w:tcPr>
            <w:tcW w:w="131" w:type="pct"/>
            <w:gridSpan w:val="2"/>
            <w:tcBorders>
              <w:top w:val="single" w:sz="4" w:space="0" w:color="auto"/>
              <w:left w:val="single" w:sz="4" w:space="0" w:color="auto"/>
              <w:bottom w:val="single" w:sz="4" w:space="0" w:color="auto"/>
              <w:right w:val="single" w:sz="4" w:space="0" w:color="auto"/>
            </w:tcBorders>
          </w:tcPr>
          <w:p w14:paraId="09C0DA4E" w14:textId="77777777" w:rsidR="00E578B3" w:rsidRPr="006F7321" w:rsidRDefault="00E578B3" w:rsidP="00E578B3">
            <w:pPr>
              <w:tabs>
                <w:tab w:val="left" w:pos="1155"/>
              </w:tabs>
              <w:rPr>
                <w:b/>
              </w:rPr>
            </w:pPr>
          </w:p>
        </w:tc>
        <w:tc>
          <w:tcPr>
            <w:tcW w:w="509" w:type="pct"/>
            <w:gridSpan w:val="2"/>
            <w:tcBorders>
              <w:top w:val="single" w:sz="4" w:space="0" w:color="auto"/>
              <w:left w:val="single" w:sz="4" w:space="0" w:color="auto"/>
              <w:bottom w:val="single" w:sz="4" w:space="0" w:color="auto"/>
              <w:right w:val="single" w:sz="4" w:space="0" w:color="auto"/>
            </w:tcBorders>
          </w:tcPr>
          <w:p w14:paraId="09C0DA4F" w14:textId="77777777" w:rsidR="00E578B3" w:rsidRPr="006F7321" w:rsidRDefault="00E578B3" w:rsidP="00E578B3">
            <w:pPr>
              <w:tabs>
                <w:tab w:val="left" w:pos="1155"/>
              </w:tabs>
              <w:rPr>
                <w:b/>
              </w:rPr>
            </w:pPr>
          </w:p>
        </w:tc>
        <w:tc>
          <w:tcPr>
            <w:tcW w:w="552" w:type="pct"/>
            <w:tcBorders>
              <w:top w:val="single" w:sz="4" w:space="0" w:color="auto"/>
              <w:left w:val="single" w:sz="4" w:space="0" w:color="auto"/>
              <w:bottom w:val="single" w:sz="4" w:space="0" w:color="auto"/>
              <w:right w:val="single" w:sz="4" w:space="0" w:color="auto"/>
            </w:tcBorders>
          </w:tcPr>
          <w:p w14:paraId="09C0DA50" w14:textId="77777777" w:rsidR="00E578B3" w:rsidRPr="006F7321" w:rsidRDefault="00E578B3" w:rsidP="00E578B3">
            <w:pPr>
              <w:tabs>
                <w:tab w:val="left" w:pos="1155"/>
              </w:tabs>
              <w:rPr>
                <w:b/>
              </w:rPr>
            </w:pPr>
          </w:p>
        </w:tc>
      </w:tr>
      <w:tr w:rsidR="00E578B3" w:rsidRPr="006F7321" w14:paraId="09C0DA5C" w14:textId="77777777" w:rsidTr="00E578B3">
        <w:trPr>
          <w:gridAfter w:val="2"/>
          <w:wAfter w:w="20" w:type="pct"/>
          <w:jc w:val="center"/>
        </w:trPr>
        <w:tc>
          <w:tcPr>
            <w:tcW w:w="749" w:type="pct"/>
            <w:tcBorders>
              <w:top w:val="single" w:sz="4" w:space="0" w:color="auto"/>
              <w:left w:val="single" w:sz="4" w:space="0" w:color="auto"/>
              <w:bottom w:val="single" w:sz="4" w:space="0" w:color="auto"/>
              <w:right w:val="single" w:sz="4" w:space="0" w:color="auto"/>
            </w:tcBorders>
            <w:hideMark/>
          </w:tcPr>
          <w:p w14:paraId="09C0DA52" w14:textId="77777777" w:rsidR="00E578B3" w:rsidRPr="006F7321" w:rsidRDefault="00E578B3" w:rsidP="00E578B3">
            <w:pPr>
              <w:tabs>
                <w:tab w:val="left" w:pos="1155"/>
              </w:tabs>
              <w:rPr>
                <w:b/>
              </w:rPr>
            </w:pPr>
            <w:r w:rsidRPr="006F7321">
              <w:rPr>
                <w:b/>
              </w:rPr>
              <w:t>Fecha de la minuta</w:t>
            </w:r>
          </w:p>
        </w:tc>
        <w:tc>
          <w:tcPr>
            <w:tcW w:w="544" w:type="pct"/>
            <w:tcBorders>
              <w:top w:val="single" w:sz="4" w:space="0" w:color="auto"/>
              <w:left w:val="single" w:sz="4" w:space="0" w:color="auto"/>
              <w:bottom w:val="single" w:sz="4" w:space="0" w:color="auto"/>
              <w:right w:val="single" w:sz="4" w:space="0" w:color="auto"/>
            </w:tcBorders>
          </w:tcPr>
          <w:p w14:paraId="09C0DA53" w14:textId="77777777" w:rsidR="00E578B3" w:rsidRPr="006F7321" w:rsidRDefault="00E578B3" w:rsidP="00E578B3">
            <w:pPr>
              <w:tabs>
                <w:tab w:val="left" w:pos="1155"/>
              </w:tabs>
              <w:rPr>
                <w:b/>
              </w:rPr>
            </w:pPr>
          </w:p>
        </w:tc>
        <w:tc>
          <w:tcPr>
            <w:tcW w:w="656" w:type="pct"/>
            <w:gridSpan w:val="2"/>
            <w:tcBorders>
              <w:top w:val="single" w:sz="4" w:space="0" w:color="auto"/>
              <w:left w:val="single" w:sz="4" w:space="0" w:color="auto"/>
              <w:bottom w:val="single" w:sz="4" w:space="0" w:color="auto"/>
              <w:right w:val="single" w:sz="4" w:space="0" w:color="auto"/>
            </w:tcBorders>
          </w:tcPr>
          <w:p w14:paraId="09C0DA54" w14:textId="77777777" w:rsidR="00E578B3" w:rsidRPr="006F7321" w:rsidRDefault="00E578B3" w:rsidP="00E578B3">
            <w:pPr>
              <w:tabs>
                <w:tab w:val="left" w:pos="1155"/>
              </w:tabs>
              <w:rPr>
                <w:b/>
              </w:rPr>
            </w:pPr>
          </w:p>
        </w:tc>
        <w:tc>
          <w:tcPr>
            <w:tcW w:w="543" w:type="pct"/>
            <w:tcBorders>
              <w:top w:val="single" w:sz="4" w:space="0" w:color="auto"/>
              <w:left w:val="single" w:sz="4" w:space="0" w:color="auto"/>
              <w:bottom w:val="single" w:sz="4" w:space="0" w:color="auto"/>
              <w:right w:val="single" w:sz="4" w:space="0" w:color="auto"/>
            </w:tcBorders>
          </w:tcPr>
          <w:p w14:paraId="09C0DA55" w14:textId="77777777" w:rsidR="00E578B3" w:rsidRPr="006F7321" w:rsidRDefault="00E578B3" w:rsidP="00E578B3">
            <w:pPr>
              <w:tabs>
                <w:tab w:val="left" w:pos="1155"/>
              </w:tabs>
              <w:rPr>
                <w:b/>
              </w:rPr>
            </w:pPr>
          </w:p>
        </w:tc>
        <w:tc>
          <w:tcPr>
            <w:tcW w:w="509" w:type="pct"/>
            <w:gridSpan w:val="2"/>
            <w:tcBorders>
              <w:top w:val="single" w:sz="4" w:space="0" w:color="auto"/>
              <w:left w:val="single" w:sz="4" w:space="0" w:color="auto"/>
              <w:bottom w:val="single" w:sz="4" w:space="0" w:color="auto"/>
              <w:right w:val="single" w:sz="4" w:space="0" w:color="auto"/>
            </w:tcBorders>
          </w:tcPr>
          <w:p w14:paraId="09C0DA56" w14:textId="77777777" w:rsidR="00E578B3" w:rsidRPr="006F7321" w:rsidRDefault="00E578B3" w:rsidP="00E578B3">
            <w:pPr>
              <w:tabs>
                <w:tab w:val="left" w:pos="1155"/>
              </w:tabs>
              <w:rPr>
                <w:b/>
              </w:rPr>
            </w:pPr>
          </w:p>
        </w:tc>
        <w:tc>
          <w:tcPr>
            <w:tcW w:w="657" w:type="pct"/>
            <w:gridSpan w:val="3"/>
            <w:tcBorders>
              <w:top w:val="single" w:sz="4" w:space="0" w:color="auto"/>
              <w:left w:val="single" w:sz="4" w:space="0" w:color="auto"/>
              <w:bottom w:val="single" w:sz="4" w:space="0" w:color="auto"/>
              <w:right w:val="single" w:sz="4" w:space="0" w:color="auto"/>
            </w:tcBorders>
          </w:tcPr>
          <w:p w14:paraId="09C0DA57" w14:textId="77777777" w:rsidR="00E578B3" w:rsidRPr="006F7321" w:rsidRDefault="00E578B3" w:rsidP="00E578B3">
            <w:pPr>
              <w:tabs>
                <w:tab w:val="left" w:pos="1155"/>
              </w:tabs>
              <w:rPr>
                <w:b/>
              </w:rPr>
            </w:pPr>
          </w:p>
        </w:tc>
        <w:tc>
          <w:tcPr>
            <w:tcW w:w="131" w:type="pct"/>
            <w:tcBorders>
              <w:top w:val="single" w:sz="4" w:space="0" w:color="auto"/>
              <w:left w:val="single" w:sz="4" w:space="0" w:color="auto"/>
              <w:bottom w:val="single" w:sz="4" w:space="0" w:color="auto"/>
              <w:right w:val="single" w:sz="4" w:space="0" w:color="auto"/>
            </w:tcBorders>
          </w:tcPr>
          <w:p w14:paraId="09C0DA58" w14:textId="77777777" w:rsidR="00E578B3" w:rsidRPr="006F7321" w:rsidRDefault="00E578B3" w:rsidP="00E578B3">
            <w:pPr>
              <w:tabs>
                <w:tab w:val="left" w:pos="1155"/>
              </w:tabs>
              <w:rPr>
                <w:b/>
              </w:rPr>
            </w:pPr>
          </w:p>
        </w:tc>
        <w:tc>
          <w:tcPr>
            <w:tcW w:w="131" w:type="pct"/>
            <w:gridSpan w:val="2"/>
            <w:tcBorders>
              <w:top w:val="single" w:sz="4" w:space="0" w:color="auto"/>
              <w:left w:val="single" w:sz="4" w:space="0" w:color="auto"/>
              <w:bottom w:val="single" w:sz="4" w:space="0" w:color="auto"/>
              <w:right w:val="single" w:sz="4" w:space="0" w:color="auto"/>
            </w:tcBorders>
          </w:tcPr>
          <w:p w14:paraId="09C0DA59" w14:textId="77777777" w:rsidR="00E578B3" w:rsidRPr="006F7321" w:rsidRDefault="00E578B3" w:rsidP="00E578B3">
            <w:pPr>
              <w:tabs>
                <w:tab w:val="left" w:pos="1155"/>
              </w:tabs>
              <w:rPr>
                <w:b/>
              </w:rPr>
            </w:pPr>
          </w:p>
        </w:tc>
        <w:tc>
          <w:tcPr>
            <w:tcW w:w="509" w:type="pct"/>
            <w:gridSpan w:val="2"/>
            <w:tcBorders>
              <w:top w:val="single" w:sz="4" w:space="0" w:color="auto"/>
              <w:left w:val="single" w:sz="4" w:space="0" w:color="auto"/>
              <w:bottom w:val="single" w:sz="4" w:space="0" w:color="auto"/>
              <w:right w:val="single" w:sz="4" w:space="0" w:color="auto"/>
            </w:tcBorders>
          </w:tcPr>
          <w:p w14:paraId="09C0DA5A" w14:textId="77777777" w:rsidR="00E578B3" w:rsidRPr="006F7321" w:rsidRDefault="00E578B3" w:rsidP="00E578B3">
            <w:pPr>
              <w:tabs>
                <w:tab w:val="left" w:pos="1155"/>
              </w:tabs>
              <w:rPr>
                <w:b/>
              </w:rPr>
            </w:pPr>
          </w:p>
        </w:tc>
        <w:tc>
          <w:tcPr>
            <w:tcW w:w="552" w:type="pct"/>
            <w:tcBorders>
              <w:top w:val="single" w:sz="4" w:space="0" w:color="auto"/>
              <w:left w:val="single" w:sz="4" w:space="0" w:color="auto"/>
              <w:bottom w:val="single" w:sz="4" w:space="0" w:color="auto"/>
              <w:right w:val="single" w:sz="4" w:space="0" w:color="auto"/>
            </w:tcBorders>
          </w:tcPr>
          <w:p w14:paraId="09C0DA5B" w14:textId="77777777" w:rsidR="00E578B3" w:rsidRPr="006F7321" w:rsidRDefault="00E578B3" w:rsidP="00E578B3">
            <w:pPr>
              <w:tabs>
                <w:tab w:val="left" w:pos="1155"/>
              </w:tabs>
              <w:rPr>
                <w:b/>
              </w:rPr>
            </w:pPr>
          </w:p>
        </w:tc>
      </w:tr>
      <w:tr w:rsidR="00E578B3" w:rsidRPr="006F7321" w14:paraId="09C0DA67" w14:textId="77777777" w:rsidTr="00E578B3">
        <w:trPr>
          <w:gridAfter w:val="2"/>
          <w:wAfter w:w="20" w:type="pct"/>
          <w:jc w:val="center"/>
        </w:trPr>
        <w:tc>
          <w:tcPr>
            <w:tcW w:w="749" w:type="pct"/>
            <w:tcBorders>
              <w:top w:val="single" w:sz="4" w:space="0" w:color="auto"/>
              <w:left w:val="single" w:sz="4" w:space="0" w:color="auto"/>
              <w:bottom w:val="single" w:sz="4" w:space="0" w:color="auto"/>
              <w:right w:val="single" w:sz="4" w:space="0" w:color="auto"/>
            </w:tcBorders>
            <w:hideMark/>
          </w:tcPr>
          <w:p w14:paraId="09C0DA5D" w14:textId="77777777" w:rsidR="00E578B3" w:rsidRPr="006F7321" w:rsidRDefault="00E578B3" w:rsidP="00E578B3">
            <w:pPr>
              <w:tabs>
                <w:tab w:val="left" w:pos="1155"/>
              </w:tabs>
              <w:rPr>
                <w:b/>
              </w:rPr>
            </w:pPr>
            <w:r w:rsidRPr="006F7321">
              <w:rPr>
                <w:b/>
              </w:rPr>
              <w:t>Minuta</w:t>
            </w:r>
          </w:p>
        </w:tc>
        <w:tc>
          <w:tcPr>
            <w:tcW w:w="544" w:type="pct"/>
            <w:tcBorders>
              <w:top w:val="single" w:sz="4" w:space="0" w:color="auto"/>
              <w:left w:val="single" w:sz="4" w:space="0" w:color="auto"/>
              <w:bottom w:val="single" w:sz="4" w:space="0" w:color="auto"/>
              <w:right w:val="single" w:sz="4" w:space="0" w:color="auto"/>
            </w:tcBorders>
          </w:tcPr>
          <w:p w14:paraId="09C0DA5E" w14:textId="77777777" w:rsidR="00E578B3" w:rsidRPr="006F7321" w:rsidRDefault="00E578B3" w:rsidP="00E578B3">
            <w:pPr>
              <w:tabs>
                <w:tab w:val="left" w:pos="1155"/>
              </w:tabs>
              <w:rPr>
                <w:b/>
              </w:rPr>
            </w:pPr>
          </w:p>
        </w:tc>
        <w:tc>
          <w:tcPr>
            <w:tcW w:w="656" w:type="pct"/>
            <w:gridSpan w:val="2"/>
            <w:tcBorders>
              <w:top w:val="single" w:sz="4" w:space="0" w:color="auto"/>
              <w:left w:val="single" w:sz="4" w:space="0" w:color="auto"/>
              <w:bottom w:val="single" w:sz="4" w:space="0" w:color="auto"/>
              <w:right w:val="single" w:sz="4" w:space="0" w:color="auto"/>
            </w:tcBorders>
          </w:tcPr>
          <w:p w14:paraId="09C0DA5F" w14:textId="77777777" w:rsidR="00E578B3" w:rsidRPr="006F7321" w:rsidRDefault="00E578B3" w:rsidP="00E578B3">
            <w:pPr>
              <w:tabs>
                <w:tab w:val="left" w:pos="1155"/>
              </w:tabs>
              <w:rPr>
                <w:b/>
              </w:rPr>
            </w:pPr>
          </w:p>
        </w:tc>
        <w:tc>
          <w:tcPr>
            <w:tcW w:w="543" w:type="pct"/>
            <w:tcBorders>
              <w:top w:val="single" w:sz="4" w:space="0" w:color="auto"/>
              <w:left w:val="single" w:sz="4" w:space="0" w:color="auto"/>
              <w:bottom w:val="single" w:sz="4" w:space="0" w:color="auto"/>
              <w:right w:val="single" w:sz="4" w:space="0" w:color="auto"/>
            </w:tcBorders>
          </w:tcPr>
          <w:p w14:paraId="09C0DA60" w14:textId="77777777" w:rsidR="00E578B3" w:rsidRPr="006F7321" w:rsidRDefault="00E578B3" w:rsidP="00E578B3">
            <w:pPr>
              <w:tabs>
                <w:tab w:val="left" w:pos="1155"/>
              </w:tabs>
              <w:rPr>
                <w:b/>
              </w:rPr>
            </w:pPr>
          </w:p>
        </w:tc>
        <w:tc>
          <w:tcPr>
            <w:tcW w:w="509" w:type="pct"/>
            <w:gridSpan w:val="2"/>
            <w:tcBorders>
              <w:top w:val="single" w:sz="4" w:space="0" w:color="auto"/>
              <w:left w:val="single" w:sz="4" w:space="0" w:color="auto"/>
              <w:bottom w:val="single" w:sz="4" w:space="0" w:color="auto"/>
              <w:right w:val="single" w:sz="4" w:space="0" w:color="auto"/>
            </w:tcBorders>
          </w:tcPr>
          <w:p w14:paraId="09C0DA61" w14:textId="77777777" w:rsidR="00E578B3" w:rsidRPr="006F7321" w:rsidRDefault="00E578B3" w:rsidP="00E578B3">
            <w:pPr>
              <w:tabs>
                <w:tab w:val="left" w:pos="1155"/>
              </w:tabs>
              <w:rPr>
                <w:b/>
              </w:rPr>
            </w:pPr>
          </w:p>
        </w:tc>
        <w:tc>
          <w:tcPr>
            <w:tcW w:w="657" w:type="pct"/>
            <w:gridSpan w:val="3"/>
            <w:tcBorders>
              <w:top w:val="single" w:sz="4" w:space="0" w:color="auto"/>
              <w:left w:val="single" w:sz="4" w:space="0" w:color="auto"/>
              <w:bottom w:val="single" w:sz="4" w:space="0" w:color="auto"/>
              <w:right w:val="single" w:sz="4" w:space="0" w:color="auto"/>
            </w:tcBorders>
          </w:tcPr>
          <w:p w14:paraId="09C0DA62" w14:textId="77777777" w:rsidR="00E578B3" w:rsidRPr="006F7321" w:rsidRDefault="00E578B3" w:rsidP="00E578B3">
            <w:pPr>
              <w:tabs>
                <w:tab w:val="left" w:pos="1155"/>
              </w:tabs>
              <w:rPr>
                <w:b/>
              </w:rPr>
            </w:pPr>
          </w:p>
        </w:tc>
        <w:tc>
          <w:tcPr>
            <w:tcW w:w="131" w:type="pct"/>
            <w:tcBorders>
              <w:top w:val="single" w:sz="4" w:space="0" w:color="auto"/>
              <w:left w:val="single" w:sz="4" w:space="0" w:color="auto"/>
              <w:bottom w:val="single" w:sz="4" w:space="0" w:color="auto"/>
              <w:right w:val="single" w:sz="4" w:space="0" w:color="auto"/>
            </w:tcBorders>
          </w:tcPr>
          <w:p w14:paraId="09C0DA63" w14:textId="77777777" w:rsidR="00E578B3" w:rsidRPr="006F7321" w:rsidRDefault="00E578B3" w:rsidP="00E578B3">
            <w:pPr>
              <w:tabs>
                <w:tab w:val="left" w:pos="1155"/>
              </w:tabs>
              <w:rPr>
                <w:b/>
              </w:rPr>
            </w:pPr>
          </w:p>
        </w:tc>
        <w:tc>
          <w:tcPr>
            <w:tcW w:w="131" w:type="pct"/>
            <w:gridSpan w:val="2"/>
            <w:tcBorders>
              <w:top w:val="single" w:sz="4" w:space="0" w:color="auto"/>
              <w:left w:val="single" w:sz="4" w:space="0" w:color="auto"/>
              <w:bottom w:val="single" w:sz="4" w:space="0" w:color="auto"/>
              <w:right w:val="single" w:sz="4" w:space="0" w:color="auto"/>
            </w:tcBorders>
          </w:tcPr>
          <w:p w14:paraId="09C0DA64" w14:textId="77777777" w:rsidR="00E578B3" w:rsidRPr="006F7321" w:rsidRDefault="00E578B3" w:rsidP="00E578B3">
            <w:pPr>
              <w:tabs>
                <w:tab w:val="left" w:pos="1155"/>
              </w:tabs>
              <w:rPr>
                <w:b/>
              </w:rPr>
            </w:pPr>
          </w:p>
        </w:tc>
        <w:tc>
          <w:tcPr>
            <w:tcW w:w="509" w:type="pct"/>
            <w:gridSpan w:val="2"/>
            <w:tcBorders>
              <w:top w:val="single" w:sz="4" w:space="0" w:color="auto"/>
              <w:left w:val="single" w:sz="4" w:space="0" w:color="auto"/>
              <w:bottom w:val="single" w:sz="4" w:space="0" w:color="auto"/>
              <w:right w:val="single" w:sz="4" w:space="0" w:color="auto"/>
            </w:tcBorders>
          </w:tcPr>
          <w:p w14:paraId="09C0DA65" w14:textId="77777777" w:rsidR="00E578B3" w:rsidRPr="006F7321" w:rsidRDefault="00E578B3" w:rsidP="00E578B3">
            <w:pPr>
              <w:tabs>
                <w:tab w:val="left" w:pos="1155"/>
              </w:tabs>
              <w:rPr>
                <w:b/>
              </w:rPr>
            </w:pPr>
          </w:p>
        </w:tc>
        <w:tc>
          <w:tcPr>
            <w:tcW w:w="552" w:type="pct"/>
            <w:tcBorders>
              <w:top w:val="single" w:sz="4" w:space="0" w:color="auto"/>
              <w:left w:val="single" w:sz="4" w:space="0" w:color="auto"/>
              <w:bottom w:val="single" w:sz="4" w:space="0" w:color="auto"/>
              <w:right w:val="single" w:sz="4" w:space="0" w:color="auto"/>
            </w:tcBorders>
          </w:tcPr>
          <w:p w14:paraId="09C0DA66" w14:textId="77777777" w:rsidR="00E578B3" w:rsidRPr="006F7321" w:rsidRDefault="00E578B3" w:rsidP="00E578B3">
            <w:pPr>
              <w:tabs>
                <w:tab w:val="left" w:pos="1155"/>
              </w:tabs>
              <w:rPr>
                <w:b/>
              </w:rPr>
            </w:pPr>
          </w:p>
        </w:tc>
      </w:tr>
      <w:tr w:rsidR="00E578B3" w:rsidRPr="006F7321" w14:paraId="09C0DA70" w14:textId="77777777" w:rsidTr="00E578B3">
        <w:trPr>
          <w:gridBefore w:val="2"/>
          <w:wBefore w:w="1293" w:type="pct"/>
          <w:trHeight w:val="542"/>
          <w:jc w:val="center"/>
        </w:trPr>
        <w:tc>
          <w:tcPr>
            <w:tcW w:w="656" w:type="pct"/>
            <w:gridSpan w:val="2"/>
            <w:tcBorders>
              <w:top w:val="nil"/>
              <w:left w:val="nil"/>
              <w:bottom w:val="nil"/>
              <w:right w:val="nil"/>
            </w:tcBorders>
            <w:tcMar>
              <w:top w:w="0" w:type="dxa"/>
              <w:left w:w="0" w:type="dxa"/>
              <w:bottom w:w="0" w:type="dxa"/>
              <w:right w:w="0" w:type="dxa"/>
            </w:tcMar>
          </w:tcPr>
          <w:p w14:paraId="09C0DA68" w14:textId="77777777" w:rsidR="00E578B3" w:rsidRPr="006F7321" w:rsidRDefault="00E578B3" w:rsidP="00E578B3">
            <w:pPr>
              <w:tabs>
                <w:tab w:val="left" w:pos="1155"/>
              </w:tabs>
              <w:rPr>
                <w:b/>
              </w:rPr>
            </w:pPr>
          </w:p>
        </w:tc>
        <w:tc>
          <w:tcPr>
            <w:tcW w:w="924" w:type="pct"/>
            <w:gridSpan w:val="2"/>
            <w:tcBorders>
              <w:top w:val="nil"/>
              <w:left w:val="nil"/>
              <w:bottom w:val="nil"/>
              <w:right w:val="nil"/>
            </w:tcBorders>
            <w:tcMar>
              <w:top w:w="0" w:type="dxa"/>
              <w:left w:w="0" w:type="dxa"/>
              <w:bottom w:w="0" w:type="dxa"/>
              <w:right w:w="0" w:type="dxa"/>
            </w:tcMar>
          </w:tcPr>
          <w:p w14:paraId="09C0DA69" w14:textId="77777777" w:rsidR="00E578B3" w:rsidRPr="006F7321" w:rsidRDefault="00E578B3" w:rsidP="00E578B3">
            <w:pPr>
              <w:tabs>
                <w:tab w:val="left" w:pos="1155"/>
              </w:tabs>
              <w:rPr>
                <w:b/>
              </w:rPr>
            </w:pPr>
          </w:p>
        </w:tc>
        <w:tc>
          <w:tcPr>
            <w:tcW w:w="549" w:type="pct"/>
            <w:gridSpan w:val="3"/>
            <w:tcBorders>
              <w:top w:val="nil"/>
              <w:left w:val="nil"/>
              <w:bottom w:val="nil"/>
              <w:right w:val="nil"/>
            </w:tcBorders>
            <w:tcMar>
              <w:top w:w="0" w:type="dxa"/>
              <w:left w:w="0" w:type="dxa"/>
              <w:bottom w:w="0" w:type="dxa"/>
              <w:right w:w="0" w:type="dxa"/>
            </w:tcMar>
          </w:tcPr>
          <w:p w14:paraId="09C0DA6A" w14:textId="77777777" w:rsidR="00E578B3" w:rsidRPr="006F7321" w:rsidRDefault="00E578B3" w:rsidP="00E578B3">
            <w:pPr>
              <w:tabs>
                <w:tab w:val="left" w:pos="1155"/>
              </w:tabs>
              <w:rPr>
                <w:b/>
              </w:rPr>
            </w:pPr>
          </w:p>
        </w:tc>
        <w:tc>
          <w:tcPr>
            <w:tcW w:w="454" w:type="pct"/>
            <w:gridSpan w:val="3"/>
            <w:tcBorders>
              <w:top w:val="nil"/>
              <w:left w:val="nil"/>
              <w:bottom w:val="nil"/>
              <w:right w:val="nil"/>
            </w:tcBorders>
            <w:tcMar>
              <w:top w:w="0" w:type="dxa"/>
              <w:left w:w="0" w:type="dxa"/>
              <w:bottom w:w="0" w:type="dxa"/>
              <w:right w:w="0" w:type="dxa"/>
            </w:tcMar>
          </w:tcPr>
          <w:p w14:paraId="09C0DA6B" w14:textId="77777777" w:rsidR="00E578B3" w:rsidRPr="006F7321" w:rsidRDefault="00E578B3" w:rsidP="00E578B3">
            <w:pPr>
              <w:tabs>
                <w:tab w:val="left" w:pos="1155"/>
              </w:tabs>
              <w:rPr>
                <w:b/>
              </w:rPr>
            </w:pPr>
          </w:p>
        </w:tc>
        <w:tc>
          <w:tcPr>
            <w:tcW w:w="519" w:type="pct"/>
            <w:gridSpan w:val="2"/>
            <w:tcBorders>
              <w:top w:val="nil"/>
              <w:left w:val="nil"/>
              <w:bottom w:val="nil"/>
              <w:right w:val="nil"/>
            </w:tcBorders>
            <w:tcMar>
              <w:top w:w="0" w:type="dxa"/>
              <w:left w:w="0" w:type="dxa"/>
              <w:bottom w:w="0" w:type="dxa"/>
              <w:right w:w="0" w:type="dxa"/>
            </w:tcMar>
          </w:tcPr>
          <w:p w14:paraId="09C0DA6C" w14:textId="77777777" w:rsidR="00E578B3" w:rsidRPr="006F7321" w:rsidRDefault="00E578B3" w:rsidP="00E578B3">
            <w:pPr>
              <w:tabs>
                <w:tab w:val="left" w:pos="1155"/>
              </w:tabs>
              <w:rPr>
                <w:b/>
              </w:rPr>
            </w:pPr>
          </w:p>
        </w:tc>
        <w:tc>
          <w:tcPr>
            <w:tcW w:w="586" w:type="pct"/>
            <w:gridSpan w:val="2"/>
            <w:tcBorders>
              <w:top w:val="nil"/>
              <w:left w:val="nil"/>
              <w:bottom w:val="nil"/>
              <w:right w:val="nil"/>
            </w:tcBorders>
            <w:tcMar>
              <w:top w:w="0" w:type="dxa"/>
              <w:left w:w="0" w:type="dxa"/>
              <w:bottom w:w="0" w:type="dxa"/>
              <w:right w:w="0" w:type="dxa"/>
            </w:tcMar>
          </w:tcPr>
          <w:p w14:paraId="09C0DA6D" w14:textId="77777777" w:rsidR="00E578B3" w:rsidRPr="006F7321" w:rsidRDefault="00E578B3" w:rsidP="00E578B3">
            <w:pPr>
              <w:tabs>
                <w:tab w:val="left" w:pos="1155"/>
              </w:tabs>
              <w:rPr>
                <w:b/>
              </w:rPr>
            </w:pPr>
          </w:p>
        </w:tc>
        <w:tc>
          <w:tcPr>
            <w:tcW w:w="10" w:type="pct"/>
            <w:tcBorders>
              <w:top w:val="nil"/>
              <w:left w:val="nil"/>
              <w:bottom w:val="nil"/>
              <w:right w:val="nil"/>
            </w:tcBorders>
            <w:tcMar>
              <w:top w:w="0" w:type="dxa"/>
              <w:left w:w="0" w:type="dxa"/>
              <w:bottom w:w="0" w:type="dxa"/>
              <w:right w:w="0" w:type="dxa"/>
            </w:tcMar>
          </w:tcPr>
          <w:p w14:paraId="09C0DA6E" w14:textId="77777777" w:rsidR="00E578B3" w:rsidRPr="006F7321" w:rsidRDefault="00E578B3" w:rsidP="00E578B3">
            <w:pPr>
              <w:tabs>
                <w:tab w:val="left" w:pos="1155"/>
              </w:tabs>
              <w:rPr>
                <w:b/>
              </w:rPr>
            </w:pPr>
          </w:p>
        </w:tc>
        <w:tc>
          <w:tcPr>
            <w:tcW w:w="10" w:type="pct"/>
            <w:tcBorders>
              <w:top w:val="nil"/>
              <w:left w:val="nil"/>
              <w:bottom w:val="nil"/>
              <w:right w:val="nil"/>
            </w:tcBorders>
            <w:tcMar>
              <w:top w:w="0" w:type="dxa"/>
              <w:left w:w="0" w:type="dxa"/>
              <w:bottom w:w="0" w:type="dxa"/>
              <w:right w:w="0" w:type="dxa"/>
            </w:tcMar>
          </w:tcPr>
          <w:p w14:paraId="09C0DA6F" w14:textId="77777777" w:rsidR="00E578B3" w:rsidRPr="006F7321" w:rsidRDefault="00E578B3" w:rsidP="00E578B3">
            <w:pPr>
              <w:tabs>
                <w:tab w:val="left" w:pos="1155"/>
              </w:tabs>
              <w:rPr>
                <w:b/>
              </w:rPr>
            </w:pPr>
          </w:p>
        </w:tc>
      </w:tr>
      <w:tr w:rsidR="00E578B3" w:rsidRPr="006F7321" w14:paraId="09C0DA79" w14:textId="77777777" w:rsidTr="00E578B3">
        <w:trPr>
          <w:gridAfter w:val="2"/>
          <w:wAfter w:w="20" w:type="pct"/>
          <w:jc w:val="center"/>
        </w:trPr>
        <w:tc>
          <w:tcPr>
            <w:tcW w:w="1324" w:type="pct"/>
            <w:gridSpan w:val="3"/>
            <w:tcBorders>
              <w:top w:val="single" w:sz="4" w:space="0" w:color="auto"/>
              <w:left w:val="single" w:sz="4" w:space="0" w:color="auto"/>
              <w:bottom w:val="single" w:sz="4" w:space="0" w:color="auto"/>
              <w:right w:val="single" w:sz="4" w:space="0" w:color="auto"/>
            </w:tcBorders>
            <w:vAlign w:val="center"/>
          </w:tcPr>
          <w:p w14:paraId="09C0DA71" w14:textId="77777777" w:rsidR="00E578B3" w:rsidRPr="006F7321" w:rsidRDefault="00E578B3" w:rsidP="00E578B3">
            <w:pPr>
              <w:tabs>
                <w:tab w:val="left" w:pos="1155"/>
              </w:tabs>
              <w:rPr>
                <w:b/>
              </w:rPr>
            </w:pPr>
            <w:r w:rsidRPr="006F7321">
              <w:rPr>
                <w:b/>
              </w:rPr>
              <w:t>Entregó</w:t>
            </w:r>
          </w:p>
          <w:p w14:paraId="09C0DA72" w14:textId="77777777" w:rsidR="00E578B3" w:rsidRPr="006F7321" w:rsidRDefault="00E578B3" w:rsidP="00E578B3">
            <w:pPr>
              <w:tabs>
                <w:tab w:val="left" w:pos="1155"/>
              </w:tabs>
              <w:rPr>
                <w:b/>
              </w:rPr>
            </w:pPr>
          </w:p>
          <w:p w14:paraId="09C0DA73" w14:textId="77777777" w:rsidR="00E578B3" w:rsidRPr="006F7321" w:rsidRDefault="00E578B3" w:rsidP="00E578B3">
            <w:pPr>
              <w:tabs>
                <w:tab w:val="left" w:pos="1155"/>
              </w:tabs>
              <w:rPr>
                <w:b/>
              </w:rPr>
            </w:pPr>
            <w:r w:rsidRPr="006F7321">
              <w:rPr>
                <w:b/>
              </w:rPr>
              <w:t xml:space="preserve">Nombre y Firma </w:t>
            </w:r>
            <w:proofErr w:type="spellStart"/>
            <w:r w:rsidRPr="006F7321">
              <w:rPr>
                <w:b/>
              </w:rPr>
              <w:t>Resp</w:t>
            </w:r>
            <w:proofErr w:type="spellEnd"/>
            <w:r w:rsidRPr="006F7321">
              <w:rPr>
                <w:b/>
              </w:rPr>
              <w:t xml:space="preserve"> A. Víveres</w:t>
            </w:r>
          </w:p>
        </w:tc>
        <w:tc>
          <w:tcPr>
            <w:tcW w:w="1792" w:type="pct"/>
            <w:gridSpan w:val="5"/>
            <w:tcBorders>
              <w:top w:val="single" w:sz="4" w:space="0" w:color="auto"/>
              <w:left w:val="single" w:sz="4" w:space="0" w:color="auto"/>
              <w:bottom w:val="single" w:sz="4" w:space="0" w:color="auto"/>
              <w:right w:val="single" w:sz="4" w:space="0" w:color="auto"/>
            </w:tcBorders>
            <w:vAlign w:val="center"/>
          </w:tcPr>
          <w:p w14:paraId="09C0DA74" w14:textId="77777777" w:rsidR="00E578B3" w:rsidRPr="006F7321" w:rsidRDefault="00E578B3" w:rsidP="00E578B3">
            <w:pPr>
              <w:tabs>
                <w:tab w:val="left" w:pos="1155"/>
              </w:tabs>
              <w:rPr>
                <w:b/>
              </w:rPr>
            </w:pPr>
            <w:r w:rsidRPr="006F7321">
              <w:rPr>
                <w:b/>
              </w:rPr>
              <w:t>Recibió</w:t>
            </w:r>
          </w:p>
          <w:p w14:paraId="09C0DA75" w14:textId="77777777" w:rsidR="00E578B3" w:rsidRPr="006F7321" w:rsidRDefault="00E578B3" w:rsidP="00E578B3">
            <w:pPr>
              <w:tabs>
                <w:tab w:val="left" w:pos="1155"/>
              </w:tabs>
              <w:rPr>
                <w:b/>
              </w:rPr>
            </w:pPr>
          </w:p>
          <w:p w14:paraId="09C0DA76" w14:textId="77777777" w:rsidR="00E578B3" w:rsidRPr="006F7321" w:rsidRDefault="00E578B3" w:rsidP="00E578B3">
            <w:pPr>
              <w:tabs>
                <w:tab w:val="left" w:pos="1155"/>
              </w:tabs>
              <w:rPr>
                <w:b/>
              </w:rPr>
            </w:pPr>
            <w:r w:rsidRPr="006F7321">
              <w:rPr>
                <w:b/>
              </w:rPr>
              <w:t>Nombre y Firma RTE. Proveedor</w:t>
            </w:r>
          </w:p>
        </w:tc>
        <w:tc>
          <w:tcPr>
            <w:tcW w:w="1864" w:type="pct"/>
            <w:gridSpan w:val="8"/>
            <w:tcBorders>
              <w:top w:val="single" w:sz="4" w:space="0" w:color="auto"/>
              <w:left w:val="single" w:sz="4" w:space="0" w:color="auto"/>
              <w:bottom w:val="single" w:sz="4" w:space="0" w:color="auto"/>
              <w:right w:val="single" w:sz="4" w:space="0" w:color="auto"/>
            </w:tcBorders>
          </w:tcPr>
          <w:p w14:paraId="09C0DA77" w14:textId="77777777" w:rsidR="00E578B3" w:rsidRPr="006F7321" w:rsidRDefault="00E578B3" w:rsidP="00E578B3">
            <w:pPr>
              <w:tabs>
                <w:tab w:val="left" w:pos="1155"/>
              </w:tabs>
              <w:rPr>
                <w:b/>
              </w:rPr>
            </w:pPr>
          </w:p>
          <w:p w14:paraId="09C0DA78" w14:textId="77777777" w:rsidR="00E578B3" w:rsidRPr="006F7321" w:rsidRDefault="00E578B3" w:rsidP="00E578B3">
            <w:pPr>
              <w:tabs>
                <w:tab w:val="left" w:pos="1155"/>
              </w:tabs>
              <w:rPr>
                <w:b/>
              </w:rPr>
            </w:pPr>
            <w:r w:rsidRPr="006F7321">
              <w:rPr>
                <w:b/>
              </w:rPr>
              <w:t>Nombre y Giro de la Empresa</w:t>
            </w:r>
          </w:p>
        </w:tc>
      </w:tr>
      <w:tr w:rsidR="00E578B3" w:rsidRPr="006F7321" w14:paraId="09C0DA7F" w14:textId="77777777" w:rsidTr="00E578B3">
        <w:trPr>
          <w:gridAfter w:val="2"/>
          <w:wAfter w:w="20" w:type="pct"/>
          <w:jc w:val="center"/>
        </w:trPr>
        <w:tc>
          <w:tcPr>
            <w:tcW w:w="1324" w:type="pct"/>
            <w:gridSpan w:val="3"/>
            <w:tcBorders>
              <w:top w:val="single" w:sz="4" w:space="0" w:color="auto"/>
              <w:left w:val="single" w:sz="4" w:space="0" w:color="auto"/>
              <w:bottom w:val="single" w:sz="4" w:space="0" w:color="auto"/>
              <w:right w:val="single" w:sz="4" w:space="0" w:color="auto"/>
            </w:tcBorders>
            <w:vAlign w:val="center"/>
            <w:hideMark/>
          </w:tcPr>
          <w:p w14:paraId="09C0DA7A" w14:textId="77777777" w:rsidR="00E578B3" w:rsidRPr="006F7321" w:rsidRDefault="00E578B3" w:rsidP="00E578B3">
            <w:pPr>
              <w:tabs>
                <w:tab w:val="left" w:pos="1155"/>
              </w:tabs>
              <w:rPr>
                <w:b/>
              </w:rPr>
            </w:pPr>
            <w:r w:rsidRPr="006F7321">
              <w:rPr>
                <w:b/>
              </w:rPr>
              <w:t>Hora</w:t>
            </w:r>
          </w:p>
        </w:tc>
        <w:tc>
          <w:tcPr>
            <w:tcW w:w="1792" w:type="pct"/>
            <w:gridSpan w:val="5"/>
            <w:tcBorders>
              <w:top w:val="single" w:sz="4" w:space="0" w:color="auto"/>
              <w:left w:val="single" w:sz="4" w:space="0" w:color="auto"/>
              <w:bottom w:val="single" w:sz="4" w:space="0" w:color="auto"/>
              <w:right w:val="single" w:sz="4" w:space="0" w:color="auto"/>
            </w:tcBorders>
            <w:vAlign w:val="center"/>
          </w:tcPr>
          <w:p w14:paraId="09C0DA7B" w14:textId="77777777" w:rsidR="00E578B3" w:rsidRPr="006F7321" w:rsidRDefault="00E578B3" w:rsidP="00E578B3">
            <w:pPr>
              <w:tabs>
                <w:tab w:val="left" w:pos="1155"/>
              </w:tabs>
              <w:rPr>
                <w:b/>
              </w:rPr>
            </w:pPr>
            <w:proofErr w:type="spellStart"/>
            <w:r w:rsidRPr="006F7321">
              <w:rPr>
                <w:b/>
              </w:rPr>
              <w:t>Vo.Bo</w:t>
            </w:r>
            <w:proofErr w:type="spellEnd"/>
            <w:r w:rsidRPr="006F7321">
              <w:rPr>
                <w:b/>
              </w:rPr>
              <w:t>.</w:t>
            </w:r>
          </w:p>
          <w:p w14:paraId="09C0DA7C" w14:textId="77777777" w:rsidR="00E578B3" w:rsidRPr="006F7321" w:rsidRDefault="00E578B3" w:rsidP="00E578B3">
            <w:pPr>
              <w:tabs>
                <w:tab w:val="left" w:pos="1155"/>
              </w:tabs>
              <w:rPr>
                <w:b/>
              </w:rPr>
            </w:pPr>
          </w:p>
          <w:p w14:paraId="09C0DA7D" w14:textId="77777777" w:rsidR="00E578B3" w:rsidRPr="006F7321" w:rsidRDefault="00E578B3" w:rsidP="00E578B3">
            <w:pPr>
              <w:tabs>
                <w:tab w:val="left" w:pos="1155"/>
              </w:tabs>
              <w:rPr>
                <w:b/>
              </w:rPr>
            </w:pPr>
            <w:r w:rsidRPr="006F7321">
              <w:rPr>
                <w:b/>
              </w:rPr>
              <w:t>Jefe de Depto. de Nutrición</w:t>
            </w:r>
          </w:p>
        </w:tc>
        <w:tc>
          <w:tcPr>
            <w:tcW w:w="1864" w:type="pct"/>
            <w:gridSpan w:val="8"/>
            <w:tcBorders>
              <w:top w:val="single" w:sz="4" w:space="0" w:color="auto"/>
              <w:left w:val="single" w:sz="4" w:space="0" w:color="auto"/>
              <w:bottom w:val="single" w:sz="4" w:space="0" w:color="auto"/>
              <w:right w:val="single" w:sz="4" w:space="0" w:color="auto"/>
            </w:tcBorders>
            <w:vAlign w:val="center"/>
            <w:hideMark/>
          </w:tcPr>
          <w:p w14:paraId="09C0DA7E" w14:textId="77777777" w:rsidR="00E578B3" w:rsidRPr="006F7321" w:rsidRDefault="00E578B3" w:rsidP="00E578B3">
            <w:pPr>
              <w:tabs>
                <w:tab w:val="left" w:pos="1155"/>
              </w:tabs>
              <w:rPr>
                <w:b/>
              </w:rPr>
            </w:pPr>
            <w:r w:rsidRPr="006F7321">
              <w:rPr>
                <w:b/>
              </w:rPr>
              <w:t>Domicilio</w:t>
            </w:r>
          </w:p>
        </w:tc>
      </w:tr>
      <w:tr w:rsidR="00E578B3" w:rsidRPr="006F7321" w14:paraId="09C0DA82" w14:textId="77777777" w:rsidTr="00E578B3">
        <w:trPr>
          <w:gridAfter w:val="2"/>
          <w:wAfter w:w="20" w:type="pct"/>
          <w:jc w:val="center"/>
        </w:trPr>
        <w:tc>
          <w:tcPr>
            <w:tcW w:w="3116" w:type="pct"/>
            <w:gridSpan w:val="8"/>
            <w:vMerge w:val="restart"/>
            <w:tcBorders>
              <w:top w:val="single" w:sz="4" w:space="0" w:color="auto"/>
              <w:left w:val="single" w:sz="4" w:space="0" w:color="auto"/>
              <w:bottom w:val="single" w:sz="4" w:space="0" w:color="auto"/>
              <w:right w:val="single" w:sz="4" w:space="0" w:color="auto"/>
            </w:tcBorders>
            <w:hideMark/>
          </w:tcPr>
          <w:p w14:paraId="09C0DA80" w14:textId="77777777" w:rsidR="00E578B3" w:rsidRPr="006F7321" w:rsidRDefault="00E578B3" w:rsidP="00E578B3">
            <w:pPr>
              <w:tabs>
                <w:tab w:val="left" w:pos="1155"/>
              </w:tabs>
              <w:rPr>
                <w:b/>
              </w:rPr>
            </w:pPr>
            <w:r w:rsidRPr="006F7321">
              <w:rPr>
                <w:b/>
              </w:rPr>
              <w:t>Recibe Mercancía</w:t>
            </w:r>
          </w:p>
        </w:tc>
        <w:tc>
          <w:tcPr>
            <w:tcW w:w="1864" w:type="pct"/>
            <w:gridSpan w:val="8"/>
            <w:tcBorders>
              <w:top w:val="single" w:sz="4" w:space="0" w:color="auto"/>
              <w:left w:val="single" w:sz="4" w:space="0" w:color="auto"/>
              <w:bottom w:val="single" w:sz="4" w:space="0" w:color="auto"/>
              <w:right w:val="single" w:sz="4" w:space="0" w:color="auto"/>
            </w:tcBorders>
            <w:hideMark/>
          </w:tcPr>
          <w:p w14:paraId="09C0DA81" w14:textId="77777777" w:rsidR="00E578B3" w:rsidRPr="006F7321" w:rsidRDefault="00E578B3" w:rsidP="00E578B3">
            <w:pPr>
              <w:tabs>
                <w:tab w:val="left" w:pos="1155"/>
              </w:tabs>
              <w:rPr>
                <w:b/>
              </w:rPr>
            </w:pPr>
            <w:r w:rsidRPr="006F7321">
              <w:rPr>
                <w:b/>
              </w:rPr>
              <w:t>Reg. Fed. Causantes</w:t>
            </w:r>
          </w:p>
        </w:tc>
      </w:tr>
      <w:tr w:rsidR="00E578B3" w:rsidRPr="006F7321" w14:paraId="09C0DA85" w14:textId="77777777" w:rsidTr="00E578B3">
        <w:trPr>
          <w:gridAfter w:val="2"/>
          <w:wAfter w:w="20" w:type="pct"/>
          <w:jc w:val="center"/>
        </w:trPr>
        <w:tc>
          <w:tcPr>
            <w:tcW w:w="0" w:type="auto"/>
            <w:gridSpan w:val="8"/>
            <w:vMerge/>
            <w:tcBorders>
              <w:top w:val="single" w:sz="4" w:space="0" w:color="auto"/>
              <w:left w:val="single" w:sz="4" w:space="0" w:color="auto"/>
              <w:bottom w:val="single" w:sz="4" w:space="0" w:color="auto"/>
              <w:right w:val="single" w:sz="4" w:space="0" w:color="auto"/>
            </w:tcBorders>
            <w:vAlign w:val="center"/>
            <w:hideMark/>
          </w:tcPr>
          <w:p w14:paraId="09C0DA83" w14:textId="77777777" w:rsidR="00E578B3" w:rsidRPr="006F7321" w:rsidRDefault="00E578B3" w:rsidP="00E578B3">
            <w:pPr>
              <w:tabs>
                <w:tab w:val="left" w:pos="1155"/>
              </w:tabs>
              <w:rPr>
                <w:b/>
              </w:rPr>
            </w:pPr>
          </w:p>
        </w:tc>
        <w:tc>
          <w:tcPr>
            <w:tcW w:w="1864" w:type="pct"/>
            <w:gridSpan w:val="8"/>
            <w:tcBorders>
              <w:top w:val="single" w:sz="4" w:space="0" w:color="auto"/>
              <w:left w:val="single" w:sz="4" w:space="0" w:color="auto"/>
              <w:bottom w:val="single" w:sz="4" w:space="0" w:color="auto"/>
              <w:right w:val="single" w:sz="4" w:space="0" w:color="auto"/>
            </w:tcBorders>
            <w:hideMark/>
          </w:tcPr>
          <w:p w14:paraId="09C0DA84" w14:textId="77777777" w:rsidR="00E578B3" w:rsidRPr="006F7321" w:rsidRDefault="00E578B3" w:rsidP="00E578B3">
            <w:pPr>
              <w:tabs>
                <w:tab w:val="left" w:pos="1155"/>
              </w:tabs>
              <w:rPr>
                <w:b/>
              </w:rPr>
            </w:pPr>
            <w:proofErr w:type="spellStart"/>
            <w:r w:rsidRPr="006F7321">
              <w:rPr>
                <w:b/>
              </w:rPr>
              <w:t>Ced</w:t>
            </w:r>
            <w:proofErr w:type="spellEnd"/>
            <w:r w:rsidRPr="006F7321">
              <w:rPr>
                <w:b/>
              </w:rPr>
              <w:t>. Empadronamiento</w:t>
            </w:r>
          </w:p>
        </w:tc>
      </w:tr>
    </w:tbl>
    <w:p w14:paraId="09C0DA86" w14:textId="77777777" w:rsidR="00E578B3" w:rsidRDefault="00E578B3" w:rsidP="00E578B3">
      <w:pPr>
        <w:tabs>
          <w:tab w:val="left" w:pos="1155"/>
        </w:tabs>
      </w:pPr>
    </w:p>
    <w:p w14:paraId="09C0DA87" w14:textId="77777777" w:rsidR="00E578B3" w:rsidRDefault="00E578B3" w:rsidP="00D46EBA">
      <w:pPr>
        <w:tabs>
          <w:tab w:val="left" w:pos="1155"/>
        </w:tabs>
        <w:rPr>
          <w:rFonts w:ascii="Geomanist" w:hAnsi="Geomanist"/>
        </w:rPr>
      </w:pPr>
    </w:p>
    <w:p w14:paraId="09C0DA88" w14:textId="77777777" w:rsidR="00E578B3" w:rsidRDefault="00E578B3" w:rsidP="00D46EBA">
      <w:pPr>
        <w:tabs>
          <w:tab w:val="left" w:pos="1155"/>
        </w:tabs>
        <w:rPr>
          <w:rFonts w:ascii="Geomanist" w:hAnsi="Geomanist"/>
        </w:rPr>
      </w:pPr>
    </w:p>
    <w:p w14:paraId="09C0DA89" w14:textId="77777777" w:rsidR="00E578B3" w:rsidRDefault="00E578B3" w:rsidP="00D46EBA">
      <w:pPr>
        <w:tabs>
          <w:tab w:val="left" w:pos="1155"/>
        </w:tabs>
        <w:rPr>
          <w:rFonts w:ascii="Geomanist" w:hAnsi="Geomanist"/>
        </w:rPr>
      </w:pPr>
    </w:p>
    <w:p w14:paraId="09C0DA8A" w14:textId="77777777" w:rsidR="00E578B3" w:rsidRDefault="00E578B3" w:rsidP="00D46EBA">
      <w:pPr>
        <w:tabs>
          <w:tab w:val="left" w:pos="1155"/>
        </w:tabs>
        <w:rPr>
          <w:rFonts w:ascii="Geomanist" w:hAnsi="Geomanist"/>
        </w:rPr>
      </w:pPr>
    </w:p>
    <w:p w14:paraId="09C0DA8B" w14:textId="77777777" w:rsidR="00E578B3" w:rsidRDefault="00E578B3" w:rsidP="00D46EBA">
      <w:pPr>
        <w:tabs>
          <w:tab w:val="left" w:pos="1155"/>
        </w:tabs>
        <w:rPr>
          <w:rFonts w:ascii="Geomanist" w:hAnsi="Geomanist"/>
        </w:rPr>
      </w:pPr>
    </w:p>
    <w:p w14:paraId="09C0DA8C" w14:textId="77777777" w:rsidR="00D46EBA" w:rsidRPr="002B2247" w:rsidRDefault="00D46EBA" w:rsidP="00A23127">
      <w:pPr>
        <w:rPr>
          <w:rFonts w:ascii="Geomanist" w:hAnsi="Geomanist" w:cs="Arial"/>
        </w:rPr>
      </w:pPr>
    </w:p>
    <w:p w14:paraId="09C0DA8D" w14:textId="77777777" w:rsidR="00D46EBA" w:rsidRPr="009A06B4" w:rsidRDefault="00D46EBA" w:rsidP="00A23127">
      <w:pPr>
        <w:rPr>
          <w:rFonts w:ascii="Geomanist" w:hAnsi="Geomanist" w:cs="Arial"/>
        </w:rPr>
      </w:pPr>
    </w:p>
    <w:p w14:paraId="09C0DA8E" w14:textId="77777777" w:rsidR="00A23127" w:rsidRPr="00E578B3" w:rsidRDefault="00A23127" w:rsidP="00A23127">
      <w:pPr>
        <w:jc w:val="center"/>
        <w:rPr>
          <w:rFonts w:ascii="Geomanist" w:hAnsi="Geomanist" w:cs="Arial"/>
          <w:b/>
          <w:sz w:val="40"/>
          <w:szCs w:val="40"/>
        </w:rPr>
      </w:pPr>
      <w:r w:rsidRPr="00E578B3">
        <w:rPr>
          <w:rFonts w:ascii="Geomanist" w:hAnsi="Geomanist" w:cs="Arial"/>
          <w:b/>
          <w:sz w:val="40"/>
          <w:szCs w:val="40"/>
        </w:rPr>
        <w:t>ANEXO NÚMERO 8 (OCHO)</w:t>
      </w:r>
    </w:p>
    <w:p w14:paraId="09C0DA8F" w14:textId="77777777" w:rsidR="00A23127" w:rsidRDefault="00A23127" w:rsidP="00A23127">
      <w:pPr>
        <w:jc w:val="center"/>
        <w:rPr>
          <w:rFonts w:ascii="Geomanist" w:hAnsi="Geomanist" w:cs="Arial"/>
          <w:b/>
          <w:sz w:val="40"/>
          <w:szCs w:val="40"/>
        </w:rPr>
      </w:pPr>
      <w:r w:rsidRPr="00E578B3">
        <w:rPr>
          <w:rFonts w:ascii="Geomanist" w:hAnsi="Geomanist" w:cs="Arial"/>
          <w:b/>
          <w:sz w:val="40"/>
          <w:szCs w:val="40"/>
        </w:rPr>
        <w:t>CALENDARIO Y HORARIOS DE ENTREGA Y DISTRIBUCIÓN DE VÍVERES</w:t>
      </w:r>
    </w:p>
    <w:p w14:paraId="09C0DA90" w14:textId="77777777" w:rsidR="00E578B3" w:rsidRPr="009A06B4" w:rsidRDefault="00E578B3" w:rsidP="00A23127">
      <w:pPr>
        <w:jc w:val="center"/>
        <w:rPr>
          <w:rFonts w:ascii="Geomanist" w:hAnsi="Geomanist" w:cs="Arial"/>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582"/>
        <w:gridCol w:w="2923"/>
        <w:gridCol w:w="5378"/>
      </w:tblGrid>
      <w:tr w:rsidR="00E578B3" w:rsidRPr="00022732" w14:paraId="09C0DA94" w14:textId="77777777" w:rsidTr="00E578B3">
        <w:trPr>
          <w:trHeight w:val="463"/>
          <w:jc w:val="center"/>
        </w:trPr>
        <w:tc>
          <w:tcPr>
            <w:tcW w:w="800" w:type="pct"/>
            <w:tcBorders>
              <w:top w:val="single" w:sz="4" w:space="0" w:color="auto"/>
              <w:left w:val="single" w:sz="4" w:space="0" w:color="auto"/>
              <w:bottom w:val="single" w:sz="4" w:space="0" w:color="auto"/>
              <w:right w:val="single" w:sz="4" w:space="0" w:color="auto"/>
            </w:tcBorders>
            <w:vAlign w:val="center"/>
          </w:tcPr>
          <w:p w14:paraId="09C0DA91" w14:textId="77777777" w:rsidR="00E578B3" w:rsidRPr="00022732" w:rsidRDefault="00E578B3" w:rsidP="00E578B3">
            <w:pPr>
              <w:tabs>
                <w:tab w:val="left" w:pos="1155"/>
              </w:tabs>
              <w:jc w:val="center"/>
              <w:rPr>
                <w:rFonts w:ascii="Geomanist" w:hAnsi="Geomanist"/>
                <w:b/>
                <w:bCs/>
                <w:sz w:val="22"/>
                <w:szCs w:val="22"/>
              </w:rPr>
            </w:pPr>
            <w:r w:rsidRPr="00022732">
              <w:rPr>
                <w:rFonts w:ascii="Geomanist" w:hAnsi="Geomanist"/>
                <w:b/>
                <w:bCs/>
                <w:sz w:val="22"/>
                <w:szCs w:val="22"/>
              </w:rPr>
              <w:t xml:space="preserve">Partida </w:t>
            </w:r>
          </w:p>
        </w:tc>
        <w:tc>
          <w:tcPr>
            <w:tcW w:w="1479" w:type="pct"/>
            <w:tcBorders>
              <w:top w:val="single" w:sz="4" w:space="0" w:color="auto"/>
              <w:left w:val="single" w:sz="4" w:space="0" w:color="auto"/>
              <w:bottom w:val="single" w:sz="4" w:space="0" w:color="auto"/>
              <w:right w:val="single" w:sz="4" w:space="0" w:color="auto"/>
            </w:tcBorders>
            <w:vAlign w:val="center"/>
            <w:hideMark/>
          </w:tcPr>
          <w:p w14:paraId="09C0DA92" w14:textId="77777777" w:rsidR="00E578B3" w:rsidRPr="00022732" w:rsidRDefault="00E578B3" w:rsidP="00E578B3">
            <w:pPr>
              <w:tabs>
                <w:tab w:val="left" w:pos="1155"/>
              </w:tabs>
              <w:jc w:val="center"/>
              <w:rPr>
                <w:rFonts w:ascii="Geomanist" w:hAnsi="Geomanist"/>
                <w:b/>
                <w:bCs/>
                <w:sz w:val="22"/>
                <w:szCs w:val="22"/>
              </w:rPr>
            </w:pPr>
            <w:r w:rsidRPr="00022732">
              <w:rPr>
                <w:rFonts w:ascii="Geomanist" w:hAnsi="Geomanist"/>
                <w:b/>
                <w:bCs/>
                <w:sz w:val="22"/>
                <w:szCs w:val="22"/>
              </w:rPr>
              <w:t>GRUPO</w:t>
            </w:r>
          </w:p>
        </w:tc>
        <w:tc>
          <w:tcPr>
            <w:tcW w:w="2721" w:type="pct"/>
            <w:tcBorders>
              <w:top w:val="single" w:sz="4" w:space="0" w:color="auto"/>
              <w:left w:val="single" w:sz="4" w:space="0" w:color="auto"/>
              <w:bottom w:val="single" w:sz="4" w:space="0" w:color="auto"/>
              <w:right w:val="single" w:sz="4" w:space="0" w:color="auto"/>
            </w:tcBorders>
            <w:vAlign w:val="center"/>
            <w:hideMark/>
          </w:tcPr>
          <w:p w14:paraId="09C0DA93" w14:textId="77777777" w:rsidR="00E578B3" w:rsidRPr="00022732" w:rsidRDefault="00E578B3" w:rsidP="00E578B3">
            <w:pPr>
              <w:tabs>
                <w:tab w:val="left" w:pos="1155"/>
              </w:tabs>
              <w:jc w:val="center"/>
              <w:rPr>
                <w:rFonts w:ascii="Geomanist" w:hAnsi="Geomanist"/>
                <w:b/>
                <w:bCs/>
                <w:sz w:val="22"/>
                <w:szCs w:val="22"/>
              </w:rPr>
            </w:pPr>
            <w:r w:rsidRPr="00022732">
              <w:rPr>
                <w:rFonts w:ascii="Geomanist" w:hAnsi="Geomanist"/>
                <w:b/>
                <w:bCs/>
                <w:sz w:val="22"/>
                <w:szCs w:val="22"/>
              </w:rPr>
              <w:t>DÍA Y HORA DE ENTREGA A LA UNIDAD</w:t>
            </w:r>
          </w:p>
        </w:tc>
      </w:tr>
      <w:tr w:rsidR="00E578B3" w:rsidRPr="00022732" w14:paraId="09C0DA9F" w14:textId="77777777" w:rsidTr="00B53BDE">
        <w:trPr>
          <w:trHeight w:val="1907"/>
          <w:jc w:val="center"/>
        </w:trPr>
        <w:tc>
          <w:tcPr>
            <w:tcW w:w="800" w:type="pct"/>
            <w:tcBorders>
              <w:top w:val="single" w:sz="4" w:space="0" w:color="auto"/>
              <w:left w:val="single" w:sz="4" w:space="0" w:color="auto"/>
              <w:bottom w:val="single" w:sz="4" w:space="0" w:color="auto"/>
              <w:right w:val="single" w:sz="4" w:space="0" w:color="auto"/>
            </w:tcBorders>
            <w:vAlign w:val="center"/>
            <w:hideMark/>
          </w:tcPr>
          <w:p w14:paraId="09C0DA95" w14:textId="77777777" w:rsidR="00E578B3" w:rsidRPr="00022732" w:rsidRDefault="00E578B3" w:rsidP="00E578B3">
            <w:pPr>
              <w:tabs>
                <w:tab w:val="left" w:pos="1155"/>
              </w:tabs>
              <w:jc w:val="center"/>
              <w:rPr>
                <w:rFonts w:ascii="Geomanist" w:hAnsi="Geomanist"/>
                <w:b/>
                <w:bCs/>
                <w:sz w:val="22"/>
                <w:szCs w:val="22"/>
              </w:rPr>
            </w:pPr>
            <w:r w:rsidRPr="00022732">
              <w:rPr>
                <w:rFonts w:ascii="Geomanist" w:hAnsi="Geomanist"/>
                <w:b/>
                <w:bCs/>
                <w:sz w:val="22"/>
                <w:szCs w:val="22"/>
              </w:rPr>
              <w:t>1</w:t>
            </w:r>
          </w:p>
        </w:tc>
        <w:tc>
          <w:tcPr>
            <w:tcW w:w="1479" w:type="pct"/>
            <w:tcBorders>
              <w:top w:val="single" w:sz="4" w:space="0" w:color="auto"/>
              <w:left w:val="single" w:sz="4" w:space="0" w:color="auto"/>
              <w:bottom w:val="single" w:sz="4" w:space="0" w:color="auto"/>
              <w:right w:val="single" w:sz="4" w:space="0" w:color="auto"/>
            </w:tcBorders>
            <w:vAlign w:val="center"/>
            <w:hideMark/>
          </w:tcPr>
          <w:p w14:paraId="09C0DA96" w14:textId="77777777" w:rsidR="00E578B3" w:rsidRDefault="00E578B3" w:rsidP="00E578B3">
            <w:pPr>
              <w:numPr>
                <w:ilvl w:val="0"/>
                <w:numId w:val="21"/>
              </w:numPr>
              <w:tabs>
                <w:tab w:val="left" w:pos="1155"/>
              </w:tabs>
              <w:overflowPunct/>
              <w:autoSpaceDE/>
              <w:autoSpaceDN/>
              <w:adjustRightInd/>
              <w:textAlignment w:val="auto"/>
              <w:rPr>
                <w:rFonts w:ascii="Geomanist" w:hAnsi="Geomanist"/>
                <w:b/>
                <w:bCs/>
                <w:sz w:val="22"/>
                <w:szCs w:val="22"/>
              </w:rPr>
            </w:pPr>
            <w:r>
              <w:rPr>
                <w:rFonts w:ascii="Geomanist" w:hAnsi="Geomanist"/>
                <w:b/>
                <w:bCs/>
                <w:sz w:val="22"/>
                <w:szCs w:val="22"/>
              </w:rPr>
              <w:t>Carnes y huevo,</w:t>
            </w:r>
          </w:p>
          <w:p w14:paraId="09C0DA97" w14:textId="77777777" w:rsidR="00E578B3" w:rsidRDefault="00E578B3" w:rsidP="00E578B3">
            <w:pPr>
              <w:numPr>
                <w:ilvl w:val="0"/>
                <w:numId w:val="21"/>
              </w:numPr>
              <w:tabs>
                <w:tab w:val="left" w:pos="1155"/>
              </w:tabs>
              <w:overflowPunct/>
              <w:autoSpaceDE/>
              <w:autoSpaceDN/>
              <w:adjustRightInd/>
              <w:textAlignment w:val="auto"/>
              <w:rPr>
                <w:rFonts w:ascii="Geomanist" w:hAnsi="Geomanist"/>
                <w:b/>
                <w:bCs/>
                <w:sz w:val="22"/>
                <w:szCs w:val="22"/>
              </w:rPr>
            </w:pPr>
            <w:r>
              <w:rPr>
                <w:rFonts w:ascii="Geomanist" w:hAnsi="Geomanist"/>
                <w:b/>
                <w:bCs/>
                <w:sz w:val="22"/>
                <w:szCs w:val="22"/>
              </w:rPr>
              <w:t>Leche y derivados lácteos</w:t>
            </w:r>
          </w:p>
          <w:p w14:paraId="09C0DA98" w14:textId="77777777" w:rsidR="00E578B3" w:rsidRDefault="00E578B3" w:rsidP="00E578B3">
            <w:pPr>
              <w:numPr>
                <w:ilvl w:val="0"/>
                <w:numId w:val="21"/>
              </w:numPr>
              <w:tabs>
                <w:tab w:val="left" w:pos="1155"/>
              </w:tabs>
              <w:overflowPunct/>
              <w:autoSpaceDE/>
              <w:autoSpaceDN/>
              <w:adjustRightInd/>
              <w:textAlignment w:val="auto"/>
              <w:rPr>
                <w:rFonts w:ascii="Geomanist" w:hAnsi="Geomanist"/>
                <w:b/>
                <w:bCs/>
                <w:sz w:val="22"/>
                <w:szCs w:val="22"/>
              </w:rPr>
            </w:pPr>
            <w:r>
              <w:rPr>
                <w:rFonts w:ascii="Geomanist" w:hAnsi="Geomanist"/>
                <w:b/>
                <w:bCs/>
                <w:sz w:val="22"/>
                <w:szCs w:val="22"/>
              </w:rPr>
              <w:t>Frutas y vegetales</w:t>
            </w:r>
          </w:p>
          <w:p w14:paraId="09C0DA99" w14:textId="77777777" w:rsidR="00E578B3" w:rsidRDefault="00E578B3" w:rsidP="00E578B3">
            <w:pPr>
              <w:numPr>
                <w:ilvl w:val="0"/>
                <w:numId w:val="21"/>
              </w:numPr>
              <w:tabs>
                <w:tab w:val="left" w:pos="1155"/>
              </w:tabs>
              <w:overflowPunct/>
              <w:autoSpaceDE/>
              <w:autoSpaceDN/>
              <w:adjustRightInd/>
              <w:textAlignment w:val="auto"/>
              <w:rPr>
                <w:rFonts w:ascii="Geomanist" w:hAnsi="Geomanist"/>
                <w:b/>
                <w:bCs/>
                <w:sz w:val="22"/>
                <w:szCs w:val="22"/>
              </w:rPr>
            </w:pPr>
            <w:r>
              <w:rPr>
                <w:rFonts w:ascii="Geomanist" w:hAnsi="Geomanist"/>
                <w:b/>
                <w:bCs/>
                <w:sz w:val="22"/>
                <w:szCs w:val="22"/>
              </w:rPr>
              <w:t>Grasas</w:t>
            </w:r>
          </w:p>
          <w:p w14:paraId="09C0DA9A" w14:textId="77777777" w:rsidR="00E578B3" w:rsidRPr="00022732" w:rsidRDefault="00E578B3" w:rsidP="00E578B3">
            <w:pPr>
              <w:numPr>
                <w:ilvl w:val="0"/>
                <w:numId w:val="21"/>
              </w:numPr>
              <w:tabs>
                <w:tab w:val="left" w:pos="1155"/>
              </w:tabs>
              <w:overflowPunct/>
              <w:autoSpaceDE/>
              <w:autoSpaceDN/>
              <w:adjustRightInd/>
              <w:textAlignment w:val="auto"/>
              <w:rPr>
                <w:rFonts w:ascii="Geomanist" w:hAnsi="Geomanist"/>
                <w:b/>
                <w:bCs/>
                <w:sz w:val="22"/>
                <w:szCs w:val="22"/>
              </w:rPr>
            </w:pPr>
            <w:r>
              <w:rPr>
                <w:rFonts w:ascii="Geomanist" w:hAnsi="Geomanist"/>
                <w:b/>
                <w:bCs/>
                <w:sz w:val="22"/>
                <w:szCs w:val="22"/>
              </w:rPr>
              <w:t xml:space="preserve">Condimentos </w:t>
            </w:r>
          </w:p>
        </w:tc>
        <w:tc>
          <w:tcPr>
            <w:tcW w:w="2721" w:type="pct"/>
            <w:tcBorders>
              <w:top w:val="single" w:sz="4" w:space="0" w:color="auto"/>
              <w:left w:val="single" w:sz="4" w:space="0" w:color="auto"/>
              <w:bottom w:val="single" w:sz="4" w:space="0" w:color="auto"/>
              <w:right w:val="single" w:sz="4" w:space="0" w:color="auto"/>
            </w:tcBorders>
            <w:vAlign w:val="center"/>
            <w:hideMark/>
          </w:tcPr>
          <w:p w14:paraId="09C0DA9B" w14:textId="77777777" w:rsidR="00E578B3" w:rsidRPr="00022732" w:rsidRDefault="00E578B3" w:rsidP="00E578B3">
            <w:pPr>
              <w:tabs>
                <w:tab w:val="left" w:pos="1155"/>
              </w:tabs>
              <w:jc w:val="center"/>
              <w:rPr>
                <w:rFonts w:ascii="Geomanist" w:hAnsi="Geomanist"/>
                <w:b/>
                <w:bCs/>
                <w:sz w:val="22"/>
                <w:szCs w:val="22"/>
              </w:rPr>
            </w:pPr>
            <w:r w:rsidRPr="00022732">
              <w:rPr>
                <w:rFonts w:ascii="Geomanist" w:hAnsi="Geomanist"/>
                <w:b/>
                <w:bCs/>
                <w:sz w:val="22"/>
                <w:szCs w:val="22"/>
              </w:rPr>
              <w:t>Carnes: lunes a sábado, para consumo del día siguiente de 7:00 a 10:00.</w:t>
            </w:r>
          </w:p>
          <w:p w14:paraId="09C0DA9C" w14:textId="77777777" w:rsidR="00E578B3" w:rsidRPr="00022732" w:rsidRDefault="00E578B3" w:rsidP="00E578B3">
            <w:pPr>
              <w:tabs>
                <w:tab w:val="left" w:pos="1155"/>
              </w:tabs>
              <w:jc w:val="center"/>
              <w:rPr>
                <w:rFonts w:ascii="Geomanist" w:hAnsi="Geomanist"/>
                <w:b/>
                <w:bCs/>
                <w:sz w:val="22"/>
                <w:szCs w:val="22"/>
              </w:rPr>
            </w:pPr>
            <w:r w:rsidRPr="00022732">
              <w:rPr>
                <w:rFonts w:ascii="Geomanist" w:hAnsi="Geomanist"/>
                <w:b/>
                <w:bCs/>
                <w:sz w:val="22"/>
                <w:szCs w:val="22"/>
              </w:rPr>
              <w:t xml:space="preserve">Frutas, verduras, huevo: lunes a sábado de 7:00 a 10:00 </w:t>
            </w:r>
            <w:proofErr w:type="spellStart"/>
            <w:r w:rsidRPr="00022732">
              <w:rPr>
                <w:rFonts w:ascii="Geomanist" w:hAnsi="Geomanist"/>
                <w:b/>
                <w:bCs/>
                <w:sz w:val="22"/>
                <w:szCs w:val="22"/>
              </w:rPr>
              <w:t>hrs</w:t>
            </w:r>
            <w:proofErr w:type="spellEnd"/>
            <w:r w:rsidRPr="00022732">
              <w:rPr>
                <w:rFonts w:ascii="Geomanist" w:hAnsi="Geomanist"/>
                <w:b/>
                <w:bCs/>
                <w:sz w:val="22"/>
                <w:szCs w:val="22"/>
              </w:rPr>
              <w:t>.</w:t>
            </w:r>
          </w:p>
          <w:p w14:paraId="09C0DA9D" w14:textId="77777777" w:rsidR="00E578B3" w:rsidRPr="00022732" w:rsidRDefault="00E578B3" w:rsidP="00E578B3">
            <w:pPr>
              <w:tabs>
                <w:tab w:val="left" w:pos="1155"/>
              </w:tabs>
              <w:jc w:val="center"/>
              <w:rPr>
                <w:rFonts w:ascii="Geomanist" w:hAnsi="Geomanist"/>
                <w:b/>
                <w:bCs/>
                <w:sz w:val="22"/>
                <w:szCs w:val="22"/>
              </w:rPr>
            </w:pPr>
            <w:r w:rsidRPr="00022732">
              <w:rPr>
                <w:rFonts w:ascii="Geomanist" w:hAnsi="Geomanist"/>
                <w:b/>
                <w:bCs/>
                <w:sz w:val="22"/>
                <w:szCs w:val="22"/>
              </w:rPr>
              <w:t xml:space="preserve">Pescado: el día de consumo de 7:00 a 10:00 </w:t>
            </w:r>
            <w:proofErr w:type="spellStart"/>
            <w:r w:rsidRPr="00022732">
              <w:rPr>
                <w:rFonts w:ascii="Geomanist" w:hAnsi="Geomanist"/>
                <w:b/>
                <w:bCs/>
                <w:sz w:val="22"/>
                <w:szCs w:val="22"/>
              </w:rPr>
              <w:t>hrs</w:t>
            </w:r>
            <w:proofErr w:type="spellEnd"/>
            <w:r w:rsidRPr="00022732">
              <w:rPr>
                <w:rFonts w:ascii="Geomanist" w:hAnsi="Geomanist"/>
                <w:b/>
                <w:bCs/>
                <w:sz w:val="22"/>
                <w:szCs w:val="22"/>
              </w:rPr>
              <w:t>, si es congelado un día antes.</w:t>
            </w:r>
          </w:p>
          <w:p w14:paraId="09C0DA9E" w14:textId="77777777" w:rsidR="00E578B3" w:rsidRPr="00022732" w:rsidRDefault="00E578B3" w:rsidP="00E578B3">
            <w:pPr>
              <w:tabs>
                <w:tab w:val="left" w:pos="1155"/>
              </w:tabs>
              <w:jc w:val="center"/>
              <w:rPr>
                <w:rFonts w:ascii="Geomanist" w:hAnsi="Geomanist"/>
                <w:b/>
                <w:bCs/>
                <w:sz w:val="22"/>
                <w:szCs w:val="22"/>
              </w:rPr>
            </w:pPr>
            <w:r w:rsidRPr="00022732">
              <w:rPr>
                <w:rFonts w:ascii="Geomanist" w:hAnsi="Geomanist"/>
                <w:b/>
                <w:bCs/>
                <w:sz w:val="22"/>
                <w:szCs w:val="22"/>
              </w:rPr>
              <w:t xml:space="preserve">Derivados lácteos: lunes a sábado de 7:00 a 10:00 </w:t>
            </w:r>
            <w:proofErr w:type="spellStart"/>
            <w:r w:rsidRPr="00022732">
              <w:rPr>
                <w:rFonts w:ascii="Geomanist" w:hAnsi="Geomanist"/>
                <w:b/>
                <w:bCs/>
                <w:sz w:val="22"/>
                <w:szCs w:val="22"/>
              </w:rPr>
              <w:t>hrs</w:t>
            </w:r>
            <w:proofErr w:type="spellEnd"/>
            <w:r w:rsidRPr="00022732">
              <w:rPr>
                <w:rFonts w:ascii="Geomanist" w:hAnsi="Geomanist"/>
                <w:b/>
                <w:bCs/>
                <w:sz w:val="22"/>
                <w:szCs w:val="22"/>
              </w:rPr>
              <w:t>.</w:t>
            </w:r>
          </w:p>
        </w:tc>
      </w:tr>
      <w:tr w:rsidR="00E578B3" w:rsidRPr="00022732" w14:paraId="09C0DAAB" w14:textId="77777777" w:rsidTr="00B53BDE">
        <w:trPr>
          <w:trHeight w:val="2334"/>
          <w:jc w:val="center"/>
        </w:trPr>
        <w:tc>
          <w:tcPr>
            <w:tcW w:w="800" w:type="pct"/>
            <w:tcBorders>
              <w:top w:val="single" w:sz="4" w:space="0" w:color="auto"/>
              <w:left w:val="single" w:sz="4" w:space="0" w:color="auto"/>
              <w:bottom w:val="single" w:sz="4" w:space="0" w:color="auto"/>
              <w:right w:val="single" w:sz="4" w:space="0" w:color="auto"/>
            </w:tcBorders>
            <w:vAlign w:val="center"/>
            <w:hideMark/>
          </w:tcPr>
          <w:p w14:paraId="09C0DAA0" w14:textId="77777777" w:rsidR="00E578B3" w:rsidRPr="00022732" w:rsidRDefault="00E578B3" w:rsidP="00E578B3">
            <w:pPr>
              <w:tabs>
                <w:tab w:val="left" w:pos="1155"/>
              </w:tabs>
              <w:jc w:val="center"/>
              <w:rPr>
                <w:rFonts w:ascii="Geomanist" w:hAnsi="Geomanist"/>
                <w:b/>
                <w:bCs/>
                <w:sz w:val="22"/>
                <w:szCs w:val="22"/>
              </w:rPr>
            </w:pPr>
            <w:r w:rsidRPr="00022732">
              <w:rPr>
                <w:rFonts w:ascii="Geomanist" w:hAnsi="Geomanist"/>
                <w:b/>
                <w:bCs/>
                <w:sz w:val="22"/>
                <w:szCs w:val="22"/>
              </w:rPr>
              <w:t>2</w:t>
            </w:r>
          </w:p>
        </w:tc>
        <w:tc>
          <w:tcPr>
            <w:tcW w:w="1479" w:type="pct"/>
            <w:tcBorders>
              <w:top w:val="single" w:sz="4" w:space="0" w:color="auto"/>
              <w:left w:val="single" w:sz="4" w:space="0" w:color="auto"/>
              <w:bottom w:val="single" w:sz="4" w:space="0" w:color="auto"/>
              <w:right w:val="single" w:sz="4" w:space="0" w:color="auto"/>
            </w:tcBorders>
            <w:vAlign w:val="center"/>
            <w:hideMark/>
          </w:tcPr>
          <w:p w14:paraId="09C0DAA1" w14:textId="77777777" w:rsidR="00E578B3" w:rsidRDefault="00E578B3" w:rsidP="00E578B3">
            <w:pPr>
              <w:numPr>
                <w:ilvl w:val="0"/>
                <w:numId w:val="22"/>
              </w:numPr>
              <w:tabs>
                <w:tab w:val="left" w:pos="1155"/>
              </w:tabs>
              <w:overflowPunct/>
              <w:autoSpaceDE/>
              <w:autoSpaceDN/>
              <w:adjustRightInd/>
              <w:textAlignment w:val="auto"/>
              <w:rPr>
                <w:rFonts w:ascii="Geomanist" w:hAnsi="Geomanist"/>
                <w:b/>
                <w:bCs/>
                <w:sz w:val="22"/>
                <w:szCs w:val="22"/>
              </w:rPr>
            </w:pPr>
            <w:r>
              <w:rPr>
                <w:rFonts w:ascii="Geomanist" w:hAnsi="Geomanist"/>
                <w:b/>
                <w:bCs/>
                <w:sz w:val="22"/>
                <w:szCs w:val="22"/>
              </w:rPr>
              <w:t>Carnes y huevo,</w:t>
            </w:r>
          </w:p>
          <w:p w14:paraId="09C0DAA2" w14:textId="77777777" w:rsidR="00E578B3" w:rsidRDefault="00E578B3" w:rsidP="00E578B3">
            <w:pPr>
              <w:numPr>
                <w:ilvl w:val="0"/>
                <w:numId w:val="22"/>
              </w:numPr>
              <w:tabs>
                <w:tab w:val="left" w:pos="1155"/>
              </w:tabs>
              <w:overflowPunct/>
              <w:autoSpaceDE/>
              <w:autoSpaceDN/>
              <w:adjustRightInd/>
              <w:textAlignment w:val="auto"/>
              <w:rPr>
                <w:rFonts w:ascii="Geomanist" w:hAnsi="Geomanist"/>
                <w:b/>
                <w:bCs/>
                <w:sz w:val="22"/>
                <w:szCs w:val="22"/>
              </w:rPr>
            </w:pPr>
            <w:r>
              <w:rPr>
                <w:rFonts w:ascii="Geomanist" w:hAnsi="Geomanist"/>
                <w:b/>
                <w:bCs/>
                <w:sz w:val="22"/>
                <w:szCs w:val="22"/>
              </w:rPr>
              <w:t>Leche y derivados lácteos</w:t>
            </w:r>
          </w:p>
          <w:p w14:paraId="09C0DAA3" w14:textId="77777777" w:rsidR="00E578B3" w:rsidRDefault="00E578B3" w:rsidP="00E578B3">
            <w:pPr>
              <w:numPr>
                <w:ilvl w:val="0"/>
                <w:numId w:val="22"/>
              </w:numPr>
              <w:tabs>
                <w:tab w:val="left" w:pos="1155"/>
              </w:tabs>
              <w:overflowPunct/>
              <w:autoSpaceDE/>
              <w:autoSpaceDN/>
              <w:adjustRightInd/>
              <w:textAlignment w:val="auto"/>
              <w:rPr>
                <w:rFonts w:ascii="Geomanist" w:hAnsi="Geomanist"/>
                <w:b/>
                <w:bCs/>
                <w:sz w:val="22"/>
                <w:szCs w:val="22"/>
              </w:rPr>
            </w:pPr>
            <w:r>
              <w:rPr>
                <w:rFonts w:ascii="Geomanist" w:hAnsi="Geomanist"/>
                <w:b/>
                <w:bCs/>
                <w:sz w:val="22"/>
                <w:szCs w:val="22"/>
              </w:rPr>
              <w:t>Frutas y vegetales</w:t>
            </w:r>
          </w:p>
          <w:p w14:paraId="09C0DAA4" w14:textId="77777777" w:rsidR="00E578B3" w:rsidRDefault="00E578B3" w:rsidP="00E578B3">
            <w:pPr>
              <w:numPr>
                <w:ilvl w:val="0"/>
                <w:numId w:val="22"/>
              </w:numPr>
              <w:tabs>
                <w:tab w:val="left" w:pos="1155"/>
              </w:tabs>
              <w:overflowPunct/>
              <w:autoSpaceDE/>
              <w:autoSpaceDN/>
              <w:adjustRightInd/>
              <w:textAlignment w:val="auto"/>
              <w:rPr>
                <w:rFonts w:ascii="Geomanist" w:hAnsi="Geomanist"/>
                <w:b/>
                <w:bCs/>
                <w:sz w:val="22"/>
                <w:szCs w:val="22"/>
              </w:rPr>
            </w:pPr>
            <w:r>
              <w:rPr>
                <w:rFonts w:ascii="Geomanist" w:hAnsi="Geomanist"/>
                <w:b/>
                <w:bCs/>
                <w:sz w:val="22"/>
                <w:szCs w:val="22"/>
              </w:rPr>
              <w:t>Cereales</w:t>
            </w:r>
          </w:p>
          <w:p w14:paraId="09C0DAA5" w14:textId="77777777" w:rsidR="00E578B3" w:rsidRDefault="00E578B3" w:rsidP="00E578B3">
            <w:pPr>
              <w:numPr>
                <w:ilvl w:val="0"/>
                <w:numId w:val="22"/>
              </w:numPr>
              <w:tabs>
                <w:tab w:val="left" w:pos="1155"/>
              </w:tabs>
              <w:overflowPunct/>
              <w:autoSpaceDE/>
              <w:autoSpaceDN/>
              <w:adjustRightInd/>
              <w:textAlignment w:val="auto"/>
              <w:rPr>
                <w:rFonts w:ascii="Geomanist" w:hAnsi="Geomanist"/>
                <w:b/>
                <w:bCs/>
                <w:sz w:val="22"/>
                <w:szCs w:val="22"/>
              </w:rPr>
            </w:pPr>
            <w:r>
              <w:rPr>
                <w:rFonts w:ascii="Geomanist" w:hAnsi="Geomanist"/>
                <w:b/>
                <w:bCs/>
                <w:sz w:val="22"/>
                <w:szCs w:val="22"/>
              </w:rPr>
              <w:t>Leguminosas</w:t>
            </w:r>
          </w:p>
          <w:p w14:paraId="09C0DAA6" w14:textId="77777777" w:rsidR="00E578B3" w:rsidRDefault="00E578B3" w:rsidP="00E578B3">
            <w:pPr>
              <w:numPr>
                <w:ilvl w:val="0"/>
                <w:numId w:val="22"/>
              </w:numPr>
              <w:tabs>
                <w:tab w:val="left" w:pos="1155"/>
              </w:tabs>
              <w:overflowPunct/>
              <w:autoSpaceDE/>
              <w:autoSpaceDN/>
              <w:adjustRightInd/>
              <w:textAlignment w:val="auto"/>
              <w:rPr>
                <w:rFonts w:ascii="Geomanist" w:hAnsi="Geomanist"/>
                <w:b/>
                <w:bCs/>
                <w:sz w:val="22"/>
                <w:szCs w:val="22"/>
              </w:rPr>
            </w:pPr>
            <w:r>
              <w:rPr>
                <w:rFonts w:ascii="Geomanist" w:hAnsi="Geomanist"/>
                <w:b/>
                <w:bCs/>
                <w:sz w:val="22"/>
                <w:szCs w:val="22"/>
              </w:rPr>
              <w:t>Azúcares</w:t>
            </w:r>
          </w:p>
          <w:p w14:paraId="09C0DAA7" w14:textId="77777777" w:rsidR="00E578B3" w:rsidRDefault="00E578B3" w:rsidP="00E578B3">
            <w:pPr>
              <w:numPr>
                <w:ilvl w:val="0"/>
                <w:numId w:val="22"/>
              </w:numPr>
              <w:tabs>
                <w:tab w:val="left" w:pos="1155"/>
              </w:tabs>
              <w:overflowPunct/>
              <w:autoSpaceDE/>
              <w:autoSpaceDN/>
              <w:adjustRightInd/>
              <w:textAlignment w:val="auto"/>
              <w:rPr>
                <w:rFonts w:ascii="Geomanist" w:hAnsi="Geomanist"/>
                <w:b/>
                <w:bCs/>
                <w:sz w:val="22"/>
                <w:szCs w:val="22"/>
              </w:rPr>
            </w:pPr>
            <w:r>
              <w:rPr>
                <w:rFonts w:ascii="Geomanist" w:hAnsi="Geomanist"/>
                <w:b/>
                <w:bCs/>
                <w:sz w:val="22"/>
                <w:szCs w:val="22"/>
              </w:rPr>
              <w:t>Grasas</w:t>
            </w:r>
          </w:p>
          <w:p w14:paraId="09C0DAA8" w14:textId="77777777" w:rsidR="00E578B3" w:rsidRDefault="00E578B3" w:rsidP="00E578B3">
            <w:pPr>
              <w:numPr>
                <w:ilvl w:val="0"/>
                <w:numId w:val="22"/>
              </w:numPr>
              <w:tabs>
                <w:tab w:val="left" w:pos="1155"/>
              </w:tabs>
              <w:overflowPunct/>
              <w:autoSpaceDE/>
              <w:autoSpaceDN/>
              <w:adjustRightInd/>
              <w:textAlignment w:val="auto"/>
              <w:rPr>
                <w:rFonts w:ascii="Geomanist" w:hAnsi="Geomanist"/>
                <w:b/>
                <w:bCs/>
                <w:sz w:val="22"/>
                <w:szCs w:val="22"/>
              </w:rPr>
            </w:pPr>
            <w:r>
              <w:rPr>
                <w:rFonts w:ascii="Geomanist" w:hAnsi="Geomanist"/>
                <w:b/>
                <w:bCs/>
                <w:sz w:val="22"/>
                <w:szCs w:val="22"/>
              </w:rPr>
              <w:t xml:space="preserve">Condimentos </w:t>
            </w:r>
          </w:p>
          <w:p w14:paraId="09C0DAA9" w14:textId="77777777" w:rsidR="00E578B3" w:rsidRPr="00022732" w:rsidRDefault="00E578B3" w:rsidP="00E578B3">
            <w:pPr>
              <w:tabs>
                <w:tab w:val="left" w:pos="1155"/>
              </w:tabs>
              <w:ind w:left="720"/>
              <w:rPr>
                <w:rFonts w:ascii="Geomanist" w:hAnsi="Geomanist"/>
                <w:b/>
                <w:bCs/>
                <w:sz w:val="22"/>
                <w:szCs w:val="22"/>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09C0DAAA" w14:textId="77777777" w:rsidR="00E578B3" w:rsidRPr="00022732" w:rsidRDefault="00E578B3" w:rsidP="00E578B3">
            <w:pPr>
              <w:tabs>
                <w:tab w:val="left" w:pos="1155"/>
              </w:tabs>
              <w:jc w:val="center"/>
              <w:rPr>
                <w:rFonts w:ascii="Geomanist" w:hAnsi="Geomanist"/>
                <w:b/>
                <w:bCs/>
                <w:sz w:val="22"/>
                <w:szCs w:val="22"/>
              </w:rPr>
            </w:pPr>
            <w:r w:rsidRPr="00022732">
              <w:rPr>
                <w:rFonts w:ascii="Geomanist" w:hAnsi="Geomanist"/>
                <w:b/>
                <w:bCs/>
                <w:sz w:val="22"/>
                <w:szCs w:val="22"/>
              </w:rPr>
              <w:t xml:space="preserve">Abarrotes: lunes a sábado de 7:00 a 10:00 </w:t>
            </w:r>
            <w:proofErr w:type="spellStart"/>
            <w:r w:rsidRPr="00022732">
              <w:rPr>
                <w:rFonts w:ascii="Geomanist" w:hAnsi="Geomanist"/>
                <w:b/>
                <w:bCs/>
                <w:sz w:val="22"/>
                <w:szCs w:val="22"/>
              </w:rPr>
              <w:t>hrs</w:t>
            </w:r>
            <w:proofErr w:type="spellEnd"/>
            <w:r w:rsidRPr="00022732">
              <w:rPr>
                <w:rFonts w:ascii="Geomanist" w:hAnsi="Geomanist"/>
                <w:b/>
                <w:bCs/>
                <w:sz w:val="22"/>
                <w:szCs w:val="22"/>
              </w:rPr>
              <w:t>.</w:t>
            </w:r>
          </w:p>
        </w:tc>
      </w:tr>
      <w:tr w:rsidR="00E578B3" w:rsidRPr="00022732" w14:paraId="09C0DAB7" w14:textId="77777777" w:rsidTr="00E578B3">
        <w:trPr>
          <w:jc w:val="center"/>
        </w:trPr>
        <w:tc>
          <w:tcPr>
            <w:tcW w:w="800" w:type="pct"/>
            <w:tcBorders>
              <w:top w:val="single" w:sz="4" w:space="0" w:color="auto"/>
              <w:left w:val="single" w:sz="4" w:space="0" w:color="auto"/>
              <w:bottom w:val="single" w:sz="4" w:space="0" w:color="auto"/>
              <w:right w:val="single" w:sz="4" w:space="0" w:color="auto"/>
            </w:tcBorders>
            <w:vAlign w:val="center"/>
            <w:hideMark/>
          </w:tcPr>
          <w:p w14:paraId="09C0DAAC" w14:textId="77777777" w:rsidR="00E578B3" w:rsidRPr="00022732" w:rsidRDefault="00E578B3" w:rsidP="00E578B3">
            <w:pPr>
              <w:tabs>
                <w:tab w:val="left" w:pos="1155"/>
              </w:tabs>
              <w:jc w:val="center"/>
              <w:rPr>
                <w:rFonts w:ascii="Geomanist" w:hAnsi="Geomanist"/>
                <w:b/>
                <w:bCs/>
                <w:sz w:val="22"/>
                <w:szCs w:val="22"/>
              </w:rPr>
            </w:pPr>
            <w:r w:rsidRPr="00022732">
              <w:rPr>
                <w:rFonts w:ascii="Geomanist" w:hAnsi="Geomanist"/>
                <w:b/>
                <w:bCs/>
                <w:sz w:val="22"/>
                <w:szCs w:val="22"/>
              </w:rPr>
              <w:t>3</w:t>
            </w:r>
          </w:p>
        </w:tc>
        <w:tc>
          <w:tcPr>
            <w:tcW w:w="1479" w:type="pct"/>
            <w:tcBorders>
              <w:top w:val="single" w:sz="4" w:space="0" w:color="auto"/>
              <w:left w:val="single" w:sz="4" w:space="0" w:color="auto"/>
              <w:bottom w:val="single" w:sz="4" w:space="0" w:color="auto"/>
              <w:right w:val="single" w:sz="4" w:space="0" w:color="auto"/>
            </w:tcBorders>
            <w:vAlign w:val="center"/>
            <w:hideMark/>
          </w:tcPr>
          <w:p w14:paraId="09C0DAAD" w14:textId="77777777" w:rsidR="00E578B3" w:rsidRPr="007A09FB" w:rsidRDefault="00E578B3" w:rsidP="00F54FC5">
            <w:pPr>
              <w:pStyle w:val="Prrafodelista"/>
              <w:numPr>
                <w:ilvl w:val="0"/>
                <w:numId w:val="67"/>
              </w:numPr>
              <w:tabs>
                <w:tab w:val="left" w:pos="1155"/>
              </w:tabs>
              <w:jc w:val="both"/>
              <w:rPr>
                <w:rFonts w:ascii="Geomanist" w:hAnsi="Geomanist"/>
                <w:b/>
                <w:bCs/>
                <w:sz w:val="22"/>
                <w:szCs w:val="22"/>
              </w:rPr>
            </w:pPr>
            <w:r w:rsidRPr="007A09FB">
              <w:rPr>
                <w:rFonts w:ascii="Geomanist" w:hAnsi="Geomanist"/>
                <w:b/>
                <w:bCs/>
                <w:sz w:val="22"/>
                <w:szCs w:val="22"/>
              </w:rPr>
              <w:t xml:space="preserve">Cereales </w:t>
            </w:r>
          </w:p>
          <w:p w14:paraId="09C0DAAE" w14:textId="77777777" w:rsidR="00E578B3" w:rsidRPr="00022732" w:rsidRDefault="00E578B3" w:rsidP="007A09FB">
            <w:pPr>
              <w:numPr>
                <w:ilvl w:val="0"/>
                <w:numId w:val="22"/>
              </w:numPr>
              <w:tabs>
                <w:tab w:val="left" w:pos="1155"/>
              </w:tabs>
              <w:overflowPunct/>
              <w:autoSpaceDE/>
              <w:autoSpaceDN/>
              <w:adjustRightInd/>
              <w:jc w:val="both"/>
              <w:textAlignment w:val="auto"/>
              <w:rPr>
                <w:rFonts w:ascii="Geomanist" w:hAnsi="Geomanist"/>
                <w:b/>
                <w:bCs/>
                <w:sz w:val="22"/>
                <w:szCs w:val="22"/>
              </w:rPr>
            </w:pPr>
            <w:r w:rsidRPr="00022732">
              <w:rPr>
                <w:rFonts w:ascii="Geomanist" w:hAnsi="Geomanist"/>
                <w:b/>
                <w:bCs/>
                <w:sz w:val="22"/>
                <w:szCs w:val="22"/>
              </w:rPr>
              <w:t>Pan fresco</w:t>
            </w:r>
          </w:p>
          <w:p w14:paraId="09C0DAAF" w14:textId="77777777" w:rsidR="00E578B3" w:rsidRPr="00022732" w:rsidRDefault="00E578B3" w:rsidP="007A09FB">
            <w:pPr>
              <w:numPr>
                <w:ilvl w:val="0"/>
                <w:numId w:val="22"/>
              </w:numPr>
              <w:tabs>
                <w:tab w:val="left" w:pos="1155"/>
              </w:tabs>
              <w:overflowPunct/>
              <w:autoSpaceDE/>
              <w:autoSpaceDN/>
              <w:adjustRightInd/>
              <w:jc w:val="both"/>
              <w:textAlignment w:val="auto"/>
              <w:rPr>
                <w:rFonts w:ascii="Geomanist" w:hAnsi="Geomanist"/>
                <w:b/>
                <w:bCs/>
                <w:sz w:val="22"/>
                <w:szCs w:val="22"/>
              </w:rPr>
            </w:pPr>
            <w:r w:rsidRPr="00022732">
              <w:rPr>
                <w:rFonts w:ascii="Geomanist" w:hAnsi="Geomanist"/>
                <w:b/>
                <w:bCs/>
                <w:sz w:val="22"/>
                <w:szCs w:val="22"/>
              </w:rPr>
              <w:t>Pan industrializado</w:t>
            </w:r>
          </w:p>
          <w:p w14:paraId="09C0DAB0" w14:textId="77777777" w:rsidR="00E578B3" w:rsidRPr="00022732" w:rsidRDefault="00E578B3" w:rsidP="007A09FB">
            <w:pPr>
              <w:numPr>
                <w:ilvl w:val="0"/>
                <w:numId w:val="22"/>
              </w:numPr>
              <w:tabs>
                <w:tab w:val="left" w:pos="1155"/>
              </w:tabs>
              <w:overflowPunct/>
              <w:autoSpaceDE/>
              <w:autoSpaceDN/>
              <w:adjustRightInd/>
              <w:jc w:val="both"/>
              <w:textAlignment w:val="auto"/>
              <w:rPr>
                <w:rFonts w:ascii="Geomanist" w:hAnsi="Geomanist"/>
                <w:b/>
                <w:bCs/>
                <w:sz w:val="22"/>
                <w:szCs w:val="22"/>
              </w:rPr>
            </w:pPr>
            <w:r w:rsidRPr="00022732">
              <w:rPr>
                <w:rFonts w:ascii="Geomanist" w:hAnsi="Geomanist"/>
                <w:b/>
                <w:bCs/>
                <w:sz w:val="22"/>
                <w:szCs w:val="22"/>
              </w:rPr>
              <w:t>Tortillas de harina</w:t>
            </w:r>
          </w:p>
          <w:p w14:paraId="09C0DAB1" w14:textId="2CDB3DEC" w:rsidR="00E578B3" w:rsidRPr="00022732" w:rsidRDefault="00E578B3" w:rsidP="007A09FB">
            <w:pPr>
              <w:numPr>
                <w:ilvl w:val="0"/>
                <w:numId w:val="22"/>
              </w:numPr>
              <w:tabs>
                <w:tab w:val="left" w:pos="1155"/>
              </w:tabs>
              <w:overflowPunct/>
              <w:autoSpaceDE/>
              <w:autoSpaceDN/>
              <w:adjustRightInd/>
              <w:jc w:val="both"/>
              <w:textAlignment w:val="auto"/>
              <w:rPr>
                <w:rFonts w:ascii="Geomanist" w:hAnsi="Geomanist"/>
                <w:b/>
                <w:bCs/>
                <w:sz w:val="22"/>
                <w:szCs w:val="22"/>
              </w:rPr>
            </w:pPr>
            <w:r w:rsidRPr="00022732">
              <w:rPr>
                <w:rFonts w:ascii="Geomanist" w:hAnsi="Geomanist"/>
                <w:b/>
                <w:bCs/>
                <w:sz w:val="22"/>
                <w:szCs w:val="22"/>
              </w:rPr>
              <w:t>Tortillas</w:t>
            </w:r>
            <w:r w:rsidR="007636BC">
              <w:rPr>
                <w:rFonts w:ascii="Geomanist" w:hAnsi="Geomanist"/>
                <w:b/>
                <w:bCs/>
                <w:sz w:val="22"/>
                <w:szCs w:val="22"/>
              </w:rPr>
              <w:t xml:space="preserve"> de </w:t>
            </w:r>
            <w:r w:rsidRPr="00022732">
              <w:rPr>
                <w:rFonts w:ascii="Geomanist" w:hAnsi="Geomanist"/>
                <w:b/>
                <w:bCs/>
                <w:sz w:val="22"/>
                <w:szCs w:val="22"/>
              </w:rPr>
              <w:t>Maíz calientes</w:t>
            </w:r>
          </w:p>
        </w:tc>
        <w:tc>
          <w:tcPr>
            <w:tcW w:w="2721" w:type="pct"/>
            <w:tcBorders>
              <w:top w:val="single" w:sz="4" w:space="0" w:color="auto"/>
              <w:left w:val="single" w:sz="4" w:space="0" w:color="auto"/>
              <w:bottom w:val="single" w:sz="4" w:space="0" w:color="auto"/>
              <w:right w:val="single" w:sz="4" w:space="0" w:color="auto"/>
            </w:tcBorders>
            <w:vAlign w:val="center"/>
            <w:hideMark/>
          </w:tcPr>
          <w:p w14:paraId="09C0DAB2" w14:textId="77777777" w:rsidR="00E578B3" w:rsidRPr="00022732" w:rsidRDefault="00E578B3" w:rsidP="00E578B3">
            <w:pPr>
              <w:tabs>
                <w:tab w:val="left" w:pos="1155"/>
              </w:tabs>
              <w:jc w:val="center"/>
              <w:rPr>
                <w:rFonts w:ascii="Geomanist" w:hAnsi="Geomanist"/>
                <w:b/>
                <w:bCs/>
                <w:sz w:val="22"/>
                <w:szCs w:val="22"/>
              </w:rPr>
            </w:pPr>
            <w:r w:rsidRPr="00022732">
              <w:rPr>
                <w:rFonts w:ascii="Geomanist" w:hAnsi="Geomanist"/>
                <w:b/>
                <w:bCs/>
                <w:sz w:val="22"/>
                <w:szCs w:val="22"/>
              </w:rPr>
              <w:t>Pan fresco, Pan industrializado, Tortilla de harina y Tortilla de maíz:</w:t>
            </w:r>
          </w:p>
          <w:p w14:paraId="09C0DAB3" w14:textId="77777777" w:rsidR="00E578B3" w:rsidRPr="00022732" w:rsidRDefault="00E578B3" w:rsidP="00E578B3">
            <w:pPr>
              <w:tabs>
                <w:tab w:val="left" w:pos="1155"/>
              </w:tabs>
              <w:jc w:val="center"/>
              <w:rPr>
                <w:rFonts w:ascii="Geomanist" w:hAnsi="Geomanist"/>
                <w:b/>
                <w:bCs/>
                <w:sz w:val="22"/>
                <w:szCs w:val="22"/>
              </w:rPr>
            </w:pPr>
            <w:r w:rsidRPr="00022732">
              <w:rPr>
                <w:rFonts w:ascii="Geomanist" w:hAnsi="Geomanist"/>
                <w:b/>
                <w:bCs/>
                <w:sz w:val="22"/>
                <w:szCs w:val="22"/>
              </w:rPr>
              <w:t>Diario</w:t>
            </w:r>
          </w:p>
          <w:p w14:paraId="09C0DAB4" w14:textId="77777777" w:rsidR="00E578B3" w:rsidRPr="00022732" w:rsidRDefault="00E578B3" w:rsidP="00E578B3">
            <w:pPr>
              <w:tabs>
                <w:tab w:val="left" w:pos="1155"/>
              </w:tabs>
              <w:jc w:val="center"/>
              <w:rPr>
                <w:rFonts w:ascii="Geomanist" w:hAnsi="Geomanist"/>
                <w:b/>
                <w:bCs/>
                <w:sz w:val="22"/>
                <w:szCs w:val="22"/>
              </w:rPr>
            </w:pPr>
            <w:r w:rsidRPr="00022732">
              <w:rPr>
                <w:rFonts w:ascii="Geomanist" w:hAnsi="Geomanist"/>
                <w:b/>
                <w:bCs/>
                <w:sz w:val="22"/>
                <w:szCs w:val="22"/>
              </w:rPr>
              <w:t xml:space="preserve">Desayuno de 6:00 a 6:30 </w:t>
            </w:r>
            <w:proofErr w:type="spellStart"/>
            <w:r w:rsidRPr="00022732">
              <w:rPr>
                <w:rFonts w:ascii="Geomanist" w:hAnsi="Geomanist"/>
                <w:b/>
                <w:bCs/>
                <w:sz w:val="22"/>
                <w:szCs w:val="22"/>
              </w:rPr>
              <w:t>hrs</w:t>
            </w:r>
            <w:proofErr w:type="spellEnd"/>
            <w:r w:rsidRPr="00022732">
              <w:rPr>
                <w:rFonts w:ascii="Geomanist" w:hAnsi="Geomanist"/>
                <w:b/>
                <w:bCs/>
                <w:sz w:val="22"/>
                <w:szCs w:val="22"/>
              </w:rPr>
              <w:t>.</w:t>
            </w:r>
          </w:p>
          <w:p w14:paraId="09C0DAB5" w14:textId="77777777" w:rsidR="00E578B3" w:rsidRPr="00022732" w:rsidRDefault="00E578B3" w:rsidP="00E578B3">
            <w:pPr>
              <w:tabs>
                <w:tab w:val="left" w:pos="1155"/>
              </w:tabs>
              <w:jc w:val="center"/>
              <w:rPr>
                <w:rFonts w:ascii="Geomanist" w:hAnsi="Geomanist"/>
                <w:b/>
                <w:bCs/>
                <w:sz w:val="22"/>
                <w:szCs w:val="22"/>
              </w:rPr>
            </w:pPr>
            <w:r w:rsidRPr="00022732">
              <w:rPr>
                <w:rFonts w:ascii="Geomanist" w:hAnsi="Geomanist"/>
                <w:b/>
                <w:bCs/>
                <w:sz w:val="22"/>
                <w:szCs w:val="22"/>
              </w:rPr>
              <w:t xml:space="preserve">Comida de 10:00 a 11:30 </w:t>
            </w:r>
            <w:proofErr w:type="spellStart"/>
            <w:r w:rsidRPr="00022732">
              <w:rPr>
                <w:rFonts w:ascii="Geomanist" w:hAnsi="Geomanist"/>
                <w:b/>
                <w:bCs/>
                <w:sz w:val="22"/>
                <w:szCs w:val="22"/>
              </w:rPr>
              <w:t>hrs</w:t>
            </w:r>
            <w:proofErr w:type="spellEnd"/>
            <w:r w:rsidRPr="00022732">
              <w:rPr>
                <w:rFonts w:ascii="Geomanist" w:hAnsi="Geomanist"/>
                <w:b/>
                <w:bCs/>
                <w:sz w:val="22"/>
                <w:szCs w:val="22"/>
              </w:rPr>
              <w:t>.</w:t>
            </w:r>
          </w:p>
          <w:p w14:paraId="09C0DAB6" w14:textId="77777777" w:rsidR="00E578B3" w:rsidRPr="00022732" w:rsidRDefault="00E578B3" w:rsidP="00E578B3">
            <w:pPr>
              <w:tabs>
                <w:tab w:val="left" w:pos="1155"/>
              </w:tabs>
              <w:jc w:val="center"/>
              <w:rPr>
                <w:rFonts w:ascii="Geomanist" w:hAnsi="Geomanist"/>
                <w:b/>
                <w:bCs/>
                <w:sz w:val="22"/>
                <w:szCs w:val="22"/>
              </w:rPr>
            </w:pPr>
            <w:r w:rsidRPr="00022732">
              <w:rPr>
                <w:rFonts w:ascii="Geomanist" w:hAnsi="Geomanist"/>
                <w:b/>
                <w:bCs/>
                <w:sz w:val="22"/>
                <w:szCs w:val="22"/>
              </w:rPr>
              <w:t xml:space="preserve">Cena de 17:00 a 18:00 </w:t>
            </w:r>
            <w:proofErr w:type="spellStart"/>
            <w:r w:rsidRPr="00022732">
              <w:rPr>
                <w:rFonts w:ascii="Geomanist" w:hAnsi="Geomanist"/>
                <w:b/>
                <w:bCs/>
                <w:sz w:val="22"/>
                <w:szCs w:val="22"/>
              </w:rPr>
              <w:t>hrs</w:t>
            </w:r>
            <w:proofErr w:type="spellEnd"/>
            <w:r w:rsidRPr="00022732">
              <w:rPr>
                <w:rFonts w:ascii="Geomanist" w:hAnsi="Geomanist"/>
                <w:b/>
                <w:bCs/>
                <w:sz w:val="22"/>
                <w:szCs w:val="22"/>
              </w:rPr>
              <w:t>.</w:t>
            </w:r>
          </w:p>
        </w:tc>
      </w:tr>
      <w:tr w:rsidR="00E578B3" w:rsidRPr="00022732" w14:paraId="09C0DABD" w14:textId="77777777" w:rsidTr="00E578B3">
        <w:trPr>
          <w:trHeight w:val="615"/>
          <w:jc w:val="center"/>
        </w:trPr>
        <w:tc>
          <w:tcPr>
            <w:tcW w:w="800" w:type="pct"/>
            <w:tcBorders>
              <w:top w:val="single" w:sz="4" w:space="0" w:color="auto"/>
              <w:left w:val="single" w:sz="4" w:space="0" w:color="auto"/>
              <w:bottom w:val="single" w:sz="4" w:space="0" w:color="auto"/>
              <w:right w:val="single" w:sz="4" w:space="0" w:color="auto"/>
            </w:tcBorders>
            <w:vAlign w:val="center"/>
            <w:hideMark/>
          </w:tcPr>
          <w:p w14:paraId="09C0DAB8" w14:textId="77777777" w:rsidR="00E578B3" w:rsidRPr="00022732" w:rsidRDefault="00E578B3" w:rsidP="00E578B3">
            <w:pPr>
              <w:tabs>
                <w:tab w:val="left" w:pos="1155"/>
              </w:tabs>
              <w:jc w:val="center"/>
              <w:rPr>
                <w:rFonts w:ascii="Geomanist" w:hAnsi="Geomanist"/>
                <w:b/>
                <w:bCs/>
                <w:sz w:val="22"/>
                <w:szCs w:val="22"/>
              </w:rPr>
            </w:pPr>
            <w:r w:rsidRPr="00022732">
              <w:rPr>
                <w:rFonts w:ascii="Geomanist" w:hAnsi="Geomanist"/>
                <w:b/>
                <w:bCs/>
                <w:sz w:val="22"/>
                <w:szCs w:val="22"/>
              </w:rPr>
              <w:t>4</w:t>
            </w:r>
          </w:p>
        </w:tc>
        <w:tc>
          <w:tcPr>
            <w:tcW w:w="1479" w:type="pct"/>
            <w:tcBorders>
              <w:top w:val="single" w:sz="4" w:space="0" w:color="auto"/>
              <w:left w:val="single" w:sz="4" w:space="0" w:color="auto"/>
              <w:bottom w:val="single" w:sz="4" w:space="0" w:color="auto"/>
              <w:right w:val="single" w:sz="4" w:space="0" w:color="auto"/>
            </w:tcBorders>
            <w:vAlign w:val="center"/>
            <w:hideMark/>
          </w:tcPr>
          <w:p w14:paraId="09C0DAB9" w14:textId="77777777" w:rsidR="00E578B3" w:rsidRPr="005C2FF6" w:rsidRDefault="00E578B3" w:rsidP="00F54FC5">
            <w:pPr>
              <w:pStyle w:val="Prrafodelista"/>
              <w:numPr>
                <w:ilvl w:val="0"/>
                <w:numId w:val="67"/>
              </w:numPr>
              <w:tabs>
                <w:tab w:val="left" w:pos="1155"/>
              </w:tabs>
              <w:rPr>
                <w:rFonts w:ascii="Geomanist" w:hAnsi="Geomanist"/>
                <w:b/>
                <w:bCs/>
                <w:sz w:val="22"/>
                <w:szCs w:val="22"/>
              </w:rPr>
            </w:pPr>
            <w:r w:rsidRPr="005C2FF6">
              <w:rPr>
                <w:rFonts w:ascii="Geomanist" w:hAnsi="Geomanist"/>
                <w:b/>
                <w:bCs/>
                <w:sz w:val="22"/>
                <w:szCs w:val="22"/>
              </w:rPr>
              <w:t xml:space="preserve">Azúcares </w:t>
            </w:r>
          </w:p>
          <w:p w14:paraId="09C0DABA" w14:textId="77777777" w:rsidR="00E578B3" w:rsidRPr="00022732" w:rsidRDefault="00E578B3" w:rsidP="00B53BDE">
            <w:pPr>
              <w:numPr>
                <w:ilvl w:val="0"/>
                <w:numId w:val="28"/>
              </w:numPr>
              <w:tabs>
                <w:tab w:val="left" w:pos="1155"/>
              </w:tabs>
              <w:overflowPunct/>
              <w:autoSpaceDE/>
              <w:autoSpaceDN/>
              <w:adjustRightInd/>
              <w:textAlignment w:val="auto"/>
              <w:rPr>
                <w:rFonts w:ascii="Geomanist" w:hAnsi="Geomanist"/>
                <w:b/>
                <w:bCs/>
                <w:sz w:val="22"/>
                <w:szCs w:val="22"/>
              </w:rPr>
            </w:pPr>
            <w:r w:rsidRPr="00022732">
              <w:rPr>
                <w:rFonts w:ascii="Geomanist" w:hAnsi="Geomanist"/>
                <w:b/>
                <w:bCs/>
                <w:sz w:val="22"/>
                <w:szCs w:val="22"/>
              </w:rPr>
              <w:t xml:space="preserve">Jugos, </w:t>
            </w:r>
          </w:p>
          <w:p w14:paraId="09C0DABB" w14:textId="77777777" w:rsidR="00E578B3" w:rsidRPr="00022732" w:rsidRDefault="00E578B3" w:rsidP="00B53BDE">
            <w:pPr>
              <w:numPr>
                <w:ilvl w:val="0"/>
                <w:numId w:val="28"/>
              </w:numPr>
              <w:tabs>
                <w:tab w:val="left" w:pos="1155"/>
              </w:tabs>
              <w:overflowPunct/>
              <w:autoSpaceDE/>
              <w:autoSpaceDN/>
              <w:adjustRightInd/>
              <w:textAlignment w:val="auto"/>
              <w:rPr>
                <w:rFonts w:ascii="Geomanist" w:hAnsi="Geomanist"/>
                <w:b/>
                <w:bCs/>
                <w:sz w:val="22"/>
                <w:szCs w:val="22"/>
              </w:rPr>
            </w:pPr>
            <w:r w:rsidRPr="00022732">
              <w:rPr>
                <w:rFonts w:ascii="Geomanist" w:hAnsi="Geomanist"/>
                <w:b/>
                <w:bCs/>
                <w:sz w:val="22"/>
                <w:szCs w:val="22"/>
              </w:rPr>
              <w:t xml:space="preserve">Concentrados de  </w:t>
            </w:r>
            <w:r w:rsidRPr="00022732">
              <w:rPr>
                <w:rFonts w:ascii="Geomanist" w:hAnsi="Geomanist"/>
                <w:b/>
                <w:bCs/>
                <w:sz w:val="22"/>
                <w:szCs w:val="22"/>
              </w:rPr>
              <w:lastRenderedPageBreak/>
              <w:t xml:space="preserve">frutas </w:t>
            </w:r>
          </w:p>
        </w:tc>
        <w:tc>
          <w:tcPr>
            <w:tcW w:w="2721" w:type="pct"/>
            <w:tcBorders>
              <w:top w:val="single" w:sz="4" w:space="0" w:color="auto"/>
              <w:left w:val="single" w:sz="4" w:space="0" w:color="auto"/>
              <w:bottom w:val="single" w:sz="4" w:space="0" w:color="auto"/>
              <w:right w:val="single" w:sz="4" w:space="0" w:color="auto"/>
            </w:tcBorders>
            <w:vAlign w:val="center"/>
            <w:hideMark/>
          </w:tcPr>
          <w:p w14:paraId="09C0DABC" w14:textId="77777777" w:rsidR="00E578B3" w:rsidRPr="00022732" w:rsidRDefault="00E578B3" w:rsidP="00E578B3">
            <w:pPr>
              <w:tabs>
                <w:tab w:val="left" w:pos="1155"/>
              </w:tabs>
              <w:jc w:val="center"/>
              <w:rPr>
                <w:rFonts w:ascii="Geomanist" w:hAnsi="Geomanist"/>
                <w:b/>
                <w:bCs/>
                <w:sz w:val="22"/>
                <w:szCs w:val="22"/>
              </w:rPr>
            </w:pPr>
            <w:r w:rsidRPr="00022732">
              <w:rPr>
                <w:rFonts w:ascii="Geomanist" w:hAnsi="Geomanist"/>
                <w:b/>
                <w:bCs/>
                <w:sz w:val="22"/>
                <w:szCs w:val="22"/>
              </w:rPr>
              <w:lastRenderedPageBreak/>
              <w:t xml:space="preserve">Jugos y concentrados 7:00 a 10:00 </w:t>
            </w:r>
            <w:proofErr w:type="spellStart"/>
            <w:r w:rsidRPr="00022732">
              <w:rPr>
                <w:rFonts w:ascii="Geomanist" w:hAnsi="Geomanist"/>
                <w:b/>
                <w:bCs/>
                <w:sz w:val="22"/>
                <w:szCs w:val="22"/>
              </w:rPr>
              <w:t>hrs</w:t>
            </w:r>
            <w:proofErr w:type="spellEnd"/>
            <w:r w:rsidRPr="00022732">
              <w:rPr>
                <w:rFonts w:ascii="Geomanist" w:hAnsi="Geomanist"/>
                <w:b/>
                <w:bCs/>
                <w:sz w:val="22"/>
                <w:szCs w:val="22"/>
              </w:rPr>
              <w:t>. Semanal según capacidad de almacenaje de la unidad y orden de compra.</w:t>
            </w:r>
          </w:p>
        </w:tc>
      </w:tr>
      <w:tr w:rsidR="00E578B3" w:rsidRPr="00022732" w14:paraId="09C0DAC3" w14:textId="77777777" w:rsidTr="009A06B4">
        <w:trPr>
          <w:trHeight w:val="978"/>
          <w:jc w:val="center"/>
        </w:trPr>
        <w:tc>
          <w:tcPr>
            <w:tcW w:w="800" w:type="pct"/>
            <w:tcBorders>
              <w:top w:val="single" w:sz="4" w:space="0" w:color="auto"/>
              <w:left w:val="single" w:sz="4" w:space="0" w:color="auto"/>
              <w:bottom w:val="single" w:sz="4" w:space="0" w:color="auto"/>
              <w:right w:val="single" w:sz="4" w:space="0" w:color="auto"/>
            </w:tcBorders>
            <w:vAlign w:val="center"/>
            <w:hideMark/>
          </w:tcPr>
          <w:p w14:paraId="09C0DABE" w14:textId="77777777" w:rsidR="00E578B3" w:rsidRPr="00022732" w:rsidRDefault="00E578B3" w:rsidP="00E578B3">
            <w:pPr>
              <w:tabs>
                <w:tab w:val="left" w:pos="1155"/>
              </w:tabs>
              <w:jc w:val="center"/>
              <w:rPr>
                <w:rFonts w:ascii="Geomanist" w:hAnsi="Geomanist"/>
                <w:b/>
                <w:bCs/>
                <w:sz w:val="22"/>
                <w:szCs w:val="22"/>
              </w:rPr>
            </w:pPr>
            <w:r>
              <w:rPr>
                <w:rFonts w:ascii="Geomanist" w:hAnsi="Geomanist"/>
                <w:b/>
                <w:bCs/>
                <w:sz w:val="22"/>
                <w:szCs w:val="22"/>
              </w:rPr>
              <w:lastRenderedPageBreak/>
              <w:t>5</w:t>
            </w:r>
          </w:p>
        </w:tc>
        <w:tc>
          <w:tcPr>
            <w:tcW w:w="1479" w:type="pct"/>
            <w:tcBorders>
              <w:top w:val="single" w:sz="4" w:space="0" w:color="auto"/>
              <w:left w:val="single" w:sz="4" w:space="0" w:color="auto"/>
              <w:bottom w:val="single" w:sz="4" w:space="0" w:color="auto"/>
              <w:right w:val="single" w:sz="4" w:space="0" w:color="auto"/>
            </w:tcBorders>
            <w:vAlign w:val="center"/>
          </w:tcPr>
          <w:p w14:paraId="09C0DABF" w14:textId="77777777" w:rsidR="00E578B3" w:rsidRDefault="00E578B3" w:rsidP="00E578B3">
            <w:pPr>
              <w:tabs>
                <w:tab w:val="left" w:pos="1155"/>
              </w:tabs>
              <w:ind w:left="720"/>
              <w:rPr>
                <w:rFonts w:ascii="Geomanist" w:hAnsi="Geomanist"/>
                <w:b/>
                <w:bCs/>
                <w:sz w:val="22"/>
                <w:szCs w:val="22"/>
              </w:rPr>
            </w:pPr>
            <w:r>
              <w:rPr>
                <w:rFonts w:ascii="Geomanist" w:hAnsi="Geomanist"/>
                <w:b/>
                <w:bCs/>
                <w:sz w:val="22"/>
                <w:szCs w:val="22"/>
              </w:rPr>
              <w:t xml:space="preserve">Azúcares </w:t>
            </w:r>
          </w:p>
          <w:p w14:paraId="09C0DAC0" w14:textId="77777777" w:rsidR="00E578B3" w:rsidRPr="00022732" w:rsidRDefault="00E578B3" w:rsidP="00E578B3">
            <w:pPr>
              <w:numPr>
                <w:ilvl w:val="0"/>
                <w:numId w:val="23"/>
              </w:numPr>
              <w:tabs>
                <w:tab w:val="left" w:pos="1155"/>
              </w:tabs>
              <w:overflowPunct/>
              <w:autoSpaceDE/>
              <w:autoSpaceDN/>
              <w:adjustRightInd/>
              <w:jc w:val="center"/>
              <w:textAlignment w:val="auto"/>
              <w:rPr>
                <w:rFonts w:ascii="Geomanist" w:hAnsi="Geomanist"/>
                <w:b/>
                <w:bCs/>
                <w:sz w:val="22"/>
                <w:szCs w:val="22"/>
              </w:rPr>
            </w:pPr>
            <w:r>
              <w:rPr>
                <w:rFonts w:ascii="Geomanist" w:hAnsi="Geomanist"/>
                <w:b/>
                <w:bCs/>
                <w:sz w:val="22"/>
                <w:szCs w:val="22"/>
              </w:rPr>
              <w:t>Bebidas congeladas</w:t>
            </w:r>
          </w:p>
          <w:p w14:paraId="09C0DAC1" w14:textId="77777777" w:rsidR="00E578B3" w:rsidRPr="00022732" w:rsidRDefault="00E578B3" w:rsidP="00E578B3">
            <w:pPr>
              <w:tabs>
                <w:tab w:val="left" w:pos="1155"/>
              </w:tabs>
              <w:jc w:val="center"/>
              <w:rPr>
                <w:rFonts w:ascii="Geomanist" w:hAnsi="Geomanist"/>
                <w:b/>
                <w:bCs/>
                <w:sz w:val="22"/>
                <w:szCs w:val="22"/>
              </w:rPr>
            </w:pPr>
          </w:p>
        </w:tc>
        <w:tc>
          <w:tcPr>
            <w:tcW w:w="2721" w:type="pct"/>
            <w:tcBorders>
              <w:top w:val="single" w:sz="4" w:space="0" w:color="auto"/>
              <w:left w:val="single" w:sz="4" w:space="0" w:color="auto"/>
              <w:bottom w:val="single" w:sz="4" w:space="0" w:color="auto"/>
              <w:right w:val="single" w:sz="4" w:space="0" w:color="auto"/>
            </w:tcBorders>
            <w:vAlign w:val="center"/>
            <w:hideMark/>
          </w:tcPr>
          <w:p w14:paraId="09C0DAC2" w14:textId="77777777" w:rsidR="00E578B3" w:rsidRPr="00022732" w:rsidRDefault="00E578B3" w:rsidP="00E578B3">
            <w:pPr>
              <w:tabs>
                <w:tab w:val="left" w:pos="1155"/>
              </w:tabs>
              <w:jc w:val="center"/>
              <w:rPr>
                <w:rFonts w:ascii="Geomanist" w:hAnsi="Geomanist"/>
                <w:b/>
                <w:bCs/>
                <w:sz w:val="22"/>
                <w:szCs w:val="22"/>
              </w:rPr>
            </w:pPr>
            <w:r w:rsidRPr="00022732">
              <w:rPr>
                <w:rFonts w:ascii="Geomanist" w:hAnsi="Geomanist"/>
                <w:b/>
                <w:bCs/>
                <w:sz w:val="22"/>
                <w:szCs w:val="22"/>
              </w:rPr>
              <w:t xml:space="preserve">Nieves, Helados y Paletas 7:00 a 10:00 </w:t>
            </w:r>
            <w:proofErr w:type="spellStart"/>
            <w:r w:rsidRPr="00022732">
              <w:rPr>
                <w:rFonts w:ascii="Geomanist" w:hAnsi="Geomanist"/>
                <w:b/>
                <w:bCs/>
                <w:sz w:val="22"/>
                <w:szCs w:val="22"/>
              </w:rPr>
              <w:t>hrs</w:t>
            </w:r>
            <w:proofErr w:type="spellEnd"/>
            <w:r w:rsidRPr="00022732">
              <w:rPr>
                <w:rFonts w:ascii="Geomanist" w:hAnsi="Geomanist"/>
                <w:b/>
                <w:bCs/>
                <w:sz w:val="22"/>
                <w:szCs w:val="22"/>
              </w:rPr>
              <w:t>. Semanal según capacidad de almacenaje de la unidad y orden de compra.</w:t>
            </w:r>
          </w:p>
        </w:tc>
      </w:tr>
    </w:tbl>
    <w:p w14:paraId="09C0DAC5" w14:textId="77777777" w:rsidR="004C5095" w:rsidRDefault="00A23127" w:rsidP="00A23127">
      <w:pPr>
        <w:jc w:val="center"/>
        <w:rPr>
          <w:rFonts w:ascii="Geomanist" w:hAnsi="Geomanist" w:cs="Arial"/>
        </w:rPr>
      </w:pPr>
      <w:r w:rsidRPr="002B2247">
        <w:rPr>
          <w:rFonts w:ascii="Geomanist" w:hAnsi="Geomanist" w:cs="Arial"/>
        </w:rPr>
        <w:br w:type="page"/>
      </w:r>
    </w:p>
    <w:p w14:paraId="09C0DAC6" w14:textId="77777777" w:rsidR="00A23127" w:rsidRPr="0017396D" w:rsidRDefault="00A23127" w:rsidP="00A23127">
      <w:pPr>
        <w:jc w:val="center"/>
        <w:rPr>
          <w:rFonts w:ascii="Geomanist" w:hAnsi="Geomanist" w:cs="Arial"/>
          <w:b/>
          <w:sz w:val="36"/>
        </w:rPr>
      </w:pPr>
      <w:r w:rsidRPr="0017396D">
        <w:rPr>
          <w:rFonts w:ascii="Geomanist" w:hAnsi="Geomanist" w:cs="Arial"/>
          <w:b/>
          <w:sz w:val="36"/>
        </w:rPr>
        <w:lastRenderedPageBreak/>
        <w:t>ANEXO NÚMERO 9 (NUEVE)</w:t>
      </w:r>
    </w:p>
    <w:p w14:paraId="09C0DAC7" w14:textId="77777777" w:rsidR="00A23127" w:rsidRPr="002B2247" w:rsidRDefault="00A23127" w:rsidP="00A23127">
      <w:pPr>
        <w:jc w:val="both"/>
        <w:rPr>
          <w:rFonts w:ascii="Geomanist" w:hAnsi="Geomanist" w:cs="Arial"/>
        </w:rPr>
      </w:pPr>
    </w:p>
    <w:p w14:paraId="09C0DAC8" w14:textId="77777777" w:rsidR="00A23127" w:rsidRPr="002B2247" w:rsidRDefault="00A23127" w:rsidP="00A23127">
      <w:pPr>
        <w:jc w:val="both"/>
        <w:rPr>
          <w:rFonts w:ascii="Geomanist" w:hAnsi="Geomanist" w:cs="Arial"/>
        </w:rPr>
      </w:pPr>
    </w:p>
    <w:p w14:paraId="09C0DAC9" w14:textId="77777777" w:rsidR="00A23127" w:rsidRPr="002B2247" w:rsidRDefault="00A23127" w:rsidP="00A23127">
      <w:pPr>
        <w:jc w:val="both"/>
        <w:rPr>
          <w:rFonts w:ascii="Geomanist" w:hAnsi="Geomanist" w:cs="Arial"/>
        </w:rPr>
      </w:pPr>
      <w:r w:rsidRPr="002B2247">
        <w:rPr>
          <w:rFonts w:ascii="Geomanist" w:hAnsi="Geomanist" w:cs="Arial"/>
        </w:rPr>
        <w:t>INSTITUTO MEXICANO DEL SEGURO SOCIAL</w:t>
      </w:r>
    </w:p>
    <w:p w14:paraId="09C0DACA" w14:textId="77777777" w:rsidR="00A23127" w:rsidRPr="002B2247" w:rsidRDefault="00A23127" w:rsidP="00A23127">
      <w:pPr>
        <w:jc w:val="both"/>
        <w:rPr>
          <w:rFonts w:ascii="Geomanist" w:hAnsi="Geomanist" w:cs="Arial"/>
        </w:rPr>
      </w:pPr>
      <w:r w:rsidRPr="002B2247">
        <w:rPr>
          <w:rFonts w:ascii="Geomanist" w:hAnsi="Geomanist" w:cs="Arial"/>
        </w:rPr>
        <w:t>(CONVOCANTE)</w:t>
      </w:r>
    </w:p>
    <w:p w14:paraId="09C0DACB" w14:textId="77777777" w:rsidR="00A23127" w:rsidRPr="002B2247" w:rsidRDefault="00A23127" w:rsidP="00A23127">
      <w:pPr>
        <w:jc w:val="both"/>
        <w:rPr>
          <w:rFonts w:ascii="Geomanist" w:hAnsi="Geomanist" w:cs="Arial"/>
        </w:rPr>
      </w:pPr>
      <w:r w:rsidRPr="002B2247">
        <w:rPr>
          <w:rFonts w:ascii="Geomanist" w:hAnsi="Geomanist" w:cs="Arial"/>
        </w:rPr>
        <w:t>PRESENTE.</w:t>
      </w:r>
    </w:p>
    <w:p w14:paraId="09C0DACC" w14:textId="77777777" w:rsidR="00A23127" w:rsidRPr="002B2247" w:rsidRDefault="00A23127" w:rsidP="00A23127">
      <w:pPr>
        <w:jc w:val="both"/>
        <w:rPr>
          <w:rFonts w:ascii="Geomanist" w:hAnsi="Geomanist" w:cs="Arial"/>
        </w:rPr>
      </w:pPr>
    </w:p>
    <w:p w14:paraId="09C0DACD" w14:textId="77777777" w:rsidR="00A23127" w:rsidRPr="002B2247" w:rsidRDefault="00A23127" w:rsidP="00A23127">
      <w:pPr>
        <w:jc w:val="both"/>
        <w:rPr>
          <w:rFonts w:ascii="Geomanist" w:hAnsi="Geomanist" w:cs="Arial"/>
        </w:rPr>
      </w:pPr>
    </w:p>
    <w:p w14:paraId="09C0DACE" w14:textId="77777777" w:rsidR="00A23127" w:rsidRPr="002B2247" w:rsidRDefault="00A23127" w:rsidP="00A23127">
      <w:pPr>
        <w:jc w:val="both"/>
        <w:rPr>
          <w:rFonts w:ascii="Geomanist" w:hAnsi="Geomanist" w:cs="Arial"/>
        </w:rPr>
      </w:pPr>
      <w:r w:rsidRPr="002B2247">
        <w:rPr>
          <w:rFonts w:ascii="Geomanist" w:hAnsi="Geomanist" w:cs="Arial"/>
          <w:b/>
          <w:u w:val="single"/>
        </w:rPr>
        <w:t xml:space="preserve">(NOMBRE DEL REPRESENTANTE LEGAL) </w:t>
      </w:r>
      <w:r w:rsidRPr="002B2247">
        <w:rPr>
          <w:rFonts w:ascii="Geomanist" w:hAnsi="Geomanist" w:cs="Arial"/>
        </w:rPr>
        <w:t xml:space="preserve">REPRESENTANTE LEGAL DE LA EMPRESA </w:t>
      </w:r>
      <w:r w:rsidRPr="002B2247">
        <w:rPr>
          <w:rFonts w:ascii="Geomanist" w:hAnsi="Geomanist" w:cs="Arial"/>
          <w:b/>
          <w:u w:val="single"/>
        </w:rPr>
        <w:t>(NOMBRE DEL LICITANTE)</w:t>
      </w:r>
      <w:r w:rsidRPr="002B2247">
        <w:rPr>
          <w:rFonts w:ascii="Geomanist" w:hAnsi="Geomanist" w:cs="Arial"/>
        </w:rPr>
        <w:t>, DECLARO, BAJO PROTESTA DE DECIR VERDAD, LO SIGUIENTE:</w:t>
      </w:r>
    </w:p>
    <w:p w14:paraId="09C0DACF" w14:textId="77777777" w:rsidR="00A23127" w:rsidRPr="002B2247" w:rsidRDefault="00A23127" w:rsidP="00A23127">
      <w:pPr>
        <w:jc w:val="both"/>
        <w:rPr>
          <w:rFonts w:ascii="Geomanist" w:hAnsi="Geomanist" w:cs="Arial"/>
        </w:rPr>
      </w:pPr>
    </w:p>
    <w:p w14:paraId="09C0DAD0" w14:textId="77777777" w:rsidR="00A23127" w:rsidRPr="002B2247" w:rsidRDefault="00A23127" w:rsidP="00A23127">
      <w:pPr>
        <w:jc w:val="both"/>
        <w:rPr>
          <w:rFonts w:ascii="Geomanist" w:hAnsi="Geomanist" w:cs="Arial"/>
        </w:rPr>
      </w:pPr>
      <w:r w:rsidRPr="002B2247">
        <w:rPr>
          <w:rFonts w:ascii="Geomanist" w:hAnsi="Geomanist" w:cs="Arial"/>
        </w:rPr>
        <w:t>QUE MI REPRESENTADA NO SE ENCUENTRA EN LOS SUPUESTOS DE LOS ARTÍCULOS 50 Y 60 ANTEPENÚLTIMO PÁRRAFO DE LA LEY DE ADQUISICIONES, ARRENDAMIENTOS Y SERVICIOS DEL SECTOR PÚBLICO.</w:t>
      </w:r>
    </w:p>
    <w:p w14:paraId="09C0DAD1" w14:textId="77777777" w:rsidR="00A23127" w:rsidRPr="002B2247" w:rsidRDefault="00A23127" w:rsidP="00A23127">
      <w:pPr>
        <w:jc w:val="both"/>
        <w:rPr>
          <w:rFonts w:ascii="Geomanist" w:hAnsi="Geomanist" w:cs="Arial"/>
        </w:rPr>
      </w:pPr>
    </w:p>
    <w:p w14:paraId="09C0DAD2" w14:textId="77777777" w:rsidR="00A23127" w:rsidRPr="002B2247" w:rsidRDefault="00A23127" w:rsidP="00A23127">
      <w:pPr>
        <w:jc w:val="both"/>
        <w:rPr>
          <w:rFonts w:ascii="Geomanist" w:hAnsi="Geomanist" w:cs="Arial"/>
        </w:rPr>
      </w:pPr>
      <w:r w:rsidRPr="002B2247">
        <w:rPr>
          <w:rFonts w:ascii="Geomanist" w:hAnsi="Geomanist" w:cs="Arial"/>
        </w:rPr>
        <w:t>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w:t>
      </w:r>
    </w:p>
    <w:p w14:paraId="09C0DAD3" w14:textId="77777777" w:rsidR="00A23127" w:rsidRPr="002B2247" w:rsidRDefault="00A23127" w:rsidP="00A23127">
      <w:pPr>
        <w:jc w:val="both"/>
        <w:rPr>
          <w:rFonts w:ascii="Geomanist" w:hAnsi="Geomanist" w:cs="Arial"/>
        </w:rPr>
      </w:pPr>
    </w:p>
    <w:p w14:paraId="09C0DAD4" w14:textId="77777777" w:rsidR="00A23127" w:rsidRPr="002B2247" w:rsidRDefault="00A23127" w:rsidP="00A23127">
      <w:pPr>
        <w:jc w:val="both"/>
        <w:rPr>
          <w:rFonts w:ascii="Geomanist" w:hAnsi="Geomanist" w:cs="Arial"/>
        </w:rPr>
      </w:pPr>
    </w:p>
    <w:p w14:paraId="09C0DAD5" w14:textId="77777777" w:rsidR="00A23127" w:rsidRPr="002B2247" w:rsidRDefault="00A23127" w:rsidP="00A23127">
      <w:pPr>
        <w:jc w:val="both"/>
        <w:rPr>
          <w:rFonts w:ascii="Geomanist" w:hAnsi="Geomanist" w:cs="Arial"/>
        </w:rPr>
      </w:pPr>
    </w:p>
    <w:p w14:paraId="09C0DAD6" w14:textId="77777777" w:rsidR="00A23127" w:rsidRPr="002B2247" w:rsidRDefault="00A23127" w:rsidP="00A23127">
      <w:pPr>
        <w:jc w:val="both"/>
        <w:rPr>
          <w:rFonts w:ascii="Geomanist" w:hAnsi="Geomanist" w:cs="Arial"/>
        </w:rPr>
      </w:pPr>
      <w:r w:rsidRPr="002B2247">
        <w:rPr>
          <w:rFonts w:ascii="Geomanist" w:hAnsi="Geomanist" w:cs="Arial"/>
        </w:rPr>
        <w:t>LUGAR Y FECHA</w:t>
      </w:r>
    </w:p>
    <w:p w14:paraId="09C0DAD7" w14:textId="77777777" w:rsidR="00A23127" w:rsidRPr="002B2247" w:rsidRDefault="00A23127" w:rsidP="00A23127">
      <w:pPr>
        <w:jc w:val="both"/>
        <w:rPr>
          <w:rFonts w:ascii="Geomanist" w:hAnsi="Geomanist" w:cs="Arial"/>
        </w:rPr>
      </w:pPr>
    </w:p>
    <w:p w14:paraId="09C0DAD8" w14:textId="77777777" w:rsidR="00A23127" w:rsidRPr="002B2247" w:rsidRDefault="00A23127" w:rsidP="00A23127">
      <w:pPr>
        <w:jc w:val="both"/>
        <w:rPr>
          <w:rFonts w:ascii="Geomanist" w:hAnsi="Geomanist" w:cs="Arial"/>
        </w:rPr>
      </w:pPr>
    </w:p>
    <w:p w14:paraId="09C0DAD9" w14:textId="77777777" w:rsidR="00A23127" w:rsidRPr="002B2247" w:rsidRDefault="00A23127" w:rsidP="00A23127">
      <w:pPr>
        <w:jc w:val="both"/>
        <w:rPr>
          <w:rFonts w:ascii="Geomanist" w:hAnsi="Geomanist" w:cs="Arial"/>
        </w:rPr>
      </w:pPr>
    </w:p>
    <w:p w14:paraId="09C0DADA" w14:textId="77777777" w:rsidR="00A23127" w:rsidRPr="002B2247" w:rsidRDefault="00A23127" w:rsidP="00A23127">
      <w:pPr>
        <w:jc w:val="both"/>
        <w:rPr>
          <w:rFonts w:ascii="Geomanist" w:hAnsi="Geomanist" w:cs="Arial"/>
        </w:rPr>
      </w:pPr>
      <w:r w:rsidRPr="002B2247">
        <w:rPr>
          <w:rFonts w:ascii="Geomanist" w:hAnsi="Geomanist" w:cs="Arial"/>
        </w:rPr>
        <w:t>____________________________________</w:t>
      </w:r>
    </w:p>
    <w:p w14:paraId="09C0DADB" w14:textId="77777777" w:rsidR="00A23127" w:rsidRPr="002B2247" w:rsidRDefault="00A23127" w:rsidP="00A23127">
      <w:pPr>
        <w:rPr>
          <w:rFonts w:ascii="Geomanist" w:hAnsi="Geomanist" w:cs="Arial"/>
          <w:b/>
        </w:rPr>
      </w:pPr>
      <w:r w:rsidRPr="002B2247">
        <w:rPr>
          <w:rFonts w:ascii="Geomanist" w:hAnsi="Geomanist" w:cs="Arial"/>
          <w:b/>
        </w:rPr>
        <w:t>(NOMBRE Y FIRMA REPRESENTANTE LEGAL)</w:t>
      </w:r>
    </w:p>
    <w:p w14:paraId="09C0DADC" w14:textId="77777777" w:rsidR="00A23127" w:rsidRPr="002B2247" w:rsidRDefault="00A23127" w:rsidP="00A23127">
      <w:pPr>
        <w:rPr>
          <w:rFonts w:ascii="Geomanist" w:hAnsi="Geomanist" w:cs="Arial"/>
          <w:b/>
        </w:rPr>
      </w:pPr>
    </w:p>
    <w:p w14:paraId="09C0DADD" w14:textId="77777777" w:rsidR="00A23127" w:rsidRPr="002B2247" w:rsidRDefault="00A23127" w:rsidP="00A23127">
      <w:pPr>
        <w:jc w:val="center"/>
        <w:rPr>
          <w:rFonts w:ascii="Geomanist" w:hAnsi="Geomanist" w:cs="Arial"/>
          <w:b/>
        </w:rPr>
        <w:sectPr w:rsidR="00A23127" w:rsidRPr="002B2247" w:rsidSect="000729AD">
          <w:pgSz w:w="12242" w:h="15842" w:code="1"/>
          <w:pgMar w:top="2089" w:right="1418" w:bottom="1418" w:left="1151" w:header="567" w:footer="505" w:gutter="0"/>
          <w:cols w:space="720"/>
        </w:sectPr>
      </w:pPr>
    </w:p>
    <w:p w14:paraId="09C0DADE" w14:textId="77777777" w:rsidR="00A23127" w:rsidRPr="002B2247" w:rsidRDefault="00A23127" w:rsidP="00A23127">
      <w:pPr>
        <w:jc w:val="center"/>
        <w:rPr>
          <w:rFonts w:ascii="Geomanist" w:hAnsi="Geomanist" w:cs="Arial"/>
          <w:b/>
        </w:rPr>
      </w:pPr>
    </w:p>
    <w:p w14:paraId="09C0DADF" w14:textId="77777777" w:rsidR="00A23127" w:rsidRPr="002B2247" w:rsidRDefault="00A23127" w:rsidP="00A23127">
      <w:pPr>
        <w:jc w:val="center"/>
        <w:rPr>
          <w:rFonts w:ascii="Geomanist" w:hAnsi="Geomanist" w:cs="Arial"/>
          <w:b/>
        </w:rPr>
      </w:pPr>
    </w:p>
    <w:p w14:paraId="09C0DAE0" w14:textId="77777777" w:rsidR="00A23127" w:rsidRPr="002B2247" w:rsidRDefault="00A23127" w:rsidP="00A23127">
      <w:pPr>
        <w:jc w:val="center"/>
        <w:rPr>
          <w:rFonts w:ascii="Geomanist" w:hAnsi="Geomanist" w:cs="Arial"/>
          <w:b/>
        </w:rPr>
      </w:pPr>
    </w:p>
    <w:p w14:paraId="09C0DAE1" w14:textId="77777777" w:rsidR="00A23127" w:rsidRPr="002B2247" w:rsidRDefault="00A23127" w:rsidP="00A23127">
      <w:pPr>
        <w:jc w:val="center"/>
        <w:rPr>
          <w:rFonts w:ascii="Geomanist" w:hAnsi="Geomanist" w:cs="Arial"/>
          <w:b/>
        </w:rPr>
      </w:pPr>
    </w:p>
    <w:p w14:paraId="09C0DAE2" w14:textId="77777777" w:rsidR="00A23127" w:rsidRPr="0017396D" w:rsidRDefault="00A23127" w:rsidP="00A23127">
      <w:pPr>
        <w:jc w:val="center"/>
        <w:rPr>
          <w:rFonts w:ascii="Geomanist" w:hAnsi="Geomanist" w:cs="Arial"/>
          <w:b/>
          <w:sz w:val="36"/>
        </w:rPr>
      </w:pPr>
      <w:r w:rsidRPr="0017396D">
        <w:rPr>
          <w:rFonts w:ascii="Geomanist" w:hAnsi="Geomanist" w:cs="Arial"/>
          <w:b/>
          <w:sz w:val="36"/>
        </w:rPr>
        <w:t>ANEXO NÚMERO 10 (DIEZ)</w:t>
      </w:r>
    </w:p>
    <w:p w14:paraId="10E946B9" w14:textId="0954C1F6" w:rsidR="006D7164" w:rsidRPr="0017396D" w:rsidRDefault="00F655C9" w:rsidP="00A23127">
      <w:pPr>
        <w:jc w:val="center"/>
        <w:rPr>
          <w:rFonts w:ascii="Geomanist" w:hAnsi="Geomanist" w:cs="Arial"/>
          <w:b/>
          <w:sz w:val="36"/>
        </w:rPr>
      </w:pPr>
      <w:r w:rsidRPr="00375E6F">
        <w:rPr>
          <w:rFonts w:ascii="Geomanist" w:hAnsi="Geomanist" w:cs="Arial"/>
          <w:b/>
          <w:sz w:val="36"/>
        </w:rPr>
        <w:t>PROPUESTA TÉCNICA</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CellMar>
          <w:left w:w="70" w:type="dxa"/>
          <w:right w:w="70" w:type="dxa"/>
        </w:tblCellMar>
        <w:tblLook w:val="04A0" w:firstRow="1" w:lastRow="0" w:firstColumn="1" w:lastColumn="0" w:noHBand="0" w:noVBand="1"/>
      </w:tblPr>
      <w:tblGrid>
        <w:gridCol w:w="9813"/>
      </w:tblGrid>
      <w:tr w:rsidR="00A23127" w:rsidRPr="002B2247" w14:paraId="09C0DAE5" w14:textId="77777777" w:rsidTr="006E47CE">
        <w:tc>
          <w:tcPr>
            <w:tcW w:w="5000" w:type="pct"/>
            <w:tcBorders>
              <w:top w:val="single" w:sz="6" w:space="0" w:color="auto"/>
              <w:left w:val="single" w:sz="6" w:space="0" w:color="auto"/>
              <w:bottom w:val="single" w:sz="6" w:space="0" w:color="auto"/>
              <w:right w:val="single" w:sz="6" w:space="0" w:color="auto"/>
            </w:tcBorders>
            <w:shd w:val="clear" w:color="auto" w:fill="D9D9D9"/>
          </w:tcPr>
          <w:p w14:paraId="09C0DAE4" w14:textId="77777777" w:rsidR="00A23127" w:rsidRPr="002B2247" w:rsidRDefault="00A23127" w:rsidP="00A23127">
            <w:pPr>
              <w:rPr>
                <w:rFonts w:ascii="Geomanist" w:hAnsi="Geomanist" w:cs="Arial"/>
              </w:rPr>
            </w:pPr>
            <w:r w:rsidRPr="002B2247">
              <w:rPr>
                <w:rFonts w:ascii="Geomanist" w:hAnsi="Geomanist" w:cs="Arial"/>
              </w:rPr>
              <w:t xml:space="preserve">PROPOSICIÓN TÉCNICA DETALLE </w:t>
            </w:r>
          </w:p>
        </w:tc>
      </w:tr>
    </w:tbl>
    <w:p w14:paraId="09C0DAE6" w14:textId="77777777" w:rsidR="00A23127" w:rsidRPr="002B2247" w:rsidRDefault="00A23127" w:rsidP="00A23127">
      <w:pPr>
        <w:rPr>
          <w:rFonts w:ascii="Geomanist" w:hAnsi="Geomanist" w:cs="Arial"/>
        </w:rPr>
      </w:pPr>
    </w:p>
    <w:tbl>
      <w:tblPr>
        <w:tblW w:w="5000" w:type="pct"/>
        <w:tblLook w:val="01E0" w:firstRow="1" w:lastRow="1" w:firstColumn="1" w:lastColumn="1" w:noHBand="0" w:noVBand="0"/>
      </w:tblPr>
      <w:tblGrid>
        <w:gridCol w:w="9889"/>
      </w:tblGrid>
      <w:tr w:rsidR="00A23127" w:rsidRPr="002B2247" w14:paraId="09C0DAE8" w14:textId="77777777" w:rsidTr="000A27F7">
        <w:trPr>
          <w:trHeight w:val="397"/>
        </w:trPr>
        <w:tc>
          <w:tcPr>
            <w:tcW w:w="5000" w:type="pct"/>
          </w:tcPr>
          <w:p w14:paraId="09C0DAE7" w14:textId="77777777" w:rsidR="00A23127" w:rsidRPr="002B2247" w:rsidRDefault="00A23127" w:rsidP="00A23127">
            <w:pPr>
              <w:rPr>
                <w:rFonts w:ascii="Geomanist" w:hAnsi="Geomanist" w:cs="Arial"/>
                <w:b/>
              </w:rPr>
            </w:pPr>
            <w:r w:rsidRPr="002B2247">
              <w:rPr>
                <w:rFonts w:ascii="Geomanist" w:hAnsi="Geomanist" w:cs="Arial"/>
                <w:b/>
              </w:rPr>
              <w:t>LICITACIÓN PÚBLICA NACIONAL N°. ______________________ FECHA: ____________</w:t>
            </w:r>
          </w:p>
        </w:tc>
      </w:tr>
      <w:tr w:rsidR="00A23127" w:rsidRPr="002B2247" w14:paraId="09C0DAEA" w14:textId="77777777" w:rsidTr="000A27F7">
        <w:trPr>
          <w:trHeight w:val="397"/>
        </w:trPr>
        <w:tc>
          <w:tcPr>
            <w:tcW w:w="5000" w:type="pct"/>
          </w:tcPr>
          <w:p w14:paraId="09C0DAE9" w14:textId="77777777" w:rsidR="00A23127" w:rsidRPr="002B2247" w:rsidRDefault="00A23127" w:rsidP="00A23127">
            <w:pPr>
              <w:rPr>
                <w:rFonts w:ascii="Geomanist" w:hAnsi="Geomanist" w:cs="Arial"/>
                <w:b/>
              </w:rPr>
            </w:pPr>
            <w:r w:rsidRPr="002B2247">
              <w:rPr>
                <w:rFonts w:ascii="Geomanist" w:hAnsi="Geomanist" w:cs="Arial"/>
                <w:b/>
              </w:rPr>
              <w:t>NOMBRE o RAZÓN SOCIAL DEL LICITANTE _____________________________________</w:t>
            </w:r>
          </w:p>
        </w:tc>
      </w:tr>
      <w:tr w:rsidR="00A23127" w:rsidRPr="002B2247" w14:paraId="09C0DAEC" w14:textId="77777777" w:rsidTr="000A27F7">
        <w:trPr>
          <w:trHeight w:val="397"/>
        </w:trPr>
        <w:tc>
          <w:tcPr>
            <w:tcW w:w="5000" w:type="pct"/>
          </w:tcPr>
          <w:p w14:paraId="09C0DAEB" w14:textId="77777777" w:rsidR="00A23127" w:rsidRPr="002B2247" w:rsidRDefault="00A23127" w:rsidP="00A23127">
            <w:pPr>
              <w:rPr>
                <w:rFonts w:ascii="Geomanist" w:hAnsi="Geomanist" w:cs="Arial"/>
                <w:b/>
              </w:rPr>
            </w:pPr>
            <w:r w:rsidRPr="002B2247">
              <w:rPr>
                <w:rFonts w:ascii="Geomanist" w:hAnsi="Geomanist" w:cs="Arial"/>
                <w:b/>
              </w:rPr>
              <w:t>DOMICILIO: _________________________________________________________________ R.F.C. ____________________________</w:t>
            </w:r>
          </w:p>
        </w:tc>
      </w:tr>
      <w:tr w:rsidR="00A23127" w:rsidRPr="002B2247" w14:paraId="09C0DAEE" w14:textId="77777777" w:rsidTr="000A27F7">
        <w:trPr>
          <w:trHeight w:val="397"/>
        </w:trPr>
        <w:tc>
          <w:tcPr>
            <w:tcW w:w="5000" w:type="pct"/>
          </w:tcPr>
          <w:p w14:paraId="09C0DAED" w14:textId="77777777" w:rsidR="00A23127" w:rsidRPr="002B2247" w:rsidRDefault="00A23127" w:rsidP="00A23127">
            <w:pPr>
              <w:rPr>
                <w:rFonts w:ascii="Geomanist" w:hAnsi="Geomanist" w:cs="Arial"/>
                <w:b/>
              </w:rPr>
            </w:pPr>
            <w:r w:rsidRPr="002B2247">
              <w:rPr>
                <w:rFonts w:ascii="Geomanist" w:hAnsi="Geomanist" w:cs="Arial"/>
                <w:b/>
              </w:rPr>
              <w:t>No. TELÉFONO: _______________________ No. FAX: _______________________ CORREO ELECTRÓNICO:_________________</w:t>
            </w:r>
          </w:p>
        </w:tc>
      </w:tr>
      <w:tr w:rsidR="00A23127" w:rsidRPr="002B2247" w14:paraId="09C0DAF0" w14:textId="77777777" w:rsidTr="000A27F7">
        <w:trPr>
          <w:trHeight w:val="397"/>
        </w:trPr>
        <w:tc>
          <w:tcPr>
            <w:tcW w:w="5000" w:type="pct"/>
          </w:tcPr>
          <w:p w14:paraId="09C0DAEF" w14:textId="77777777" w:rsidR="00A23127" w:rsidRPr="002B2247" w:rsidRDefault="00A23127" w:rsidP="00A23127">
            <w:pPr>
              <w:rPr>
                <w:rFonts w:ascii="Geomanist" w:hAnsi="Geomanist" w:cs="Arial"/>
                <w:b/>
              </w:rPr>
            </w:pPr>
            <w:r w:rsidRPr="002B2247">
              <w:rPr>
                <w:rFonts w:ascii="Geomanist" w:hAnsi="Geomanist" w:cs="Arial"/>
                <w:b/>
              </w:rPr>
              <w:t xml:space="preserve">FABRICANTE _______ DISTRIBUIDOR _________ </w:t>
            </w:r>
          </w:p>
        </w:tc>
      </w:tr>
    </w:tbl>
    <w:p w14:paraId="09C0DAF1" w14:textId="77777777" w:rsidR="00A23127" w:rsidRPr="002B2247" w:rsidRDefault="00A23127" w:rsidP="00A23127">
      <w:pPr>
        <w:rPr>
          <w:rFonts w:ascii="Geomanist" w:hAnsi="Geomanist" w:cs="Arial"/>
          <w:b/>
        </w:rPr>
      </w:pPr>
      <w:r w:rsidRPr="002B2247">
        <w:rPr>
          <w:rFonts w:ascii="Geomanist" w:hAnsi="Geomanist" w:cs="Arial"/>
          <w:b/>
        </w:rPr>
        <w:t>NUMERO DE PROVEEDOR________________</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A23127" w:rsidRPr="002B2247" w14:paraId="09C0DAF3" w14:textId="77777777" w:rsidTr="006E47CE">
        <w:tc>
          <w:tcPr>
            <w:tcW w:w="5000" w:type="pct"/>
            <w:tcBorders>
              <w:top w:val="single" w:sz="4" w:space="0" w:color="auto"/>
              <w:left w:val="single" w:sz="4" w:space="0" w:color="auto"/>
              <w:bottom w:val="single" w:sz="4" w:space="0" w:color="auto"/>
              <w:right w:val="single" w:sz="4" w:space="0" w:color="auto"/>
            </w:tcBorders>
          </w:tcPr>
          <w:p w14:paraId="09C0DAF2" w14:textId="5648F4B7" w:rsidR="00A23127" w:rsidRPr="002B2247" w:rsidRDefault="00893F4B" w:rsidP="00A23127">
            <w:pPr>
              <w:rPr>
                <w:rFonts w:ascii="Geomanist" w:hAnsi="Geomanist" w:cs="Arial"/>
                <w:b/>
              </w:rPr>
            </w:pPr>
            <w:r w:rsidRPr="00375E6F">
              <w:rPr>
                <w:rFonts w:ascii="Geomanist" w:hAnsi="Geomanist" w:cs="Arial"/>
                <w:b/>
              </w:rPr>
              <w:t>PARTIDA</w:t>
            </w:r>
            <w:r w:rsidR="00A23127" w:rsidRPr="002B2247">
              <w:rPr>
                <w:rFonts w:ascii="Geomanist" w:hAnsi="Geomanist" w:cs="Arial"/>
                <w:b/>
              </w:rPr>
              <w:t xml:space="preserve"> ___ : _____________________</w:t>
            </w:r>
          </w:p>
        </w:tc>
      </w:tr>
    </w:tbl>
    <w:p w14:paraId="09C0DAF4" w14:textId="77777777" w:rsidR="00A23127" w:rsidRPr="002B2247" w:rsidRDefault="00A23127" w:rsidP="00A23127">
      <w:pPr>
        <w:rPr>
          <w:rFonts w:ascii="Geomanist" w:hAnsi="Geomanist" w:cs="Arial"/>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
        <w:gridCol w:w="813"/>
        <w:gridCol w:w="1467"/>
        <w:gridCol w:w="1049"/>
        <w:gridCol w:w="2022"/>
        <w:gridCol w:w="1197"/>
        <w:gridCol w:w="1191"/>
        <w:gridCol w:w="1155"/>
      </w:tblGrid>
      <w:tr w:rsidR="00A23127" w:rsidRPr="002B2247" w14:paraId="09C0DAFC" w14:textId="77777777" w:rsidTr="006E47CE">
        <w:trPr>
          <w:trHeight w:val="193"/>
          <w:jc w:val="center"/>
        </w:trPr>
        <w:tc>
          <w:tcPr>
            <w:tcW w:w="473"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09C0DAF5" w14:textId="77777777" w:rsidR="00A23127" w:rsidRPr="002B2247" w:rsidRDefault="0017396D" w:rsidP="00A23127">
            <w:pPr>
              <w:jc w:val="center"/>
              <w:rPr>
                <w:rFonts w:ascii="Geomanist" w:hAnsi="Geomanist" w:cs="Arial"/>
                <w:b/>
              </w:rPr>
            </w:pPr>
            <w:r>
              <w:rPr>
                <w:rFonts w:ascii="Geomanist" w:hAnsi="Geomanist" w:cs="Arial"/>
                <w:b/>
              </w:rPr>
              <w:t>PARTIDA</w:t>
            </w:r>
          </w:p>
        </w:tc>
        <w:tc>
          <w:tcPr>
            <w:tcW w:w="379"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09C0DAF6" w14:textId="77777777" w:rsidR="00A23127" w:rsidRPr="002B2247" w:rsidRDefault="00A23127" w:rsidP="00A23127">
            <w:pPr>
              <w:jc w:val="center"/>
              <w:rPr>
                <w:rFonts w:ascii="Geomanist" w:hAnsi="Geomanist" w:cs="Arial"/>
                <w:b/>
              </w:rPr>
            </w:pPr>
            <w:r w:rsidRPr="002B2247">
              <w:rPr>
                <w:rFonts w:ascii="Geomanist" w:hAnsi="Geomanist" w:cs="Arial"/>
                <w:b/>
              </w:rPr>
              <w:t>CLAVE</w:t>
            </w:r>
          </w:p>
        </w:tc>
        <w:tc>
          <w:tcPr>
            <w:tcW w:w="681"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09C0DAF7" w14:textId="77777777" w:rsidR="00A23127" w:rsidRPr="002B2247" w:rsidRDefault="00A23127" w:rsidP="00A23127">
            <w:pPr>
              <w:jc w:val="center"/>
              <w:rPr>
                <w:rFonts w:ascii="Geomanist" w:hAnsi="Geomanist" w:cs="Arial"/>
                <w:b/>
              </w:rPr>
            </w:pPr>
            <w:r w:rsidRPr="002B2247">
              <w:rPr>
                <w:rFonts w:ascii="Geomanist" w:hAnsi="Geomanist" w:cs="Arial"/>
                <w:b/>
              </w:rPr>
              <w:t>DESCRIPCIÓN (NOMBRE GENÉRICO)</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09C0DAF8" w14:textId="77777777" w:rsidR="00A23127" w:rsidRPr="002B2247" w:rsidRDefault="00A23127" w:rsidP="00A23127">
            <w:pPr>
              <w:jc w:val="center"/>
              <w:rPr>
                <w:rFonts w:ascii="Geomanist" w:hAnsi="Geomanist" w:cs="Arial"/>
                <w:b/>
              </w:rPr>
            </w:pPr>
            <w:r w:rsidRPr="002B2247">
              <w:rPr>
                <w:rFonts w:ascii="Geomanist" w:hAnsi="Geomanist" w:cs="Arial"/>
                <w:b/>
              </w:rPr>
              <w:t>UNIDAD DE MEDIDA</w:t>
            </w:r>
          </w:p>
        </w:tc>
        <w:tc>
          <w:tcPr>
            <w:tcW w:w="1047" w:type="pct"/>
            <w:vMerge w:val="restart"/>
            <w:tcBorders>
              <w:top w:val="single" w:sz="4" w:space="0" w:color="auto"/>
              <w:left w:val="single" w:sz="4" w:space="0" w:color="auto"/>
              <w:bottom w:val="single" w:sz="4" w:space="0" w:color="auto"/>
              <w:right w:val="single" w:sz="4" w:space="0" w:color="auto"/>
            </w:tcBorders>
            <w:shd w:val="clear" w:color="auto" w:fill="B3B3B3"/>
            <w:vAlign w:val="center"/>
          </w:tcPr>
          <w:p w14:paraId="09C0DAF9" w14:textId="77777777" w:rsidR="00A23127" w:rsidRPr="002B2247" w:rsidRDefault="00A23127" w:rsidP="00A23127">
            <w:pPr>
              <w:jc w:val="center"/>
              <w:rPr>
                <w:rFonts w:ascii="Geomanist" w:hAnsi="Geomanist" w:cs="Arial"/>
                <w:b/>
              </w:rPr>
            </w:pPr>
            <w:r w:rsidRPr="002B2247">
              <w:rPr>
                <w:rFonts w:ascii="Geomanist" w:hAnsi="Geomanist" w:cs="Arial"/>
                <w:b/>
              </w:rPr>
              <w:t>PRESENTACIÓN (UNIDAD / CANTIDAD DEL GRAMAJE)</w:t>
            </w:r>
          </w:p>
        </w:tc>
        <w:tc>
          <w:tcPr>
            <w:tcW w:w="628" w:type="pct"/>
            <w:vMerge w:val="restart"/>
            <w:tcBorders>
              <w:top w:val="single" w:sz="4" w:space="0" w:color="auto"/>
              <w:left w:val="single" w:sz="4" w:space="0" w:color="auto"/>
              <w:right w:val="single" w:sz="4" w:space="0" w:color="auto"/>
            </w:tcBorders>
            <w:shd w:val="clear" w:color="auto" w:fill="B3B3B3"/>
            <w:vAlign w:val="center"/>
          </w:tcPr>
          <w:p w14:paraId="09C0DAFA" w14:textId="77777777" w:rsidR="00A23127" w:rsidRPr="002B2247" w:rsidRDefault="00A23127" w:rsidP="00A23127">
            <w:pPr>
              <w:jc w:val="center"/>
              <w:rPr>
                <w:rFonts w:ascii="Geomanist" w:hAnsi="Geomanist" w:cs="Arial"/>
                <w:b/>
              </w:rPr>
            </w:pPr>
            <w:r w:rsidRPr="002B2247">
              <w:rPr>
                <w:rFonts w:ascii="Geomanist" w:hAnsi="Geomanist" w:cs="Arial"/>
                <w:b/>
              </w:rPr>
              <w:t>MARCA OFERTADA</w:t>
            </w:r>
          </w:p>
        </w:tc>
        <w:tc>
          <w:tcPr>
            <w:tcW w:w="1236" w:type="pct"/>
            <w:gridSpan w:val="2"/>
            <w:tcBorders>
              <w:top w:val="single" w:sz="4" w:space="0" w:color="auto"/>
              <w:left w:val="single" w:sz="4" w:space="0" w:color="auto"/>
              <w:bottom w:val="single" w:sz="4" w:space="0" w:color="auto"/>
              <w:right w:val="single" w:sz="4" w:space="0" w:color="auto"/>
            </w:tcBorders>
            <w:shd w:val="clear" w:color="auto" w:fill="B3B3B3"/>
            <w:vAlign w:val="center"/>
          </w:tcPr>
          <w:p w14:paraId="09C0DAFB" w14:textId="77777777" w:rsidR="00A23127" w:rsidRPr="002B2247" w:rsidRDefault="00A23127" w:rsidP="00A23127">
            <w:pPr>
              <w:jc w:val="center"/>
              <w:rPr>
                <w:rFonts w:ascii="Geomanist" w:hAnsi="Geomanist" w:cs="Arial"/>
                <w:b/>
              </w:rPr>
            </w:pPr>
            <w:r w:rsidRPr="002B2247">
              <w:rPr>
                <w:rFonts w:ascii="Geomanist" w:hAnsi="Geomanist" w:cs="Arial"/>
                <w:b/>
              </w:rPr>
              <w:t>CANTIDAD ANUAL</w:t>
            </w:r>
          </w:p>
        </w:tc>
      </w:tr>
      <w:tr w:rsidR="00A23127" w:rsidRPr="002B2247" w14:paraId="09C0DB05" w14:textId="77777777" w:rsidTr="006E47CE">
        <w:trPr>
          <w:trHeight w:val="157"/>
          <w:jc w:val="center"/>
        </w:trPr>
        <w:tc>
          <w:tcPr>
            <w:tcW w:w="473" w:type="pct"/>
            <w:vMerge/>
            <w:tcBorders>
              <w:top w:val="single" w:sz="4" w:space="0" w:color="auto"/>
              <w:left w:val="single" w:sz="4" w:space="0" w:color="auto"/>
              <w:bottom w:val="single" w:sz="4" w:space="0" w:color="auto"/>
              <w:right w:val="single" w:sz="4" w:space="0" w:color="auto"/>
            </w:tcBorders>
            <w:vAlign w:val="center"/>
          </w:tcPr>
          <w:p w14:paraId="09C0DAFD" w14:textId="77777777" w:rsidR="00A23127" w:rsidRPr="002B2247" w:rsidRDefault="00A23127" w:rsidP="00A23127">
            <w:pPr>
              <w:jc w:val="center"/>
              <w:rPr>
                <w:rFonts w:ascii="Geomanist" w:hAnsi="Geomanist" w:cs="Arial"/>
                <w:b/>
              </w:rPr>
            </w:pPr>
          </w:p>
        </w:tc>
        <w:tc>
          <w:tcPr>
            <w:tcW w:w="379" w:type="pct"/>
            <w:vMerge/>
            <w:tcBorders>
              <w:top w:val="single" w:sz="4" w:space="0" w:color="auto"/>
              <w:left w:val="single" w:sz="4" w:space="0" w:color="auto"/>
              <w:bottom w:val="single" w:sz="4" w:space="0" w:color="auto"/>
              <w:right w:val="single" w:sz="4" w:space="0" w:color="auto"/>
            </w:tcBorders>
            <w:vAlign w:val="center"/>
          </w:tcPr>
          <w:p w14:paraId="09C0DAFE" w14:textId="77777777" w:rsidR="00A23127" w:rsidRPr="002B2247" w:rsidRDefault="00A23127" w:rsidP="00A23127">
            <w:pPr>
              <w:jc w:val="center"/>
              <w:rPr>
                <w:rFonts w:ascii="Geomanist" w:hAnsi="Geomanist" w:cs="Arial"/>
                <w:b/>
              </w:rPr>
            </w:pPr>
          </w:p>
        </w:tc>
        <w:tc>
          <w:tcPr>
            <w:tcW w:w="681" w:type="pct"/>
            <w:vMerge/>
            <w:tcBorders>
              <w:top w:val="single" w:sz="4" w:space="0" w:color="auto"/>
              <w:left w:val="single" w:sz="4" w:space="0" w:color="auto"/>
              <w:bottom w:val="single" w:sz="4" w:space="0" w:color="auto"/>
              <w:right w:val="single" w:sz="4" w:space="0" w:color="auto"/>
            </w:tcBorders>
            <w:vAlign w:val="center"/>
          </w:tcPr>
          <w:p w14:paraId="09C0DAFF" w14:textId="77777777" w:rsidR="00A23127" w:rsidRPr="002B2247" w:rsidRDefault="00A23127" w:rsidP="00A23127">
            <w:pPr>
              <w:jc w:val="center"/>
              <w:rPr>
                <w:rFonts w:ascii="Geomanist" w:hAnsi="Geomanist" w:cs="Arial"/>
                <w:b/>
              </w:rPr>
            </w:pPr>
          </w:p>
        </w:tc>
        <w:tc>
          <w:tcPr>
            <w:tcW w:w="555" w:type="pct"/>
            <w:vMerge/>
            <w:tcBorders>
              <w:top w:val="single" w:sz="4" w:space="0" w:color="auto"/>
              <w:left w:val="single" w:sz="4" w:space="0" w:color="auto"/>
              <w:bottom w:val="single" w:sz="4" w:space="0" w:color="auto"/>
              <w:right w:val="single" w:sz="4" w:space="0" w:color="auto"/>
            </w:tcBorders>
            <w:vAlign w:val="center"/>
          </w:tcPr>
          <w:p w14:paraId="09C0DB00" w14:textId="77777777" w:rsidR="00A23127" w:rsidRPr="002B2247" w:rsidRDefault="00A23127" w:rsidP="00A23127">
            <w:pPr>
              <w:jc w:val="center"/>
              <w:rPr>
                <w:rFonts w:ascii="Geomanist" w:hAnsi="Geomanist" w:cs="Arial"/>
                <w:b/>
              </w:rPr>
            </w:pPr>
          </w:p>
        </w:tc>
        <w:tc>
          <w:tcPr>
            <w:tcW w:w="1047" w:type="pct"/>
            <w:vMerge/>
            <w:tcBorders>
              <w:top w:val="single" w:sz="4" w:space="0" w:color="auto"/>
              <w:left w:val="single" w:sz="4" w:space="0" w:color="auto"/>
              <w:bottom w:val="single" w:sz="4" w:space="0" w:color="auto"/>
              <w:right w:val="single" w:sz="4" w:space="0" w:color="auto"/>
            </w:tcBorders>
            <w:vAlign w:val="center"/>
          </w:tcPr>
          <w:p w14:paraId="09C0DB01" w14:textId="77777777" w:rsidR="00A23127" w:rsidRPr="002B2247" w:rsidRDefault="00A23127" w:rsidP="00A23127">
            <w:pPr>
              <w:jc w:val="center"/>
              <w:rPr>
                <w:rFonts w:ascii="Geomanist" w:hAnsi="Geomanist" w:cs="Arial"/>
                <w:b/>
              </w:rPr>
            </w:pPr>
          </w:p>
        </w:tc>
        <w:tc>
          <w:tcPr>
            <w:tcW w:w="628" w:type="pct"/>
            <w:vMerge/>
            <w:tcBorders>
              <w:left w:val="single" w:sz="4" w:space="0" w:color="auto"/>
              <w:bottom w:val="single" w:sz="4" w:space="0" w:color="auto"/>
              <w:right w:val="single" w:sz="4" w:space="0" w:color="auto"/>
            </w:tcBorders>
          </w:tcPr>
          <w:p w14:paraId="09C0DB02" w14:textId="77777777" w:rsidR="00A23127" w:rsidRPr="002B2247" w:rsidRDefault="00A23127" w:rsidP="00A23127">
            <w:pPr>
              <w:jc w:val="center"/>
              <w:rPr>
                <w:rFonts w:ascii="Geomanist" w:hAnsi="Geomanist" w:cs="Arial"/>
                <w:b/>
              </w:rPr>
            </w:pPr>
          </w:p>
        </w:tc>
        <w:tc>
          <w:tcPr>
            <w:tcW w:w="628" w:type="pct"/>
            <w:tcBorders>
              <w:top w:val="single" w:sz="4" w:space="0" w:color="auto"/>
              <w:left w:val="single" w:sz="4" w:space="0" w:color="auto"/>
              <w:bottom w:val="single" w:sz="4" w:space="0" w:color="auto"/>
              <w:right w:val="single" w:sz="4" w:space="0" w:color="auto"/>
            </w:tcBorders>
            <w:shd w:val="clear" w:color="auto" w:fill="B3B3B3"/>
            <w:vAlign w:val="center"/>
          </w:tcPr>
          <w:p w14:paraId="09C0DB03" w14:textId="77777777" w:rsidR="00A23127" w:rsidRPr="002B2247" w:rsidRDefault="00A23127" w:rsidP="00A23127">
            <w:pPr>
              <w:jc w:val="center"/>
              <w:rPr>
                <w:rFonts w:ascii="Geomanist" w:hAnsi="Geomanist" w:cs="Arial"/>
                <w:b/>
              </w:rPr>
            </w:pPr>
            <w:r w:rsidRPr="002B2247">
              <w:rPr>
                <w:rFonts w:ascii="Geomanist" w:hAnsi="Geomanist" w:cs="Arial"/>
                <w:b/>
              </w:rPr>
              <w:t>MÍNIMA</w:t>
            </w:r>
          </w:p>
        </w:tc>
        <w:tc>
          <w:tcPr>
            <w:tcW w:w="608" w:type="pct"/>
            <w:tcBorders>
              <w:top w:val="single" w:sz="4" w:space="0" w:color="auto"/>
              <w:left w:val="single" w:sz="4" w:space="0" w:color="auto"/>
              <w:bottom w:val="single" w:sz="4" w:space="0" w:color="auto"/>
              <w:right w:val="single" w:sz="4" w:space="0" w:color="auto"/>
            </w:tcBorders>
            <w:shd w:val="clear" w:color="auto" w:fill="B3B3B3"/>
            <w:vAlign w:val="center"/>
          </w:tcPr>
          <w:p w14:paraId="09C0DB04" w14:textId="77777777" w:rsidR="00A23127" w:rsidRPr="002B2247" w:rsidRDefault="00A23127" w:rsidP="00A23127">
            <w:pPr>
              <w:jc w:val="center"/>
              <w:rPr>
                <w:rFonts w:ascii="Geomanist" w:hAnsi="Geomanist" w:cs="Arial"/>
                <w:b/>
              </w:rPr>
            </w:pPr>
            <w:r w:rsidRPr="002B2247">
              <w:rPr>
                <w:rFonts w:ascii="Geomanist" w:hAnsi="Geomanist" w:cs="Arial"/>
                <w:b/>
              </w:rPr>
              <w:t>MÁXIMA</w:t>
            </w:r>
          </w:p>
        </w:tc>
      </w:tr>
      <w:tr w:rsidR="00A23127" w:rsidRPr="002B2247" w14:paraId="09C0DB0E" w14:textId="77777777" w:rsidTr="006E47CE">
        <w:trPr>
          <w:trHeight w:val="217"/>
          <w:jc w:val="center"/>
        </w:trPr>
        <w:tc>
          <w:tcPr>
            <w:tcW w:w="473" w:type="pct"/>
            <w:tcBorders>
              <w:top w:val="single" w:sz="4" w:space="0" w:color="auto"/>
              <w:left w:val="single" w:sz="4" w:space="0" w:color="auto"/>
              <w:bottom w:val="single" w:sz="4" w:space="0" w:color="auto"/>
              <w:right w:val="single" w:sz="4" w:space="0" w:color="auto"/>
            </w:tcBorders>
          </w:tcPr>
          <w:p w14:paraId="09C0DB06" w14:textId="77777777" w:rsidR="00A23127" w:rsidRPr="002B2247" w:rsidRDefault="00A23127" w:rsidP="00A23127">
            <w:pPr>
              <w:rPr>
                <w:rFonts w:ascii="Geomanist" w:hAnsi="Geomanist" w:cs="Arial"/>
              </w:rPr>
            </w:pPr>
          </w:p>
        </w:tc>
        <w:tc>
          <w:tcPr>
            <w:tcW w:w="379" w:type="pct"/>
            <w:tcBorders>
              <w:top w:val="single" w:sz="4" w:space="0" w:color="auto"/>
              <w:left w:val="single" w:sz="4" w:space="0" w:color="auto"/>
              <w:bottom w:val="single" w:sz="4" w:space="0" w:color="auto"/>
              <w:right w:val="single" w:sz="4" w:space="0" w:color="auto"/>
            </w:tcBorders>
          </w:tcPr>
          <w:p w14:paraId="09C0DB07" w14:textId="77777777" w:rsidR="00A23127" w:rsidRPr="002B2247" w:rsidRDefault="00A23127" w:rsidP="00A23127">
            <w:pPr>
              <w:rPr>
                <w:rFonts w:ascii="Geomanist" w:hAnsi="Geomanist" w:cs="Arial"/>
              </w:rPr>
            </w:pPr>
          </w:p>
        </w:tc>
        <w:tc>
          <w:tcPr>
            <w:tcW w:w="681" w:type="pct"/>
            <w:tcBorders>
              <w:top w:val="single" w:sz="4" w:space="0" w:color="auto"/>
              <w:left w:val="single" w:sz="4" w:space="0" w:color="auto"/>
              <w:bottom w:val="single" w:sz="4" w:space="0" w:color="auto"/>
              <w:right w:val="single" w:sz="4" w:space="0" w:color="auto"/>
            </w:tcBorders>
          </w:tcPr>
          <w:p w14:paraId="09C0DB08" w14:textId="77777777" w:rsidR="00A23127" w:rsidRPr="002B2247" w:rsidRDefault="00A23127" w:rsidP="00A23127">
            <w:pPr>
              <w:rPr>
                <w:rFonts w:ascii="Geomanist" w:hAnsi="Geomanist" w:cs="Arial"/>
              </w:rPr>
            </w:pPr>
          </w:p>
        </w:tc>
        <w:tc>
          <w:tcPr>
            <w:tcW w:w="555" w:type="pct"/>
            <w:tcBorders>
              <w:top w:val="single" w:sz="4" w:space="0" w:color="auto"/>
              <w:left w:val="single" w:sz="4" w:space="0" w:color="auto"/>
              <w:bottom w:val="single" w:sz="4" w:space="0" w:color="auto"/>
              <w:right w:val="single" w:sz="4" w:space="0" w:color="auto"/>
            </w:tcBorders>
          </w:tcPr>
          <w:p w14:paraId="09C0DB09" w14:textId="77777777" w:rsidR="00A23127" w:rsidRPr="002B2247" w:rsidRDefault="00A23127" w:rsidP="00A23127">
            <w:pPr>
              <w:rPr>
                <w:rFonts w:ascii="Geomanist" w:hAnsi="Geomanist" w:cs="Arial"/>
              </w:rPr>
            </w:pPr>
          </w:p>
        </w:tc>
        <w:tc>
          <w:tcPr>
            <w:tcW w:w="1047" w:type="pct"/>
            <w:tcBorders>
              <w:top w:val="single" w:sz="4" w:space="0" w:color="auto"/>
              <w:left w:val="single" w:sz="4" w:space="0" w:color="auto"/>
              <w:bottom w:val="single" w:sz="4" w:space="0" w:color="auto"/>
              <w:right w:val="single" w:sz="4" w:space="0" w:color="auto"/>
            </w:tcBorders>
          </w:tcPr>
          <w:p w14:paraId="09C0DB0A" w14:textId="77777777" w:rsidR="00A23127" w:rsidRPr="002B2247" w:rsidRDefault="00A23127" w:rsidP="00A23127">
            <w:pPr>
              <w:rPr>
                <w:rFonts w:ascii="Geomanist" w:hAnsi="Geomanist" w:cs="Arial"/>
              </w:rPr>
            </w:pPr>
          </w:p>
        </w:tc>
        <w:tc>
          <w:tcPr>
            <w:tcW w:w="628" w:type="pct"/>
            <w:tcBorders>
              <w:top w:val="single" w:sz="4" w:space="0" w:color="auto"/>
              <w:left w:val="single" w:sz="4" w:space="0" w:color="auto"/>
              <w:bottom w:val="single" w:sz="4" w:space="0" w:color="auto"/>
              <w:right w:val="single" w:sz="4" w:space="0" w:color="auto"/>
            </w:tcBorders>
          </w:tcPr>
          <w:p w14:paraId="09C0DB0B" w14:textId="77777777" w:rsidR="00A23127" w:rsidRPr="002B2247" w:rsidRDefault="00A23127" w:rsidP="00A23127">
            <w:pPr>
              <w:rPr>
                <w:rFonts w:ascii="Geomanist" w:hAnsi="Geomanist" w:cs="Arial"/>
              </w:rPr>
            </w:pPr>
          </w:p>
        </w:tc>
        <w:tc>
          <w:tcPr>
            <w:tcW w:w="628" w:type="pct"/>
            <w:tcBorders>
              <w:top w:val="single" w:sz="4" w:space="0" w:color="auto"/>
              <w:left w:val="single" w:sz="4" w:space="0" w:color="auto"/>
              <w:bottom w:val="single" w:sz="4" w:space="0" w:color="auto"/>
              <w:right w:val="single" w:sz="4" w:space="0" w:color="auto"/>
            </w:tcBorders>
          </w:tcPr>
          <w:p w14:paraId="09C0DB0C" w14:textId="77777777" w:rsidR="00A23127" w:rsidRPr="002B2247" w:rsidRDefault="00A23127" w:rsidP="00A23127">
            <w:pPr>
              <w:rPr>
                <w:rFonts w:ascii="Geomanist" w:hAnsi="Geomanist" w:cs="Arial"/>
              </w:rPr>
            </w:pPr>
          </w:p>
        </w:tc>
        <w:tc>
          <w:tcPr>
            <w:tcW w:w="608" w:type="pct"/>
            <w:tcBorders>
              <w:top w:val="single" w:sz="4" w:space="0" w:color="auto"/>
              <w:left w:val="single" w:sz="4" w:space="0" w:color="auto"/>
              <w:bottom w:val="single" w:sz="4" w:space="0" w:color="auto"/>
              <w:right w:val="single" w:sz="4" w:space="0" w:color="auto"/>
            </w:tcBorders>
          </w:tcPr>
          <w:p w14:paraId="09C0DB0D" w14:textId="77777777" w:rsidR="00A23127" w:rsidRPr="002B2247" w:rsidRDefault="00A23127" w:rsidP="00A23127">
            <w:pPr>
              <w:rPr>
                <w:rFonts w:ascii="Geomanist" w:hAnsi="Geomanist" w:cs="Arial"/>
              </w:rPr>
            </w:pPr>
          </w:p>
        </w:tc>
      </w:tr>
      <w:tr w:rsidR="00A23127" w:rsidRPr="002B2247" w14:paraId="09C0DB17" w14:textId="77777777" w:rsidTr="006E47CE">
        <w:trPr>
          <w:trHeight w:val="290"/>
          <w:jc w:val="center"/>
        </w:trPr>
        <w:tc>
          <w:tcPr>
            <w:tcW w:w="473" w:type="pct"/>
            <w:tcBorders>
              <w:top w:val="single" w:sz="4" w:space="0" w:color="auto"/>
              <w:left w:val="single" w:sz="4" w:space="0" w:color="auto"/>
              <w:bottom w:val="single" w:sz="4" w:space="0" w:color="auto"/>
              <w:right w:val="single" w:sz="4" w:space="0" w:color="auto"/>
            </w:tcBorders>
          </w:tcPr>
          <w:p w14:paraId="09C0DB0F" w14:textId="77777777" w:rsidR="00A23127" w:rsidRPr="002B2247" w:rsidRDefault="00A23127" w:rsidP="00A23127">
            <w:pPr>
              <w:rPr>
                <w:rFonts w:ascii="Geomanist" w:hAnsi="Geomanist" w:cs="Arial"/>
              </w:rPr>
            </w:pPr>
          </w:p>
        </w:tc>
        <w:tc>
          <w:tcPr>
            <w:tcW w:w="379" w:type="pct"/>
            <w:tcBorders>
              <w:top w:val="single" w:sz="4" w:space="0" w:color="auto"/>
              <w:left w:val="single" w:sz="4" w:space="0" w:color="auto"/>
              <w:bottom w:val="single" w:sz="4" w:space="0" w:color="auto"/>
              <w:right w:val="single" w:sz="4" w:space="0" w:color="auto"/>
            </w:tcBorders>
          </w:tcPr>
          <w:p w14:paraId="09C0DB10" w14:textId="77777777" w:rsidR="00A23127" w:rsidRPr="002B2247" w:rsidRDefault="00A23127" w:rsidP="00A23127">
            <w:pPr>
              <w:rPr>
                <w:rFonts w:ascii="Geomanist" w:hAnsi="Geomanist" w:cs="Arial"/>
              </w:rPr>
            </w:pPr>
          </w:p>
        </w:tc>
        <w:tc>
          <w:tcPr>
            <w:tcW w:w="681" w:type="pct"/>
            <w:tcBorders>
              <w:top w:val="single" w:sz="4" w:space="0" w:color="auto"/>
              <w:left w:val="single" w:sz="4" w:space="0" w:color="auto"/>
              <w:bottom w:val="single" w:sz="4" w:space="0" w:color="auto"/>
              <w:right w:val="single" w:sz="4" w:space="0" w:color="auto"/>
            </w:tcBorders>
          </w:tcPr>
          <w:p w14:paraId="09C0DB11" w14:textId="77777777" w:rsidR="00A23127" w:rsidRPr="002B2247" w:rsidRDefault="00A23127" w:rsidP="00A23127">
            <w:pPr>
              <w:rPr>
                <w:rFonts w:ascii="Geomanist" w:hAnsi="Geomanist" w:cs="Arial"/>
              </w:rPr>
            </w:pPr>
          </w:p>
        </w:tc>
        <w:tc>
          <w:tcPr>
            <w:tcW w:w="555" w:type="pct"/>
            <w:tcBorders>
              <w:top w:val="single" w:sz="4" w:space="0" w:color="auto"/>
              <w:left w:val="single" w:sz="4" w:space="0" w:color="auto"/>
              <w:bottom w:val="single" w:sz="4" w:space="0" w:color="auto"/>
              <w:right w:val="single" w:sz="4" w:space="0" w:color="auto"/>
            </w:tcBorders>
          </w:tcPr>
          <w:p w14:paraId="09C0DB12" w14:textId="77777777" w:rsidR="00A23127" w:rsidRPr="002B2247" w:rsidRDefault="00A23127" w:rsidP="00A23127">
            <w:pPr>
              <w:rPr>
                <w:rFonts w:ascii="Geomanist" w:hAnsi="Geomanist" w:cs="Arial"/>
              </w:rPr>
            </w:pPr>
          </w:p>
        </w:tc>
        <w:tc>
          <w:tcPr>
            <w:tcW w:w="1047" w:type="pct"/>
            <w:tcBorders>
              <w:top w:val="single" w:sz="4" w:space="0" w:color="auto"/>
              <w:left w:val="single" w:sz="4" w:space="0" w:color="auto"/>
              <w:bottom w:val="single" w:sz="4" w:space="0" w:color="auto"/>
              <w:right w:val="single" w:sz="4" w:space="0" w:color="auto"/>
            </w:tcBorders>
          </w:tcPr>
          <w:p w14:paraId="09C0DB13" w14:textId="77777777" w:rsidR="00A23127" w:rsidRPr="002B2247" w:rsidRDefault="00A23127" w:rsidP="00A23127">
            <w:pPr>
              <w:rPr>
                <w:rFonts w:ascii="Geomanist" w:hAnsi="Geomanist" w:cs="Arial"/>
              </w:rPr>
            </w:pPr>
          </w:p>
        </w:tc>
        <w:tc>
          <w:tcPr>
            <w:tcW w:w="628" w:type="pct"/>
            <w:tcBorders>
              <w:top w:val="single" w:sz="4" w:space="0" w:color="auto"/>
              <w:left w:val="single" w:sz="4" w:space="0" w:color="auto"/>
              <w:bottom w:val="single" w:sz="4" w:space="0" w:color="auto"/>
              <w:right w:val="single" w:sz="4" w:space="0" w:color="auto"/>
            </w:tcBorders>
          </w:tcPr>
          <w:p w14:paraId="09C0DB14" w14:textId="77777777" w:rsidR="00A23127" w:rsidRPr="002B2247" w:rsidRDefault="00A23127" w:rsidP="00A23127">
            <w:pPr>
              <w:rPr>
                <w:rFonts w:ascii="Geomanist" w:hAnsi="Geomanist" w:cs="Arial"/>
              </w:rPr>
            </w:pPr>
          </w:p>
        </w:tc>
        <w:tc>
          <w:tcPr>
            <w:tcW w:w="628" w:type="pct"/>
            <w:tcBorders>
              <w:top w:val="single" w:sz="4" w:space="0" w:color="auto"/>
              <w:left w:val="single" w:sz="4" w:space="0" w:color="auto"/>
              <w:bottom w:val="single" w:sz="4" w:space="0" w:color="auto"/>
              <w:right w:val="single" w:sz="4" w:space="0" w:color="auto"/>
            </w:tcBorders>
          </w:tcPr>
          <w:p w14:paraId="09C0DB15" w14:textId="77777777" w:rsidR="00A23127" w:rsidRPr="002B2247" w:rsidRDefault="00A23127" w:rsidP="00A23127">
            <w:pPr>
              <w:rPr>
                <w:rFonts w:ascii="Geomanist" w:hAnsi="Geomanist" w:cs="Arial"/>
              </w:rPr>
            </w:pPr>
          </w:p>
        </w:tc>
        <w:tc>
          <w:tcPr>
            <w:tcW w:w="608" w:type="pct"/>
            <w:tcBorders>
              <w:top w:val="single" w:sz="4" w:space="0" w:color="auto"/>
              <w:left w:val="single" w:sz="4" w:space="0" w:color="auto"/>
              <w:bottom w:val="single" w:sz="4" w:space="0" w:color="auto"/>
              <w:right w:val="single" w:sz="4" w:space="0" w:color="auto"/>
            </w:tcBorders>
          </w:tcPr>
          <w:p w14:paraId="09C0DB16" w14:textId="77777777" w:rsidR="00A23127" w:rsidRPr="002B2247" w:rsidRDefault="00A23127" w:rsidP="00A23127">
            <w:pPr>
              <w:rPr>
                <w:rFonts w:ascii="Geomanist" w:hAnsi="Geomanist" w:cs="Arial"/>
              </w:rPr>
            </w:pPr>
          </w:p>
        </w:tc>
      </w:tr>
    </w:tbl>
    <w:p w14:paraId="09C0DB18" w14:textId="77777777" w:rsidR="00A23127" w:rsidRPr="002B2247" w:rsidRDefault="00A23127" w:rsidP="00A23127">
      <w:pPr>
        <w:rPr>
          <w:rFonts w:ascii="Geomanist" w:hAnsi="Geomanist" w:cs="Arial"/>
        </w:rPr>
      </w:pPr>
    </w:p>
    <w:p w14:paraId="09C0DB19" w14:textId="77777777" w:rsidR="00A23127" w:rsidRPr="002B2247" w:rsidRDefault="00A23127" w:rsidP="00A23127">
      <w:pPr>
        <w:jc w:val="both"/>
        <w:rPr>
          <w:rFonts w:ascii="Geomanist" w:hAnsi="Geomanist" w:cs="Arial"/>
        </w:rPr>
      </w:pPr>
      <w:r w:rsidRPr="002B2247">
        <w:rPr>
          <w:rFonts w:ascii="Geomanist" w:hAnsi="Geomanist" w:cs="Arial"/>
        </w:rPr>
        <w:t>BAJO PROTESTA DE DECIR VERDAD, MANIFIESTO QUE EL(LOS) BIEN(ES) QUE CONTIENE LA PRESENTE PROPOSICIÓN TÉCNICA, CORRESPONDEN JUSTA, EXACTA Y CABALMENTE A LAS CONDICIONES Y ESPECIFICACIONES SOLICITADAS EN EL ANEXO 4.</w:t>
      </w:r>
    </w:p>
    <w:p w14:paraId="09C0DB1A" w14:textId="77777777" w:rsidR="00A23127" w:rsidRPr="002B2247" w:rsidRDefault="00A23127" w:rsidP="00A23127">
      <w:pPr>
        <w:jc w:val="both"/>
        <w:rPr>
          <w:rFonts w:ascii="Geomanist" w:hAnsi="Geomanist" w:cs="Arial"/>
        </w:rPr>
      </w:pPr>
    </w:p>
    <w:p w14:paraId="09C0DB1B" w14:textId="77777777" w:rsidR="00A23127" w:rsidRPr="002B2247" w:rsidRDefault="00A23127" w:rsidP="00A23127">
      <w:pPr>
        <w:jc w:val="both"/>
        <w:rPr>
          <w:rFonts w:ascii="Geomanist" w:hAnsi="Geomanist" w:cs="Arial"/>
        </w:rPr>
      </w:pPr>
      <w:r w:rsidRPr="002B2247">
        <w:rPr>
          <w:rFonts w:ascii="Geomanist" w:hAnsi="Geomanist" w:cs="Arial"/>
        </w:rPr>
        <w:t>ASÍ MISMO LOS PRODUCTOS Y MARCAS OFERTADAS EN CASO DE RESULTAR ADJUDICADO SON LAS QUE ME OBLIGO A ENTREGAR AL INSTITUTO.</w:t>
      </w:r>
    </w:p>
    <w:p w14:paraId="09C0DB1C" w14:textId="77777777" w:rsidR="00A23127" w:rsidRPr="002B2247" w:rsidRDefault="00A23127" w:rsidP="00A23127">
      <w:pPr>
        <w:rPr>
          <w:rFonts w:ascii="Geomanist" w:hAnsi="Geomanist" w:cs="Arial"/>
        </w:rPr>
      </w:pPr>
    </w:p>
    <w:p w14:paraId="09C0DB1D" w14:textId="77777777" w:rsidR="00A23127" w:rsidRPr="002B2247" w:rsidRDefault="00A23127" w:rsidP="00A23127">
      <w:pPr>
        <w:rPr>
          <w:rFonts w:ascii="Geomanist" w:hAnsi="Geomanist" w:cs="Arial"/>
        </w:rPr>
      </w:pPr>
      <w:r w:rsidRPr="002B2247">
        <w:rPr>
          <w:rFonts w:ascii="Geomanist" w:hAnsi="Geomanist" w:cs="Arial"/>
        </w:rPr>
        <w:t>__________________________________________________________</w:t>
      </w:r>
    </w:p>
    <w:p w14:paraId="09C0DB1E" w14:textId="77777777" w:rsidR="00A23127" w:rsidRPr="002B2247" w:rsidRDefault="00A23127" w:rsidP="00A23127">
      <w:pPr>
        <w:rPr>
          <w:rFonts w:ascii="Geomanist" w:hAnsi="Geomanist" w:cs="Arial"/>
          <w:b/>
        </w:rPr>
        <w:sectPr w:rsidR="00A23127" w:rsidRPr="002B2247" w:rsidSect="000729AD">
          <w:pgSz w:w="12242" w:h="15842" w:code="1"/>
          <w:pgMar w:top="1418" w:right="1418" w:bottom="1418" w:left="1151" w:header="851" w:footer="505" w:gutter="0"/>
          <w:cols w:space="720"/>
        </w:sectPr>
      </w:pPr>
      <w:r w:rsidRPr="002B2247">
        <w:rPr>
          <w:rFonts w:ascii="Geomanist" w:hAnsi="Geomanist" w:cs="Arial"/>
          <w:b/>
        </w:rPr>
        <w:t xml:space="preserve">NOMBRE Y FIRMA DEL </w:t>
      </w:r>
      <w:r w:rsidR="0017396D">
        <w:rPr>
          <w:rFonts w:ascii="Geomanist" w:hAnsi="Geomanist" w:cs="Arial"/>
          <w:b/>
        </w:rPr>
        <w:t>REPRESENTANTE LEGAL O APODERADO</w:t>
      </w:r>
    </w:p>
    <w:p w14:paraId="09C0DB1F" w14:textId="77777777" w:rsidR="00A23127" w:rsidRPr="002B2247" w:rsidRDefault="00A23127" w:rsidP="0017396D">
      <w:pPr>
        <w:rPr>
          <w:rFonts w:ascii="Geomanist" w:hAnsi="Geomanist" w:cs="Arial"/>
          <w:b/>
        </w:rPr>
      </w:pPr>
    </w:p>
    <w:p w14:paraId="0BA24636" w14:textId="77777777" w:rsidR="00AA526D" w:rsidRDefault="00AA526D" w:rsidP="00A23127">
      <w:pPr>
        <w:jc w:val="center"/>
        <w:rPr>
          <w:rFonts w:ascii="Geomanist" w:hAnsi="Geomanist" w:cs="Arial"/>
          <w:b/>
          <w:sz w:val="32"/>
          <w:szCs w:val="32"/>
        </w:rPr>
      </w:pPr>
    </w:p>
    <w:p w14:paraId="09C0DB20" w14:textId="41BD062A" w:rsidR="00A23127" w:rsidRPr="00AA526D" w:rsidRDefault="00A23127" w:rsidP="00A23127">
      <w:pPr>
        <w:jc w:val="center"/>
        <w:rPr>
          <w:rFonts w:ascii="Geomanist" w:hAnsi="Geomanist" w:cs="Arial"/>
          <w:b/>
          <w:sz w:val="32"/>
          <w:szCs w:val="32"/>
        </w:rPr>
      </w:pPr>
      <w:r w:rsidRPr="00AA526D">
        <w:rPr>
          <w:rFonts w:ascii="Geomanist" w:hAnsi="Geomanist" w:cs="Arial"/>
          <w:b/>
          <w:sz w:val="32"/>
          <w:szCs w:val="32"/>
        </w:rPr>
        <w:t>ANEXO NÚMERO 11 (ONCE)</w:t>
      </w:r>
    </w:p>
    <w:p w14:paraId="09C0DB21" w14:textId="77777777" w:rsidR="0017396D" w:rsidRPr="00AA526D" w:rsidRDefault="0017396D" w:rsidP="00A23127">
      <w:pPr>
        <w:jc w:val="center"/>
        <w:rPr>
          <w:rFonts w:ascii="Geomanist" w:hAnsi="Geomanist" w:cs="Arial"/>
          <w:b/>
          <w:sz w:val="32"/>
          <w:szCs w:val="32"/>
        </w:rPr>
      </w:pPr>
      <w:r w:rsidRPr="00AA526D">
        <w:rPr>
          <w:rFonts w:ascii="Geomanist" w:hAnsi="Geomanist" w:cs="Arial"/>
          <w:b/>
          <w:sz w:val="32"/>
          <w:szCs w:val="32"/>
        </w:rPr>
        <w:t>PROPUESTA ECONOMICA</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CellMar>
          <w:left w:w="70" w:type="dxa"/>
          <w:right w:w="70" w:type="dxa"/>
        </w:tblCellMar>
        <w:tblLook w:val="04A0" w:firstRow="1" w:lastRow="0" w:firstColumn="1" w:lastColumn="0" w:noHBand="0" w:noVBand="1"/>
      </w:tblPr>
      <w:tblGrid>
        <w:gridCol w:w="9813"/>
      </w:tblGrid>
      <w:tr w:rsidR="00A23127" w:rsidRPr="002B2247" w14:paraId="09C0DB23" w14:textId="77777777" w:rsidTr="00AA526D">
        <w:tc>
          <w:tcPr>
            <w:tcW w:w="5000" w:type="pct"/>
            <w:tcBorders>
              <w:top w:val="single" w:sz="6" w:space="0" w:color="auto"/>
              <w:left w:val="single" w:sz="6" w:space="0" w:color="auto"/>
              <w:bottom w:val="single" w:sz="6" w:space="0" w:color="auto"/>
              <w:right w:val="single" w:sz="6" w:space="0" w:color="auto"/>
            </w:tcBorders>
            <w:shd w:val="clear" w:color="auto" w:fill="D9D9D9"/>
          </w:tcPr>
          <w:p w14:paraId="09C0DB22" w14:textId="632F42D4" w:rsidR="00A23127" w:rsidRPr="002B2247" w:rsidRDefault="00A23127" w:rsidP="00AA526D">
            <w:pPr>
              <w:jc w:val="center"/>
              <w:rPr>
                <w:rFonts w:ascii="Geomanist" w:hAnsi="Geomanist" w:cs="Arial"/>
                <w:b/>
              </w:rPr>
            </w:pPr>
            <w:r w:rsidRPr="002B2247">
              <w:rPr>
                <w:rFonts w:ascii="Geomanist" w:hAnsi="Geomanist" w:cs="Arial"/>
                <w:b/>
              </w:rPr>
              <w:t>PROPOSICIÓN ECONÓMICA DETALLE</w:t>
            </w:r>
          </w:p>
        </w:tc>
      </w:tr>
    </w:tbl>
    <w:p w14:paraId="09C0DB24" w14:textId="77777777" w:rsidR="00A23127" w:rsidRPr="002B2247" w:rsidRDefault="00A23127" w:rsidP="00A23127">
      <w:pPr>
        <w:rPr>
          <w:rFonts w:ascii="Geomanist" w:hAnsi="Geomanist" w:cs="Arial"/>
          <w:b/>
        </w:rPr>
      </w:pPr>
    </w:p>
    <w:tbl>
      <w:tblPr>
        <w:tblW w:w="5000" w:type="pct"/>
        <w:tblLook w:val="01E0" w:firstRow="1" w:lastRow="1" w:firstColumn="1" w:lastColumn="1" w:noHBand="0" w:noVBand="0"/>
      </w:tblPr>
      <w:tblGrid>
        <w:gridCol w:w="9889"/>
      </w:tblGrid>
      <w:tr w:rsidR="00A23127" w:rsidRPr="002B2247" w14:paraId="09C0DB26" w14:textId="77777777" w:rsidTr="00AA526D">
        <w:trPr>
          <w:trHeight w:val="397"/>
        </w:trPr>
        <w:tc>
          <w:tcPr>
            <w:tcW w:w="5000" w:type="pct"/>
          </w:tcPr>
          <w:p w14:paraId="09C0DB25" w14:textId="77777777" w:rsidR="00A23127" w:rsidRPr="002B2247" w:rsidRDefault="00A23127" w:rsidP="00A23127">
            <w:pPr>
              <w:rPr>
                <w:rFonts w:ascii="Geomanist" w:hAnsi="Geomanist" w:cs="Arial"/>
                <w:b/>
              </w:rPr>
            </w:pPr>
            <w:r w:rsidRPr="002B2247">
              <w:rPr>
                <w:rFonts w:ascii="Geomanist" w:hAnsi="Geomanist" w:cs="Arial"/>
                <w:b/>
              </w:rPr>
              <w:t>LICITACIÓN PÚBLICA NACIONAL N°. ______________________ FECHA: ____________</w:t>
            </w:r>
          </w:p>
        </w:tc>
      </w:tr>
      <w:tr w:rsidR="00A23127" w:rsidRPr="002B2247" w14:paraId="09C0DB28" w14:textId="77777777" w:rsidTr="00AA526D">
        <w:trPr>
          <w:trHeight w:val="397"/>
        </w:trPr>
        <w:tc>
          <w:tcPr>
            <w:tcW w:w="5000" w:type="pct"/>
          </w:tcPr>
          <w:p w14:paraId="09C0DB27" w14:textId="77777777" w:rsidR="00A23127" w:rsidRPr="002B2247" w:rsidRDefault="00A23127" w:rsidP="00A23127">
            <w:pPr>
              <w:rPr>
                <w:rFonts w:ascii="Geomanist" w:hAnsi="Geomanist" w:cs="Arial"/>
                <w:b/>
              </w:rPr>
            </w:pPr>
            <w:r w:rsidRPr="002B2247">
              <w:rPr>
                <w:rFonts w:ascii="Geomanist" w:hAnsi="Geomanist" w:cs="Arial"/>
                <w:b/>
              </w:rPr>
              <w:t>NOMBRE o RAZÓN SOCIAL DEL LICITANTE _____________________________________</w:t>
            </w:r>
          </w:p>
        </w:tc>
      </w:tr>
      <w:tr w:rsidR="00A23127" w:rsidRPr="002B2247" w14:paraId="09C0DB2A" w14:textId="77777777" w:rsidTr="00AA526D">
        <w:trPr>
          <w:trHeight w:val="397"/>
        </w:trPr>
        <w:tc>
          <w:tcPr>
            <w:tcW w:w="5000" w:type="pct"/>
          </w:tcPr>
          <w:p w14:paraId="09C0DB29" w14:textId="77777777" w:rsidR="00A23127" w:rsidRPr="002B2247" w:rsidRDefault="00A23127" w:rsidP="00A23127">
            <w:pPr>
              <w:rPr>
                <w:rFonts w:ascii="Geomanist" w:hAnsi="Geomanist" w:cs="Arial"/>
                <w:b/>
              </w:rPr>
            </w:pPr>
            <w:r w:rsidRPr="002B2247">
              <w:rPr>
                <w:rFonts w:ascii="Geomanist" w:hAnsi="Geomanist" w:cs="Arial"/>
                <w:b/>
              </w:rPr>
              <w:t>DOMICILIO: _________________________________________________________________ R.F.C. ____________________________</w:t>
            </w:r>
          </w:p>
        </w:tc>
      </w:tr>
      <w:tr w:rsidR="00A23127" w:rsidRPr="002B2247" w14:paraId="09C0DB2C" w14:textId="77777777" w:rsidTr="00AA526D">
        <w:trPr>
          <w:trHeight w:val="397"/>
        </w:trPr>
        <w:tc>
          <w:tcPr>
            <w:tcW w:w="5000" w:type="pct"/>
          </w:tcPr>
          <w:p w14:paraId="09C0DB2B" w14:textId="77777777" w:rsidR="00A23127" w:rsidRPr="002B2247" w:rsidRDefault="00A23127" w:rsidP="00A23127">
            <w:pPr>
              <w:rPr>
                <w:rFonts w:ascii="Geomanist" w:hAnsi="Geomanist" w:cs="Arial"/>
                <w:b/>
              </w:rPr>
            </w:pPr>
            <w:r w:rsidRPr="002B2247">
              <w:rPr>
                <w:rFonts w:ascii="Geomanist" w:hAnsi="Geomanist" w:cs="Arial"/>
                <w:b/>
              </w:rPr>
              <w:t>No. TELÉFONO: _______________________ No. FAX: _______________________ CORREO ELECTRÓNICO:_________________</w:t>
            </w:r>
          </w:p>
        </w:tc>
      </w:tr>
      <w:tr w:rsidR="00A23127" w:rsidRPr="002B2247" w14:paraId="09C0DB2E" w14:textId="77777777" w:rsidTr="00AA526D">
        <w:trPr>
          <w:trHeight w:val="397"/>
        </w:trPr>
        <w:tc>
          <w:tcPr>
            <w:tcW w:w="5000" w:type="pct"/>
          </w:tcPr>
          <w:p w14:paraId="09C0DB2D" w14:textId="77777777" w:rsidR="00A23127" w:rsidRPr="002B2247" w:rsidRDefault="00A23127" w:rsidP="00A23127">
            <w:pPr>
              <w:rPr>
                <w:rFonts w:ascii="Geomanist" w:hAnsi="Geomanist" w:cs="Arial"/>
                <w:b/>
              </w:rPr>
            </w:pPr>
            <w:r w:rsidRPr="002B2247">
              <w:rPr>
                <w:rFonts w:ascii="Geomanist" w:hAnsi="Geomanist" w:cs="Arial"/>
                <w:b/>
              </w:rPr>
              <w:t xml:space="preserve">FABRICANTE _______ DISTRIBUIDOR _________ </w:t>
            </w:r>
          </w:p>
        </w:tc>
      </w:tr>
    </w:tbl>
    <w:p w14:paraId="09C0DB2F" w14:textId="77777777" w:rsidR="00A23127" w:rsidRPr="002B2247" w:rsidRDefault="00A23127" w:rsidP="00A23127">
      <w:pPr>
        <w:rPr>
          <w:rFonts w:ascii="Geomanist" w:hAnsi="Geomanist" w:cs="Arial"/>
          <w:b/>
        </w:rPr>
      </w:pPr>
      <w:r w:rsidRPr="002B2247">
        <w:rPr>
          <w:rFonts w:ascii="Geomanist" w:hAnsi="Geomanist" w:cs="Arial"/>
          <w:b/>
        </w:rPr>
        <w:t>NUMERO DE PROVEEDOR________________</w:t>
      </w:r>
    </w:p>
    <w:tbl>
      <w:tblPr>
        <w:tblW w:w="5000" w:type="pct"/>
        <w:jc w:val="center"/>
        <w:tblCellMar>
          <w:left w:w="70" w:type="dxa"/>
          <w:right w:w="70" w:type="dxa"/>
        </w:tblCellMar>
        <w:tblLook w:val="0000" w:firstRow="0" w:lastRow="0" w:firstColumn="0" w:lastColumn="0" w:noHBand="0" w:noVBand="0"/>
      </w:tblPr>
      <w:tblGrid>
        <w:gridCol w:w="903"/>
        <w:gridCol w:w="469"/>
        <w:gridCol w:w="828"/>
        <w:gridCol w:w="546"/>
        <w:gridCol w:w="918"/>
        <w:gridCol w:w="680"/>
        <w:gridCol w:w="548"/>
        <w:gridCol w:w="580"/>
        <w:gridCol w:w="640"/>
        <w:gridCol w:w="852"/>
        <w:gridCol w:w="852"/>
        <w:gridCol w:w="805"/>
        <w:gridCol w:w="594"/>
        <w:gridCol w:w="598"/>
      </w:tblGrid>
      <w:tr w:rsidR="00A23127" w:rsidRPr="002B2247" w14:paraId="09C0DB31" w14:textId="77777777" w:rsidTr="00AA526D">
        <w:trPr>
          <w:trHeight w:val="57"/>
          <w:jc w:val="center"/>
        </w:trPr>
        <w:tc>
          <w:tcPr>
            <w:tcW w:w="5000" w:type="pct"/>
            <w:gridSpan w:val="14"/>
            <w:tcBorders>
              <w:top w:val="single" w:sz="8" w:space="0" w:color="auto"/>
              <w:left w:val="single" w:sz="8" w:space="0" w:color="auto"/>
              <w:bottom w:val="single" w:sz="8" w:space="0" w:color="auto"/>
              <w:right w:val="single" w:sz="8" w:space="0" w:color="000000"/>
            </w:tcBorders>
            <w:shd w:val="clear" w:color="auto" w:fill="auto"/>
            <w:vAlign w:val="bottom"/>
          </w:tcPr>
          <w:p w14:paraId="09C0DB30" w14:textId="77777777" w:rsidR="00A23127" w:rsidRPr="002B2247" w:rsidRDefault="0017396D" w:rsidP="00A23127">
            <w:pPr>
              <w:rPr>
                <w:rFonts w:ascii="Geomanist" w:hAnsi="Geomanist" w:cs="Arial"/>
                <w:b/>
              </w:rPr>
            </w:pPr>
            <w:r>
              <w:rPr>
                <w:rFonts w:ascii="Geomanist" w:hAnsi="Geomanist" w:cs="Arial"/>
                <w:b/>
              </w:rPr>
              <w:t>PARTIDA</w:t>
            </w:r>
            <w:r w:rsidR="00A23127" w:rsidRPr="002B2247">
              <w:rPr>
                <w:rFonts w:ascii="Geomanist" w:hAnsi="Geomanist" w:cs="Arial"/>
                <w:b/>
              </w:rPr>
              <w:t>:</w:t>
            </w:r>
          </w:p>
        </w:tc>
      </w:tr>
      <w:tr w:rsidR="00A23127" w:rsidRPr="002B2247" w14:paraId="09C0DB3F" w14:textId="77777777" w:rsidTr="00AA526D">
        <w:trPr>
          <w:trHeight w:val="57"/>
          <w:jc w:val="center"/>
        </w:trPr>
        <w:tc>
          <w:tcPr>
            <w:tcW w:w="428" w:type="pct"/>
            <w:vMerge w:val="restart"/>
            <w:tcBorders>
              <w:top w:val="nil"/>
              <w:left w:val="single" w:sz="8" w:space="0" w:color="auto"/>
              <w:bottom w:val="single" w:sz="8" w:space="0" w:color="000000"/>
              <w:right w:val="single" w:sz="8" w:space="0" w:color="auto"/>
            </w:tcBorders>
            <w:shd w:val="clear" w:color="auto" w:fill="C0C0C0"/>
            <w:vAlign w:val="center"/>
          </w:tcPr>
          <w:p w14:paraId="09C0DB32" w14:textId="77777777" w:rsidR="00A23127" w:rsidRPr="0073668C" w:rsidRDefault="00A23127" w:rsidP="00A23127">
            <w:pPr>
              <w:jc w:val="center"/>
              <w:rPr>
                <w:rFonts w:ascii="Geomanist" w:hAnsi="Geomanist" w:cs="Arial"/>
                <w:b/>
                <w:sz w:val="16"/>
                <w:szCs w:val="16"/>
              </w:rPr>
            </w:pPr>
            <w:r w:rsidRPr="0073668C">
              <w:rPr>
                <w:rFonts w:ascii="Geomanist" w:hAnsi="Geomanist" w:cs="Arial"/>
                <w:b/>
                <w:sz w:val="16"/>
                <w:szCs w:val="16"/>
              </w:rPr>
              <w:t>NO. CONSECUTIVO</w:t>
            </w:r>
          </w:p>
        </w:tc>
        <w:tc>
          <w:tcPr>
            <w:tcW w:w="276" w:type="pct"/>
            <w:vMerge w:val="restart"/>
            <w:tcBorders>
              <w:top w:val="nil"/>
              <w:left w:val="single" w:sz="8" w:space="0" w:color="auto"/>
              <w:bottom w:val="single" w:sz="8" w:space="0" w:color="000000"/>
              <w:right w:val="single" w:sz="8" w:space="0" w:color="auto"/>
            </w:tcBorders>
            <w:shd w:val="clear" w:color="auto" w:fill="C0C0C0"/>
            <w:vAlign w:val="center"/>
          </w:tcPr>
          <w:p w14:paraId="09C0DB33" w14:textId="77777777" w:rsidR="00A23127" w:rsidRPr="0073668C" w:rsidRDefault="00A23127" w:rsidP="00A23127">
            <w:pPr>
              <w:jc w:val="center"/>
              <w:rPr>
                <w:rFonts w:ascii="Geomanist" w:hAnsi="Geomanist" w:cs="Arial"/>
                <w:b/>
                <w:sz w:val="16"/>
                <w:szCs w:val="16"/>
              </w:rPr>
            </w:pPr>
            <w:r w:rsidRPr="0073668C">
              <w:rPr>
                <w:rFonts w:ascii="Geomanist" w:hAnsi="Geomanist" w:cs="Arial"/>
                <w:b/>
                <w:sz w:val="16"/>
                <w:szCs w:val="16"/>
              </w:rPr>
              <w:t>CLAVE</w:t>
            </w:r>
          </w:p>
        </w:tc>
        <w:tc>
          <w:tcPr>
            <w:tcW w:w="390" w:type="pct"/>
            <w:vMerge w:val="restart"/>
            <w:tcBorders>
              <w:top w:val="nil"/>
              <w:left w:val="single" w:sz="8" w:space="0" w:color="auto"/>
              <w:bottom w:val="single" w:sz="8" w:space="0" w:color="000000"/>
              <w:right w:val="single" w:sz="8" w:space="0" w:color="auto"/>
            </w:tcBorders>
            <w:shd w:val="clear" w:color="auto" w:fill="C0C0C0"/>
            <w:vAlign w:val="center"/>
          </w:tcPr>
          <w:p w14:paraId="09C0DB34" w14:textId="77777777" w:rsidR="00A23127" w:rsidRPr="0073668C" w:rsidRDefault="00A23127" w:rsidP="00A23127">
            <w:pPr>
              <w:jc w:val="center"/>
              <w:rPr>
                <w:rFonts w:ascii="Geomanist" w:hAnsi="Geomanist" w:cs="Arial"/>
                <w:b/>
                <w:sz w:val="16"/>
                <w:szCs w:val="16"/>
              </w:rPr>
            </w:pPr>
            <w:r w:rsidRPr="0073668C">
              <w:rPr>
                <w:rFonts w:ascii="Geomanist" w:hAnsi="Geomanist" w:cs="Arial"/>
                <w:b/>
                <w:sz w:val="16"/>
                <w:szCs w:val="16"/>
              </w:rPr>
              <w:t>DESCRIPCIÓN (NOMBRE GENÉRICO)</w:t>
            </w:r>
          </w:p>
        </w:tc>
        <w:tc>
          <w:tcPr>
            <w:tcW w:w="341" w:type="pct"/>
            <w:vMerge w:val="restart"/>
            <w:tcBorders>
              <w:top w:val="nil"/>
              <w:left w:val="single" w:sz="8" w:space="0" w:color="auto"/>
              <w:bottom w:val="single" w:sz="8" w:space="0" w:color="000000"/>
              <w:right w:val="single" w:sz="8" w:space="0" w:color="auto"/>
            </w:tcBorders>
            <w:shd w:val="clear" w:color="auto" w:fill="C0C0C0"/>
            <w:vAlign w:val="center"/>
          </w:tcPr>
          <w:p w14:paraId="09C0DB35" w14:textId="77777777" w:rsidR="00A23127" w:rsidRPr="0073668C" w:rsidRDefault="00A23127" w:rsidP="00A23127">
            <w:pPr>
              <w:jc w:val="center"/>
              <w:rPr>
                <w:rFonts w:ascii="Geomanist" w:hAnsi="Geomanist" w:cs="Arial"/>
                <w:b/>
                <w:sz w:val="16"/>
                <w:szCs w:val="16"/>
              </w:rPr>
            </w:pPr>
            <w:r w:rsidRPr="0073668C">
              <w:rPr>
                <w:rFonts w:ascii="Geomanist" w:hAnsi="Geomanist" w:cs="Arial"/>
                <w:b/>
                <w:sz w:val="16"/>
                <w:szCs w:val="16"/>
              </w:rPr>
              <w:t xml:space="preserve">UNIDAD (Pza. Kg, </w:t>
            </w:r>
            <w:proofErr w:type="spellStart"/>
            <w:r w:rsidRPr="0073668C">
              <w:rPr>
                <w:rFonts w:ascii="Geomanist" w:hAnsi="Geomanist" w:cs="Arial"/>
                <w:b/>
                <w:sz w:val="16"/>
                <w:szCs w:val="16"/>
              </w:rPr>
              <w:t>Lto</w:t>
            </w:r>
            <w:proofErr w:type="spellEnd"/>
            <w:r w:rsidRPr="0073668C">
              <w:rPr>
                <w:rFonts w:ascii="Geomanist" w:hAnsi="Geomanist" w:cs="Arial"/>
                <w:b/>
                <w:sz w:val="16"/>
                <w:szCs w:val="16"/>
              </w:rPr>
              <w:t>. Etc.)</w:t>
            </w:r>
          </w:p>
        </w:tc>
        <w:tc>
          <w:tcPr>
            <w:tcW w:w="438" w:type="pct"/>
            <w:vMerge w:val="restart"/>
            <w:tcBorders>
              <w:top w:val="nil"/>
              <w:left w:val="single" w:sz="8" w:space="0" w:color="auto"/>
              <w:bottom w:val="single" w:sz="8" w:space="0" w:color="000000"/>
              <w:right w:val="single" w:sz="8" w:space="0" w:color="auto"/>
            </w:tcBorders>
            <w:shd w:val="clear" w:color="auto" w:fill="C0C0C0"/>
            <w:vAlign w:val="center"/>
          </w:tcPr>
          <w:p w14:paraId="09C0DB36" w14:textId="77777777" w:rsidR="00A23127" w:rsidRPr="0073668C" w:rsidRDefault="00A23127" w:rsidP="00A23127">
            <w:pPr>
              <w:jc w:val="center"/>
              <w:rPr>
                <w:rFonts w:ascii="Geomanist" w:hAnsi="Geomanist" w:cs="Arial"/>
                <w:b/>
                <w:sz w:val="16"/>
                <w:szCs w:val="16"/>
              </w:rPr>
            </w:pPr>
            <w:r w:rsidRPr="0073668C">
              <w:rPr>
                <w:rFonts w:ascii="Geomanist" w:hAnsi="Geomanist" w:cs="Arial"/>
                <w:b/>
                <w:sz w:val="16"/>
                <w:szCs w:val="16"/>
              </w:rPr>
              <w:t>PRESENTACIÓN (GRAMAJE)</w:t>
            </w:r>
          </w:p>
        </w:tc>
        <w:tc>
          <w:tcPr>
            <w:tcW w:w="340" w:type="pct"/>
            <w:vMerge w:val="restart"/>
            <w:tcBorders>
              <w:top w:val="nil"/>
              <w:left w:val="single" w:sz="8" w:space="0" w:color="auto"/>
              <w:bottom w:val="single" w:sz="8" w:space="0" w:color="000000"/>
              <w:right w:val="single" w:sz="8" w:space="0" w:color="auto"/>
            </w:tcBorders>
            <w:shd w:val="clear" w:color="auto" w:fill="C0C0C0"/>
            <w:vAlign w:val="center"/>
          </w:tcPr>
          <w:p w14:paraId="09C0DB37" w14:textId="77777777" w:rsidR="00A23127" w:rsidRPr="0073668C" w:rsidRDefault="00A23127" w:rsidP="00A23127">
            <w:pPr>
              <w:jc w:val="center"/>
              <w:rPr>
                <w:rFonts w:ascii="Geomanist" w:hAnsi="Geomanist" w:cs="Arial"/>
                <w:b/>
                <w:sz w:val="16"/>
                <w:szCs w:val="16"/>
              </w:rPr>
            </w:pPr>
            <w:r w:rsidRPr="0073668C">
              <w:rPr>
                <w:rFonts w:ascii="Geomanist" w:hAnsi="Geomanist" w:cs="Arial"/>
                <w:b/>
                <w:sz w:val="16"/>
                <w:szCs w:val="16"/>
              </w:rPr>
              <w:t>MARCA OFERTADA</w:t>
            </w:r>
          </w:p>
        </w:tc>
        <w:tc>
          <w:tcPr>
            <w:tcW w:w="609" w:type="pct"/>
            <w:gridSpan w:val="2"/>
            <w:tcBorders>
              <w:top w:val="single" w:sz="8" w:space="0" w:color="auto"/>
              <w:left w:val="nil"/>
              <w:bottom w:val="single" w:sz="8" w:space="0" w:color="auto"/>
              <w:right w:val="single" w:sz="8" w:space="0" w:color="000000"/>
            </w:tcBorders>
            <w:shd w:val="clear" w:color="auto" w:fill="C0C0C0"/>
            <w:vAlign w:val="center"/>
          </w:tcPr>
          <w:p w14:paraId="09C0DB38" w14:textId="77777777" w:rsidR="00A23127" w:rsidRPr="0073668C" w:rsidRDefault="00A23127" w:rsidP="00A23127">
            <w:pPr>
              <w:jc w:val="center"/>
              <w:rPr>
                <w:rFonts w:ascii="Geomanist" w:hAnsi="Geomanist" w:cs="Arial"/>
                <w:b/>
                <w:sz w:val="16"/>
                <w:szCs w:val="16"/>
              </w:rPr>
            </w:pPr>
            <w:r w:rsidRPr="0073668C">
              <w:rPr>
                <w:rFonts w:ascii="Geomanist" w:hAnsi="Geomanist" w:cs="Arial"/>
                <w:b/>
                <w:sz w:val="16"/>
                <w:szCs w:val="16"/>
              </w:rPr>
              <w:t>CANTIDAD ANUAL</w:t>
            </w:r>
          </w:p>
        </w:tc>
        <w:tc>
          <w:tcPr>
            <w:tcW w:w="329" w:type="pct"/>
            <w:vMerge w:val="restart"/>
            <w:tcBorders>
              <w:top w:val="nil"/>
              <w:left w:val="single" w:sz="8" w:space="0" w:color="auto"/>
              <w:bottom w:val="single" w:sz="8" w:space="0" w:color="000000"/>
              <w:right w:val="single" w:sz="8" w:space="0" w:color="auto"/>
            </w:tcBorders>
            <w:shd w:val="clear" w:color="auto" w:fill="C0C0C0"/>
            <w:vAlign w:val="center"/>
          </w:tcPr>
          <w:p w14:paraId="09C0DB39" w14:textId="77777777" w:rsidR="00A23127" w:rsidRPr="0073668C" w:rsidRDefault="00A23127" w:rsidP="00A23127">
            <w:pPr>
              <w:jc w:val="center"/>
              <w:rPr>
                <w:rFonts w:ascii="Geomanist" w:hAnsi="Geomanist" w:cs="Arial"/>
                <w:b/>
                <w:sz w:val="16"/>
                <w:szCs w:val="16"/>
              </w:rPr>
            </w:pPr>
            <w:r w:rsidRPr="0073668C">
              <w:rPr>
                <w:rFonts w:ascii="Geomanist" w:hAnsi="Geomanist" w:cs="Arial"/>
                <w:b/>
                <w:sz w:val="16"/>
                <w:szCs w:val="16"/>
              </w:rPr>
              <w:t>PRECIO UNITARIO</w:t>
            </w:r>
          </w:p>
        </w:tc>
        <w:tc>
          <w:tcPr>
            <w:tcW w:w="418" w:type="pct"/>
            <w:vMerge w:val="restart"/>
            <w:tcBorders>
              <w:top w:val="nil"/>
              <w:left w:val="single" w:sz="8" w:space="0" w:color="auto"/>
              <w:bottom w:val="single" w:sz="8" w:space="0" w:color="000000"/>
              <w:right w:val="single" w:sz="8" w:space="0" w:color="auto"/>
            </w:tcBorders>
            <w:shd w:val="clear" w:color="auto" w:fill="C0C0C0"/>
            <w:vAlign w:val="center"/>
          </w:tcPr>
          <w:p w14:paraId="09C0DB3A" w14:textId="77777777" w:rsidR="00A23127" w:rsidRPr="0073668C" w:rsidRDefault="00A23127" w:rsidP="00A23127">
            <w:pPr>
              <w:jc w:val="center"/>
              <w:rPr>
                <w:rFonts w:ascii="Geomanist" w:hAnsi="Geomanist" w:cs="Arial"/>
                <w:b/>
                <w:sz w:val="16"/>
                <w:szCs w:val="16"/>
              </w:rPr>
            </w:pPr>
            <w:r w:rsidRPr="0073668C">
              <w:rPr>
                <w:rFonts w:ascii="Geomanist" w:hAnsi="Geomanist" w:cs="Arial"/>
                <w:b/>
                <w:sz w:val="16"/>
                <w:szCs w:val="16"/>
              </w:rPr>
              <w:t>IMPUESTO ESPECIAL SOBRE PRODUCCIÓN Y SERVICIOS (I.E.P.S.) MIN</w:t>
            </w:r>
          </w:p>
        </w:tc>
        <w:tc>
          <w:tcPr>
            <w:tcW w:w="412" w:type="pct"/>
            <w:vMerge w:val="restart"/>
            <w:tcBorders>
              <w:top w:val="nil"/>
              <w:left w:val="single" w:sz="8" w:space="0" w:color="auto"/>
              <w:bottom w:val="single" w:sz="8" w:space="0" w:color="000000"/>
              <w:right w:val="single" w:sz="8" w:space="0" w:color="auto"/>
            </w:tcBorders>
            <w:shd w:val="clear" w:color="auto" w:fill="C0C0C0"/>
            <w:vAlign w:val="center"/>
          </w:tcPr>
          <w:p w14:paraId="09C0DB3B" w14:textId="77777777" w:rsidR="00A23127" w:rsidRPr="0073668C" w:rsidRDefault="00A23127" w:rsidP="00A23127">
            <w:pPr>
              <w:jc w:val="center"/>
              <w:rPr>
                <w:rFonts w:ascii="Geomanist" w:hAnsi="Geomanist" w:cs="Arial"/>
                <w:b/>
                <w:sz w:val="16"/>
                <w:szCs w:val="16"/>
              </w:rPr>
            </w:pPr>
            <w:r w:rsidRPr="0073668C">
              <w:rPr>
                <w:rFonts w:ascii="Geomanist" w:hAnsi="Geomanist" w:cs="Arial"/>
                <w:b/>
                <w:sz w:val="16"/>
                <w:szCs w:val="16"/>
              </w:rPr>
              <w:t>IMPUESTO ESPECIAL SOBRE PRODUCCIÓN Y SERVICIOS (I.E.P.S.) MAX</w:t>
            </w:r>
          </w:p>
        </w:tc>
        <w:tc>
          <w:tcPr>
            <w:tcW w:w="408" w:type="pct"/>
            <w:vMerge w:val="restart"/>
            <w:tcBorders>
              <w:top w:val="nil"/>
              <w:left w:val="single" w:sz="8" w:space="0" w:color="auto"/>
              <w:bottom w:val="single" w:sz="8" w:space="0" w:color="000000"/>
              <w:right w:val="single" w:sz="8" w:space="0" w:color="auto"/>
            </w:tcBorders>
            <w:shd w:val="clear" w:color="auto" w:fill="C0C0C0"/>
            <w:vAlign w:val="center"/>
          </w:tcPr>
          <w:p w14:paraId="09C0DB3C" w14:textId="77777777" w:rsidR="00A23127" w:rsidRPr="0073668C" w:rsidRDefault="00A23127" w:rsidP="00A23127">
            <w:pPr>
              <w:jc w:val="center"/>
              <w:rPr>
                <w:rFonts w:ascii="Geomanist" w:hAnsi="Geomanist" w:cs="Arial"/>
                <w:b/>
                <w:sz w:val="16"/>
                <w:szCs w:val="16"/>
              </w:rPr>
            </w:pPr>
            <w:r w:rsidRPr="0073668C">
              <w:rPr>
                <w:rFonts w:ascii="Geomanist" w:hAnsi="Geomanist" w:cs="Arial"/>
                <w:b/>
                <w:sz w:val="16"/>
                <w:szCs w:val="16"/>
              </w:rPr>
              <w:t>I.V.A. DEL PRECIO UNITARIO SIN I.E.P.S.</w:t>
            </w:r>
          </w:p>
        </w:tc>
        <w:tc>
          <w:tcPr>
            <w:tcW w:w="300" w:type="pct"/>
            <w:vMerge w:val="restart"/>
            <w:tcBorders>
              <w:top w:val="nil"/>
              <w:left w:val="single" w:sz="8" w:space="0" w:color="auto"/>
              <w:bottom w:val="single" w:sz="8" w:space="0" w:color="000000"/>
              <w:right w:val="single" w:sz="8" w:space="0" w:color="auto"/>
            </w:tcBorders>
            <w:shd w:val="clear" w:color="auto" w:fill="C0C0C0"/>
            <w:vAlign w:val="center"/>
          </w:tcPr>
          <w:p w14:paraId="09C0DB3D" w14:textId="77777777" w:rsidR="00A23127" w:rsidRPr="0073668C" w:rsidRDefault="00A23127" w:rsidP="00A23127">
            <w:pPr>
              <w:jc w:val="center"/>
              <w:rPr>
                <w:rFonts w:ascii="Geomanist" w:hAnsi="Geomanist" w:cs="Arial"/>
                <w:b/>
                <w:sz w:val="16"/>
                <w:szCs w:val="16"/>
              </w:rPr>
            </w:pPr>
            <w:r w:rsidRPr="0073668C">
              <w:rPr>
                <w:rFonts w:ascii="Geomanist" w:hAnsi="Geomanist" w:cs="Arial"/>
                <w:b/>
                <w:sz w:val="16"/>
                <w:szCs w:val="16"/>
              </w:rPr>
              <w:t>IMPORTE MÍNIMO ANUAL</w:t>
            </w:r>
          </w:p>
        </w:tc>
        <w:tc>
          <w:tcPr>
            <w:tcW w:w="311" w:type="pct"/>
            <w:vMerge w:val="restart"/>
            <w:tcBorders>
              <w:top w:val="nil"/>
              <w:left w:val="single" w:sz="8" w:space="0" w:color="auto"/>
              <w:bottom w:val="single" w:sz="8" w:space="0" w:color="000000"/>
              <w:right w:val="single" w:sz="8" w:space="0" w:color="auto"/>
            </w:tcBorders>
            <w:shd w:val="clear" w:color="auto" w:fill="C0C0C0"/>
            <w:vAlign w:val="center"/>
          </w:tcPr>
          <w:p w14:paraId="09C0DB3E" w14:textId="77777777" w:rsidR="00A23127" w:rsidRPr="0073668C" w:rsidRDefault="00A23127" w:rsidP="00A23127">
            <w:pPr>
              <w:jc w:val="center"/>
              <w:rPr>
                <w:rFonts w:ascii="Geomanist" w:hAnsi="Geomanist" w:cs="Arial"/>
                <w:b/>
                <w:sz w:val="16"/>
                <w:szCs w:val="16"/>
              </w:rPr>
            </w:pPr>
            <w:r w:rsidRPr="0073668C">
              <w:rPr>
                <w:rFonts w:ascii="Geomanist" w:hAnsi="Geomanist" w:cs="Arial"/>
                <w:b/>
                <w:sz w:val="16"/>
                <w:szCs w:val="16"/>
              </w:rPr>
              <w:t>IMPORTE MÁXIMO ANUAL</w:t>
            </w:r>
          </w:p>
        </w:tc>
      </w:tr>
      <w:tr w:rsidR="00A23127" w:rsidRPr="002B2247" w14:paraId="09C0DB4E" w14:textId="77777777" w:rsidTr="00AA526D">
        <w:trPr>
          <w:trHeight w:val="875"/>
          <w:jc w:val="center"/>
        </w:trPr>
        <w:tc>
          <w:tcPr>
            <w:tcW w:w="428" w:type="pct"/>
            <w:vMerge/>
            <w:tcBorders>
              <w:top w:val="nil"/>
              <w:left w:val="single" w:sz="8" w:space="0" w:color="auto"/>
              <w:bottom w:val="single" w:sz="8" w:space="0" w:color="000000"/>
              <w:right w:val="single" w:sz="8" w:space="0" w:color="auto"/>
            </w:tcBorders>
            <w:vAlign w:val="center"/>
          </w:tcPr>
          <w:p w14:paraId="09C0DB40" w14:textId="77777777" w:rsidR="00A23127" w:rsidRPr="002B2247" w:rsidRDefault="00A23127" w:rsidP="00A23127">
            <w:pPr>
              <w:rPr>
                <w:rFonts w:ascii="Geomanist" w:hAnsi="Geomanist" w:cs="Arial"/>
                <w:b/>
              </w:rPr>
            </w:pPr>
          </w:p>
        </w:tc>
        <w:tc>
          <w:tcPr>
            <w:tcW w:w="276" w:type="pct"/>
            <w:vMerge/>
            <w:tcBorders>
              <w:top w:val="nil"/>
              <w:left w:val="single" w:sz="8" w:space="0" w:color="auto"/>
              <w:bottom w:val="single" w:sz="8" w:space="0" w:color="000000"/>
              <w:right w:val="single" w:sz="8" w:space="0" w:color="auto"/>
            </w:tcBorders>
            <w:vAlign w:val="center"/>
          </w:tcPr>
          <w:p w14:paraId="09C0DB41" w14:textId="77777777" w:rsidR="00A23127" w:rsidRPr="002B2247" w:rsidRDefault="00A23127" w:rsidP="00A23127">
            <w:pPr>
              <w:rPr>
                <w:rFonts w:ascii="Geomanist" w:hAnsi="Geomanist" w:cs="Arial"/>
                <w:b/>
              </w:rPr>
            </w:pPr>
          </w:p>
        </w:tc>
        <w:tc>
          <w:tcPr>
            <w:tcW w:w="390" w:type="pct"/>
            <w:vMerge/>
            <w:tcBorders>
              <w:top w:val="nil"/>
              <w:left w:val="single" w:sz="8" w:space="0" w:color="auto"/>
              <w:bottom w:val="single" w:sz="8" w:space="0" w:color="000000"/>
              <w:right w:val="single" w:sz="8" w:space="0" w:color="auto"/>
            </w:tcBorders>
            <w:vAlign w:val="center"/>
          </w:tcPr>
          <w:p w14:paraId="09C0DB42" w14:textId="77777777" w:rsidR="00A23127" w:rsidRPr="002B2247" w:rsidRDefault="00A23127" w:rsidP="00A23127">
            <w:pPr>
              <w:rPr>
                <w:rFonts w:ascii="Geomanist" w:hAnsi="Geomanist" w:cs="Arial"/>
                <w:b/>
              </w:rPr>
            </w:pPr>
          </w:p>
        </w:tc>
        <w:tc>
          <w:tcPr>
            <w:tcW w:w="341" w:type="pct"/>
            <w:vMerge/>
            <w:tcBorders>
              <w:top w:val="nil"/>
              <w:left w:val="single" w:sz="8" w:space="0" w:color="auto"/>
              <w:bottom w:val="single" w:sz="8" w:space="0" w:color="000000"/>
              <w:right w:val="single" w:sz="8" w:space="0" w:color="auto"/>
            </w:tcBorders>
            <w:vAlign w:val="center"/>
          </w:tcPr>
          <w:p w14:paraId="09C0DB43" w14:textId="77777777" w:rsidR="00A23127" w:rsidRPr="002B2247" w:rsidRDefault="00A23127" w:rsidP="00A23127">
            <w:pPr>
              <w:rPr>
                <w:rFonts w:ascii="Geomanist" w:hAnsi="Geomanist" w:cs="Arial"/>
                <w:b/>
              </w:rPr>
            </w:pPr>
          </w:p>
        </w:tc>
        <w:tc>
          <w:tcPr>
            <w:tcW w:w="438" w:type="pct"/>
            <w:vMerge/>
            <w:tcBorders>
              <w:top w:val="nil"/>
              <w:left w:val="single" w:sz="8" w:space="0" w:color="auto"/>
              <w:bottom w:val="single" w:sz="8" w:space="0" w:color="000000"/>
              <w:right w:val="single" w:sz="8" w:space="0" w:color="auto"/>
            </w:tcBorders>
            <w:vAlign w:val="center"/>
          </w:tcPr>
          <w:p w14:paraId="09C0DB44" w14:textId="77777777" w:rsidR="00A23127" w:rsidRPr="002B2247" w:rsidRDefault="00A23127" w:rsidP="00A23127">
            <w:pPr>
              <w:rPr>
                <w:rFonts w:ascii="Geomanist" w:hAnsi="Geomanist" w:cs="Arial"/>
                <w:b/>
              </w:rPr>
            </w:pPr>
          </w:p>
        </w:tc>
        <w:tc>
          <w:tcPr>
            <w:tcW w:w="340" w:type="pct"/>
            <w:vMerge/>
            <w:tcBorders>
              <w:top w:val="nil"/>
              <w:left w:val="single" w:sz="8" w:space="0" w:color="auto"/>
              <w:bottom w:val="single" w:sz="8" w:space="0" w:color="000000"/>
              <w:right w:val="single" w:sz="8" w:space="0" w:color="auto"/>
            </w:tcBorders>
            <w:vAlign w:val="center"/>
          </w:tcPr>
          <w:p w14:paraId="09C0DB45" w14:textId="77777777" w:rsidR="00A23127" w:rsidRPr="002B2247" w:rsidRDefault="00A23127" w:rsidP="00A23127">
            <w:pPr>
              <w:rPr>
                <w:rFonts w:ascii="Geomanist" w:hAnsi="Geomanist" w:cs="Arial"/>
                <w:b/>
              </w:rPr>
            </w:pPr>
          </w:p>
        </w:tc>
        <w:tc>
          <w:tcPr>
            <w:tcW w:w="272" w:type="pct"/>
            <w:tcBorders>
              <w:top w:val="nil"/>
              <w:left w:val="nil"/>
              <w:bottom w:val="single" w:sz="8" w:space="0" w:color="auto"/>
              <w:right w:val="single" w:sz="8" w:space="0" w:color="auto"/>
            </w:tcBorders>
            <w:shd w:val="clear" w:color="auto" w:fill="C0C0C0"/>
            <w:vAlign w:val="center"/>
          </w:tcPr>
          <w:p w14:paraId="09C0DB46" w14:textId="77777777" w:rsidR="00A23127" w:rsidRPr="00BA6965" w:rsidRDefault="00A23127" w:rsidP="00A23127">
            <w:pPr>
              <w:jc w:val="center"/>
              <w:rPr>
                <w:rFonts w:ascii="Geomanist" w:hAnsi="Geomanist" w:cs="Arial"/>
                <w:b/>
                <w:sz w:val="16"/>
                <w:szCs w:val="16"/>
              </w:rPr>
            </w:pPr>
            <w:r w:rsidRPr="00BA6965">
              <w:rPr>
                <w:rFonts w:ascii="Geomanist" w:hAnsi="Geomanist" w:cs="Arial"/>
                <w:b/>
                <w:sz w:val="16"/>
                <w:szCs w:val="16"/>
              </w:rPr>
              <w:t>MÍNIMA</w:t>
            </w:r>
          </w:p>
        </w:tc>
        <w:tc>
          <w:tcPr>
            <w:tcW w:w="337" w:type="pct"/>
            <w:tcBorders>
              <w:top w:val="nil"/>
              <w:left w:val="nil"/>
              <w:bottom w:val="single" w:sz="8" w:space="0" w:color="auto"/>
              <w:right w:val="single" w:sz="8" w:space="0" w:color="auto"/>
            </w:tcBorders>
            <w:shd w:val="clear" w:color="auto" w:fill="C0C0C0"/>
            <w:vAlign w:val="center"/>
          </w:tcPr>
          <w:p w14:paraId="09C0DB47" w14:textId="77777777" w:rsidR="00A23127" w:rsidRPr="00BA6965" w:rsidRDefault="00A23127" w:rsidP="00A23127">
            <w:pPr>
              <w:jc w:val="center"/>
              <w:rPr>
                <w:rFonts w:ascii="Geomanist" w:hAnsi="Geomanist" w:cs="Arial"/>
                <w:b/>
                <w:sz w:val="16"/>
                <w:szCs w:val="16"/>
              </w:rPr>
            </w:pPr>
            <w:r w:rsidRPr="00BA6965">
              <w:rPr>
                <w:rFonts w:ascii="Geomanist" w:hAnsi="Geomanist" w:cs="Arial"/>
                <w:b/>
                <w:sz w:val="16"/>
                <w:szCs w:val="16"/>
              </w:rPr>
              <w:t>MÁXIMA</w:t>
            </w:r>
          </w:p>
        </w:tc>
        <w:tc>
          <w:tcPr>
            <w:tcW w:w="329" w:type="pct"/>
            <w:vMerge/>
            <w:tcBorders>
              <w:top w:val="nil"/>
              <w:left w:val="single" w:sz="8" w:space="0" w:color="auto"/>
              <w:bottom w:val="single" w:sz="8" w:space="0" w:color="000000"/>
              <w:right w:val="single" w:sz="8" w:space="0" w:color="auto"/>
            </w:tcBorders>
            <w:vAlign w:val="center"/>
          </w:tcPr>
          <w:p w14:paraId="09C0DB48" w14:textId="77777777" w:rsidR="00A23127" w:rsidRPr="002B2247" w:rsidRDefault="00A23127" w:rsidP="00A23127">
            <w:pPr>
              <w:rPr>
                <w:rFonts w:ascii="Geomanist" w:hAnsi="Geomanist" w:cs="Arial"/>
                <w:b/>
              </w:rPr>
            </w:pPr>
          </w:p>
        </w:tc>
        <w:tc>
          <w:tcPr>
            <w:tcW w:w="418" w:type="pct"/>
            <w:vMerge/>
            <w:tcBorders>
              <w:top w:val="nil"/>
              <w:left w:val="single" w:sz="8" w:space="0" w:color="auto"/>
              <w:bottom w:val="single" w:sz="8" w:space="0" w:color="000000"/>
              <w:right w:val="single" w:sz="8" w:space="0" w:color="auto"/>
            </w:tcBorders>
            <w:vAlign w:val="center"/>
          </w:tcPr>
          <w:p w14:paraId="09C0DB49" w14:textId="77777777" w:rsidR="00A23127" w:rsidRPr="002B2247" w:rsidRDefault="00A23127" w:rsidP="00A23127">
            <w:pPr>
              <w:rPr>
                <w:rFonts w:ascii="Geomanist" w:hAnsi="Geomanist" w:cs="Arial"/>
                <w:b/>
              </w:rPr>
            </w:pPr>
          </w:p>
        </w:tc>
        <w:tc>
          <w:tcPr>
            <w:tcW w:w="412" w:type="pct"/>
            <w:vMerge/>
            <w:tcBorders>
              <w:top w:val="nil"/>
              <w:left w:val="single" w:sz="8" w:space="0" w:color="auto"/>
              <w:bottom w:val="single" w:sz="8" w:space="0" w:color="000000"/>
              <w:right w:val="single" w:sz="8" w:space="0" w:color="auto"/>
            </w:tcBorders>
            <w:vAlign w:val="center"/>
          </w:tcPr>
          <w:p w14:paraId="09C0DB4A" w14:textId="77777777" w:rsidR="00A23127" w:rsidRPr="002B2247" w:rsidRDefault="00A23127" w:rsidP="00A23127">
            <w:pPr>
              <w:rPr>
                <w:rFonts w:ascii="Geomanist" w:hAnsi="Geomanist" w:cs="Arial"/>
                <w:b/>
              </w:rPr>
            </w:pPr>
          </w:p>
        </w:tc>
        <w:tc>
          <w:tcPr>
            <w:tcW w:w="408" w:type="pct"/>
            <w:vMerge/>
            <w:tcBorders>
              <w:top w:val="nil"/>
              <w:left w:val="single" w:sz="8" w:space="0" w:color="auto"/>
              <w:bottom w:val="single" w:sz="8" w:space="0" w:color="000000"/>
              <w:right w:val="single" w:sz="8" w:space="0" w:color="auto"/>
            </w:tcBorders>
            <w:vAlign w:val="center"/>
          </w:tcPr>
          <w:p w14:paraId="09C0DB4B" w14:textId="77777777" w:rsidR="00A23127" w:rsidRPr="002B2247" w:rsidRDefault="00A23127" w:rsidP="00A23127">
            <w:pPr>
              <w:rPr>
                <w:rFonts w:ascii="Geomanist" w:hAnsi="Geomanist" w:cs="Arial"/>
                <w:b/>
              </w:rPr>
            </w:pPr>
          </w:p>
        </w:tc>
        <w:tc>
          <w:tcPr>
            <w:tcW w:w="300" w:type="pct"/>
            <w:vMerge/>
            <w:tcBorders>
              <w:top w:val="nil"/>
              <w:left w:val="single" w:sz="8" w:space="0" w:color="auto"/>
              <w:bottom w:val="single" w:sz="8" w:space="0" w:color="000000"/>
              <w:right w:val="single" w:sz="8" w:space="0" w:color="auto"/>
            </w:tcBorders>
            <w:vAlign w:val="center"/>
          </w:tcPr>
          <w:p w14:paraId="09C0DB4C" w14:textId="77777777" w:rsidR="00A23127" w:rsidRPr="002B2247" w:rsidRDefault="00A23127" w:rsidP="00A23127">
            <w:pPr>
              <w:rPr>
                <w:rFonts w:ascii="Geomanist" w:hAnsi="Geomanist" w:cs="Arial"/>
                <w:b/>
              </w:rPr>
            </w:pPr>
          </w:p>
        </w:tc>
        <w:tc>
          <w:tcPr>
            <w:tcW w:w="311" w:type="pct"/>
            <w:vMerge/>
            <w:tcBorders>
              <w:top w:val="nil"/>
              <w:left w:val="single" w:sz="8" w:space="0" w:color="auto"/>
              <w:bottom w:val="single" w:sz="8" w:space="0" w:color="000000"/>
              <w:right w:val="single" w:sz="8" w:space="0" w:color="auto"/>
            </w:tcBorders>
            <w:vAlign w:val="center"/>
          </w:tcPr>
          <w:p w14:paraId="09C0DB4D" w14:textId="77777777" w:rsidR="00A23127" w:rsidRPr="002B2247" w:rsidRDefault="00A23127" w:rsidP="00A23127">
            <w:pPr>
              <w:rPr>
                <w:rFonts w:ascii="Geomanist" w:hAnsi="Geomanist" w:cs="Arial"/>
                <w:b/>
              </w:rPr>
            </w:pPr>
          </w:p>
        </w:tc>
      </w:tr>
      <w:tr w:rsidR="00A23127" w:rsidRPr="002B2247" w14:paraId="09C0DB5D" w14:textId="77777777" w:rsidTr="00AA526D">
        <w:trPr>
          <w:trHeight w:val="366"/>
          <w:jc w:val="center"/>
        </w:trPr>
        <w:tc>
          <w:tcPr>
            <w:tcW w:w="428" w:type="pct"/>
            <w:tcBorders>
              <w:top w:val="nil"/>
              <w:left w:val="single" w:sz="8" w:space="0" w:color="auto"/>
              <w:bottom w:val="single" w:sz="8" w:space="0" w:color="auto"/>
              <w:right w:val="single" w:sz="8" w:space="0" w:color="auto"/>
            </w:tcBorders>
            <w:shd w:val="clear" w:color="auto" w:fill="auto"/>
          </w:tcPr>
          <w:p w14:paraId="09C0DB4F" w14:textId="77777777" w:rsidR="00A23127" w:rsidRPr="002B2247" w:rsidRDefault="00A23127" w:rsidP="00A23127">
            <w:pPr>
              <w:rPr>
                <w:rFonts w:ascii="Geomanist" w:hAnsi="Geomanist" w:cs="Arial"/>
                <w:b/>
              </w:rPr>
            </w:pPr>
            <w:r w:rsidRPr="002B2247">
              <w:rPr>
                <w:rFonts w:ascii="Courier New" w:hAnsi="Courier New" w:cs="Courier New"/>
                <w:b/>
              </w:rPr>
              <w:t> </w:t>
            </w:r>
          </w:p>
        </w:tc>
        <w:tc>
          <w:tcPr>
            <w:tcW w:w="276" w:type="pct"/>
            <w:tcBorders>
              <w:top w:val="nil"/>
              <w:left w:val="nil"/>
              <w:bottom w:val="single" w:sz="8" w:space="0" w:color="auto"/>
              <w:right w:val="single" w:sz="8" w:space="0" w:color="auto"/>
            </w:tcBorders>
            <w:shd w:val="clear" w:color="auto" w:fill="auto"/>
          </w:tcPr>
          <w:p w14:paraId="09C0DB50" w14:textId="77777777" w:rsidR="00A23127" w:rsidRPr="002B2247" w:rsidRDefault="00A23127" w:rsidP="00A23127">
            <w:pPr>
              <w:rPr>
                <w:rFonts w:ascii="Geomanist" w:hAnsi="Geomanist" w:cs="Arial"/>
                <w:b/>
              </w:rPr>
            </w:pPr>
            <w:r w:rsidRPr="002B2247">
              <w:rPr>
                <w:rFonts w:ascii="Courier New" w:hAnsi="Courier New" w:cs="Courier New"/>
                <w:b/>
              </w:rPr>
              <w:t> </w:t>
            </w:r>
          </w:p>
        </w:tc>
        <w:tc>
          <w:tcPr>
            <w:tcW w:w="390" w:type="pct"/>
            <w:tcBorders>
              <w:top w:val="nil"/>
              <w:left w:val="nil"/>
              <w:bottom w:val="single" w:sz="8" w:space="0" w:color="auto"/>
              <w:right w:val="single" w:sz="8" w:space="0" w:color="auto"/>
            </w:tcBorders>
            <w:shd w:val="clear" w:color="auto" w:fill="auto"/>
          </w:tcPr>
          <w:p w14:paraId="09C0DB51" w14:textId="77777777" w:rsidR="00A23127" w:rsidRPr="002B2247" w:rsidRDefault="00A23127" w:rsidP="00A23127">
            <w:pPr>
              <w:rPr>
                <w:rFonts w:ascii="Geomanist" w:hAnsi="Geomanist" w:cs="Arial"/>
                <w:b/>
              </w:rPr>
            </w:pPr>
            <w:r w:rsidRPr="002B2247">
              <w:rPr>
                <w:rFonts w:ascii="Courier New" w:hAnsi="Courier New" w:cs="Courier New"/>
                <w:b/>
              </w:rPr>
              <w:t> </w:t>
            </w:r>
          </w:p>
        </w:tc>
        <w:tc>
          <w:tcPr>
            <w:tcW w:w="341" w:type="pct"/>
            <w:tcBorders>
              <w:top w:val="nil"/>
              <w:left w:val="nil"/>
              <w:bottom w:val="single" w:sz="8" w:space="0" w:color="auto"/>
              <w:right w:val="single" w:sz="8" w:space="0" w:color="auto"/>
            </w:tcBorders>
            <w:shd w:val="clear" w:color="auto" w:fill="auto"/>
          </w:tcPr>
          <w:p w14:paraId="09C0DB52" w14:textId="77777777" w:rsidR="00A23127" w:rsidRPr="002B2247" w:rsidRDefault="00A23127" w:rsidP="00A23127">
            <w:pPr>
              <w:rPr>
                <w:rFonts w:ascii="Geomanist" w:hAnsi="Geomanist" w:cs="Arial"/>
                <w:b/>
              </w:rPr>
            </w:pPr>
            <w:r w:rsidRPr="002B2247">
              <w:rPr>
                <w:rFonts w:ascii="Courier New" w:hAnsi="Courier New" w:cs="Courier New"/>
                <w:b/>
              </w:rPr>
              <w:t> </w:t>
            </w:r>
          </w:p>
        </w:tc>
        <w:tc>
          <w:tcPr>
            <w:tcW w:w="438" w:type="pct"/>
            <w:tcBorders>
              <w:top w:val="nil"/>
              <w:left w:val="nil"/>
              <w:bottom w:val="single" w:sz="8" w:space="0" w:color="auto"/>
              <w:right w:val="single" w:sz="8" w:space="0" w:color="auto"/>
            </w:tcBorders>
            <w:shd w:val="clear" w:color="auto" w:fill="auto"/>
          </w:tcPr>
          <w:p w14:paraId="09C0DB53" w14:textId="77777777" w:rsidR="00A23127" w:rsidRPr="002B2247" w:rsidRDefault="00A23127" w:rsidP="00A23127">
            <w:pPr>
              <w:rPr>
                <w:rFonts w:ascii="Geomanist" w:hAnsi="Geomanist" w:cs="Arial"/>
                <w:b/>
              </w:rPr>
            </w:pPr>
            <w:r w:rsidRPr="002B2247">
              <w:rPr>
                <w:rFonts w:ascii="Courier New" w:hAnsi="Courier New" w:cs="Courier New"/>
                <w:b/>
              </w:rPr>
              <w:t> </w:t>
            </w:r>
          </w:p>
        </w:tc>
        <w:tc>
          <w:tcPr>
            <w:tcW w:w="340" w:type="pct"/>
            <w:tcBorders>
              <w:top w:val="nil"/>
              <w:left w:val="nil"/>
              <w:bottom w:val="single" w:sz="8" w:space="0" w:color="auto"/>
              <w:right w:val="single" w:sz="8" w:space="0" w:color="auto"/>
            </w:tcBorders>
            <w:shd w:val="clear" w:color="auto" w:fill="auto"/>
          </w:tcPr>
          <w:p w14:paraId="09C0DB54" w14:textId="77777777" w:rsidR="00A23127" w:rsidRPr="002B2247" w:rsidRDefault="00A23127" w:rsidP="00A23127">
            <w:pPr>
              <w:rPr>
                <w:rFonts w:ascii="Geomanist" w:hAnsi="Geomanist" w:cs="Arial"/>
                <w:b/>
              </w:rPr>
            </w:pPr>
            <w:r w:rsidRPr="002B2247">
              <w:rPr>
                <w:rFonts w:ascii="Courier New" w:hAnsi="Courier New" w:cs="Courier New"/>
                <w:b/>
              </w:rPr>
              <w:t> </w:t>
            </w:r>
          </w:p>
        </w:tc>
        <w:tc>
          <w:tcPr>
            <w:tcW w:w="272" w:type="pct"/>
            <w:tcBorders>
              <w:top w:val="nil"/>
              <w:left w:val="nil"/>
              <w:bottom w:val="single" w:sz="8" w:space="0" w:color="auto"/>
              <w:right w:val="single" w:sz="8" w:space="0" w:color="auto"/>
            </w:tcBorders>
            <w:shd w:val="clear" w:color="auto" w:fill="auto"/>
          </w:tcPr>
          <w:p w14:paraId="09C0DB55" w14:textId="77777777" w:rsidR="00A23127" w:rsidRPr="002B2247" w:rsidRDefault="00A23127" w:rsidP="00A23127">
            <w:pPr>
              <w:rPr>
                <w:rFonts w:ascii="Geomanist" w:hAnsi="Geomanist" w:cs="Arial"/>
                <w:b/>
              </w:rPr>
            </w:pPr>
            <w:r w:rsidRPr="002B2247">
              <w:rPr>
                <w:rFonts w:ascii="Courier New" w:hAnsi="Courier New" w:cs="Courier New"/>
                <w:b/>
              </w:rPr>
              <w:t> </w:t>
            </w:r>
          </w:p>
        </w:tc>
        <w:tc>
          <w:tcPr>
            <w:tcW w:w="337" w:type="pct"/>
            <w:tcBorders>
              <w:top w:val="nil"/>
              <w:left w:val="nil"/>
              <w:bottom w:val="single" w:sz="8" w:space="0" w:color="auto"/>
              <w:right w:val="single" w:sz="8" w:space="0" w:color="auto"/>
            </w:tcBorders>
            <w:shd w:val="clear" w:color="auto" w:fill="auto"/>
          </w:tcPr>
          <w:p w14:paraId="09C0DB56" w14:textId="77777777" w:rsidR="00A23127" w:rsidRPr="002B2247" w:rsidRDefault="00A23127" w:rsidP="00A23127">
            <w:pPr>
              <w:rPr>
                <w:rFonts w:ascii="Geomanist" w:hAnsi="Geomanist" w:cs="Arial"/>
                <w:b/>
              </w:rPr>
            </w:pPr>
            <w:r w:rsidRPr="002B2247">
              <w:rPr>
                <w:rFonts w:ascii="Courier New" w:hAnsi="Courier New" w:cs="Courier New"/>
                <w:b/>
              </w:rPr>
              <w:t> </w:t>
            </w:r>
          </w:p>
        </w:tc>
        <w:tc>
          <w:tcPr>
            <w:tcW w:w="329" w:type="pct"/>
            <w:tcBorders>
              <w:top w:val="nil"/>
              <w:left w:val="nil"/>
              <w:bottom w:val="single" w:sz="8" w:space="0" w:color="auto"/>
              <w:right w:val="single" w:sz="8" w:space="0" w:color="auto"/>
            </w:tcBorders>
            <w:shd w:val="clear" w:color="auto" w:fill="auto"/>
          </w:tcPr>
          <w:p w14:paraId="09C0DB57" w14:textId="77777777" w:rsidR="00A23127" w:rsidRPr="002B2247" w:rsidRDefault="00A23127" w:rsidP="00A23127">
            <w:pPr>
              <w:rPr>
                <w:rFonts w:ascii="Geomanist" w:hAnsi="Geomanist" w:cs="Arial"/>
                <w:b/>
              </w:rPr>
            </w:pPr>
            <w:r w:rsidRPr="002B2247">
              <w:rPr>
                <w:rFonts w:ascii="Courier New" w:hAnsi="Courier New" w:cs="Courier New"/>
                <w:b/>
              </w:rPr>
              <w:t> </w:t>
            </w:r>
          </w:p>
        </w:tc>
        <w:tc>
          <w:tcPr>
            <w:tcW w:w="418" w:type="pct"/>
            <w:tcBorders>
              <w:top w:val="nil"/>
              <w:left w:val="nil"/>
              <w:bottom w:val="single" w:sz="8" w:space="0" w:color="auto"/>
              <w:right w:val="single" w:sz="8" w:space="0" w:color="auto"/>
            </w:tcBorders>
            <w:shd w:val="clear" w:color="auto" w:fill="auto"/>
          </w:tcPr>
          <w:p w14:paraId="09C0DB58" w14:textId="77777777" w:rsidR="00A23127" w:rsidRPr="002B2247" w:rsidRDefault="00A23127" w:rsidP="00A23127">
            <w:pPr>
              <w:rPr>
                <w:rFonts w:ascii="Geomanist" w:hAnsi="Geomanist" w:cs="Arial"/>
                <w:b/>
              </w:rPr>
            </w:pPr>
            <w:r w:rsidRPr="002B2247">
              <w:rPr>
                <w:rFonts w:ascii="Courier New" w:hAnsi="Courier New" w:cs="Courier New"/>
                <w:b/>
              </w:rPr>
              <w:t> </w:t>
            </w:r>
          </w:p>
        </w:tc>
        <w:tc>
          <w:tcPr>
            <w:tcW w:w="412" w:type="pct"/>
            <w:tcBorders>
              <w:top w:val="nil"/>
              <w:left w:val="nil"/>
              <w:bottom w:val="single" w:sz="8" w:space="0" w:color="auto"/>
              <w:right w:val="single" w:sz="8" w:space="0" w:color="auto"/>
            </w:tcBorders>
            <w:shd w:val="clear" w:color="auto" w:fill="auto"/>
          </w:tcPr>
          <w:p w14:paraId="09C0DB59" w14:textId="77777777" w:rsidR="00A23127" w:rsidRPr="002B2247" w:rsidRDefault="00A23127" w:rsidP="00A23127">
            <w:pPr>
              <w:rPr>
                <w:rFonts w:ascii="Geomanist" w:hAnsi="Geomanist" w:cs="Arial"/>
                <w:b/>
              </w:rPr>
            </w:pPr>
            <w:r w:rsidRPr="002B2247">
              <w:rPr>
                <w:rFonts w:ascii="Courier New" w:hAnsi="Courier New" w:cs="Courier New"/>
                <w:b/>
              </w:rPr>
              <w:t> </w:t>
            </w:r>
          </w:p>
        </w:tc>
        <w:tc>
          <w:tcPr>
            <w:tcW w:w="408" w:type="pct"/>
            <w:tcBorders>
              <w:top w:val="nil"/>
              <w:left w:val="nil"/>
              <w:bottom w:val="single" w:sz="8" w:space="0" w:color="auto"/>
              <w:right w:val="single" w:sz="8" w:space="0" w:color="auto"/>
            </w:tcBorders>
            <w:shd w:val="clear" w:color="auto" w:fill="auto"/>
          </w:tcPr>
          <w:p w14:paraId="09C0DB5A" w14:textId="77777777" w:rsidR="00A23127" w:rsidRPr="002B2247" w:rsidRDefault="00A23127" w:rsidP="00A23127">
            <w:pPr>
              <w:rPr>
                <w:rFonts w:ascii="Geomanist" w:hAnsi="Geomanist" w:cs="Arial"/>
                <w:b/>
              </w:rPr>
            </w:pPr>
            <w:r w:rsidRPr="002B2247">
              <w:rPr>
                <w:rFonts w:ascii="Courier New" w:hAnsi="Courier New" w:cs="Courier New"/>
                <w:b/>
              </w:rPr>
              <w:t> </w:t>
            </w:r>
          </w:p>
        </w:tc>
        <w:tc>
          <w:tcPr>
            <w:tcW w:w="300" w:type="pct"/>
            <w:tcBorders>
              <w:top w:val="nil"/>
              <w:left w:val="nil"/>
              <w:bottom w:val="single" w:sz="8" w:space="0" w:color="auto"/>
              <w:right w:val="single" w:sz="8" w:space="0" w:color="auto"/>
            </w:tcBorders>
            <w:shd w:val="clear" w:color="auto" w:fill="auto"/>
          </w:tcPr>
          <w:p w14:paraId="09C0DB5B" w14:textId="77777777" w:rsidR="00A23127" w:rsidRPr="002B2247" w:rsidRDefault="00A23127" w:rsidP="00A23127">
            <w:pPr>
              <w:rPr>
                <w:rFonts w:ascii="Geomanist" w:hAnsi="Geomanist" w:cs="Arial"/>
                <w:b/>
              </w:rPr>
            </w:pPr>
            <w:r w:rsidRPr="002B2247">
              <w:rPr>
                <w:rFonts w:ascii="Courier New" w:hAnsi="Courier New" w:cs="Courier New"/>
                <w:b/>
              </w:rPr>
              <w:t> </w:t>
            </w:r>
          </w:p>
        </w:tc>
        <w:tc>
          <w:tcPr>
            <w:tcW w:w="311" w:type="pct"/>
            <w:tcBorders>
              <w:top w:val="nil"/>
              <w:left w:val="nil"/>
              <w:bottom w:val="single" w:sz="8" w:space="0" w:color="auto"/>
              <w:right w:val="single" w:sz="8" w:space="0" w:color="auto"/>
            </w:tcBorders>
            <w:shd w:val="clear" w:color="auto" w:fill="auto"/>
          </w:tcPr>
          <w:p w14:paraId="09C0DB5C" w14:textId="77777777" w:rsidR="00A23127" w:rsidRPr="002B2247" w:rsidRDefault="00A23127" w:rsidP="00A23127">
            <w:pPr>
              <w:rPr>
                <w:rFonts w:ascii="Geomanist" w:hAnsi="Geomanist" w:cs="Arial"/>
                <w:b/>
              </w:rPr>
            </w:pPr>
            <w:r w:rsidRPr="002B2247">
              <w:rPr>
                <w:rFonts w:ascii="Courier New" w:hAnsi="Courier New" w:cs="Courier New"/>
                <w:b/>
              </w:rPr>
              <w:t> </w:t>
            </w:r>
          </w:p>
        </w:tc>
      </w:tr>
      <w:tr w:rsidR="00A23127" w:rsidRPr="002B2247" w14:paraId="09C0DB62" w14:textId="77777777" w:rsidTr="00AA526D">
        <w:trPr>
          <w:trHeight w:val="57"/>
          <w:jc w:val="center"/>
        </w:trPr>
        <w:tc>
          <w:tcPr>
            <w:tcW w:w="3982" w:type="pct"/>
            <w:gridSpan w:val="11"/>
            <w:vMerge w:val="restart"/>
            <w:tcBorders>
              <w:top w:val="single" w:sz="8" w:space="0" w:color="auto"/>
              <w:left w:val="single" w:sz="8" w:space="0" w:color="auto"/>
              <w:bottom w:val="single" w:sz="8" w:space="0" w:color="000000"/>
              <w:right w:val="single" w:sz="8" w:space="0" w:color="000000"/>
            </w:tcBorders>
            <w:shd w:val="clear" w:color="auto" w:fill="auto"/>
          </w:tcPr>
          <w:p w14:paraId="09C0DB5E" w14:textId="77777777" w:rsidR="00A23127" w:rsidRPr="002B2247" w:rsidRDefault="00A23127" w:rsidP="00A23127">
            <w:pPr>
              <w:jc w:val="both"/>
              <w:rPr>
                <w:rFonts w:ascii="Geomanist" w:hAnsi="Geomanist" w:cs="Arial"/>
                <w:b/>
              </w:rPr>
            </w:pPr>
            <w:r w:rsidRPr="002B2247">
              <w:rPr>
                <w:rFonts w:ascii="Geomanist" w:hAnsi="Geomanist" w:cs="Arial"/>
                <w:b/>
              </w:rPr>
              <w:t>TOMAR COMO BASE DE COTIZACIÓN LA CANTIDAD MÍNIMA Y MÁXIMA ANUAL Y SOLO PARA AQUELLOS PRODUCTOS QUE APLIQUE DEBERÁ DE DESGLOSAR EL I.V.A. Y EN SU CASO EL IMPUESTO ESPECIAL SOBRE PRODUCCIÓN Y SERVICIOS (IEPS) ADEMÁS DE EXPRESAR CON LETRA EL IMPORTE MÍNIMO Y MÁXIMO TOTAL DE LA PROPUESTA POR GRUPO QUE CORRESPONDA.</w:t>
            </w:r>
          </w:p>
        </w:tc>
        <w:tc>
          <w:tcPr>
            <w:tcW w:w="408" w:type="pct"/>
            <w:tcBorders>
              <w:top w:val="nil"/>
              <w:left w:val="nil"/>
              <w:bottom w:val="single" w:sz="8" w:space="0" w:color="auto"/>
              <w:right w:val="single" w:sz="8" w:space="0" w:color="auto"/>
            </w:tcBorders>
            <w:shd w:val="clear" w:color="auto" w:fill="auto"/>
            <w:vAlign w:val="center"/>
          </w:tcPr>
          <w:p w14:paraId="09C0DB5F" w14:textId="77777777" w:rsidR="00A23127" w:rsidRPr="002B2247" w:rsidRDefault="00A23127" w:rsidP="00A23127">
            <w:pPr>
              <w:jc w:val="center"/>
              <w:rPr>
                <w:rFonts w:ascii="Geomanist" w:hAnsi="Geomanist" w:cs="Arial"/>
                <w:b/>
              </w:rPr>
            </w:pPr>
            <w:r w:rsidRPr="002B2247">
              <w:rPr>
                <w:rFonts w:ascii="Geomanist" w:hAnsi="Geomanist" w:cs="Arial"/>
                <w:b/>
              </w:rPr>
              <w:t>SUBTOTAL</w:t>
            </w:r>
          </w:p>
        </w:tc>
        <w:tc>
          <w:tcPr>
            <w:tcW w:w="300" w:type="pct"/>
            <w:tcBorders>
              <w:top w:val="nil"/>
              <w:left w:val="nil"/>
              <w:bottom w:val="single" w:sz="8" w:space="0" w:color="auto"/>
              <w:right w:val="single" w:sz="8" w:space="0" w:color="auto"/>
            </w:tcBorders>
            <w:shd w:val="clear" w:color="auto" w:fill="auto"/>
          </w:tcPr>
          <w:p w14:paraId="09C0DB60" w14:textId="77777777" w:rsidR="00A23127" w:rsidRPr="002B2247" w:rsidRDefault="00A23127" w:rsidP="00A23127">
            <w:pPr>
              <w:rPr>
                <w:rFonts w:ascii="Geomanist" w:hAnsi="Geomanist" w:cs="Arial"/>
                <w:b/>
              </w:rPr>
            </w:pPr>
            <w:r w:rsidRPr="002B2247">
              <w:rPr>
                <w:rFonts w:ascii="Courier New" w:hAnsi="Courier New" w:cs="Courier New"/>
                <w:b/>
              </w:rPr>
              <w:t> </w:t>
            </w:r>
          </w:p>
        </w:tc>
        <w:tc>
          <w:tcPr>
            <w:tcW w:w="311" w:type="pct"/>
            <w:tcBorders>
              <w:top w:val="nil"/>
              <w:left w:val="nil"/>
              <w:bottom w:val="single" w:sz="8" w:space="0" w:color="auto"/>
              <w:right w:val="single" w:sz="8" w:space="0" w:color="auto"/>
            </w:tcBorders>
            <w:shd w:val="clear" w:color="auto" w:fill="auto"/>
          </w:tcPr>
          <w:p w14:paraId="09C0DB61" w14:textId="77777777" w:rsidR="00A23127" w:rsidRPr="002B2247" w:rsidRDefault="00A23127" w:rsidP="00A23127">
            <w:pPr>
              <w:rPr>
                <w:rFonts w:ascii="Geomanist" w:hAnsi="Geomanist" w:cs="Arial"/>
                <w:b/>
              </w:rPr>
            </w:pPr>
            <w:r w:rsidRPr="002B2247">
              <w:rPr>
                <w:rFonts w:ascii="Courier New" w:hAnsi="Courier New" w:cs="Courier New"/>
                <w:b/>
              </w:rPr>
              <w:t> </w:t>
            </w:r>
          </w:p>
        </w:tc>
      </w:tr>
      <w:tr w:rsidR="00A23127" w:rsidRPr="002B2247" w14:paraId="09C0DB67" w14:textId="77777777" w:rsidTr="00AA526D">
        <w:trPr>
          <w:trHeight w:val="57"/>
          <w:jc w:val="center"/>
        </w:trPr>
        <w:tc>
          <w:tcPr>
            <w:tcW w:w="3982" w:type="pct"/>
            <w:gridSpan w:val="11"/>
            <w:vMerge/>
            <w:tcBorders>
              <w:top w:val="single" w:sz="8" w:space="0" w:color="auto"/>
              <w:left w:val="single" w:sz="8" w:space="0" w:color="auto"/>
              <w:bottom w:val="single" w:sz="8" w:space="0" w:color="000000"/>
              <w:right w:val="single" w:sz="8" w:space="0" w:color="000000"/>
            </w:tcBorders>
            <w:vAlign w:val="center"/>
          </w:tcPr>
          <w:p w14:paraId="09C0DB63" w14:textId="77777777" w:rsidR="00A23127" w:rsidRPr="002B2247" w:rsidRDefault="00A23127" w:rsidP="00A23127">
            <w:pPr>
              <w:rPr>
                <w:rFonts w:ascii="Geomanist" w:hAnsi="Geomanist" w:cs="Arial"/>
                <w:b/>
              </w:rPr>
            </w:pPr>
          </w:p>
        </w:tc>
        <w:tc>
          <w:tcPr>
            <w:tcW w:w="408" w:type="pct"/>
            <w:tcBorders>
              <w:top w:val="nil"/>
              <w:left w:val="nil"/>
              <w:bottom w:val="single" w:sz="8" w:space="0" w:color="auto"/>
              <w:right w:val="single" w:sz="8" w:space="0" w:color="auto"/>
            </w:tcBorders>
            <w:shd w:val="clear" w:color="auto" w:fill="auto"/>
            <w:vAlign w:val="center"/>
          </w:tcPr>
          <w:p w14:paraId="09C0DB64" w14:textId="77777777" w:rsidR="00A23127" w:rsidRPr="002B2247" w:rsidRDefault="00A23127" w:rsidP="00A23127">
            <w:pPr>
              <w:jc w:val="center"/>
              <w:rPr>
                <w:rFonts w:ascii="Geomanist" w:hAnsi="Geomanist" w:cs="Arial"/>
                <w:b/>
              </w:rPr>
            </w:pPr>
            <w:r w:rsidRPr="002B2247">
              <w:rPr>
                <w:rFonts w:ascii="Geomanist" w:hAnsi="Geomanist" w:cs="Arial"/>
                <w:b/>
              </w:rPr>
              <w:t>I.V.A.</w:t>
            </w:r>
          </w:p>
        </w:tc>
        <w:tc>
          <w:tcPr>
            <w:tcW w:w="300" w:type="pct"/>
            <w:tcBorders>
              <w:top w:val="nil"/>
              <w:left w:val="nil"/>
              <w:bottom w:val="single" w:sz="8" w:space="0" w:color="auto"/>
              <w:right w:val="single" w:sz="8" w:space="0" w:color="auto"/>
            </w:tcBorders>
            <w:shd w:val="clear" w:color="auto" w:fill="auto"/>
          </w:tcPr>
          <w:p w14:paraId="09C0DB65" w14:textId="77777777" w:rsidR="00A23127" w:rsidRPr="002B2247" w:rsidRDefault="00A23127" w:rsidP="00A23127">
            <w:pPr>
              <w:rPr>
                <w:rFonts w:ascii="Geomanist" w:hAnsi="Geomanist" w:cs="Arial"/>
                <w:b/>
              </w:rPr>
            </w:pPr>
            <w:r w:rsidRPr="002B2247">
              <w:rPr>
                <w:rFonts w:ascii="Courier New" w:hAnsi="Courier New" w:cs="Courier New"/>
                <w:b/>
              </w:rPr>
              <w:t> </w:t>
            </w:r>
          </w:p>
        </w:tc>
        <w:tc>
          <w:tcPr>
            <w:tcW w:w="311" w:type="pct"/>
            <w:tcBorders>
              <w:top w:val="nil"/>
              <w:left w:val="nil"/>
              <w:bottom w:val="single" w:sz="8" w:space="0" w:color="auto"/>
              <w:right w:val="single" w:sz="8" w:space="0" w:color="auto"/>
            </w:tcBorders>
            <w:shd w:val="clear" w:color="auto" w:fill="auto"/>
          </w:tcPr>
          <w:p w14:paraId="09C0DB66" w14:textId="77777777" w:rsidR="00A23127" w:rsidRPr="002B2247" w:rsidRDefault="00A23127" w:rsidP="00A23127">
            <w:pPr>
              <w:rPr>
                <w:rFonts w:ascii="Geomanist" w:hAnsi="Geomanist" w:cs="Arial"/>
                <w:b/>
              </w:rPr>
            </w:pPr>
            <w:r w:rsidRPr="002B2247">
              <w:rPr>
                <w:rFonts w:ascii="Courier New" w:hAnsi="Courier New" w:cs="Courier New"/>
                <w:b/>
              </w:rPr>
              <w:t> </w:t>
            </w:r>
          </w:p>
        </w:tc>
      </w:tr>
      <w:tr w:rsidR="00A23127" w:rsidRPr="002B2247" w14:paraId="09C0DB6C" w14:textId="77777777" w:rsidTr="00AA526D">
        <w:trPr>
          <w:trHeight w:val="57"/>
          <w:jc w:val="center"/>
        </w:trPr>
        <w:tc>
          <w:tcPr>
            <w:tcW w:w="3982" w:type="pct"/>
            <w:gridSpan w:val="11"/>
            <w:vMerge/>
            <w:tcBorders>
              <w:top w:val="single" w:sz="8" w:space="0" w:color="auto"/>
              <w:left w:val="single" w:sz="8" w:space="0" w:color="auto"/>
              <w:bottom w:val="single" w:sz="8" w:space="0" w:color="000000"/>
              <w:right w:val="single" w:sz="8" w:space="0" w:color="000000"/>
            </w:tcBorders>
            <w:vAlign w:val="center"/>
          </w:tcPr>
          <w:p w14:paraId="09C0DB68" w14:textId="77777777" w:rsidR="00A23127" w:rsidRPr="002B2247" w:rsidRDefault="00A23127" w:rsidP="00A23127">
            <w:pPr>
              <w:rPr>
                <w:rFonts w:ascii="Geomanist" w:hAnsi="Geomanist" w:cs="Arial"/>
                <w:b/>
              </w:rPr>
            </w:pPr>
          </w:p>
        </w:tc>
        <w:tc>
          <w:tcPr>
            <w:tcW w:w="408" w:type="pct"/>
            <w:tcBorders>
              <w:top w:val="nil"/>
              <w:left w:val="nil"/>
              <w:bottom w:val="single" w:sz="8" w:space="0" w:color="auto"/>
              <w:right w:val="single" w:sz="8" w:space="0" w:color="auto"/>
            </w:tcBorders>
            <w:shd w:val="clear" w:color="auto" w:fill="auto"/>
            <w:vAlign w:val="center"/>
          </w:tcPr>
          <w:p w14:paraId="09C0DB69" w14:textId="77777777" w:rsidR="00A23127" w:rsidRPr="002B2247" w:rsidRDefault="00A23127" w:rsidP="00A23127">
            <w:pPr>
              <w:jc w:val="center"/>
              <w:rPr>
                <w:rFonts w:ascii="Geomanist" w:hAnsi="Geomanist" w:cs="Arial"/>
                <w:b/>
              </w:rPr>
            </w:pPr>
            <w:r w:rsidRPr="002B2247">
              <w:rPr>
                <w:rFonts w:ascii="Geomanist" w:hAnsi="Geomanist" w:cs="Arial"/>
                <w:b/>
              </w:rPr>
              <w:t>TOTAL</w:t>
            </w:r>
          </w:p>
        </w:tc>
        <w:tc>
          <w:tcPr>
            <w:tcW w:w="300" w:type="pct"/>
            <w:tcBorders>
              <w:top w:val="nil"/>
              <w:left w:val="nil"/>
              <w:bottom w:val="single" w:sz="8" w:space="0" w:color="auto"/>
              <w:right w:val="single" w:sz="8" w:space="0" w:color="auto"/>
            </w:tcBorders>
            <w:shd w:val="clear" w:color="auto" w:fill="auto"/>
          </w:tcPr>
          <w:p w14:paraId="09C0DB6A" w14:textId="77777777" w:rsidR="00A23127" w:rsidRPr="002B2247" w:rsidRDefault="00A23127" w:rsidP="00A23127">
            <w:pPr>
              <w:rPr>
                <w:rFonts w:ascii="Geomanist" w:hAnsi="Geomanist" w:cs="Arial"/>
                <w:b/>
              </w:rPr>
            </w:pPr>
            <w:r w:rsidRPr="002B2247">
              <w:rPr>
                <w:rFonts w:ascii="Courier New" w:hAnsi="Courier New" w:cs="Courier New"/>
                <w:b/>
              </w:rPr>
              <w:t> </w:t>
            </w:r>
          </w:p>
        </w:tc>
        <w:tc>
          <w:tcPr>
            <w:tcW w:w="311" w:type="pct"/>
            <w:tcBorders>
              <w:top w:val="nil"/>
              <w:left w:val="nil"/>
              <w:bottom w:val="single" w:sz="8" w:space="0" w:color="auto"/>
              <w:right w:val="single" w:sz="8" w:space="0" w:color="auto"/>
            </w:tcBorders>
            <w:shd w:val="clear" w:color="auto" w:fill="auto"/>
          </w:tcPr>
          <w:p w14:paraId="09C0DB6B" w14:textId="77777777" w:rsidR="00A23127" w:rsidRPr="002B2247" w:rsidRDefault="00A23127" w:rsidP="00A23127">
            <w:pPr>
              <w:rPr>
                <w:rFonts w:ascii="Geomanist" w:hAnsi="Geomanist" w:cs="Arial"/>
                <w:b/>
              </w:rPr>
            </w:pPr>
            <w:r w:rsidRPr="002B2247">
              <w:rPr>
                <w:rFonts w:ascii="Courier New" w:hAnsi="Courier New" w:cs="Courier New"/>
                <w:b/>
              </w:rPr>
              <w:t> </w:t>
            </w:r>
          </w:p>
        </w:tc>
      </w:tr>
    </w:tbl>
    <w:p w14:paraId="09C0DB6D" w14:textId="77777777" w:rsidR="00A23127" w:rsidRPr="002B2247" w:rsidRDefault="00A23127" w:rsidP="00A23127">
      <w:pPr>
        <w:rPr>
          <w:rFonts w:ascii="Geomanist" w:hAnsi="Geomanist"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A23127" w:rsidRPr="002B2247" w14:paraId="09C0DB6F" w14:textId="77777777" w:rsidTr="006D2F96">
        <w:tc>
          <w:tcPr>
            <w:tcW w:w="5000" w:type="pct"/>
            <w:tcBorders>
              <w:top w:val="single" w:sz="4" w:space="0" w:color="auto"/>
              <w:left w:val="single" w:sz="4" w:space="0" w:color="auto"/>
              <w:bottom w:val="single" w:sz="4" w:space="0" w:color="auto"/>
              <w:right w:val="single" w:sz="4" w:space="0" w:color="auto"/>
            </w:tcBorders>
          </w:tcPr>
          <w:p w14:paraId="09C0DB6E" w14:textId="77777777" w:rsidR="00A23127" w:rsidRPr="002B2247" w:rsidRDefault="00A23127" w:rsidP="00A23127">
            <w:pPr>
              <w:jc w:val="both"/>
              <w:rPr>
                <w:rFonts w:ascii="Geomanist" w:hAnsi="Geomanist" w:cs="Arial"/>
                <w:b/>
              </w:rPr>
            </w:pPr>
            <w:r w:rsidRPr="002B2247">
              <w:rPr>
                <w:rFonts w:ascii="Geomanist" w:hAnsi="Geomanist" w:cs="Arial"/>
                <w:b/>
              </w:rPr>
              <w:t>BAJO PROTESTA DE DECIR VERDAD, MANIFIESTO QUE EL(LOS) BIEN(ES) QUE CONTIENE LA PRESENTE PROPOSICIÓN ECONÓMICA, CORRESPONDEN JUSTA, EXACTA Y CABALMENTE A LAS CONDICIONES Y ESPECIFICACIONES SOLICITADAS EN EL ANEXO 4 y/o 4 Bis DE LA CONVOCATORIA CONCÚRSALES Y QUE LOS PRECIOS OFERTADOS SON FIJOS DURANTE LA VIGENCIA DEL CONTRATO.</w:t>
            </w:r>
          </w:p>
        </w:tc>
      </w:tr>
    </w:tbl>
    <w:p w14:paraId="0231718D" w14:textId="77777777" w:rsidR="006D2F96" w:rsidRDefault="006D2F96" w:rsidP="006D2F96">
      <w:pPr>
        <w:jc w:val="center"/>
        <w:rPr>
          <w:rFonts w:ascii="Geomanist" w:hAnsi="Geomanist" w:cs="Arial"/>
        </w:rPr>
      </w:pPr>
    </w:p>
    <w:p w14:paraId="09C0DB70" w14:textId="3A62FA84" w:rsidR="00A23127" w:rsidRPr="002B2247" w:rsidRDefault="00A23127" w:rsidP="006D2F96">
      <w:pPr>
        <w:jc w:val="center"/>
        <w:rPr>
          <w:rFonts w:ascii="Geomanist" w:hAnsi="Geomanist" w:cs="Arial"/>
        </w:rPr>
      </w:pPr>
      <w:r w:rsidRPr="002B2247">
        <w:rPr>
          <w:rFonts w:ascii="Geomanist" w:hAnsi="Geomanist" w:cs="Arial"/>
        </w:rPr>
        <w:t>____________________________________________________</w:t>
      </w:r>
    </w:p>
    <w:p w14:paraId="09C0DB71" w14:textId="77777777" w:rsidR="00A23127" w:rsidRDefault="00A23127" w:rsidP="006D2F96">
      <w:pPr>
        <w:jc w:val="center"/>
        <w:rPr>
          <w:rFonts w:ascii="Geomanist" w:hAnsi="Geomanist" w:cs="Arial"/>
          <w:b/>
        </w:rPr>
      </w:pPr>
      <w:r w:rsidRPr="002B2247">
        <w:rPr>
          <w:rFonts w:ascii="Geomanist" w:hAnsi="Geomanist" w:cs="Arial"/>
          <w:b/>
        </w:rPr>
        <w:t>NOMBRE Y FIRMA DEL REPRESENTANTE LEGAL O APODERADO</w:t>
      </w:r>
    </w:p>
    <w:p w14:paraId="00A0F851" w14:textId="77777777" w:rsidR="006D2F96" w:rsidRPr="002B2247" w:rsidRDefault="006D2F96" w:rsidP="006D2F96">
      <w:pPr>
        <w:jc w:val="center"/>
        <w:rPr>
          <w:rFonts w:ascii="Geomanist" w:hAnsi="Geomanist" w:cs="Arial"/>
          <w:b/>
        </w:rPr>
      </w:pPr>
    </w:p>
    <w:p w14:paraId="09C0DB72" w14:textId="77777777" w:rsidR="00A23127" w:rsidRPr="002B2247" w:rsidRDefault="00A23127" w:rsidP="00A23127">
      <w:pPr>
        <w:jc w:val="center"/>
        <w:rPr>
          <w:rFonts w:ascii="Geomanist" w:hAnsi="Geomanist" w:cs="Arial"/>
        </w:rPr>
        <w:sectPr w:rsidR="00A23127" w:rsidRPr="002B2247" w:rsidSect="000729AD">
          <w:pgSz w:w="12242" w:h="15842" w:code="1"/>
          <w:pgMar w:top="1418" w:right="1418" w:bottom="1418" w:left="1151" w:header="851" w:footer="505" w:gutter="0"/>
          <w:cols w:space="720"/>
        </w:sectPr>
      </w:pPr>
      <w:r w:rsidRPr="002B2247">
        <w:rPr>
          <w:rFonts w:ascii="Geomanist" w:hAnsi="Geomanist" w:cs="Arial"/>
        </w:rPr>
        <w:t>NOTA: EL PROVEEDOR DEBERA REPORTAR SUS PRECIOS EN COMPRANET CON IESP EN LAS PARTIDAS QUE LO REQUIERA</w:t>
      </w:r>
    </w:p>
    <w:p w14:paraId="09C0DB73" w14:textId="77777777" w:rsidR="00A23127" w:rsidRPr="0017396D" w:rsidRDefault="00A23127" w:rsidP="00A23127">
      <w:pPr>
        <w:jc w:val="center"/>
        <w:rPr>
          <w:rFonts w:ascii="Geomanist" w:hAnsi="Geomanist" w:cs="Arial"/>
          <w:b/>
          <w:sz w:val="40"/>
          <w:szCs w:val="40"/>
        </w:rPr>
      </w:pPr>
      <w:r w:rsidRPr="0017396D">
        <w:rPr>
          <w:rFonts w:ascii="Geomanist" w:hAnsi="Geomanist" w:cs="Arial"/>
          <w:b/>
          <w:sz w:val="40"/>
          <w:szCs w:val="40"/>
        </w:rPr>
        <w:lastRenderedPageBreak/>
        <w:t>ANEXO NÚMERO 12 (DOCE)</w:t>
      </w:r>
    </w:p>
    <w:p w14:paraId="09C0DB74" w14:textId="77777777" w:rsidR="00A23127" w:rsidRPr="0017396D" w:rsidRDefault="00A23127" w:rsidP="00A23127">
      <w:pPr>
        <w:jc w:val="center"/>
        <w:rPr>
          <w:rFonts w:ascii="Geomanist" w:hAnsi="Geomanist" w:cs="Arial"/>
          <w:b/>
          <w:sz w:val="40"/>
          <w:szCs w:val="40"/>
        </w:rPr>
      </w:pPr>
      <w:r w:rsidRPr="0017396D">
        <w:rPr>
          <w:rFonts w:ascii="Geomanist" w:hAnsi="Geomanist" w:cs="Arial"/>
          <w:b/>
          <w:sz w:val="40"/>
          <w:szCs w:val="40"/>
        </w:rPr>
        <w:t>CONVENIO DE PARTICIPACIÓN CONJUNTA</w:t>
      </w:r>
    </w:p>
    <w:p w14:paraId="09C0DB75" w14:textId="77777777" w:rsidR="00A23127" w:rsidRPr="002B2247" w:rsidRDefault="00A23127" w:rsidP="00A23127">
      <w:pPr>
        <w:rPr>
          <w:rFonts w:ascii="Geomanist" w:hAnsi="Geomanist" w:cs="Arial"/>
        </w:rPr>
      </w:pPr>
    </w:p>
    <w:p w14:paraId="09C0DB76" w14:textId="77777777" w:rsidR="00A23127" w:rsidRPr="002B2247" w:rsidRDefault="00A23127" w:rsidP="00A23127">
      <w:pPr>
        <w:jc w:val="both"/>
        <w:rPr>
          <w:rFonts w:ascii="Geomanist" w:hAnsi="Geomanist" w:cs="Arial"/>
        </w:rPr>
      </w:pPr>
      <w:r w:rsidRPr="002B2247">
        <w:rPr>
          <w:rFonts w:ascii="Geomanist" w:hAnsi="Geomanist" w:cs="Arial"/>
        </w:rPr>
        <w:t>CONVENIO DE PARTICIPACIÓN CONJUNTA QUE CELEBRAN POR UNA PARTE ______, REPRESENTADA POR ______ (SEÑALAR SU CARÁCTER) DE ______, A QUIEN EN LO SUCESIVO SE LE DENOMINARÁ “EL PARTICIPANTE A”, Y POR OTRA _______, REPRESENTADA POR ______, (SEÑALAR SU CARÁCTER) _________, A QUIEN EN LO SUCESIVO SE LE DENOMINARÁ “EL PARTICIPANTE B”, Y CUANDO ACTÚEN EN CONJUNTO SE LES DENOMINARÁN “LOS CONTRATANTES”, AL TENOR DE LAS SIGUIENTES DECLARACIONES Y CLÁUSULAS:</w:t>
      </w:r>
    </w:p>
    <w:p w14:paraId="09C0DB77" w14:textId="77777777" w:rsidR="00A23127" w:rsidRPr="002B2247" w:rsidRDefault="00A23127" w:rsidP="00A23127">
      <w:pPr>
        <w:jc w:val="both"/>
        <w:rPr>
          <w:rFonts w:ascii="Geomanist" w:hAnsi="Geomanist" w:cs="Arial"/>
        </w:rPr>
      </w:pPr>
    </w:p>
    <w:p w14:paraId="09C0DB78" w14:textId="77777777" w:rsidR="00A23127" w:rsidRPr="002B2247" w:rsidRDefault="00A23127" w:rsidP="00A23127">
      <w:pPr>
        <w:jc w:val="both"/>
        <w:rPr>
          <w:rFonts w:ascii="Geomanist" w:hAnsi="Geomanist" w:cs="Arial"/>
        </w:rPr>
      </w:pPr>
      <w:r w:rsidRPr="002B2247">
        <w:rPr>
          <w:rFonts w:ascii="Geomanist" w:hAnsi="Geomanist" w:cs="Arial"/>
        </w:rPr>
        <w:t>“EL PARTICIPANTE A”, DECLARA QUE:</w:t>
      </w:r>
    </w:p>
    <w:p w14:paraId="09C0DB79" w14:textId="77777777" w:rsidR="00A23127" w:rsidRPr="002B2247" w:rsidRDefault="00A23127" w:rsidP="00A23127">
      <w:pPr>
        <w:jc w:val="both"/>
        <w:rPr>
          <w:rFonts w:ascii="Geomanist" w:hAnsi="Geomanist" w:cs="Arial"/>
        </w:rPr>
      </w:pPr>
    </w:p>
    <w:p w14:paraId="09C0DB7A" w14:textId="77777777" w:rsidR="00A23127" w:rsidRPr="002B2247" w:rsidRDefault="00A23127" w:rsidP="00A23127">
      <w:pPr>
        <w:jc w:val="both"/>
        <w:rPr>
          <w:rFonts w:ascii="Geomanist" w:hAnsi="Geomanist" w:cs="Arial"/>
        </w:rPr>
      </w:pPr>
      <w:r w:rsidRPr="002B2247">
        <w:rPr>
          <w:rFonts w:ascii="Geomanist" w:hAnsi="Geomanist" w:cs="Arial"/>
        </w:rPr>
        <w:t>1.1.1</w:t>
      </w:r>
      <w:r w:rsidRPr="002B2247">
        <w:rPr>
          <w:rFonts w:ascii="Geomanist" w:hAnsi="Geomanist" w:cs="Arial"/>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09C0DB7B" w14:textId="77777777" w:rsidR="00A23127" w:rsidRPr="002B2247" w:rsidRDefault="00A23127" w:rsidP="00A23127">
      <w:pPr>
        <w:jc w:val="both"/>
        <w:rPr>
          <w:rFonts w:ascii="Geomanist" w:hAnsi="Geomanist" w:cs="Arial"/>
        </w:rPr>
      </w:pPr>
    </w:p>
    <w:p w14:paraId="09C0DB7C" w14:textId="77777777" w:rsidR="00A23127" w:rsidRPr="002B2247" w:rsidRDefault="00A23127" w:rsidP="00A23127">
      <w:pPr>
        <w:jc w:val="both"/>
        <w:rPr>
          <w:rFonts w:ascii="Geomanist" w:hAnsi="Geomanist" w:cs="Arial"/>
        </w:rPr>
      </w:pPr>
      <w:r w:rsidRPr="002B2247">
        <w:rPr>
          <w:rFonts w:ascii="Geomanist" w:hAnsi="Geomanist" w:cs="Arial"/>
        </w:rPr>
        <w:t>EL ACTA CONSTITUTIVA DE LA SOCIEDAD ____ (SI/NO) HA TENIDO REFORMAS Y MODIFICACIONES.</w:t>
      </w:r>
    </w:p>
    <w:p w14:paraId="09C0DB7D" w14:textId="77777777" w:rsidR="00A23127" w:rsidRPr="002B2247" w:rsidRDefault="00A23127" w:rsidP="00A23127">
      <w:pPr>
        <w:jc w:val="both"/>
        <w:rPr>
          <w:rFonts w:ascii="Geomanist" w:hAnsi="Geomanist" w:cs="Arial"/>
        </w:rPr>
      </w:pPr>
    </w:p>
    <w:p w14:paraId="09C0DB7E" w14:textId="77777777" w:rsidR="00A23127" w:rsidRPr="002B2247" w:rsidRDefault="00A23127" w:rsidP="00A23127">
      <w:pPr>
        <w:jc w:val="both"/>
        <w:rPr>
          <w:rFonts w:ascii="Geomanist" w:hAnsi="Geomanist" w:cs="Arial"/>
        </w:rPr>
      </w:pPr>
      <w:r w:rsidRPr="002B2247">
        <w:rPr>
          <w:rFonts w:ascii="Geomanist" w:hAnsi="Geomanist" w:cs="Arial"/>
        </w:rPr>
        <w:t>Nota: En su caso, se deberán relacionar las escrituras en que consten las reformas o modificaciones de la sociedad.</w:t>
      </w:r>
    </w:p>
    <w:p w14:paraId="09C0DB7F" w14:textId="77777777" w:rsidR="00A23127" w:rsidRPr="002B2247" w:rsidRDefault="00A23127" w:rsidP="00A23127">
      <w:pPr>
        <w:jc w:val="both"/>
        <w:rPr>
          <w:rFonts w:ascii="Geomanist" w:hAnsi="Geomanist" w:cs="Arial"/>
        </w:rPr>
      </w:pPr>
    </w:p>
    <w:p w14:paraId="09C0DB80" w14:textId="77777777" w:rsidR="00A23127" w:rsidRPr="002B2247" w:rsidRDefault="00A23127" w:rsidP="00A23127">
      <w:pPr>
        <w:jc w:val="both"/>
        <w:rPr>
          <w:rFonts w:ascii="Geomanist" w:hAnsi="Geomanist" w:cs="Arial"/>
        </w:rPr>
      </w:pPr>
      <w:r w:rsidRPr="002B2247">
        <w:rPr>
          <w:rFonts w:ascii="Geomanist" w:hAnsi="Geomanist" w:cs="Arial"/>
        </w:rPr>
        <w:t>LOS NOMBRES DE SUS SOCIOS SON:</w:t>
      </w:r>
    </w:p>
    <w:p w14:paraId="09C0DB81" w14:textId="77777777" w:rsidR="00A23127" w:rsidRPr="002B2247" w:rsidRDefault="00A23127" w:rsidP="00A23127">
      <w:pPr>
        <w:jc w:val="both"/>
        <w:rPr>
          <w:rFonts w:ascii="Geomanist" w:hAnsi="Geomanist" w:cs="Arial"/>
        </w:rPr>
      </w:pPr>
    </w:p>
    <w:p w14:paraId="09C0DB82" w14:textId="77777777" w:rsidR="00A23127" w:rsidRPr="002B2247" w:rsidRDefault="00A23127" w:rsidP="00A23127">
      <w:pPr>
        <w:jc w:val="both"/>
        <w:rPr>
          <w:rFonts w:ascii="Geomanist" w:hAnsi="Geomanist" w:cs="Arial"/>
        </w:rPr>
      </w:pPr>
      <w:r w:rsidRPr="002B2247">
        <w:rPr>
          <w:rFonts w:ascii="Geomanist" w:hAnsi="Geomanist" w:cs="Arial"/>
        </w:rPr>
        <w:t>_____________________ CON REGISTRO FEDERAL DE CONTRIBUYENTES _____________.</w:t>
      </w:r>
    </w:p>
    <w:p w14:paraId="09C0DB83" w14:textId="77777777" w:rsidR="00A23127" w:rsidRPr="002B2247" w:rsidRDefault="00A23127" w:rsidP="00A23127">
      <w:pPr>
        <w:jc w:val="both"/>
        <w:rPr>
          <w:rFonts w:ascii="Geomanist" w:hAnsi="Geomanist" w:cs="Arial"/>
        </w:rPr>
      </w:pPr>
    </w:p>
    <w:p w14:paraId="09C0DB84" w14:textId="77777777" w:rsidR="00A23127" w:rsidRPr="002B2247" w:rsidRDefault="00A23127" w:rsidP="00A23127">
      <w:pPr>
        <w:jc w:val="both"/>
        <w:rPr>
          <w:rFonts w:ascii="Geomanist" w:hAnsi="Geomanist" w:cs="Arial"/>
        </w:rPr>
      </w:pPr>
    </w:p>
    <w:p w14:paraId="09C0DB85" w14:textId="77777777" w:rsidR="00A23127" w:rsidRPr="002B2247" w:rsidRDefault="00A23127" w:rsidP="00A23127">
      <w:pPr>
        <w:jc w:val="both"/>
        <w:rPr>
          <w:rFonts w:ascii="Geomanist" w:hAnsi="Geomanist" w:cs="Arial"/>
        </w:rPr>
      </w:pPr>
      <w:r w:rsidRPr="002B2247">
        <w:rPr>
          <w:rFonts w:ascii="Geomanist" w:hAnsi="Geomanist" w:cs="Arial"/>
        </w:rPr>
        <w:t>1.1.2</w:t>
      </w:r>
      <w:r w:rsidRPr="002B2247">
        <w:rPr>
          <w:rFonts w:ascii="Geomanist" w:hAnsi="Geomanist" w:cs="Arial"/>
        </w:rPr>
        <w:tab/>
        <w:t>TIENE LOS SIGUIENTES REGISTROS OFICIALES: REGISTRO FEDERAL DE CONTRIBUYENTES NÚMERO __________ Y REGISTRO PATRONAL ANTE EL INSTITUTO MEXICANO DEL SEGURO SOCIAL NÚMERO _____.</w:t>
      </w:r>
    </w:p>
    <w:p w14:paraId="09C0DB86" w14:textId="77777777" w:rsidR="00A23127" w:rsidRPr="002B2247" w:rsidRDefault="00A23127" w:rsidP="00A23127">
      <w:pPr>
        <w:jc w:val="both"/>
        <w:rPr>
          <w:rFonts w:ascii="Geomanist" w:hAnsi="Geomanist" w:cs="Arial"/>
        </w:rPr>
      </w:pPr>
    </w:p>
    <w:p w14:paraId="09C0DB87" w14:textId="77777777" w:rsidR="00A23127" w:rsidRPr="002B2247" w:rsidRDefault="00A23127" w:rsidP="00A23127">
      <w:pPr>
        <w:jc w:val="both"/>
        <w:rPr>
          <w:rFonts w:ascii="Geomanist" w:hAnsi="Geomanist" w:cs="Arial"/>
        </w:rPr>
      </w:pPr>
      <w:r w:rsidRPr="002B2247">
        <w:rPr>
          <w:rFonts w:ascii="Geomanist" w:hAnsi="Geomanist" w:cs="Arial"/>
        </w:rPr>
        <w:t>1.1.3</w:t>
      </w:r>
      <w:r w:rsidRPr="002B2247">
        <w:rPr>
          <w:rFonts w:ascii="Geomanist" w:hAnsi="Geomanist" w:cs="Arial"/>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9C0DB88" w14:textId="77777777" w:rsidR="00A23127" w:rsidRPr="002B2247" w:rsidRDefault="00A23127" w:rsidP="00A23127">
      <w:pPr>
        <w:jc w:val="both"/>
        <w:rPr>
          <w:rFonts w:ascii="Geomanist" w:hAnsi="Geomanist" w:cs="Arial"/>
        </w:rPr>
      </w:pPr>
    </w:p>
    <w:p w14:paraId="09C0DB89" w14:textId="77777777" w:rsidR="00A23127" w:rsidRPr="002B2247" w:rsidRDefault="00A23127" w:rsidP="00A23127">
      <w:pPr>
        <w:jc w:val="both"/>
        <w:rPr>
          <w:rFonts w:ascii="Geomanist" w:hAnsi="Geomanist" w:cs="Arial"/>
        </w:rPr>
      </w:pPr>
      <w:r w:rsidRPr="002B2247">
        <w:rPr>
          <w:rFonts w:ascii="Geomanist" w:hAnsi="Geomanist" w:cs="Arial"/>
        </w:rPr>
        <w:t>EL DOMICILIO DEL REPRESENTANTE LEGAL ES EL UBICADO EN ______________.</w:t>
      </w:r>
    </w:p>
    <w:p w14:paraId="09C0DB8A" w14:textId="77777777" w:rsidR="00A23127" w:rsidRPr="002B2247" w:rsidRDefault="00A23127" w:rsidP="00A23127">
      <w:pPr>
        <w:jc w:val="both"/>
        <w:rPr>
          <w:rFonts w:ascii="Geomanist" w:hAnsi="Geomanist" w:cs="Arial"/>
        </w:rPr>
      </w:pPr>
      <w:r w:rsidRPr="002B2247">
        <w:rPr>
          <w:rFonts w:ascii="Geomanist" w:hAnsi="Geomanist" w:cs="Arial"/>
        </w:rPr>
        <w:t>1.1.4</w:t>
      </w:r>
      <w:r w:rsidRPr="002B2247">
        <w:rPr>
          <w:rFonts w:ascii="Geomanist" w:hAnsi="Geomanist" w:cs="Arial"/>
        </w:rPr>
        <w:tab/>
        <w:t>SU OBJETO SOCIAL, ENTRE OTROS CORRESPONDE A: ___________; POR LO QUE CUENTA CON LOS RECURSOS FINANCIEROS, TÉCNICOS, ADMINISTRATIVOS Y HUMANOS PARA OBLIGARSE, EN LOS TÉRMINOS Y CONDICIONES QUE SE ESTIPULAN EN EL PRESENTE CONVENIO.</w:t>
      </w:r>
    </w:p>
    <w:p w14:paraId="09C0DB8B" w14:textId="77777777" w:rsidR="00A23127" w:rsidRPr="002B2247" w:rsidRDefault="00A23127" w:rsidP="00A23127">
      <w:pPr>
        <w:jc w:val="both"/>
        <w:rPr>
          <w:rFonts w:ascii="Geomanist" w:hAnsi="Geomanist" w:cs="Arial"/>
        </w:rPr>
      </w:pPr>
    </w:p>
    <w:p w14:paraId="09C0DB8C" w14:textId="77777777" w:rsidR="00A23127" w:rsidRPr="002B2247" w:rsidRDefault="00A23127" w:rsidP="00A23127">
      <w:pPr>
        <w:jc w:val="both"/>
        <w:rPr>
          <w:rFonts w:ascii="Geomanist" w:hAnsi="Geomanist" w:cs="Arial"/>
        </w:rPr>
      </w:pPr>
      <w:r w:rsidRPr="002B2247">
        <w:rPr>
          <w:rFonts w:ascii="Geomanist" w:hAnsi="Geomanist" w:cs="Arial"/>
        </w:rPr>
        <w:t>1.1.5</w:t>
      </w:r>
      <w:r w:rsidRPr="002B2247">
        <w:rPr>
          <w:rFonts w:ascii="Geomanist" w:hAnsi="Geomanist" w:cs="Arial"/>
        </w:rPr>
        <w:tab/>
        <w:t>SEÑALA COMO DOMICILIO LEGAL PARA TODOS LOS EFECTOS QUE DERIVEN DEL PRESENTE CONVENIO, EL UBICADO EN:</w:t>
      </w:r>
    </w:p>
    <w:p w14:paraId="09C0DB8D" w14:textId="77777777" w:rsidR="00A23127" w:rsidRPr="002B2247" w:rsidRDefault="00A23127" w:rsidP="00A23127">
      <w:pPr>
        <w:jc w:val="both"/>
        <w:rPr>
          <w:rFonts w:ascii="Geomanist" w:hAnsi="Geomanist" w:cs="Arial"/>
        </w:rPr>
      </w:pPr>
    </w:p>
    <w:p w14:paraId="09C0DB8E" w14:textId="77777777" w:rsidR="00A23127" w:rsidRPr="002B2247" w:rsidRDefault="00A23127" w:rsidP="00A23127">
      <w:pPr>
        <w:jc w:val="both"/>
        <w:rPr>
          <w:rFonts w:ascii="Geomanist" w:hAnsi="Geomanist" w:cs="Arial"/>
        </w:rPr>
      </w:pPr>
      <w:r w:rsidRPr="002B2247">
        <w:rPr>
          <w:rFonts w:ascii="Geomanist" w:hAnsi="Geomanist" w:cs="Arial"/>
        </w:rPr>
        <w:t>2.1</w:t>
      </w:r>
      <w:r w:rsidRPr="002B2247">
        <w:rPr>
          <w:rFonts w:ascii="Geomanist" w:hAnsi="Geomanist" w:cs="Arial"/>
        </w:rPr>
        <w:tab/>
        <w:t>“EL PARTICIPANTE B”, DECLARA QUE:</w:t>
      </w:r>
    </w:p>
    <w:p w14:paraId="09C0DB8F" w14:textId="77777777" w:rsidR="00A23127" w:rsidRPr="002B2247" w:rsidRDefault="00A23127" w:rsidP="00A23127">
      <w:pPr>
        <w:jc w:val="both"/>
        <w:rPr>
          <w:rFonts w:ascii="Geomanist" w:hAnsi="Geomanist" w:cs="Arial"/>
        </w:rPr>
      </w:pPr>
    </w:p>
    <w:p w14:paraId="09C0DB90" w14:textId="77777777" w:rsidR="00A23127" w:rsidRPr="002B2247" w:rsidRDefault="00A23127" w:rsidP="00A23127">
      <w:pPr>
        <w:jc w:val="both"/>
        <w:rPr>
          <w:rFonts w:ascii="Geomanist" w:hAnsi="Geomanist" w:cs="Arial"/>
        </w:rPr>
      </w:pPr>
      <w:r w:rsidRPr="002B2247">
        <w:rPr>
          <w:rFonts w:ascii="Geomanist" w:hAnsi="Geomanist" w:cs="Arial"/>
        </w:rPr>
        <w:lastRenderedPageBreak/>
        <w:t>2.1.1</w:t>
      </w:r>
      <w:r w:rsidRPr="002B2247">
        <w:rPr>
          <w:rFonts w:ascii="Geomanist" w:hAnsi="Geomanist" w:cs="Arial"/>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09C0DB91" w14:textId="77777777" w:rsidR="00A23127" w:rsidRPr="002B2247" w:rsidRDefault="00A23127" w:rsidP="00A23127">
      <w:pPr>
        <w:jc w:val="both"/>
        <w:rPr>
          <w:rFonts w:ascii="Geomanist" w:hAnsi="Geomanist" w:cs="Arial"/>
        </w:rPr>
      </w:pPr>
    </w:p>
    <w:p w14:paraId="09C0DB92" w14:textId="77777777" w:rsidR="00A23127" w:rsidRPr="002B2247" w:rsidRDefault="00A23127" w:rsidP="00A23127">
      <w:pPr>
        <w:jc w:val="both"/>
        <w:rPr>
          <w:rFonts w:ascii="Geomanist" w:hAnsi="Geomanist" w:cs="Arial"/>
        </w:rPr>
      </w:pPr>
      <w:r w:rsidRPr="002B2247">
        <w:rPr>
          <w:rFonts w:ascii="Geomanist" w:hAnsi="Geomanist" w:cs="Arial"/>
        </w:rPr>
        <w:t>EL ACTA CONSTITUTIVA DE LA SOCIEDAD __ (SI/NO) HA TENIDO REFORMAS Y MODIFICACIONES.</w:t>
      </w:r>
    </w:p>
    <w:p w14:paraId="09C0DB93" w14:textId="77777777" w:rsidR="00A23127" w:rsidRPr="002B2247" w:rsidRDefault="00A23127" w:rsidP="00A23127">
      <w:pPr>
        <w:jc w:val="both"/>
        <w:rPr>
          <w:rFonts w:ascii="Geomanist" w:hAnsi="Geomanist" w:cs="Arial"/>
        </w:rPr>
      </w:pPr>
    </w:p>
    <w:p w14:paraId="09C0DB94" w14:textId="77777777" w:rsidR="00A23127" w:rsidRPr="002B2247" w:rsidRDefault="00A23127" w:rsidP="00A23127">
      <w:pPr>
        <w:jc w:val="both"/>
        <w:rPr>
          <w:rFonts w:ascii="Geomanist" w:hAnsi="Geomanist" w:cs="Arial"/>
        </w:rPr>
      </w:pPr>
      <w:r w:rsidRPr="002B2247">
        <w:rPr>
          <w:rFonts w:ascii="Geomanist" w:hAnsi="Geomanist" w:cs="Arial"/>
        </w:rPr>
        <w:t>Nota: En su caso, se deberán relacionar las escrituras en que consten las reformas o modificaciones de la sociedad.</w:t>
      </w:r>
    </w:p>
    <w:p w14:paraId="09C0DB95" w14:textId="77777777" w:rsidR="00A23127" w:rsidRPr="002B2247" w:rsidRDefault="00A23127" w:rsidP="00A23127">
      <w:pPr>
        <w:jc w:val="both"/>
        <w:rPr>
          <w:rFonts w:ascii="Geomanist" w:hAnsi="Geomanist" w:cs="Arial"/>
        </w:rPr>
      </w:pPr>
    </w:p>
    <w:p w14:paraId="09C0DB96" w14:textId="77777777" w:rsidR="00A23127" w:rsidRPr="002B2247" w:rsidRDefault="00A23127" w:rsidP="00A23127">
      <w:pPr>
        <w:jc w:val="both"/>
        <w:rPr>
          <w:rFonts w:ascii="Geomanist" w:hAnsi="Geomanist" w:cs="Arial"/>
        </w:rPr>
      </w:pPr>
      <w:r w:rsidRPr="002B2247">
        <w:rPr>
          <w:rFonts w:ascii="Geomanist" w:hAnsi="Geomanist" w:cs="Arial"/>
        </w:rPr>
        <w:t>LOS NOMBRES DE SUS SOCIOS SON:</w:t>
      </w:r>
    </w:p>
    <w:p w14:paraId="09C0DB97" w14:textId="77777777" w:rsidR="00A23127" w:rsidRPr="002B2247" w:rsidRDefault="00A23127" w:rsidP="00A23127">
      <w:pPr>
        <w:jc w:val="both"/>
        <w:rPr>
          <w:rFonts w:ascii="Geomanist" w:hAnsi="Geomanist" w:cs="Arial"/>
        </w:rPr>
      </w:pPr>
    </w:p>
    <w:p w14:paraId="09C0DB98" w14:textId="77777777" w:rsidR="00A23127" w:rsidRPr="002B2247" w:rsidRDefault="00A23127" w:rsidP="00A23127">
      <w:pPr>
        <w:jc w:val="both"/>
        <w:rPr>
          <w:rFonts w:ascii="Geomanist" w:hAnsi="Geomanist" w:cs="Arial"/>
        </w:rPr>
      </w:pPr>
      <w:r w:rsidRPr="002B2247">
        <w:rPr>
          <w:rFonts w:ascii="Geomanist" w:hAnsi="Geomanist" w:cs="Arial"/>
        </w:rPr>
        <w:t>_____________________ CON REGISTRO FEDERAL DE CONTRIBUYENTES ____.</w:t>
      </w:r>
    </w:p>
    <w:p w14:paraId="09C0DB99" w14:textId="77777777" w:rsidR="00A23127" w:rsidRPr="002B2247" w:rsidRDefault="00A23127" w:rsidP="00A23127">
      <w:pPr>
        <w:jc w:val="both"/>
        <w:rPr>
          <w:rFonts w:ascii="Geomanist" w:hAnsi="Geomanist" w:cs="Arial"/>
        </w:rPr>
      </w:pPr>
    </w:p>
    <w:p w14:paraId="09C0DB9A" w14:textId="77777777" w:rsidR="00A23127" w:rsidRPr="002B2247" w:rsidRDefault="00A23127" w:rsidP="00A23127">
      <w:pPr>
        <w:jc w:val="both"/>
        <w:rPr>
          <w:rFonts w:ascii="Geomanist" w:hAnsi="Geomanist" w:cs="Arial"/>
        </w:rPr>
      </w:pPr>
    </w:p>
    <w:p w14:paraId="09C0DB9B" w14:textId="77777777" w:rsidR="00A23127" w:rsidRPr="002B2247" w:rsidRDefault="00A23127" w:rsidP="00A23127">
      <w:pPr>
        <w:jc w:val="both"/>
        <w:rPr>
          <w:rFonts w:ascii="Geomanist" w:hAnsi="Geomanist" w:cs="Arial"/>
        </w:rPr>
      </w:pPr>
      <w:r w:rsidRPr="002B2247">
        <w:rPr>
          <w:rFonts w:ascii="Geomanist" w:hAnsi="Geomanist" w:cs="Arial"/>
        </w:rPr>
        <w:t>2.1.2</w:t>
      </w:r>
      <w:r w:rsidRPr="002B2247">
        <w:rPr>
          <w:rFonts w:ascii="Geomanist" w:hAnsi="Geomanist" w:cs="Arial"/>
        </w:rPr>
        <w:tab/>
        <w:t>TIENE LOS SIGUIENTES REGISTROS OFICIALES: REGISTRO FEDERAL DE CONTRIBUYENTES NÚMERO __________ Y REGISTRO PATRONAL ANTE EL INSTITUTO MEXICANO DEL SEGURO SOCIAL NÚMERO _____.</w:t>
      </w:r>
    </w:p>
    <w:p w14:paraId="09C0DB9C" w14:textId="77777777" w:rsidR="00A23127" w:rsidRPr="002B2247" w:rsidRDefault="00A23127" w:rsidP="00A23127">
      <w:pPr>
        <w:jc w:val="both"/>
        <w:rPr>
          <w:rFonts w:ascii="Geomanist" w:hAnsi="Geomanist" w:cs="Arial"/>
        </w:rPr>
      </w:pPr>
    </w:p>
    <w:p w14:paraId="09C0DB9D" w14:textId="77777777" w:rsidR="00A23127" w:rsidRPr="002B2247" w:rsidRDefault="00A23127" w:rsidP="00A23127">
      <w:pPr>
        <w:jc w:val="both"/>
        <w:rPr>
          <w:rFonts w:ascii="Geomanist" w:hAnsi="Geomanist" w:cs="Arial"/>
        </w:rPr>
      </w:pPr>
      <w:r w:rsidRPr="002B2247">
        <w:rPr>
          <w:rFonts w:ascii="Geomanist" w:hAnsi="Geomanist" w:cs="Arial"/>
        </w:rPr>
        <w:t>2.1.3</w:t>
      </w:r>
      <w:r w:rsidRPr="002B2247">
        <w:rPr>
          <w:rFonts w:ascii="Geomanist" w:hAnsi="Geomanist" w:cs="Arial"/>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09C0DB9E" w14:textId="77777777" w:rsidR="00A23127" w:rsidRPr="002B2247" w:rsidRDefault="00A23127" w:rsidP="00A23127">
      <w:pPr>
        <w:jc w:val="both"/>
        <w:rPr>
          <w:rFonts w:ascii="Geomanist" w:hAnsi="Geomanist" w:cs="Arial"/>
        </w:rPr>
      </w:pPr>
    </w:p>
    <w:p w14:paraId="09C0DB9F" w14:textId="77777777" w:rsidR="00A23127" w:rsidRPr="002B2247" w:rsidRDefault="00A23127" w:rsidP="00A23127">
      <w:pPr>
        <w:jc w:val="both"/>
        <w:rPr>
          <w:rFonts w:ascii="Geomanist" w:hAnsi="Geomanist" w:cs="Arial"/>
        </w:rPr>
      </w:pPr>
      <w:r w:rsidRPr="002B2247">
        <w:rPr>
          <w:rFonts w:ascii="Geomanist" w:hAnsi="Geomanist" w:cs="Arial"/>
        </w:rPr>
        <w:t>EL DOMICILIO DE SU REPRESENTANTE LEGAL ES EL UBICADO EN _____.</w:t>
      </w:r>
    </w:p>
    <w:p w14:paraId="09C0DBA0" w14:textId="77777777" w:rsidR="00A23127" w:rsidRPr="002B2247" w:rsidRDefault="00A23127" w:rsidP="00A23127">
      <w:pPr>
        <w:jc w:val="both"/>
        <w:rPr>
          <w:rFonts w:ascii="Geomanist" w:hAnsi="Geomanist" w:cs="Arial"/>
        </w:rPr>
      </w:pPr>
    </w:p>
    <w:p w14:paraId="09C0DBA1" w14:textId="77777777" w:rsidR="00A23127" w:rsidRPr="002B2247" w:rsidRDefault="00A23127" w:rsidP="00A23127">
      <w:pPr>
        <w:jc w:val="both"/>
        <w:rPr>
          <w:rFonts w:ascii="Geomanist" w:hAnsi="Geomanist" w:cs="Arial"/>
        </w:rPr>
      </w:pPr>
      <w:r w:rsidRPr="002B2247">
        <w:rPr>
          <w:rFonts w:ascii="Geomanist" w:hAnsi="Geomanist" w:cs="Arial"/>
        </w:rPr>
        <w:t>2.1.4</w:t>
      </w:r>
      <w:r w:rsidRPr="002B2247">
        <w:rPr>
          <w:rFonts w:ascii="Geomanist" w:hAnsi="Geomanist" w:cs="Arial"/>
        </w:rPr>
        <w:tab/>
        <w:t>SU OBJETO SOCIAL, ENTRE OTROS CORRESPONDE A: ___________; POR LO QUE CUENTA CON LOS RECURSOS FINANCIEROS, TÉCNICOS, ADMINISTRATIVOS Y HUMANOS PARA OBLIGARSE, EN LOS TÉRMINOS Y CONDICIONES QUE SE ESTIPULAN EN EL PRESENTE CONVENIO.</w:t>
      </w:r>
    </w:p>
    <w:p w14:paraId="09C0DBA2" w14:textId="77777777" w:rsidR="00A23127" w:rsidRPr="002B2247" w:rsidRDefault="00A23127" w:rsidP="00A23127">
      <w:pPr>
        <w:jc w:val="both"/>
        <w:rPr>
          <w:rFonts w:ascii="Geomanist" w:hAnsi="Geomanist" w:cs="Arial"/>
        </w:rPr>
      </w:pPr>
    </w:p>
    <w:p w14:paraId="09C0DBA3" w14:textId="77777777" w:rsidR="00A23127" w:rsidRPr="002B2247" w:rsidRDefault="00A23127" w:rsidP="00A23127">
      <w:pPr>
        <w:jc w:val="both"/>
        <w:rPr>
          <w:rFonts w:ascii="Geomanist" w:hAnsi="Geomanist" w:cs="Arial"/>
        </w:rPr>
      </w:pPr>
      <w:r w:rsidRPr="002B2247">
        <w:rPr>
          <w:rFonts w:ascii="Geomanist" w:hAnsi="Geomanist" w:cs="Arial"/>
        </w:rPr>
        <w:t>2.1.5</w:t>
      </w:r>
      <w:r w:rsidRPr="002B2247">
        <w:rPr>
          <w:rFonts w:ascii="Geomanist" w:hAnsi="Geomanist" w:cs="Arial"/>
        </w:rPr>
        <w:tab/>
        <w:t>SEÑALA COMO DOMICILIO LEGAL PARA TODOS LOS EFECTOS QUE DERIVEN DEL PRESENTE CONVENIO, EL UBICADO EN: ___________________________</w:t>
      </w:r>
    </w:p>
    <w:p w14:paraId="09C0DBA4" w14:textId="77777777" w:rsidR="00A23127" w:rsidRPr="002B2247" w:rsidRDefault="00A23127" w:rsidP="00A23127">
      <w:pPr>
        <w:jc w:val="both"/>
        <w:rPr>
          <w:rFonts w:ascii="Geomanist" w:hAnsi="Geomanist" w:cs="Arial"/>
        </w:rPr>
      </w:pPr>
    </w:p>
    <w:p w14:paraId="09C0DBA5" w14:textId="77777777" w:rsidR="00A23127" w:rsidRPr="002B2247" w:rsidRDefault="00A23127" w:rsidP="00A23127">
      <w:pPr>
        <w:jc w:val="both"/>
        <w:rPr>
          <w:rFonts w:ascii="Geomanist" w:hAnsi="Geomanist" w:cs="Arial"/>
        </w:rPr>
      </w:pPr>
      <w:r w:rsidRPr="002B2247">
        <w:rPr>
          <w:rFonts w:ascii="Geomanist" w:hAnsi="Geomanist" w:cs="Arial"/>
        </w:rPr>
        <w:t>(MENCIONAR E IDENTIFICAR A CUÁNTOS INTEGRANTES CONFORMAN LA PARTICIPACIÓN CONJUNTA PARA LA PRESENTACIÓN DE PROPUESTAS).</w:t>
      </w:r>
    </w:p>
    <w:p w14:paraId="09C0DBA6" w14:textId="77777777" w:rsidR="00A23127" w:rsidRPr="002B2247" w:rsidRDefault="00A23127" w:rsidP="00A23127">
      <w:pPr>
        <w:jc w:val="both"/>
        <w:rPr>
          <w:rFonts w:ascii="Geomanist" w:hAnsi="Geomanist" w:cs="Arial"/>
        </w:rPr>
      </w:pPr>
    </w:p>
    <w:p w14:paraId="09C0DBA7" w14:textId="77777777" w:rsidR="00A23127" w:rsidRPr="002B2247" w:rsidRDefault="00A23127" w:rsidP="00A23127">
      <w:pPr>
        <w:jc w:val="both"/>
        <w:rPr>
          <w:rFonts w:ascii="Geomanist" w:hAnsi="Geomanist" w:cs="Arial"/>
        </w:rPr>
      </w:pPr>
      <w:r w:rsidRPr="002B2247">
        <w:rPr>
          <w:rFonts w:ascii="Geomanist" w:hAnsi="Geomanist" w:cs="Arial"/>
        </w:rPr>
        <w:t>“LOS CONTRATANTES” DECLARAN QUE:</w:t>
      </w:r>
    </w:p>
    <w:p w14:paraId="09C0DBA8" w14:textId="77777777" w:rsidR="00A23127" w:rsidRPr="002B2247" w:rsidRDefault="00A23127" w:rsidP="00A23127">
      <w:pPr>
        <w:jc w:val="both"/>
        <w:rPr>
          <w:rFonts w:ascii="Geomanist" w:hAnsi="Geomanist" w:cs="Arial"/>
        </w:rPr>
      </w:pPr>
    </w:p>
    <w:p w14:paraId="09C0DBA9" w14:textId="77777777" w:rsidR="00A23127" w:rsidRPr="002B2247" w:rsidRDefault="00A23127" w:rsidP="00A23127">
      <w:pPr>
        <w:jc w:val="both"/>
        <w:rPr>
          <w:rFonts w:ascii="Geomanist" w:hAnsi="Geomanist" w:cs="Arial"/>
        </w:rPr>
      </w:pPr>
      <w:r w:rsidRPr="002B2247">
        <w:rPr>
          <w:rFonts w:ascii="Geomanist" w:hAnsi="Geomanist" w:cs="Arial"/>
        </w:rPr>
        <w:t>CONOCEN LOS REQUISITOS Y CONDICIONES ESTIPULADAS EN LA CONVOCATORIA A LA LICITACIÓN PÚBLICA NACIONAL____________.</w:t>
      </w:r>
    </w:p>
    <w:p w14:paraId="09C0DBAA" w14:textId="77777777" w:rsidR="00A23127" w:rsidRPr="002B2247" w:rsidRDefault="00A23127" w:rsidP="00A23127">
      <w:pPr>
        <w:jc w:val="both"/>
        <w:rPr>
          <w:rFonts w:ascii="Geomanist" w:hAnsi="Geomanist" w:cs="Arial"/>
        </w:rPr>
      </w:pPr>
    </w:p>
    <w:p w14:paraId="09C0DBAB" w14:textId="77777777" w:rsidR="00A23127" w:rsidRPr="002B2247" w:rsidRDefault="00A23127" w:rsidP="00A23127">
      <w:pPr>
        <w:jc w:val="both"/>
        <w:rPr>
          <w:rFonts w:ascii="Geomanist" w:hAnsi="Geomanist" w:cs="Arial"/>
        </w:rPr>
      </w:pPr>
      <w:r w:rsidRPr="002B2247">
        <w:rPr>
          <w:rFonts w:ascii="Geomanist" w:hAnsi="Geomanist" w:cs="Arial"/>
        </w:rPr>
        <w:t>3.1.2</w:t>
      </w:r>
      <w:r w:rsidRPr="002B2247">
        <w:rPr>
          <w:rFonts w:ascii="Geomanist" w:hAnsi="Geomanist" w:cs="Arial"/>
        </w:rPr>
        <w:tab/>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09C0DBAC" w14:textId="77777777" w:rsidR="00A23127" w:rsidRPr="002B2247" w:rsidRDefault="00A23127" w:rsidP="00A23127">
      <w:pPr>
        <w:jc w:val="both"/>
        <w:rPr>
          <w:rFonts w:ascii="Geomanist" w:hAnsi="Geomanist" w:cs="Arial"/>
        </w:rPr>
      </w:pPr>
    </w:p>
    <w:p w14:paraId="09C0DBAD" w14:textId="77777777" w:rsidR="00A23127" w:rsidRPr="002B2247" w:rsidRDefault="00A23127" w:rsidP="00A23127">
      <w:pPr>
        <w:jc w:val="both"/>
        <w:rPr>
          <w:rFonts w:ascii="Geomanist" w:hAnsi="Geomanist" w:cs="Arial"/>
        </w:rPr>
      </w:pPr>
      <w:r w:rsidRPr="002B2247">
        <w:rPr>
          <w:rFonts w:ascii="Geomanist" w:hAnsi="Geomanist" w:cs="Arial"/>
        </w:rPr>
        <w:t>EXPUESTO LO ANTERIOR, LOS CONTRATANTES OTORGAN LAS SIGUIENTES:</w:t>
      </w:r>
    </w:p>
    <w:p w14:paraId="09C0DBAE" w14:textId="77777777" w:rsidR="00A23127" w:rsidRPr="002B2247" w:rsidRDefault="00A23127" w:rsidP="00A23127">
      <w:pPr>
        <w:jc w:val="both"/>
        <w:rPr>
          <w:rFonts w:ascii="Geomanist" w:hAnsi="Geomanist" w:cs="Arial"/>
        </w:rPr>
      </w:pPr>
    </w:p>
    <w:p w14:paraId="09C0DBAF" w14:textId="77777777" w:rsidR="00A23127" w:rsidRPr="002B2247" w:rsidRDefault="00A23127" w:rsidP="00A23127">
      <w:pPr>
        <w:jc w:val="center"/>
        <w:rPr>
          <w:rFonts w:ascii="Geomanist" w:hAnsi="Geomanist" w:cs="Arial"/>
        </w:rPr>
      </w:pPr>
      <w:r w:rsidRPr="002B2247">
        <w:rPr>
          <w:rFonts w:ascii="Geomanist" w:hAnsi="Geomanist" w:cs="Arial"/>
        </w:rPr>
        <w:t>CLÁUSULAS</w:t>
      </w:r>
    </w:p>
    <w:p w14:paraId="09C0DBB0" w14:textId="77777777" w:rsidR="00A23127" w:rsidRPr="002B2247" w:rsidRDefault="00A23127" w:rsidP="00A23127">
      <w:pPr>
        <w:jc w:val="center"/>
        <w:rPr>
          <w:rFonts w:ascii="Geomanist" w:hAnsi="Geomanist" w:cs="Arial"/>
        </w:rPr>
      </w:pPr>
    </w:p>
    <w:p w14:paraId="09C0DBB1" w14:textId="77777777" w:rsidR="00A23127" w:rsidRPr="002B2247" w:rsidRDefault="00A23127" w:rsidP="00A23127">
      <w:pPr>
        <w:jc w:val="both"/>
        <w:rPr>
          <w:rFonts w:ascii="Geomanist" w:hAnsi="Geomanist" w:cs="Arial"/>
        </w:rPr>
      </w:pPr>
      <w:r w:rsidRPr="002B2247">
        <w:rPr>
          <w:rFonts w:ascii="Geomanist" w:hAnsi="Geomanist" w:cs="Arial"/>
        </w:rPr>
        <w:t>PRIMERA.-</w:t>
      </w:r>
      <w:r w:rsidRPr="002B2247">
        <w:rPr>
          <w:rFonts w:ascii="Geomanist" w:hAnsi="Geomanist" w:cs="Arial"/>
        </w:rPr>
        <w:tab/>
        <w:t>OBJETO.- “PARTICIPACIÓN CONJUNTA”.</w:t>
      </w:r>
    </w:p>
    <w:p w14:paraId="09C0DBB2" w14:textId="77777777" w:rsidR="00A23127" w:rsidRPr="002B2247" w:rsidRDefault="00A23127" w:rsidP="00A23127">
      <w:pPr>
        <w:jc w:val="both"/>
        <w:rPr>
          <w:rFonts w:ascii="Geomanist" w:hAnsi="Geomanist" w:cs="Arial"/>
        </w:rPr>
      </w:pPr>
    </w:p>
    <w:p w14:paraId="09C0DBB3" w14:textId="77777777" w:rsidR="00A23127" w:rsidRPr="002B2247" w:rsidRDefault="00A23127" w:rsidP="00A23127">
      <w:pPr>
        <w:jc w:val="both"/>
        <w:rPr>
          <w:rFonts w:ascii="Geomanist" w:hAnsi="Geomanist" w:cs="Arial"/>
        </w:rPr>
      </w:pPr>
      <w:r w:rsidRPr="002B2247">
        <w:rPr>
          <w:rFonts w:ascii="Geomanist" w:hAnsi="Geomanist" w:cs="Arial"/>
        </w:rPr>
        <w:t>“LOS CONTRATANTES”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14:paraId="09C0DBB4" w14:textId="77777777" w:rsidR="00A23127" w:rsidRPr="002B2247" w:rsidRDefault="00A23127" w:rsidP="00A23127">
      <w:pPr>
        <w:jc w:val="both"/>
        <w:rPr>
          <w:rFonts w:ascii="Geomanist" w:hAnsi="Geomanist" w:cs="Arial"/>
        </w:rPr>
      </w:pPr>
    </w:p>
    <w:p w14:paraId="09C0DBB5" w14:textId="77777777" w:rsidR="00A23127" w:rsidRPr="002B2247" w:rsidRDefault="00A23127" w:rsidP="00A23127">
      <w:pPr>
        <w:jc w:val="both"/>
        <w:rPr>
          <w:rFonts w:ascii="Geomanist" w:hAnsi="Geomanist" w:cs="Arial"/>
        </w:rPr>
      </w:pPr>
      <w:r w:rsidRPr="002B2247">
        <w:rPr>
          <w:rFonts w:ascii="Geomanist" w:hAnsi="Geomanist" w:cs="Arial"/>
        </w:rPr>
        <w:t>PARTICIPANTE “A”: (DESCRIBIR LA PARTE QUE SE OBLIGA A SUMINISTRAR).</w:t>
      </w:r>
    </w:p>
    <w:p w14:paraId="09C0DBB6" w14:textId="77777777" w:rsidR="00A23127" w:rsidRPr="002B2247" w:rsidRDefault="00A23127" w:rsidP="00A23127">
      <w:pPr>
        <w:jc w:val="both"/>
        <w:rPr>
          <w:rFonts w:ascii="Geomanist" w:hAnsi="Geomanist" w:cs="Arial"/>
        </w:rPr>
      </w:pPr>
    </w:p>
    <w:p w14:paraId="09C0DBB7" w14:textId="77777777" w:rsidR="00A23127" w:rsidRPr="002B2247" w:rsidRDefault="00A23127" w:rsidP="00A23127">
      <w:pPr>
        <w:jc w:val="both"/>
        <w:rPr>
          <w:rFonts w:ascii="Geomanist" w:hAnsi="Geomanist" w:cs="Arial"/>
        </w:rPr>
      </w:pPr>
      <w:r w:rsidRPr="002B2247">
        <w:rPr>
          <w:rFonts w:ascii="Geomanist" w:hAnsi="Geomanist" w:cs="Arial"/>
        </w:rPr>
        <w:t>(CADA UNO DE LOS INTEGRANTES QUE CONFORMAN LA PARTICIPACIÓN CONJUNTA PARA LA PRESENTACIÓN DE PROPUESTAS DEBERÁ DESCRIBIR LA PARTE QUE SE OBLIGA A ENTREGAR).</w:t>
      </w:r>
    </w:p>
    <w:p w14:paraId="09C0DBB8" w14:textId="77777777" w:rsidR="00A23127" w:rsidRPr="002B2247" w:rsidRDefault="00A23127" w:rsidP="00A23127">
      <w:pPr>
        <w:jc w:val="both"/>
        <w:rPr>
          <w:rFonts w:ascii="Geomanist" w:hAnsi="Geomanist" w:cs="Arial"/>
        </w:rPr>
      </w:pPr>
    </w:p>
    <w:p w14:paraId="09C0DBB9" w14:textId="77777777" w:rsidR="00A23127" w:rsidRPr="002B2247" w:rsidRDefault="00A23127" w:rsidP="00A23127">
      <w:pPr>
        <w:jc w:val="both"/>
        <w:rPr>
          <w:rFonts w:ascii="Geomanist" w:hAnsi="Geomanist" w:cs="Arial"/>
        </w:rPr>
      </w:pPr>
      <w:r w:rsidRPr="002B2247">
        <w:rPr>
          <w:rFonts w:ascii="Geomanist" w:hAnsi="Geomanist" w:cs="Arial"/>
        </w:rPr>
        <w:t>SEGUNDA.-</w:t>
      </w:r>
      <w:r w:rsidRPr="002B2247">
        <w:rPr>
          <w:rFonts w:ascii="Geomanist" w:hAnsi="Geomanist" w:cs="Arial"/>
        </w:rPr>
        <w:tab/>
        <w:t>REPRESENTANTE COMÚN Y OBLIGADO SOLIDARIO.</w:t>
      </w:r>
    </w:p>
    <w:p w14:paraId="09C0DBBA" w14:textId="77777777" w:rsidR="00A23127" w:rsidRPr="002B2247" w:rsidRDefault="00A23127" w:rsidP="00A23127">
      <w:pPr>
        <w:jc w:val="both"/>
        <w:rPr>
          <w:rFonts w:ascii="Geomanist" w:hAnsi="Geomanist" w:cs="Arial"/>
        </w:rPr>
      </w:pPr>
    </w:p>
    <w:p w14:paraId="09C0DBBB" w14:textId="77777777" w:rsidR="00A23127" w:rsidRPr="002B2247" w:rsidRDefault="00A23127" w:rsidP="00A23127">
      <w:pPr>
        <w:jc w:val="both"/>
        <w:rPr>
          <w:rFonts w:ascii="Geomanist" w:hAnsi="Geomanist" w:cs="Arial"/>
        </w:rPr>
      </w:pPr>
      <w:r w:rsidRPr="002B2247">
        <w:rPr>
          <w:rFonts w:ascii="Geomanist" w:hAnsi="Geomanist" w:cs="Arial"/>
        </w:rPr>
        <w:t>“LOS CONTRATANTES” 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09C0DBBC" w14:textId="77777777" w:rsidR="00A23127" w:rsidRPr="002B2247" w:rsidRDefault="00A23127" w:rsidP="00A23127">
      <w:pPr>
        <w:jc w:val="both"/>
        <w:rPr>
          <w:rFonts w:ascii="Geomanist" w:hAnsi="Geomanist" w:cs="Arial"/>
        </w:rPr>
      </w:pPr>
    </w:p>
    <w:p w14:paraId="09C0DBBD" w14:textId="77777777" w:rsidR="00A23127" w:rsidRPr="002B2247" w:rsidRDefault="00A23127" w:rsidP="00A23127">
      <w:pPr>
        <w:jc w:val="both"/>
        <w:rPr>
          <w:rFonts w:ascii="Geomanist" w:hAnsi="Geomanist" w:cs="Arial"/>
        </w:rPr>
      </w:pPr>
      <w:r w:rsidRPr="002B2247">
        <w:rPr>
          <w:rFonts w:ascii="Geomanist" w:hAnsi="Geomanist" w:cs="Arial"/>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09C0DBBE" w14:textId="77777777" w:rsidR="00A23127" w:rsidRPr="002B2247" w:rsidRDefault="00A23127" w:rsidP="00A23127">
      <w:pPr>
        <w:jc w:val="both"/>
        <w:rPr>
          <w:rFonts w:ascii="Geomanist" w:hAnsi="Geomanist" w:cs="Arial"/>
        </w:rPr>
      </w:pPr>
    </w:p>
    <w:p w14:paraId="09C0DBBF" w14:textId="77777777" w:rsidR="00A23127" w:rsidRPr="002B2247" w:rsidRDefault="00A23127" w:rsidP="00A23127">
      <w:pPr>
        <w:jc w:val="both"/>
        <w:rPr>
          <w:rFonts w:ascii="Geomanist" w:hAnsi="Geomanist" w:cs="Arial"/>
        </w:rPr>
      </w:pPr>
      <w:r w:rsidRPr="002B2247">
        <w:rPr>
          <w:rFonts w:ascii="Geomanist" w:hAnsi="Geomanist" w:cs="Arial"/>
        </w:rPr>
        <w:t xml:space="preserve">TERCERA.- </w:t>
      </w:r>
      <w:r w:rsidRPr="002B2247">
        <w:rPr>
          <w:rFonts w:ascii="Geomanist" w:hAnsi="Geomanist" w:cs="Arial"/>
        </w:rPr>
        <w:tab/>
        <w:t>DEL COBRO DE LAS FACTURAS.</w:t>
      </w:r>
    </w:p>
    <w:p w14:paraId="09C0DBC0" w14:textId="77777777" w:rsidR="00A23127" w:rsidRPr="002B2247" w:rsidRDefault="00A23127" w:rsidP="00A23127">
      <w:pPr>
        <w:jc w:val="both"/>
        <w:rPr>
          <w:rFonts w:ascii="Geomanist" w:hAnsi="Geomanist" w:cs="Arial"/>
        </w:rPr>
      </w:pPr>
    </w:p>
    <w:p w14:paraId="09C0DBC1" w14:textId="77777777" w:rsidR="00A23127" w:rsidRPr="002B2247" w:rsidRDefault="00A23127" w:rsidP="00A23127">
      <w:pPr>
        <w:jc w:val="both"/>
        <w:rPr>
          <w:rFonts w:ascii="Geomanist" w:hAnsi="Geomanist" w:cs="Arial"/>
        </w:rPr>
      </w:pPr>
      <w:r w:rsidRPr="002B2247">
        <w:rPr>
          <w:rFonts w:ascii="Geomanist" w:hAnsi="Geomanist" w:cs="Arial"/>
        </w:rPr>
        <w:t>“LOS CONTRATANTES” CONVIENEN EXPRESAMENTE, QUE “EL PARTICIPANTE______ (LOS PARTICIPANTES, DEBERÁN INDICAR CUÁL DE ELLOS ESTARÁ FACULTADO PARA REALIZAR EL COBRO), PARA EFECTUAR EL COBRO DE LAS FACTURAS RELATIVAS A LOS BIENES QUE SE ENTREGUEN AL IMSS, CON MOTIVO DEL CONTRATO QUE SE DERIVE DE LA LICITACIÓN PÚBLICA NACIONAL NÚMERO _________.</w:t>
      </w:r>
    </w:p>
    <w:p w14:paraId="09C0DBC2" w14:textId="77777777" w:rsidR="00A23127" w:rsidRPr="002B2247" w:rsidRDefault="00A23127" w:rsidP="00A23127">
      <w:pPr>
        <w:jc w:val="both"/>
        <w:rPr>
          <w:rFonts w:ascii="Geomanist" w:hAnsi="Geomanist" w:cs="Arial"/>
        </w:rPr>
      </w:pPr>
    </w:p>
    <w:p w14:paraId="09C0DBC3" w14:textId="77777777" w:rsidR="00A23127" w:rsidRPr="002B2247" w:rsidRDefault="00A23127" w:rsidP="00A23127">
      <w:pPr>
        <w:jc w:val="both"/>
        <w:rPr>
          <w:rFonts w:ascii="Geomanist" w:hAnsi="Geomanist" w:cs="Arial"/>
        </w:rPr>
      </w:pPr>
      <w:r w:rsidRPr="002B2247">
        <w:rPr>
          <w:rFonts w:ascii="Geomanist" w:hAnsi="Geomanist" w:cs="Arial"/>
        </w:rPr>
        <w:t xml:space="preserve">CUARTA.- </w:t>
      </w:r>
      <w:r w:rsidRPr="002B2247">
        <w:rPr>
          <w:rFonts w:ascii="Geomanist" w:hAnsi="Geomanist" w:cs="Arial"/>
        </w:rPr>
        <w:tab/>
        <w:t>VIGENCIA.</w:t>
      </w:r>
    </w:p>
    <w:p w14:paraId="09C0DBC4" w14:textId="77777777" w:rsidR="00A23127" w:rsidRPr="002B2247" w:rsidRDefault="00A23127" w:rsidP="00A23127">
      <w:pPr>
        <w:jc w:val="both"/>
        <w:rPr>
          <w:rFonts w:ascii="Geomanist" w:hAnsi="Geomanist" w:cs="Arial"/>
        </w:rPr>
      </w:pPr>
    </w:p>
    <w:p w14:paraId="09C0DBC5" w14:textId="77777777" w:rsidR="00A23127" w:rsidRPr="002B2247" w:rsidRDefault="00A23127" w:rsidP="00A23127">
      <w:pPr>
        <w:jc w:val="both"/>
        <w:rPr>
          <w:rFonts w:ascii="Geomanist" w:hAnsi="Geomanist" w:cs="Arial"/>
        </w:rPr>
      </w:pPr>
      <w:r w:rsidRPr="002B2247">
        <w:rPr>
          <w:rFonts w:ascii="Geomanist" w:hAnsi="Geomanist" w:cs="Arial"/>
        </w:rPr>
        <w:t>“LOS CONTRATANTES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09C0DBC6" w14:textId="77777777" w:rsidR="00A23127" w:rsidRPr="002B2247" w:rsidRDefault="00A23127" w:rsidP="00A23127">
      <w:pPr>
        <w:jc w:val="both"/>
        <w:rPr>
          <w:rFonts w:ascii="Geomanist" w:hAnsi="Geomanist" w:cs="Arial"/>
        </w:rPr>
      </w:pPr>
    </w:p>
    <w:p w14:paraId="09C0DBC7" w14:textId="77777777" w:rsidR="00A23127" w:rsidRPr="002B2247" w:rsidRDefault="00A23127" w:rsidP="00A23127">
      <w:pPr>
        <w:jc w:val="both"/>
        <w:rPr>
          <w:rFonts w:ascii="Geomanist" w:hAnsi="Geomanist" w:cs="Arial"/>
        </w:rPr>
      </w:pPr>
      <w:r w:rsidRPr="002B2247">
        <w:rPr>
          <w:rFonts w:ascii="Geomanist" w:hAnsi="Geomanist" w:cs="Arial"/>
        </w:rPr>
        <w:t>QUINTA.-</w:t>
      </w:r>
      <w:r w:rsidRPr="002B2247">
        <w:rPr>
          <w:rFonts w:ascii="Geomanist" w:hAnsi="Geomanist" w:cs="Arial"/>
        </w:rPr>
        <w:tab/>
        <w:t>OBLIGACIONES.</w:t>
      </w:r>
    </w:p>
    <w:p w14:paraId="09C0DBC8" w14:textId="77777777" w:rsidR="00A23127" w:rsidRPr="002B2247" w:rsidRDefault="00A23127" w:rsidP="00A23127">
      <w:pPr>
        <w:jc w:val="both"/>
        <w:rPr>
          <w:rFonts w:ascii="Geomanist" w:hAnsi="Geomanist" w:cs="Arial"/>
        </w:rPr>
      </w:pPr>
    </w:p>
    <w:p w14:paraId="09C0DBC9" w14:textId="77777777" w:rsidR="00A23127" w:rsidRPr="002B2247" w:rsidRDefault="00A23127" w:rsidP="00A23127">
      <w:pPr>
        <w:jc w:val="both"/>
        <w:rPr>
          <w:rFonts w:ascii="Geomanist" w:hAnsi="Geomanist" w:cs="Arial"/>
        </w:rPr>
      </w:pPr>
      <w:r w:rsidRPr="002B2247">
        <w:rPr>
          <w:rFonts w:ascii="Geomanist" w:hAnsi="Geomanist" w:cs="Arial"/>
        </w:rPr>
        <w:t xml:space="preserve">“LOS CONTRATANTES” CONVIENEN EN QUE EN EL SUPUESTO DE QUE CUALQUIERA DE ELLAS QUE SE DECLARE EN QUIEBRA O EN SUSPENSIÓN DE PAGOS, NO LAS LIBERA DE CUMPLIR CON SUS OBLIGACIONES, POR LO QUE </w:t>
      </w:r>
      <w:r w:rsidRPr="002B2247">
        <w:rPr>
          <w:rFonts w:ascii="Geomanist" w:hAnsi="Geomanist" w:cs="Arial"/>
        </w:rPr>
        <w:lastRenderedPageBreak/>
        <w:t>CUALQUIERA DE ELLAS QUE SUBSISTA, ACEPTA Y SE OBLIGA EXPRESAMENTE A RESPONDER SOLIDARIAMENTE DE LAS OBLIGACIONES CONTRACTUALES A QUE HUBIERE LUGAR.</w:t>
      </w:r>
    </w:p>
    <w:p w14:paraId="09C0DBCA" w14:textId="77777777" w:rsidR="00A23127" w:rsidRPr="002B2247" w:rsidRDefault="00A23127" w:rsidP="00A23127">
      <w:pPr>
        <w:jc w:val="both"/>
        <w:rPr>
          <w:rFonts w:ascii="Geomanist" w:hAnsi="Geomanist" w:cs="Arial"/>
        </w:rPr>
      </w:pPr>
    </w:p>
    <w:p w14:paraId="09C0DBCB" w14:textId="77777777" w:rsidR="00A23127" w:rsidRPr="002B2247" w:rsidRDefault="00A23127" w:rsidP="00A23127">
      <w:pPr>
        <w:jc w:val="both"/>
        <w:rPr>
          <w:rFonts w:ascii="Geomanist" w:hAnsi="Geomanist" w:cs="Arial"/>
        </w:rPr>
      </w:pPr>
      <w:r w:rsidRPr="002B2247">
        <w:rPr>
          <w:rFonts w:ascii="Geomanist" w:hAnsi="Geomanist" w:cs="Arial"/>
        </w:rPr>
        <w:t xml:space="preserve">“LOS CONTRATANTES”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INTEGRANTEDEL CONTRATO QUE SUSCRIBAN LOS REPRESENTANTES LEGALES DE CADA INTEGRANTE Y EL IMSS. </w:t>
      </w:r>
    </w:p>
    <w:p w14:paraId="09C0DBCC" w14:textId="77777777" w:rsidR="00A23127" w:rsidRPr="002B2247" w:rsidRDefault="00A23127" w:rsidP="00A23127">
      <w:pPr>
        <w:jc w:val="both"/>
        <w:rPr>
          <w:rFonts w:ascii="Geomanist" w:hAnsi="Geomanist" w:cs="Arial"/>
        </w:rPr>
      </w:pPr>
    </w:p>
    <w:p w14:paraId="09C0DBCD" w14:textId="77777777" w:rsidR="00A23127" w:rsidRPr="002B2247" w:rsidRDefault="00A23127" w:rsidP="00A23127">
      <w:pPr>
        <w:jc w:val="both"/>
        <w:rPr>
          <w:rFonts w:ascii="Geomanist" w:hAnsi="Geomanist" w:cs="Arial"/>
        </w:rPr>
      </w:pPr>
      <w:r w:rsidRPr="002B2247">
        <w:rPr>
          <w:rFonts w:ascii="Geomanist" w:hAnsi="Geomanist" w:cs="Arial"/>
        </w:rPr>
        <w:t xml:space="preserve">LEÍDO QUE FUE EL PRESENTE CONVENIO POR “LOS CONTRATANTES” Y ENTERADOS DE SU ALCANCE Y EFECTOS LEGALES, ACEPTANDO QUE NO EXISTIÓ ERROR, DOLO, VIOLENCIA O MALA FE, LO RATIFICAN Y FIRMAN, DE CONFORMIDAD EN LA CIUDAD DE MÉXICO, EL DÍA ___________ DE _________ </w:t>
      </w:r>
      <w:proofErr w:type="spellStart"/>
      <w:r w:rsidRPr="002B2247">
        <w:rPr>
          <w:rFonts w:ascii="Geomanist" w:hAnsi="Geomanist" w:cs="Arial"/>
        </w:rPr>
        <w:t>DE</w:t>
      </w:r>
      <w:proofErr w:type="spellEnd"/>
      <w:r w:rsidRPr="002B2247">
        <w:rPr>
          <w:rFonts w:ascii="Geomanist" w:hAnsi="Geomanist" w:cs="Arial"/>
        </w:rPr>
        <w:t xml:space="preserve">  20___.</w:t>
      </w:r>
    </w:p>
    <w:p w14:paraId="09C0DBCE" w14:textId="77777777" w:rsidR="00A23127" w:rsidRPr="002B2247" w:rsidRDefault="00A23127" w:rsidP="00A23127">
      <w:pPr>
        <w:jc w:val="center"/>
        <w:rPr>
          <w:rFonts w:ascii="Geomanist" w:hAnsi="Geomanist" w:cs="Arial"/>
        </w:rPr>
      </w:pPr>
    </w:p>
    <w:p w14:paraId="09C0DBCF" w14:textId="77777777" w:rsidR="00A23127" w:rsidRPr="002B2247" w:rsidRDefault="00A23127" w:rsidP="00A23127">
      <w:pPr>
        <w:jc w:val="both"/>
        <w:rPr>
          <w:rFonts w:ascii="Geomanist" w:hAnsi="Geomanist" w:cs="Arial"/>
        </w:rPr>
      </w:pPr>
    </w:p>
    <w:tbl>
      <w:tblPr>
        <w:tblW w:w="0" w:type="auto"/>
        <w:jc w:val="center"/>
        <w:tblLayout w:type="fixed"/>
        <w:tblCellMar>
          <w:left w:w="70" w:type="dxa"/>
          <w:right w:w="70" w:type="dxa"/>
        </w:tblCellMar>
        <w:tblLook w:val="0000" w:firstRow="0" w:lastRow="0" w:firstColumn="0" w:lastColumn="0" w:noHBand="0" w:noVBand="0"/>
      </w:tblPr>
      <w:tblGrid>
        <w:gridCol w:w="3600"/>
        <w:gridCol w:w="720"/>
        <w:gridCol w:w="3240"/>
      </w:tblGrid>
      <w:tr w:rsidR="00A23127" w:rsidRPr="002B2247" w14:paraId="09C0DBD8" w14:textId="77777777" w:rsidTr="00A23127">
        <w:trPr>
          <w:jc w:val="center"/>
        </w:trPr>
        <w:tc>
          <w:tcPr>
            <w:tcW w:w="3600" w:type="dxa"/>
            <w:tcBorders>
              <w:bottom w:val="single" w:sz="4" w:space="0" w:color="000000"/>
            </w:tcBorders>
          </w:tcPr>
          <w:p w14:paraId="09C0DBD0" w14:textId="77777777" w:rsidR="00A23127" w:rsidRPr="002B2247" w:rsidRDefault="00A23127" w:rsidP="00A23127">
            <w:pPr>
              <w:rPr>
                <w:rFonts w:ascii="Geomanist" w:hAnsi="Geomanist" w:cs="Arial"/>
                <w:b/>
              </w:rPr>
            </w:pPr>
            <w:r w:rsidRPr="002B2247">
              <w:rPr>
                <w:rFonts w:ascii="Geomanist" w:hAnsi="Geomanist" w:cs="Arial"/>
                <w:b/>
              </w:rPr>
              <w:t>“EL PARTICIPANTE A”</w:t>
            </w:r>
          </w:p>
          <w:p w14:paraId="09C0DBD1" w14:textId="77777777" w:rsidR="00A23127" w:rsidRPr="002B2247" w:rsidRDefault="00A23127" w:rsidP="00A23127">
            <w:pPr>
              <w:rPr>
                <w:rFonts w:ascii="Geomanist" w:hAnsi="Geomanist" w:cs="Arial"/>
                <w:b/>
              </w:rPr>
            </w:pPr>
          </w:p>
        </w:tc>
        <w:tc>
          <w:tcPr>
            <w:tcW w:w="720" w:type="dxa"/>
          </w:tcPr>
          <w:p w14:paraId="09C0DBD2" w14:textId="77777777" w:rsidR="00A23127" w:rsidRPr="002B2247" w:rsidRDefault="00A23127" w:rsidP="00A23127">
            <w:pPr>
              <w:rPr>
                <w:rFonts w:ascii="Geomanist" w:hAnsi="Geomanist" w:cs="Arial"/>
                <w:b/>
              </w:rPr>
            </w:pPr>
          </w:p>
          <w:p w14:paraId="09C0DBD3" w14:textId="77777777" w:rsidR="00A23127" w:rsidRPr="002B2247" w:rsidRDefault="00A23127" w:rsidP="00A23127">
            <w:pPr>
              <w:rPr>
                <w:rFonts w:ascii="Geomanist" w:hAnsi="Geomanist" w:cs="Arial"/>
                <w:b/>
              </w:rPr>
            </w:pPr>
          </w:p>
          <w:p w14:paraId="09C0DBD4" w14:textId="77777777" w:rsidR="00A23127" w:rsidRPr="002B2247" w:rsidRDefault="00A23127" w:rsidP="00A23127">
            <w:pPr>
              <w:rPr>
                <w:rFonts w:ascii="Geomanist" w:hAnsi="Geomanist" w:cs="Arial"/>
                <w:b/>
              </w:rPr>
            </w:pPr>
          </w:p>
          <w:p w14:paraId="09C0DBD5" w14:textId="77777777" w:rsidR="00A23127" w:rsidRPr="002B2247" w:rsidRDefault="00A23127" w:rsidP="00A23127">
            <w:pPr>
              <w:rPr>
                <w:rFonts w:ascii="Geomanist" w:hAnsi="Geomanist" w:cs="Arial"/>
                <w:b/>
              </w:rPr>
            </w:pPr>
          </w:p>
        </w:tc>
        <w:tc>
          <w:tcPr>
            <w:tcW w:w="3240" w:type="dxa"/>
            <w:tcBorders>
              <w:bottom w:val="single" w:sz="4" w:space="0" w:color="000000"/>
            </w:tcBorders>
          </w:tcPr>
          <w:p w14:paraId="09C0DBD6" w14:textId="77777777" w:rsidR="00A23127" w:rsidRPr="002B2247" w:rsidRDefault="00A23127" w:rsidP="00A23127">
            <w:pPr>
              <w:rPr>
                <w:rFonts w:ascii="Geomanist" w:hAnsi="Geomanist" w:cs="Arial"/>
                <w:b/>
              </w:rPr>
            </w:pPr>
            <w:r w:rsidRPr="002B2247">
              <w:rPr>
                <w:rFonts w:ascii="Geomanist" w:hAnsi="Geomanist" w:cs="Arial"/>
                <w:b/>
              </w:rPr>
              <w:t>“EL PARTICIPANTE B”</w:t>
            </w:r>
          </w:p>
          <w:p w14:paraId="09C0DBD7" w14:textId="77777777" w:rsidR="00A23127" w:rsidRPr="002B2247" w:rsidRDefault="00A23127" w:rsidP="00A23127">
            <w:pPr>
              <w:rPr>
                <w:rFonts w:ascii="Geomanist" w:hAnsi="Geomanist" w:cs="Arial"/>
                <w:b/>
              </w:rPr>
            </w:pPr>
          </w:p>
        </w:tc>
      </w:tr>
      <w:tr w:rsidR="00A23127" w:rsidRPr="002B2247" w14:paraId="09C0DBDE" w14:textId="77777777" w:rsidTr="00A23127">
        <w:trPr>
          <w:jc w:val="center"/>
        </w:trPr>
        <w:tc>
          <w:tcPr>
            <w:tcW w:w="3600" w:type="dxa"/>
            <w:tcBorders>
              <w:top w:val="single" w:sz="4" w:space="0" w:color="000000"/>
            </w:tcBorders>
          </w:tcPr>
          <w:p w14:paraId="09C0DBD9" w14:textId="77777777" w:rsidR="00A23127" w:rsidRPr="002B2247" w:rsidRDefault="00A23127" w:rsidP="00A23127">
            <w:pPr>
              <w:rPr>
                <w:rFonts w:ascii="Geomanist" w:hAnsi="Geomanist" w:cs="Arial"/>
                <w:b/>
              </w:rPr>
            </w:pPr>
            <w:r w:rsidRPr="002B2247">
              <w:rPr>
                <w:rFonts w:ascii="Geomanist" w:hAnsi="Geomanist" w:cs="Arial"/>
                <w:b/>
              </w:rPr>
              <w:t>NOMBRE Y CARGO</w:t>
            </w:r>
          </w:p>
          <w:p w14:paraId="09C0DBDA" w14:textId="77777777" w:rsidR="00A23127" w:rsidRPr="002B2247" w:rsidRDefault="00A23127" w:rsidP="00A23127">
            <w:pPr>
              <w:rPr>
                <w:rFonts w:ascii="Geomanist" w:hAnsi="Geomanist" w:cs="Arial"/>
                <w:b/>
              </w:rPr>
            </w:pPr>
            <w:r w:rsidRPr="002B2247">
              <w:rPr>
                <w:rFonts w:ascii="Geomanist" w:hAnsi="Geomanist" w:cs="Arial"/>
                <w:b/>
              </w:rPr>
              <w:t>DEL APODERADO LEGAL</w:t>
            </w:r>
          </w:p>
        </w:tc>
        <w:tc>
          <w:tcPr>
            <w:tcW w:w="720" w:type="dxa"/>
          </w:tcPr>
          <w:p w14:paraId="09C0DBDB" w14:textId="77777777" w:rsidR="00A23127" w:rsidRPr="002B2247" w:rsidRDefault="00A23127" w:rsidP="00A23127">
            <w:pPr>
              <w:rPr>
                <w:rFonts w:ascii="Geomanist" w:hAnsi="Geomanist" w:cs="Arial"/>
                <w:b/>
              </w:rPr>
            </w:pPr>
          </w:p>
        </w:tc>
        <w:tc>
          <w:tcPr>
            <w:tcW w:w="3240" w:type="dxa"/>
            <w:tcBorders>
              <w:top w:val="single" w:sz="4" w:space="0" w:color="000000"/>
            </w:tcBorders>
          </w:tcPr>
          <w:p w14:paraId="09C0DBDC" w14:textId="77777777" w:rsidR="00A23127" w:rsidRPr="002B2247" w:rsidRDefault="00A23127" w:rsidP="00A23127">
            <w:pPr>
              <w:rPr>
                <w:rFonts w:ascii="Geomanist" w:hAnsi="Geomanist" w:cs="Arial"/>
                <w:b/>
              </w:rPr>
            </w:pPr>
            <w:r w:rsidRPr="002B2247">
              <w:rPr>
                <w:rFonts w:ascii="Geomanist" w:hAnsi="Geomanist" w:cs="Arial"/>
                <w:b/>
              </w:rPr>
              <w:t>NOMBRE Y CARGO</w:t>
            </w:r>
          </w:p>
          <w:p w14:paraId="09C0DBDD" w14:textId="77777777" w:rsidR="00A23127" w:rsidRPr="002B2247" w:rsidRDefault="00A23127" w:rsidP="00A23127">
            <w:pPr>
              <w:rPr>
                <w:rFonts w:ascii="Geomanist" w:hAnsi="Geomanist" w:cs="Arial"/>
                <w:b/>
              </w:rPr>
            </w:pPr>
            <w:r w:rsidRPr="002B2247">
              <w:rPr>
                <w:rFonts w:ascii="Geomanist" w:hAnsi="Geomanist" w:cs="Arial"/>
                <w:b/>
              </w:rPr>
              <w:t>DEL APODERADO LEGAL</w:t>
            </w:r>
          </w:p>
        </w:tc>
      </w:tr>
    </w:tbl>
    <w:p w14:paraId="09C0DBDF" w14:textId="77777777" w:rsidR="00A23127" w:rsidRPr="002B2247" w:rsidRDefault="00A23127" w:rsidP="00A23127">
      <w:pPr>
        <w:rPr>
          <w:rFonts w:ascii="Geomanist" w:hAnsi="Geomanist" w:cs="Arial"/>
        </w:rPr>
      </w:pPr>
    </w:p>
    <w:p w14:paraId="09C0DBE0" w14:textId="77777777" w:rsidR="00A23127" w:rsidRPr="002B2247" w:rsidRDefault="00A23127" w:rsidP="00A23127">
      <w:pPr>
        <w:jc w:val="center"/>
        <w:rPr>
          <w:rFonts w:ascii="Geomanist" w:hAnsi="Geomanist" w:cs="Arial"/>
          <w:b/>
        </w:rPr>
      </w:pPr>
    </w:p>
    <w:p w14:paraId="09C0DBE1" w14:textId="77777777" w:rsidR="00A23127" w:rsidRPr="002B2247" w:rsidRDefault="00A23127" w:rsidP="00A23127">
      <w:pPr>
        <w:jc w:val="center"/>
        <w:rPr>
          <w:rFonts w:ascii="Geomanist" w:hAnsi="Geomanist" w:cs="Arial"/>
          <w:b/>
        </w:rPr>
      </w:pPr>
    </w:p>
    <w:p w14:paraId="09C0DBE2" w14:textId="77777777" w:rsidR="00A23127" w:rsidRPr="002B2247" w:rsidRDefault="00A23127" w:rsidP="00A23127">
      <w:pPr>
        <w:jc w:val="center"/>
        <w:rPr>
          <w:rFonts w:ascii="Geomanist" w:hAnsi="Geomanist" w:cs="Arial"/>
          <w:b/>
        </w:rPr>
      </w:pPr>
    </w:p>
    <w:p w14:paraId="09C0DBE3" w14:textId="77777777" w:rsidR="00A23127" w:rsidRPr="002B2247" w:rsidRDefault="00A23127" w:rsidP="00A23127">
      <w:pPr>
        <w:jc w:val="center"/>
        <w:rPr>
          <w:rFonts w:ascii="Geomanist" w:hAnsi="Geomanist" w:cs="Arial"/>
          <w:b/>
        </w:rPr>
      </w:pPr>
    </w:p>
    <w:p w14:paraId="09C0DBE4" w14:textId="77777777" w:rsidR="00A23127" w:rsidRPr="002B2247" w:rsidRDefault="00A23127" w:rsidP="00A23127">
      <w:pPr>
        <w:jc w:val="center"/>
        <w:rPr>
          <w:rFonts w:ascii="Geomanist" w:hAnsi="Geomanist" w:cs="Arial"/>
          <w:b/>
        </w:rPr>
      </w:pPr>
    </w:p>
    <w:p w14:paraId="09C0DBE5" w14:textId="77777777" w:rsidR="00A23127" w:rsidRPr="002B2247" w:rsidRDefault="00A23127" w:rsidP="00A23127">
      <w:pPr>
        <w:jc w:val="center"/>
        <w:rPr>
          <w:rFonts w:ascii="Geomanist" w:hAnsi="Geomanist" w:cs="Arial"/>
          <w:b/>
        </w:rPr>
      </w:pPr>
    </w:p>
    <w:p w14:paraId="09C0DBE6" w14:textId="77777777" w:rsidR="00A23127" w:rsidRPr="002B2247" w:rsidRDefault="00A23127" w:rsidP="00A23127">
      <w:pPr>
        <w:jc w:val="center"/>
        <w:rPr>
          <w:rFonts w:ascii="Geomanist" w:hAnsi="Geomanist" w:cs="Arial"/>
          <w:b/>
        </w:rPr>
      </w:pPr>
    </w:p>
    <w:p w14:paraId="09C0DBE7" w14:textId="77777777" w:rsidR="00A23127" w:rsidRPr="002B2247" w:rsidRDefault="00A23127" w:rsidP="00A23127">
      <w:pPr>
        <w:jc w:val="center"/>
        <w:rPr>
          <w:rFonts w:ascii="Geomanist" w:hAnsi="Geomanist" w:cs="Arial"/>
          <w:b/>
        </w:rPr>
      </w:pPr>
    </w:p>
    <w:p w14:paraId="09C0DBE8" w14:textId="77777777" w:rsidR="00A23127" w:rsidRPr="002B2247" w:rsidRDefault="00A23127" w:rsidP="00A23127">
      <w:pPr>
        <w:jc w:val="center"/>
        <w:rPr>
          <w:rFonts w:ascii="Geomanist" w:hAnsi="Geomanist" w:cs="Arial"/>
          <w:b/>
        </w:rPr>
      </w:pPr>
    </w:p>
    <w:p w14:paraId="09C0DBE9" w14:textId="77777777" w:rsidR="00A23127" w:rsidRPr="002B2247" w:rsidRDefault="00A23127" w:rsidP="00A23127">
      <w:pPr>
        <w:jc w:val="center"/>
        <w:rPr>
          <w:rFonts w:ascii="Geomanist" w:hAnsi="Geomanist" w:cs="Arial"/>
          <w:b/>
        </w:rPr>
      </w:pPr>
    </w:p>
    <w:p w14:paraId="09C0DBEA" w14:textId="77777777" w:rsidR="00A23127" w:rsidRPr="002B2247" w:rsidRDefault="00A23127" w:rsidP="00A23127">
      <w:pPr>
        <w:jc w:val="center"/>
        <w:rPr>
          <w:rFonts w:ascii="Geomanist" w:hAnsi="Geomanist" w:cs="Arial"/>
          <w:b/>
        </w:rPr>
      </w:pPr>
    </w:p>
    <w:p w14:paraId="09C0DBEB" w14:textId="77777777" w:rsidR="00A23127" w:rsidRPr="002B2247" w:rsidRDefault="00A23127" w:rsidP="00A23127">
      <w:pPr>
        <w:jc w:val="center"/>
        <w:rPr>
          <w:rFonts w:ascii="Geomanist" w:hAnsi="Geomanist" w:cs="Arial"/>
          <w:b/>
        </w:rPr>
      </w:pPr>
    </w:p>
    <w:p w14:paraId="09C0DBEC" w14:textId="77777777" w:rsidR="00A23127" w:rsidRPr="002B2247" w:rsidRDefault="00A23127" w:rsidP="00A23127">
      <w:pPr>
        <w:jc w:val="center"/>
        <w:rPr>
          <w:rFonts w:ascii="Geomanist" w:hAnsi="Geomanist" w:cs="Arial"/>
          <w:b/>
        </w:rPr>
      </w:pPr>
    </w:p>
    <w:p w14:paraId="09C0DBED" w14:textId="77777777" w:rsidR="00A23127" w:rsidRPr="002B2247" w:rsidRDefault="00A23127" w:rsidP="00A23127">
      <w:pPr>
        <w:jc w:val="center"/>
        <w:rPr>
          <w:rFonts w:ascii="Geomanist" w:hAnsi="Geomanist" w:cs="Arial"/>
          <w:b/>
        </w:rPr>
      </w:pPr>
    </w:p>
    <w:p w14:paraId="09C0DBEE" w14:textId="77777777" w:rsidR="00A23127" w:rsidRPr="002B2247" w:rsidRDefault="00A23127" w:rsidP="00A23127">
      <w:pPr>
        <w:jc w:val="center"/>
        <w:rPr>
          <w:rFonts w:ascii="Geomanist" w:hAnsi="Geomanist" w:cs="Arial"/>
          <w:b/>
        </w:rPr>
      </w:pPr>
    </w:p>
    <w:p w14:paraId="09C0DBEF" w14:textId="77777777" w:rsidR="00A23127" w:rsidRPr="002B2247" w:rsidRDefault="00A23127" w:rsidP="00A23127">
      <w:pPr>
        <w:jc w:val="center"/>
        <w:rPr>
          <w:rFonts w:ascii="Geomanist" w:hAnsi="Geomanist" w:cs="Arial"/>
          <w:b/>
        </w:rPr>
      </w:pPr>
    </w:p>
    <w:p w14:paraId="09C0DBF0" w14:textId="77777777" w:rsidR="00A23127" w:rsidRPr="002B2247" w:rsidRDefault="00A23127" w:rsidP="00A23127">
      <w:pPr>
        <w:jc w:val="center"/>
        <w:rPr>
          <w:rFonts w:ascii="Geomanist" w:hAnsi="Geomanist" w:cs="Arial"/>
          <w:b/>
        </w:rPr>
      </w:pPr>
    </w:p>
    <w:p w14:paraId="09C0DBF1" w14:textId="77777777" w:rsidR="00A23127" w:rsidRPr="002B2247" w:rsidRDefault="00A23127" w:rsidP="00A23127">
      <w:pPr>
        <w:jc w:val="center"/>
        <w:rPr>
          <w:rFonts w:ascii="Geomanist" w:hAnsi="Geomanist" w:cs="Arial"/>
          <w:b/>
        </w:rPr>
      </w:pPr>
    </w:p>
    <w:p w14:paraId="09C0DBF2" w14:textId="77777777" w:rsidR="00A23127" w:rsidRPr="002B2247" w:rsidRDefault="00A23127" w:rsidP="00A23127">
      <w:pPr>
        <w:jc w:val="center"/>
        <w:rPr>
          <w:rFonts w:ascii="Geomanist" w:hAnsi="Geomanist" w:cs="Arial"/>
          <w:b/>
        </w:rPr>
      </w:pPr>
    </w:p>
    <w:p w14:paraId="09C0DBF3" w14:textId="77777777" w:rsidR="00A23127" w:rsidRPr="002B2247" w:rsidRDefault="00A23127" w:rsidP="00A23127">
      <w:pPr>
        <w:jc w:val="center"/>
        <w:rPr>
          <w:rFonts w:ascii="Geomanist" w:hAnsi="Geomanist" w:cs="Arial"/>
          <w:b/>
        </w:rPr>
      </w:pPr>
    </w:p>
    <w:p w14:paraId="09C0DBF4" w14:textId="77777777" w:rsidR="00A23127" w:rsidRPr="002B2247" w:rsidRDefault="00A23127" w:rsidP="00A23127">
      <w:pPr>
        <w:jc w:val="center"/>
        <w:rPr>
          <w:rFonts w:ascii="Geomanist" w:hAnsi="Geomanist" w:cs="Arial"/>
          <w:b/>
        </w:rPr>
      </w:pPr>
    </w:p>
    <w:p w14:paraId="09C0DBF5" w14:textId="77777777" w:rsidR="00A23127" w:rsidRPr="002B2247" w:rsidRDefault="00A23127" w:rsidP="00A23127">
      <w:pPr>
        <w:jc w:val="center"/>
        <w:rPr>
          <w:rFonts w:ascii="Geomanist" w:hAnsi="Geomanist" w:cs="Arial"/>
          <w:b/>
        </w:rPr>
      </w:pPr>
    </w:p>
    <w:p w14:paraId="09C0DBF6" w14:textId="77777777" w:rsidR="00A23127" w:rsidRPr="002B2247" w:rsidRDefault="00A23127" w:rsidP="00A23127">
      <w:pPr>
        <w:jc w:val="center"/>
        <w:rPr>
          <w:rFonts w:ascii="Geomanist" w:hAnsi="Geomanist" w:cs="Arial"/>
          <w:b/>
        </w:rPr>
      </w:pPr>
    </w:p>
    <w:p w14:paraId="09C0DBF7" w14:textId="77777777" w:rsidR="00A23127" w:rsidRPr="002B2247" w:rsidRDefault="00A23127" w:rsidP="00A23127">
      <w:pPr>
        <w:jc w:val="center"/>
        <w:rPr>
          <w:rFonts w:ascii="Geomanist" w:hAnsi="Geomanist" w:cs="Arial"/>
          <w:b/>
        </w:rPr>
      </w:pPr>
    </w:p>
    <w:p w14:paraId="09C0DBF8" w14:textId="77777777" w:rsidR="00A23127" w:rsidRPr="002B2247" w:rsidRDefault="00A23127" w:rsidP="00A23127">
      <w:pPr>
        <w:jc w:val="center"/>
        <w:rPr>
          <w:rFonts w:ascii="Geomanist" w:hAnsi="Geomanist" w:cs="Arial"/>
          <w:b/>
        </w:rPr>
      </w:pPr>
    </w:p>
    <w:p w14:paraId="09C0DBF9" w14:textId="77777777" w:rsidR="00A23127" w:rsidRPr="002B2247" w:rsidRDefault="00A23127" w:rsidP="00A23127">
      <w:pPr>
        <w:jc w:val="center"/>
        <w:rPr>
          <w:rFonts w:ascii="Geomanist" w:hAnsi="Geomanist" w:cs="Arial"/>
          <w:b/>
        </w:rPr>
      </w:pPr>
    </w:p>
    <w:p w14:paraId="09C0DBFA" w14:textId="77777777" w:rsidR="00A23127" w:rsidRPr="002B2247" w:rsidRDefault="00A23127" w:rsidP="00A23127">
      <w:pPr>
        <w:jc w:val="center"/>
        <w:rPr>
          <w:rFonts w:ascii="Geomanist" w:hAnsi="Geomanist" w:cs="Arial"/>
          <w:b/>
        </w:rPr>
      </w:pPr>
    </w:p>
    <w:p w14:paraId="09C0DBFB" w14:textId="77777777" w:rsidR="00A23127" w:rsidRPr="002B2247" w:rsidRDefault="00A23127" w:rsidP="00A23127">
      <w:pPr>
        <w:jc w:val="center"/>
        <w:rPr>
          <w:rFonts w:ascii="Geomanist" w:hAnsi="Geomanist" w:cs="Arial"/>
          <w:b/>
        </w:rPr>
      </w:pPr>
    </w:p>
    <w:p w14:paraId="1DE06B6C" w14:textId="77777777" w:rsidR="0045103E" w:rsidRDefault="0045103E" w:rsidP="00A23127">
      <w:pPr>
        <w:jc w:val="center"/>
        <w:rPr>
          <w:rFonts w:ascii="Geomanist" w:hAnsi="Geomanist" w:cs="Arial"/>
          <w:b/>
          <w:sz w:val="36"/>
          <w:szCs w:val="36"/>
        </w:rPr>
      </w:pPr>
    </w:p>
    <w:p w14:paraId="09C0DBFD" w14:textId="2A7D2425" w:rsidR="00A23127" w:rsidRPr="00A422B3" w:rsidRDefault="00A23127" w:rsidP="00A23127">
      <w:pPr>
        <w:jc w:val="center"/>
        <w:rPr>
          <w:rFonts w:ascii="Geomanist" w:hAnsi="Geomanist" w:cs="Arial"/>
          <w:b/>
          <w:sz w:val="36"/>
          <w:szCs w:val="36"/>
        </w:rPr>
      </w:pPr>
      <w:r w:rsidRPr="00A422B3">
        <w:rPr>
          <w:rFonts w:ascii="Geomanist" w:hAnsi="Geomanist" w:cs="Arial"/>
          <w:b/>
          <w:sz w:val="36"/>
          <w:szCs w:val="36"/>
        </w:rPr>
        <w:t>ANEXO NUMERO 13 (TRECE)</w:t>
      </w:r>
    </w:p>
    <w:p w14:paraId="09C0DBFE" w14:textId="77777777" w:rsidR="00A23127" w:rsidRPr="00A422B3" w:rsidRDefault="00A23127" w:rsidP="00A23127">
      <w:pPr>
        <w:jc w:val="center"/>
        <w:rPr>
          <w:rFonts w:ascii="Geomanist" w:hAnsi="Geomanist" w:cs="Arial"/>
          <w:b/>
          <w:sz w:val="36"/>
          <w:szCs w:val="36"/>
        </w:rPr>
      </w:pPr>
      <w:r w:rsidRPr="00A422B3">
        <w:rPr>
          <w:rFonts w:ascii="Geomanist" w:hAnsi="Geomanist" w:cs="Arial"/>
          <w:b/>
          <w:sz w:val="36"/>
          <w:szCs w:val="36"/>
        </w:rPr>
        <w:t>FORMATO PARA LA MANIFESTACIÓN QUE DEBERÁ PRESENTAR EL LICITANTE PARA DAR CUMPLIMIENTO AL ARTÍCULO 35, PRIMER PÁRRAFO DEL REGLAMENTO DE LA LEY</w:t>
      </w:r>
    </w:p>
    <w:p w14:paraId="09C0DBFF" w14:textId="77777777" w:rsidR="00A23127" w:rsidRPr="002B2247" w:rsidRDefault="00A23127" w:rsidP="00A23127">
      <w:pPr>
        <w:rPr>
          <w:rFonts w:ascii="Geomanist" w:hAnsi="Geomanist" w:cs="Arial"/>
        </w:rPr>
      </w:pPr>
    </w:p>
    <w:p w14:paraId="09C0DC00" w14:textId="77777777" w:rsidR="00A23127" w:rsidRPr="002B2247" w:rsidRDefault="00A23127" w:rsidP="00A23127">
      <w:pPr>
        <w:jc w:val="right"/>
        <w:rPr>
          <w:rFonts w:ascii="Geomanist" w:hAnsi="Geomanist" w:cs="Arial"/>
        </w:rPr>
      </w:pPr>
      <w:r w:rsidRPr="002B2247">
        <w:rPr>
          <w:rFonts w:ascii="Geomanist" w:hAnsi="Geomanist" w:cs="Arial"/>
        </w:rPr>
        <w:t>_____________de _________de____________________</w:t>
      </w:r>
    </w:p>
    <w:p w14:paraId="09C0DC01" w14:textId="77777777" w:rsidR="00A23127" w:rsidRPr="002B2247" w:rsidRDefault="00A23127" w:rsidP="00A23127">
      <w:pPr>
        <w:jc w:val="both"/>
        <w:rPr>
          <w:rFonts w:ascii="Geomanist" w:hAnsi="Geomanist" w:cs="Arial"/>
        </w:rPr>
      </w:pPr>
    </w:p>
    <w:p w14:paraId="09C0DC02" w14:textId="77777777" w:rsidR="00A23127" w:rsidRPr="002B2247" w:rsidRDefault="00A23127" w:rsidP="00A23127">
      <w:pPr>
        <w:jc w:val="both"/>
        <w:rPr>
          <w:rFonts w:ascii="Geomanist" w:hAnsi="Geomanist" w:cs="Arial"/>
        </w:rPr>
      </w:pPr>
      <w:r w:rsidRPr="002B2247">
        <w:rPr>
          <w:rFonts w:ascii="Geomanist" w:hAnsi="Geomanist" w:cs="Arial"/>
        </w:rPr>
        <w:t>INSTITUTO MEXICANO DEL SEGURO SOCIAL</w:t>
      </w:r>
    </w:p>
    <w:p w14:paraId="09C0DC03" w14:textId="77777777" w:rsidR="00A23127" w:rsidRPr="002B2247" w:rsidRDefault="00A23127" w:rsidP="00A23127">
      <w:pPr>
        <w:jc w:val="both"/>
        <w:rPr>
          <w:rFonts w:ascii="Geomanist" w:hAnsi="Geomanist" w:cs="Arial"/>
        </w:rPr>
      </w:pPr>
      <w:r w:rsidRPr="002B2247">
        <w:rPr>
          <w:rFonts w:ascii="Geomanist" w:hAnsi="Geomanist" w:cs="Arial"/>
        </w:rPr>
        <w:t>(CONVOCANTE)</w:t>
      </w:r>
    </w:p>
    <w:p w14:paraId="09C0DC04" w14:textId="77777777" w:rsidR="00A23127" w:rsidRPr="002B2247" w:rsidRDefault="00A23127" w:rsidP="00A23127">
      <w:pPr>
        <w:jc w:val="both"/>
        <w:rPr>
          <w:rFonts w:ascii="Geomanist" w:hAnsi="Geomanist" w:cs="Arial"/>
        </w:rPr>
      </w:pPr>
      <w:r w:rsidRPr="002B2247">
        <w:rPr>
          <w:rFonts w:ascii="Geomanist" w:hAnsi="Geomanist" w:cs="Arial"/>
        </w:rPr>
        <w:t>PRESENTE.</w:t>
      </w:r>
    </w:p>
    <w:p w14:paraId="09C0DC05" w14:textId="77777777" w:rsidR="00A23127" w:rsidRPr="002B2247" w:rsidRDefault="00A23127" w:rsidP="00A23127">
      <w:pPr>
        <w:jc w:val="both"/>
        <w:rPr>
          <w:rFonts w:ascii="Geomanist" w:hAnsi="Geomanist" w:cs="Arial"/>
        </w:rPr>
      </w:pPr>
    </w:p>
    <w:p w14:paraId="09C0DC06" w14:textId="77777777" w:rsidR="00A23127" w:rsidRPr="002B2247" w:rsidRDefault="00A23127" w:rsidP="00A23127">
      <w:pPr>
        <w:jc w:val="both"/>
        <w:rPr>
          <w:rFonts w:ascii="Geomanist" w:hAnsi="Geomanist" w:cs="Arial"/>
        </w:rPr>
      </w:pPr>
    </w:p>
    <w:p w14:paraId="09C0DC07" w14:textId="77777777" w:rsidR="00A23127" w:rsidRPr="002B2247" w:rsidRDefault="00A23127" w:rsidP="00A23127">
      <w:pPr>
        <w:overflowPunct/>
        <w:autoSpaceDE/>
        <w:autoSpaceDN/>
        <w:adjustRightInd/>
        <w:jc w:val="both"/>
        <w:textAlignment w:val="auto"/>
        <w:rPr>
          <w:rFonts w:ascii="Geomanist" w:hAnsi="Geomanist" w:cs="Arial"/>
          <w:lang w:val="es-MX" w:eastAsia="es-MX"/>
        </w:rPr>
      </w:pPr>
      <w:r w:rsidRPr="002B2247">
        <w:rPr>
          <w:rFonts w:ascii="Geomanist" w:hAnsi="Geomanist" w:cs="Arial"/>
          <w:lang w:val="es-MX" w:eastAsia="es-MX"/>
        </w:rPr>
        <w:t xml:space="preserve">Me refiero al procedimiento de ______________ No. ______ </w:t>
      </w:r>
      <w:proofErr w:type="gramStart"/>
      <w:r w:rsidRPr="002B2247">
        <w:rPr>
          <w:rFonts w:ascii="Geomanist" w:hAnsi="Geomanist" w:cs="Arial"/>
          <w:lang w:val="es-MX" w:eastAsia="es-MX"/>
        </w:rPr>
        <w:t>en</w:t>
      </w:r>
      <w:proofErr w:type="gramEnd"/>
      <w:r w:rsidRPr="002B2247">
        <w:rPr>
          <w:rFonts w:ascii="Geomanist" w:hAnsi="Geomanist" w:cs="Arial"/>
          <w:lang w:val="es-MX" w:eastAsia="es-MX"/>
        </w:rPr>
        <w:t xml:space="preserve"> el que mi representada, la empresa _____________________________ participa a través de la presente propuesta.</w:t>
      </w:r>
    </w:p>
    <w:p w14:paraId="09C0DC08" w14:textId="77777777" w:rsidR="00A23127" w:rsidRPr="002B2247" w:rsidRDefault="00A23127" w:rsidP="00A23127">
      <w:pPr>
        <w:jc w:val="both"/>
        <w:rPr>
          <w:rFonts w:ascii="Geomanist" w:hAnsi="Geomanist" w:cs="Arial"/>
          <w:lang w:val="es-MX"/>
        </w:rPr>
      </w:pPr>
    </w:p>
    <w:p w14:paraId="09C0DC09" w14:textId="2A6AA6AE" w:rsidR="00A23127" w:rsidRPr="002B2247" w:rsidRDefault="00A23127" w:rsidP="00A23127">
      <w:pPr>
        <w:jc w:val="both"/>
        <w:rPr>
          <w:rFonts w:ascii="Geomanist" w:hAnsi="Geomanist" w:cs="Arial"/>
        </w:rPr>
      </w:pPr>
      <w:r w:rsidRPr="002B2247">
        <w:rPr>
          <w:rFonts w:ascii="Geomanist" w:hAnsi="Geomanist" w:cs="Arial"/>
        </w:rPr>
        <w:t>Sobre el particular y en los términos de lo previsto por las Reglas para la determinación, acreditación y verificación del contenido nacional de los bienes que se ofertan y entregan en el procedimiento de contratación, el que suscribe manifiesta bajo protesta de decir verdad que su representada es de nacionalidad mexicana y en el supuesto de que le sea adjudicado el contrato respectivo, la totalidad de los bienes que oferta en dicha proposición y s</w:t>
      </w:r>
      <w:r w:rsidR="00A422B3">
        <w:rPr>
          <w:rFonts w:ascii="Geomanist" w:hAnsi="Geomanist" w:cs="Arial"/>
        </w:rPr>
        <w:t>uministrará, bajo el (l</w:t>
      </w:r>
      <w:r w:rsidR="003A0B8A">
        <w:rPr>
          <w:rFonts w:ascii="Geomanist" w:hAnsi="Geomanist" w:cs="Arial"/>
        </w:rPr>
        <w:t>a</w:t>
      </w:r>
      <w:r w:rsidR="00A422B3">
        <w:rPr>
          <w:rFonts w:ascii="Geomanist" w:hAnsi="Geomanist" w:cs="Arial"/>
        </w:rPr>
        <w:t>s) partida</w:t>
      </w:r>
      <w:r w:rsidRPr="002B2247">
        <w:rPr>
          <w:rFonts w:ascii="Geomanist" w:hAnsi="Geomanist" w:cs="Arial"/>
        </w:rPr>
        <w:t>(s)______________, será(n) producido(s) en los Estados Unidos Mexicanos y contará(n) con un porcentaje de contenido nacional de cuando menos el 65%.</w:t>
      </w:r>
    </w:p>
    <w:p w14:paraId="09C0DC0A" w14:textId="77777777" w:rsidR="00A23127" w:rsidRPr="002B2247" w:rsidRDefault="00A23127" w:rsidP="00A23127">
      <w:pPr>
        <w:jc w:val="both"/>
        <w:rPr>
          <w:rFonts w:ascii="Geomanist" w:hAnsi="Geomanist" w:cs="Arial"/>
        </w:rPr>
      </w:pPr>
    </w:p>
    <w:p w14:paraId="09C0DC0B" w14:textId="77777777" w:rsidR="00A23127" w:rsidRPr="002B2247" w:rsidRDefault="00A23127" w:rsidP="00A23127">
      <w:pPr>
        <w:jc w:val="both"/>
        <w:rPr>
          <w:rFonts w:ascii="Geomanist" w:hAnsi="Geomanist" w:cs="Arial"/>
        </w:rPr>
      </w:pPr>
      <w:r w:rsidRPr="002B2247">
        <w:rPr>
          <w:rFonts w:ascii="Geomanist" w:hAnsi="Geomanist" w:cs="Arial"/>
        </w:rPr>
        <w:t xml:space="preserve">De igual forma manifiesto bajo protesta de decir verdad, que mi representada tiene conocimiento de lo previsto en el artículo 57 de la Ley; en este sentido, se compromete,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09C0DC0C" w14:textId="77777777" w:rsidR="00A23127" w:rsidRPr="002B2247" w:rsidRDefault="00A23127" w:rsidP="00A23127">
      <w:pPr>
        <w:jc w:val="both"/>
        <w:rPr>
          <w:rFonts w:ascii="Geomanist" w:hAnsi="Geomanist" w:cs="Arial"/>
        </w:rPr>
      </w:pPr>
    </w:p>
    <w:p w14:paraId="09C0DC0D" w14:textId="77777777" w:rsidR="00A23127" w:rsidRPr="002B2247" w:rsidRDefault="00A23127" w:rsidP="00A23127">
      <w:pPr>
        <w:jc w:val="both"/>
        <w:rPr>
          <w:rFonts w:ascii="Geomanist" w:hAnsi="Geomanist" w:cs="Arial"/>
        </w:rPr>
      </w:pPr>
    </w:p>
    <w:p w14:paraId="09C0DC0E" w14:textId="77777777" w:rsidR="00A23127" w:rsidRPr="002B2247" w:rsidRDefault="00A23127" w:rsidP="00A23127">
      <w:pPr>
        <w:rPr>
          <w:rFonts w:ascii="Geomanist" w:hAnsi="Geomanist" w:cs="Arial"/>
        </w:rPr>
      </w:pPr>
    </w:p>
    <w:p w14:paraId="09C0DC0F" w14:textId="77777777" w:rsidR="00A23127" w:rsidRPr="002B2247" w:rsidRDefault="00A23127" w:rsidP="00A23127">
      <w:pPr>
        <w:jc w:val="center"/>
        <w:rPr>
          <w:rFonts w:ascii="Geomanist" w:hAnsi="Geomanist" w:cs="Arial"/>
        </w:rPr>
      </w:pPr>
      <w:r w:rsidRPr="002B2247">
        <w:rPr>
          <w:rFonts w:ascii="Geomanist" w:hAnsi="Geomanist" w:cs="Arial"/>
        </w:rPr>
        <w:t>A T E N T A M E N T E</w:t>
      </w:r>
    </w:p>
    <w:p w14:paraId="09C0DC10" w14:textId="77777777" w:rsidR="00A23127" w:rsidRPr="002B2247" w:rsidRDefault="00A23127" w:rsidP="00A23127">
      <w:pPr>
        <w:jc w:val="center"/>
        <w:rPr>
          <w:rFonts w:ascii="Geomanist" w:hAnsi="Geomanist" w:cs="Arial"/>
        </w:rPr>
      </w:pPr>
    </w:p>
    <w:p w14:paraId="09C0DC11" w14:textId="77777777" w:rsidR="00A23127" w:rsidRPr="002B2247" w:rsidRDefault="00A23127" w:rsidP="00A23127">
      <w:pPr>
        <w:jc w:val="center"/>
        <w:rPr>
          <w:rFonts w:ascii="Geomanist" w:hAnsi="Geomanist" w:cs="Arial"/>
        </w:rPr>
      </w:pPr>
    </w:p>
    <w:p w14:paraId="09C0DC12" w14:textId="77777777" w:rsidR="00A23127" w:rsidRPr="002B2247" w:rsidRDefault="00A23127" w:rsidP="00A23127">
      <w:pPr>
        <w:jc w:val="center"/>
        <w:rPr>
          <w:rFonts w:ascii="Geomanist" w:hAnsi="Geomanist" w:cs="Arial"/>
        </w:rPr>
      </w:pPr>
    </w:p>
    <w:p w14:paraId="09C0DC13" w14:textId="77777777" w:rsidR="00A23127" w:rsidRPr="002B2247" w:rsidRDefault="00A23127" w:rsidP="00A23127">
      <w:pPr>
        <w:jc w:val="center"/>
        <w:rPr>
          <w:rFonts w:ascii="Geomanist" w:hAnsi="Geomanist" w:cs="Arial"/>
        </w:rPr>
      </w:pPr>
      <w:r w:rsidRPr="002B2247">
        <w:rPr>
          <w:rFonts w:ascii="Geomanist" w:hAnsi="Geomanist" w:cs="Arial"/>
        </w:rPr>
        <w:t>_____________________________________________</w:t>
      </w:r>
    </w:p>
    <w:p w14:paraId="09C0DC14" w14:textId="77777777" w:rsidR="00A23127" w:rsidRPr="002B2247" w:rsidRDefault="00A23127" w:rsidP="00A23127">
      <w:pPr>
        <w:jc w:val="center"/>
        <w:rPr>
          <w:rFonts w:ascii="Geomanist" w:hAnsi="Geomanist" w:cs="Arial"/>
          <w:b/>
        </w:rPr>
      </w:pPr>
      <w:r w:rsidRPr="002B2247">
        <w:rPr>
          <w:rFonts w:ascii="Geomanist" w:hAnsi="Geomanist" w:cs="Arial"/>
          <w:b/>
        </w:rPr>
        <w:t>NOMBRE Y FIRMA DEL REPRESENTANTE LEGAL</w:t>
      </w:r>
    </w:p>
    <w:p w14:paraId="09C0DC15" w14:textId="77777777" w:rsidR="00A23127" w:rsidRPr="002B2247" w:rsidRDefault="00A23127" w:rsidP="00A23127">
      <w:pPr>
        <w:jc w:val="both"/>
        <w:rPr>
          <w:rFonts w:ascii="Geomanist" w:hAnsi="Geomanist" w:cs="Arial"/>
          <w:b/>
        </w:rPr>
      </w:pPr>
    </w:p>
    <w:p w14:paraId="09C0DC16" w14:textId="77777777" w:rsidR="00A23127" w:rsidRPr="002B2247" w:rsidRDefault="00A23127" w:rsidP="00A23127">
      <w:pPr>
        <w:jc w:val="both"/>
        <w:rPr>
          <w:rFonts w:ascii="Geomanist" w:hAnsi="Geomanist" w:cs="Arial"/>
        </w:rPr>
      </w:pPr>
      <w:r w:rsidRPr="002B2247">
        <w:rPr>
          <w:rFonts w:ascii="Geomanist" w:hAnsi="Geomanist" w:cs="Arial"/>
        </w:rPr>
        <w:t>NOTA: Si el licitante es una persona física, se podrá ajustar el presente formato, en su parte conducente.</w:t>
      </w:r>
    </w:p>
    <w:p w14:paraId="09C0DC17" w14:textId="77777777" w:rsidR="00A23127" w:rsidRPr="00A422B3" w:rsidRDefault="00A23127" w:rsidP="00A422B3">
      <w:pPr>
        <w:jc w:val="center"/>
        <w:rPr>
          <w:rFonts w:ascii="Geomanist" w:hAnsi="Geomanist" w:cs="Arial"/>
          <w:b/>
          <w:sz w:val="24"/>
          <w:szCs w:val="36"/>
        </w:rPr>
      </w:pPr>
      <w:r w:rsidRPr="002B2247">
        <w:rPr>
          <w:rFonts w:ascii="Geomanist" w:hAnsi="Geomanist" w:cs="Arial"/>
          <w:b/>
        </w:rPr>
        <w:br w:type="page"/>
      </w:r>
      <w:r w:rsidRPr="00A422B3">
        <w:rPr>
          <w:rFonts w:ascii="Geomanist" w:hAnsi="Geomanist" w:cs="Arial"/>
          <w:b/>
          <w:sz w:val="24"/>
          <w:szCs w:val="36"/>
        </w:rPr>
        <w:lastRenderedPageBreak/>
        <w:t>ANEXO NUMERO 14 (CATORCE)</w:t>
      </w:r>
    </w:p>
    <w:p w14:paraId="09C0DC18" w14:textId="77777777" w:rsidR="00A23127" w:rsidRPr="00A422B3" w:rsidRDefault="00A23127" w:rsidP="00A422B3">
      <w:pPr>
        <w:jc w:val="center"/>
        <w:rPr>
          <w:rFonts w:ascii="Geomanist" w:hAnsi="Geomanist" w:cs="Arial"/>
          <w:b/>
          <w:sz w:val="24"/>
          <w:szCs w:val="36"/>
        </w:rPr>
      </w:pPr>
      <w:r w:rsidRPr="00A422B3">
        <w:rPr>
          <w:rFonts w:ascii="Geomanist" w:hAnsi="Geomanist" w:cs="Arial"/>
          <w:b/>
          <w:sz w:val="24"/>
          <w:szCs w:val="36"/>
        </w:rPr>
        <w:t>MODELO DE LA PÓLIZA DE FIANZA PARA GARANTIZAR, ANTE LA ADMINISTRACIÓN PÚBLICA FEDERAL, EL CUMPLIMIENTO DEL CONTRATO DE: ADQUISICIONES, ARRENDAMIENTOS, SERVICIOS, OBRA PÚBLICA O SERVICIOS RELACIONADOS CON LA MISMA. (ENTIDADES)</w:t>
      </w:r>
    </w:p>
    <w:p w14:paraId="09C0DC19" w14:textId="77777777" w:rsidR="00A23127" w:rsidRPr="00A422B3" w:rsidRDefault="00A23127" w:rsidP="00A23127">
      <w:pPr>
        <w:jc w:val="both"/>
        <w:rPr>
          <w:rFonts w:ascii="Geomanist" w:hAnsi="Geomanist" w:cs="Arial"/>
          <w:sz w:val="36"/>
          <w:szCs w:val="36"/>
        </w:rPr>
      </w:pPr>
    </w:p>
    <w:p w14:paraId="09C0DC1A" w14:textId="77777777" w:rsidR="00A23127" w:rsidRPr="002B2247" w:rsidRDefault="00A23127" w:rsidP="00A23127">
      <w:pPr>
        <w:jc w:val="both"/>
        <w:rPr>
          <w:rFonts w:ascii="Geomanist" w:hAnsi="Geomanist" w:cs="Arial"/>
        </w:rPr>
      </w:pPr>
      <w:r w:rsidRPr="002B2247">
        <w:rPr>
          <w:rFonts w:ascii="Geomanist" w:hAnsi="Geomanist" w:cs="Arial"/>
        </w:rPr>
        <w:t>(Afianzadora o Aseguradora)</w:t>
      </w:r>
    </w:p>
    <w:p w14:paraId="09C0DC1B" w14:textId="77777777" w:rsidR="00A23127" w:rsidRPr="002B2247" w:rsidRDefault="00A23127" w:rsidP="00A23127">
      <w:pPr>
        <w:jc w:val="both"/>
        <w:rPr>
          <w:rFonts w:ascii="Geomanist" w:hAnsi="Geomanist" w:cs="Arial"/>
        </w:rPr>
      </w:pPr>
      <w:r w:rsidRPr="002B2247">
        <w:rPr>
          <w:rFonts w:ascii="Geomanist" w:hAnsi="Geomanist" w:cs="Arial"/>
        </w:rPr>
        <w:t xml:space="preserve">Denominación social: __________. </w:t>
      </w:r>
      <w:proofErr w:type="gramStart"/>
      <w:r w:rsidRPr="002B2247">
        <w:rPr>
          <w:rFonts w:ascii="Geomanist" w:hAnsi="Geomanist" w:cs="Arial"/>
        </w:rPr>
        <w:t>en</w:t>
      </w:r>
      <w:proofErr w:type="gramEnd"/>
      <w:r w:rsidRPr="002B2247">
        <w:rPr>
          <w:rFonts w:ascii="Geomanist" w:hAnsi="Geomanist" w:cs="Arial"/>
        </w:rPr>
        <w:t xml:space="preserve"> lo sucesivo (la "Afianzadora" o la "Aseguradora")</w:t>
      </w:r>
    </w:p>
    <w:p w14:paraId="09C0DC1C" w14:textId="77777777" w:rsidR="00A23127" w:rsidRPr="002B2247" w:rsidRDefault="00A23127" w:rsidP="00A23127">
      <w:pPr>
        <w:jc w:val="both"/>
        <w:rPr>
          <w:rFonts w:ascii="Geomanist" w:hAnsi="Geomanist" w:cs="Arial"/>
        </w:rPr>
      </w:pPr>
      <w:r w:rsidRPr="002B2247">
        <w:rPr>
          <w:rFonts w:ascii="Geomanist" w:hAnsi="Geomanist" w:cs="Arial"/>
        </w:rPr>
        <w:t>Domicilio: __________________.</w:t>
      </w:r>
    </w:p>
    <w:p w14:paraId="09C0DC1D" w14:textId="77777777" w:rsidR="00A23127" w:rsidRPr="002B2247" w:rsidRDefault="00A23127" w:rsidP="00A23127">
      <w:pPr>
        <w:jc w:val="both"/>
        <w:rPr>
          <w:rFonts w:ascii="Geomanist" w:hAnsi="Geomanist" w:cs="Arial"/>
        </w:rPr>
      </w:pPr>
      <w:r w:rsidRPr="002B2247">
        <w:rPr>
          <w:rFonts w:ascii="Geomanist" w:hAnsi="Geomanist" w:cs="Arial"/>
        </w:rPr>
        <w:t>Autorización del Gobierno Federal para operar: _________ (Número de oficio y fecha)</w:t>
      </w:r>
    </w:p>
    <w:p w14:paraId="09C0DC1E" w14:textId="77777777" w:rsidR="00A23127" w:rsidRPr="002B2247" w:rsidRDefault="00A23127" w:rsidP="00A23127">
      <w:pPr>
        <w:jc w:val="both"/>
        <w:rPr>
          <w:rFonts w:ascii="Geomanist" w:hAnsi="Geomanist" w:cs="Arial"/>
        </w:rPr>
      </w:pPr>
      <w:r w:rsidRPr="002B2247">
        <w:rPr>
          <w:rFonts w:ascii="Geomanist" w:hAnsi="Geomanist" w:cs="Arial"/>
        </w:rPr>
        <w:t>Beneficiaria:</w:t>
      </w:r>
    </w:p>
    <w:p w14:paraId="09C0DC1F" w14:textId="77777777" w:rsidR="00A23127" w:rsidRPr="002B2247" w:rsidRDefault="00A23127" w:rsidP="00A23127">
      <w:pPr>
        <w:jc w:val="both"/>
        <w:rPr>
          <w:rFonts w:ascii="Geomanist" w:hAnsi="Geomanist" w:cs="Arial"/>
        </w:rPr>
      </w:pPr>
      <w:r w:rsidRPr="002B2247">
        <w:rPr>
          <w:rFonts w:ascii="Geomanist" w:hAnsi="Geomanist" w:cs="Arial"/>
        </w:rPr>
        <w:t>(Nombre de la Entidad paraestatal), en lo sucesivo "la Beneficiaria".</w:t>
      </w:r>
    </w:p>
    <w:p w14:paraId="09C0DC20" w14:textId="77777777" w:rsidR="00A23127" w:rsidRPr="002B2247" w:rsidRDefault="00A23127" w:rsidP="00A23127">
      <w:pPr>
        <w:jc w:val="both"/>
        <w:rPr>
          <w:rFonts w:ascii="Geomanist" w:hAnsi="Geomanist" w:cs="Arial"/>
        </w:rPr>
      </w:pPr>
      <w:r w:rsidRPr="002B2247">
        <w:rPr>
          <w:rFonts w:ascii="Geomanist" w:hAnsi="Geomanist" w:cs="Arial"/>
        </w:rPr>
        <w:t>Domicilio: _________________________________________.</w:t>
      </w:r>
    </w:p>
    <w:p w14:paraId="09C0DC21" w14:textId="77777777" w:rsidR="00A23127" w:rsidRPr="002B2247" w:rsidRDefault="00A23127" w:rsidP="00A23127">
      <w:pPr>
        <w:jc w:val="both"/>
        <w:rPr>
          <w:rFonts w:ascii="Geomanist" w:hAnsi="Geomanist" w:cs="Arial"/>
        </w:rPr>
      </w:pPr>
      <w:r w:rsidRPr="002B2247">
        <w:rPr>
          <w:rFonts w:ascii="Geomanist" w:hAnsi="Geomanist" w:cs="Arial"/>
        </w:rPr>
        <w:t>El medio electrónico, por el cual se pueda enviar la fianza a "la Contratante" y a "la Beneficiaria": _______.</w:t>
      </w:r>
    </w:p>
    <w:p w14:paraId="09C0DC22" w14:textId="77777777" w:rsidR="00A23127" w:rsidRPr="002B2247" w:rsidRDefault="00A23127" w:rsidP="00A23127">
      <w:pPr>
        <w:jc w:val="both"/>
        <w:rPr>
          <w:rFonts w:ascii="Geomanist" w:hAnsi="Geomanist" w:cs="Arial"/>
        </w:rPr>
      </w:pPr>
      <w:r w:rsidRPr="002B2247">
        <w:rPr>
          <w:rFonts w:ascii="Geomanist" w:hAnsi="Geomanist" w:cs="Arial"/>
        </w:rPr>
        <w:t>Fiado (s): (En caso de proposición conjunta, el nombre y datos de cada uno de ellos)</w:t>
      </w:r>
    </w:p>
    <w:p w14:paraId="09C0DC23" w14:textId="77777777" w:rsidR="00A23127" w:rsidRPr="002B2247" w:rsidRDefault="00A23127" w:rsidP="00A23127">
      <w:pPr>
        <w:jc w:val="both"/>
        <w:rPr>
          <w:rFonts w:ascii="Geomanist" w:hAnsi="Geomanist" w:cs="Arial"/>
        </w:rPr>
      </w:pPr>
      <w:r w:rsidRPr="002B2247">
        <w:rPr>
          <w:rFonts w:ascii="Geomanist" w:hAnsi="Geomanist" w:cs="Arial"/>
        </w:rPr>
        <w:t>Nombre o denominación social: _____________________________.</w:t>
      </w:r>
    </w:p>
    <w:p w14:paraId="09C0DC24" w14:textId="77777777" w:rsidR="00A23127" w:rsidRPr="002B2247" w:rsidRDefault="00A23127" w:rsidP="00A23127">
      <w:pPr>
        <w:jc w:val="both"/>
        <w:rPr>
          <w:rFonts w:ascii="Geomanist" w:hAnsi="Geomanist" w:cs="Arial"/>
        </w:rPr>
      </w:pPr>
      <w:r w:rsidRPr="002B2247">
        <w:rPr>
          <w:rFonts w:ascii="Geomanist" w:hAnsi="Geomanist" w:cs="Arial"/>
        </w:rPr>
        <w:t>RFC: __________.</w:t>
      </w:r>
    </w:p>
    <w:p w14:paraId="09C0DC25" w14:textId="77777777" w:rsidR="00A23127" w:rsidRPr="002B2247" w:rsidRDefault="00A23127" w:rsidP="00A23127">
      <w:pPr>
        <w:jc w:val="both"/>
        <w:rPr>
          <w:rFonts w:ascii="Geomanist" w:hAnsi="Geomanist" w:cs="Arial"/>
        </w:rPr>
      </w:pPr>
      <w:r w:rsidRPr="002B2247">
        <w:rPr>
          <w:rFonts w:ascii="Geomanist" w:hAnsi="Geomanist" w:cs="Arial"/>
        </w:rPr>
        <w:t>Domicilio: _____________________________. (El mismo que aparezca en el contrato principal)</w:t>
      </w:r>
    </w:p>
    <w:p w14:paraId="09C0DC26" w14:textId="77777777" w:rsidR="00A23127" w:rsidRPr="002B2247" w:rsidRDefault="00A23127" w:rsidP="00A23127">
      <w:pPr>
        <w:jc w:val="both"/>
        <w:rPr>
          <w:rFonts w:ascii="Geomanist" w:hAnsi="Geomanist" w:cs="Arial"/>
        </w:rPr>
      </w:pPr>
      <w:r w:rsidRPr="002B2247">
        <w:rPr>
          <w:rFonts w:ascii="Geomanist" w:hAnsi="Geomanist" w:cs="Arial"/>
        </w:rPr>
        <w:t>Datos de la póliza:</w:t>
      </w:r>
    </w:p>
    <w:p w14:paraId="09C0DC27" w14:textId="77777777" w:rsidR="00A23127" w:rsidRPr="002B2247" w:rsidRDefault="00A23127" w:rsidP="00A23127">
      <w:pPr>
        <w:jc w:val="both"/>
        <w:rPr>
          <w:rFonts w:ascii="Geomanist" w:hAnsi="Geomanist" w:cs="Arial"/>
        </w:rPr>
      </w:pPr>
      <w:r w:rsidRPr="002B2247">
        <w:rPr>
          <w:rFonts w:ascii="Geomanist" w:hAnsi="Geomanist" w:cs="Arial"/>
        </w:rPr>
        <w:t>Número: _________________________. (Número asignado por la "Afianzadora" o la "Aseguradora")</w:t>
      </w:r>
    </w:p>
    <w:p w14:paraId="09C0DC28" w14:textId="77777777" w:rsidR="00A23127" w:rsidRPr="002B2247" w:rsidRDefault="00A23127" w:rsidP="00A23127">
      <w:pPr>
        <w:jc w:val="both"/>
        <w:rPr>
          <w:rFonts w:ascii="Geomanist" w:hAnsi="Geomanist" w:cs="Arial"/>
        </w:rPr>
      </w:pPr>
      <w:r w:rsidRPr="002B2247">
        <w:rPr>
          <w:rFonts w:ascii="Geomanist" w:hAnsi="Geomanist" w:cs="Arial"/>
        </w:rPr>
        <w:t>Monto Afianzado: _________________. (Con letra y número, sin incluir el Impuesto al Valor Agregado).</w:t>
      </w:r>
    </w:p>
    <w:p w14:paraId="09C0DC29" w14:textId="77777777" w:rsidR="00A23127" w:rsidRPr="002B2247" w:rsidRDefault="00A23127" w:rsidP="00A23127">
      <w:pPr>
        <w:jc w:val="both"/>
        <w:rPr>
          <w:rFonts w:ascii="Geomanist" w:hAnsi="Geomanist" w:cs="Arial"/>
        </w:rPr>
      </w:pPr>
      <w:r w:rsidRPr="002B2247">
        <w:rPr>
          <w:rFonts w:ascii="Geomanist" w:hAnsi="Geomanist" w:cs="Arial"/>
        </w:rPr>
        <w:t>Moneda: _________.</w:t>
      </w:r>
    </w:p>
    <w:p w14:paraId="09C0DC2A" w14:textId="77777777" w:rsidR="00A23127" w:rsidRPr="002B2247" w:rsidRDefault="00A23127" w:rsidP="00A23127">
      <w:pPr>
        <w:jc w:val="both"/>
        <w:rPr>
          <w:rFonts w:ascii="Geomanist" w:hAnsi="Geomanist" w:cs="Arial"/>
        </w:rPr>
      </w:pPr>
      <w:r w:rsidRPr="002B2247">
        <w:rPr>
          <w:rFonts w:ascii="Geomanist" w:hAnsi="Geomanist" w:cs="Arial"/>
        </w:rPr>
        <w:t>Fecha de expedición: ______________.</w:t>
      </w:r>
    </w:p>
    <w:p w14:paraId="09C0DC2B" w14:textId="77777777" w:rsidR="00A23127" w:rsidRPr="002B2247" w:rsidRDefault="00A23127" w:rsidP="00A23127">
      <w:pPr>
        <w:jc w:val="both"/>
        <w:rPr>
          <w:rFonts w:ascii="Geomanist" w:hAnsi="Geomanist" w:cs="Arial"/>
        </w:rPr>
      </w:pPr>
      <w:r w:rsidRPr="002B2247">
        <w:rPr>
          <w:rFonts w:ascii="Geomanist" w:hAnsi="Geomanist" w:cs="Arial"/>
        </w:rPr>
        <w:t>Obligación garantizada: El cumplimiento de las obligaciones estipuladas en el contrato en los términos de la Cláusula PRIMERA de la presente póliza de fianza.</w:t>
      </w:r>
    </w:p>
    <w:p w14:paraId="09C0DC2C" w14:textId="77777777" w:rsidR="00A23127" w:rsidRPr="002B2247" w:rsidRDefault="00A23127" w:rsidP="00A23127">
      <w:pPr>
        <w:jc w:val="both"/>
        <w:rPr>
          <w:rFonts w:ascii="Geomanist" w:hAnsi="Geomanist" w:cs="Arial"/>
        </w:rPr>
      </w:pPr>
      <w:r w:rsidRPr="002B2247">
        <w:rPr>
          <w:rFonts w:ascii="Geomanist" w:hAnsi="Geomanist" w:cs="Arial"/>
        </w:rPr>
        <w:t>Naturaleza de las Obligaciones: ____ (Divisible o Indivisible, de conformidad con lo estipulado en el contrato).</w:t>
      </w:r>
    </w:p>
    <w:p w14:paraId="09C0DC2D" w14:textId="77777777" w:rsidR="00A23127" w:rsidRPr="002B2247" w:rsidRDefault="00A23127" w:rsidP="00A23127">
      <w:pPr>
        <w:jc w:val="both"/>
        <w:rPr>
          <w:rFonts w:ascii="Geomanist" w:hAnsi="Geomanist" w:cs="Arial"/>
        </w:rPr>
      </w:pPr>
      <w:r w:rsidRPr="002B2247">
        <w:rPr>
          <w:rFonts w:ascii="Geomanist" w:hAnsi="Geomanist" w:cs="Arial"/>
        </w:rPr>
        <w:t>Si es Divisible aplicará el siguiente texto: La obligación garantizada será divisible, por lo que, en caso de presentarse algún incumplimiento, se hará efectiva solo en la proporción correspondiente al incumplimiento de la obligación principal.</w:t>
      </w:r>
    </w:p>
    <w:p w14:paraId="09C0DC2E" w14:textId="77777777" w:rsidR="00A23127" w:rsidRPr="002B2247" w:rsidRDefault="00A23127" w:rsidP="00A23127">
      <w:pPr>
        <w:jc w:val="both"/>
        <w:rPr>
          <w:rFonts w:ascii="Geomanist" w:hAnsi="Geomanist" w:cs="Arial"/>
        </w:rPr>
      </w:pPr>
      <w:r w:rsidRPr="002B2247">
        <w:rPr>
          <w:rFonts w:ascii="Geomanist" w:hAnsi="Geomanist" w:cs="Arial"/>
        </w:rPr>
        <w:t>Si es Indivisible aplicará el siguiente texto: La obligación garantizada será indivisible y en caso de presentarse algún incumplimiento se hará efectiva por el monto total de las obligaciones garantizadas.</w:t>
      </w:r>
    </w:p>
    <w:p w14:paraId="09C0DC2F" w14:textId="77777777" w:rsidR="00A23127" w:rsidRPr="002B2247" w:rsidRDefault="00A23127" w:rsidP="00A23127">
      <w:pPr>
        <w:jc w:val="both"/>
        <w:rPr>
          <w:rFonts w:ascii="Geomanist" w:hAnsi="Geomanist" w:cs="Arial"/>
        </w:rPr>
      </w:pPr>
      <w:r w:rsidRPr="002B2247">
        <w:rPr>
          <w:rFonts w:ascii="Geomanist" w:hAnsi="Geomanist" w:cs="Arial"/>
        </w:rPr>
        <w:t>Datos del contrato o pedido, en lo sucesivo el "Contrato":</w:t>
      </w:r>
    </w:p>
    <w:p w14:paraId="09C0DC30" w14:textId="77777777" w:rsidR="00A23127" w:rsidRPr="002B2247" w:rsidRDefault="00A23127" w:rsidP="00A23127">
      <w:pPr>
        <w:jc w:val="both"/>
        <w:rPr>
          <w:rFonts w:ascii="Geomanist" w:hAnsi="Geomanist" w:cs="Arial"/>
        </w:rPr>
      </w:pPr>
      <w:r w:rsidRPr="002B2247">
        <w:rPr>
          <w:rFonts w:ascii="Geomanist" w:hAnsi="Geomanist" w:cs="Arial"/>
        </w:rPr>
        <w:t>Número asignado por "la Contratante": _________________.</w:t>
      </w:r>
    </w:p>
    <w:p w14:paraId="09C0DC31" w14:textId="77777777" w:rsidR="00A23127" w:rsidRPr="002B2247" w:rsidRDefault="00A23127" w:rsidP="00A23127">
      <w:pPr>
        <w:jc w:val="both"/>
        <w:rPr>
          <w:rFonts w:ascii="Geomanist" w:hAnsi="Geomanist" w:cs="Arial"/>
        </w:rPr>
      </w:pPr>
      <w:r w:rsidRPr="002B2247">
        <w:rPr>
          <w:rFonts w:ascii="Geomanist" w:hAnsi="Geomanist" w:cs="Arial"/>
        </w:rPr>
        <w:t>Objeto: __________________________________________.</w:t>
      </w:r>
    </w:p>
    <w:p w14:paraId="09C0DC32" w14:textId="77777777" w:rsidR="00A23127" w:rsidRPr="002B2247" w:rsidRDefault="00A23127" w:rsidP="00A23127">
      <w:pPr>
        <w:jc w:val="both"/>
        <w:rPr>
          <w:rFonts w:ascii="Geomanist" w:hAnsi="Geomanist" w:cs="Arial"/>
        </w:rPr>
      </w:pPr>
      <w:r w:rsidRPr="002B2247">
        <w:rPr>
          <w:rFonts w:ascii="Geomanist" w:hAnsi="Geomanist" w:cs="Arial"/>
        </w:rPr>
        <w:t>Monto del Contrato: (Con número y letra, sin el Impuesto al Valor Agregado)</w:t>
      </w:r>
    </w:p>
    <w:p w14:paraId="09C0DC33" w14:textId="77777777" w:rsidR="00A23127" w:rsidRPr="002B2247" w:rsidRDefault="00A23127" w:rsidP="00A23127">
      <w:pPr>
        <w:jc w:val="both"/>
        <w:rPr>
          <w:rFonts w:ascii="Geomanist" w:hAnsi="Geomanist" w:cs="Arial"/>
        </w:rPr>
      </w:pPr>
      <w:r w:rsidRPr="002B2247">
        <w:rPr>
          <w:rFonts w:ascii="Geomanist" w:hAnsi="Geomanist" w:cs="Arial"/>
        </w:rPr>
        <w:t>Moneda: _________________________________________.</w:t>
      </w:r>
    </w:p>
    <w:p w14:paraId="09C0DC34" w14:textId="77777777" w:rsidR="00A23127" w:rsidRPr="002B2247" w:rsidRDefault="00A23127" w:rsidP="00A23127">
      <w:pPr>
        <w:jc w:val="both"/>
        <w:rPr>
          <w:rFonts w:ascii="Geomanist" w:hAnsi="Geomanist" w:cs="Arial"/>
        </w:rPr>
      </w:pPr>
      <w:r w:rsidRPr="002B2247">
        <w:rPr>
          <w:rFonts w:ascii="Geomanist" w:hAnsi="Geomanist" w:cs="Arial"/>
        </w:rPr>
        <w:t>Fecha de suscripción: ______________________________.</w:t>
      </w:r>
    </w:p>
    <w:p w14:paraId="09C0DC35" w14:textId="77777777" w:rsidR="00A23127" w:rsidRPr="002B2247" w:rsidRDefault="00A23127" w:rsidP="00A23127">
      <w:pPr>
        <w:jc w:val="both"/>
        <w:rPr>
          <w:rFonts w:ascii="Geomanist" w:hAnsi="Geomanist" w:cs="Arial"/>
        </w:rPr>
      </w:pPr>
      <w:r w:rsidRPr="002B2247">
        <w:rPr>
          <w:rFonts w:ascii="Geomanist" w:hAnsi="Geomanist" w:cs="Arial"/>
        </w:rPr>
        <w:t>Tipo: (Adquisiciones, Arrendamientos, Servicios, Obra Pública o servicios relacionados con la misma).</w:t>
      </w:r>
    </w:p>
    <w:p w14:paraId="09C0DC36" w14:textId="77777777" w:rsidR="00A23127" w:rsidRPr="002B2247" w:rsidRDefault="00A23127" w:rsidP="00A23127">
      <w:pPr>
        <w:jc w:val="both"/>
        <w:rPr>
          <w:rFonts w:ascii="Geomanist" w:hAnsi="Geomanist" w:cs="Arial"/>
        </w:rPr>
      </w:pPr>
      <w:r w:rsidRPr="002B2247">
        <w:rPr>
          <w:rFonts w:ascii="Geomanist" w:hAnsi="Geomanist" w:cs="Arial"/>
        </w:rPr>
        <w:t>Obligación contractual para la garantía de cumplimiento: (Divisible o Indivisible, de conformidad con lo estipulado en el contrato)</w:t>
      </w:r>
    </w:p>
    <w:p w14:paraId="09C0DC37" w14:textId="77777777" w:rsidR="00A23127" w:rsidRPr="002B2247" w:rsidRDefault="00A23127" w:rsidP="00A23127">
      <w:pPr>
        <w:jc w:val="both"/>
        <w:rPr>
          <w:rFonts w:ascii="Geomanist" w:hAnsi="Geomanist" w:cs="Arial"/>
        </w:rPr>
      </w:pPr>
      <w:r w:rsidRPr="002B2247">
        <w:rPr>
          <w:rFonts w:ascii="Geomanist" w:hAnsi="Geomanist" w:cs="Arial"/>
        </w:rPr>
        <w:t>Procedimiento al que se sujetará la presente póliza de fianza para hacerla efectiva: El previsto en el artículo 279 de la Ley de Instituciones de Seguros y de Fianzas.</w:t>
      </w:r>
    </w:p>
    <w:p w14:paraId="09C0DC38" w14:textId="77777777" w:rsidR="00A23127" w:rsidRPr="002B2247" w:rsidRDefault="00A23127" w:rsidP="00A23127">
      <w:pPr>
        <w:jc w:val="both"/>
        <w:rPr>
          <w:rFonts w:ascii="Geomanist" w:hAnsi="Geomanist" w:cs="Arial"/>
        </w:rPr>
      </w:pPr>
      <w:r w:rsidRPr="002B2247">
        <w:rPr>
          <w:rFonts w:ascii="Geomanist" w:hAnsi="Geomanist" w:cs="Arial"/>
        </w:rPr>
        <w:t>Competencia y Jurisdicción: 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14:paraId="09C0DC39" w14:textId="77777777" w:rsidR="00A23127" w:rsidRPr="002B2247" w:rsidRDefault="00A23127" w:rsidP="00A23127">
      <w:pPr>
        <w:jc w:val="both"/>
        <w:rPr>
          <w:rFonts w:ascii="Geomanist" w:hAnsi="Geomanist" w:cs="Arial"/>
        </w:rPr>
      </w:pPr>
      <w:r w:rsidRPr="002B2247">
        <w:rPr>
          <w:rFonts w:ascii="Geomanist" w:hAnsi="Geomanist" w:cs="Arial"/>
        </w:rPr>
        <w:t>La presente fianza se expide de conformidad con lo dispuesto por los artículos 48, fracción II y último párrafo, y artículo 49, fracción II, de la Ley de Adquisiciones, Arrendamientos y Servicios del Sector Público, y 103 de su Reglamento.</w:t>
      </w:r>
    </w:p>
    <w:p w14:paraId="09C0DC3A" w14:textId="77777777" w:rsidR="00A23127" w:rsidRPr="002B2247" w:rsidRDefault="00A23127" w:rsidP="00A23127">
      <w:pPr>
        <w:jc w:val="both"/>
        <w:rPr>
          <w:rFonts w:ascii="Geomanist" w:hAnsi="Geomanist" w:cs="Arial"/>
        </w:rPr>
      </w:pPr>
      <w:r w:rsidRPr="002B2247">
        <w:rPr>
          <w:rFonts w:ascii="Geomanist" w:hAnsi="Geomanist" w:cs="Arial"/>
        </w:rPr>
        <w:lastRenderedPageBreak/>
        <w:t>La presente fianza se expide de conformidad con lo dispuesto por los artículos 48, fracción II y 49, fracción II, de la Ley de Obras Públicas y Servicios Relacionados con las Mismas, y artículo 98 de su Reglamento.</w:t>
      </w:r>
    </w:p>
    <w:p w14:paraId="09C0DC3B" w14:textId="77777777" w:rsidR="00A23127" w:rsidRPr="002B2247" w:rsidRDefault="00A23127" w:rsidP="00A23127">
      <w:pPr>
        <w:jc w:val="both"/>
        <w:rPr>
          <w:rFonts w:ascii="Geomanist" w:hAnsi="Geomanist" w:cs="Arial"/>
        </w:rPr>
      </w:pPr>
      <w:r w:rsidRPr="002B2247">
        <w:rPr>
          <w:rFonts w:ascii="Geomanist" w:hAnsi="Geomanist" w:cs="Arial"/>
        </w:rPr>
        <w:t>Validación de la fianza en el portal de internet, dirección electrónica www.amig.org.mx</w:t>
      </w:r>
    </w:p>
    <w:p w14:paraId="09C0DC3C" w14:textId="77777777" w:rsidR="00A23127" w:rsidRPr="002B2247" w:rsidRDefault="00A23127" w:rsidP="00A23127">
      <w:pPr>
        <w:jc w:val="both"/>
        <w:rPr>
          <w:rFonts w:ascii="Geomanist" w:hAnsi="Geomanist" w:cs="Arial"/>
        </w:rPr>
      </w:pPr>
      <w:r w:rsidRPr="002B2247">
        <w:rPr>
          <w:rFonts w:ascii="Geomanist" w:hAnsi="Geomanist" w:cs="Arial"/>
        </w:rPr>
        <w:t>(Nombre del representante de la Afianzadora o Aseguradora)</w:t>
      </w:r>
    </w:p>
    <w:p w14:paraId="09C0DC3D" w14:textId="77777777" w:rsidR="00A23127" w:rsidRPr="002B2247" w:rsidRDefault="00A23127" w:rsidP="00A23127">
      <w:pPr>
        <w:jc w:val="both"/>
        <w:rPr>
          <w:rFonts w:ascii="Geomanist" w:hAnsi="Geomanist" w:cs="Arial"/>
        </w:rPr>
      </w:pPr>
      <w:r w:rsidRPr="002B2247">
        <w:rPr>
          <w:rFonts w:ascii="Geomanist" w:hAnsi="Geomanist" w:cs="Arial"/>
        </w:rPr>
        <w:t xml:space="preserve">CLÁUSULAS GENERALES A QUE SE SUJETARÁ LA PRESENTE PÓLIZA DE FIANZA PARA </w:t>
      </w:r>
    </w:p>
    <w:p w14:paraId="09C0DC3E" w14:textId="77777777" w:rsidR="00A23127" w:rsidRPr="002B2247" w:rsidRDefault="00A23127" w:rsidP="00A23127">
      <w:pPr>
        <w:jc w:val="both"/>
        <w:rPr>
          <w:rFonts w:ascii="Geomanist" w:hAnsi="Geomanist" w:cs="Arial"/>
        </w:rPr>
      </w:pPr>
      <w:r w:rsidRPr="002B2247">
        <w:rPr>
          <w:rFonts w:ascii="Geomanist" w:hAnsi="Geomanist" w:cs="Arial"/>
        </w:rPr>
        <w:t>GARANTIZAR EL CUMPLIMIENTO DEL CONTRATO EN MATERIA DE ADQUISICIONES, ARRENDAMIENTOS, SERVICIO, OBRA PÚBLICA O SERVICIOS RELACIONADOS CON LA MISMA.</w:t>
      </w:r>
    </w:p>
    <w:p w14:paraId="09C0DC3F" w14:textId="77777777" w:rsidR="00A23127" w:rsidRPr="002B2247" w:rsidRDefault="00A23127" w:rsidP="00A23127">
      <w:pPr>
        <w:jc w:val="both"/>
        <w:rPr>
          <w:rFonts w:ascii="Geomanist" w:hAnsi="Geomanist" w:cs="Arial"/>
        </w:rPr>
      </w:pPr>
      <w:r w:rsidRPr="002B2247">
        <w:rPr>
          <w:rFonts w:ascii="Geomanist" w:hAnsi="Geomanist" w:cs="Arial"/>
        </w:rPr>
        <w:t>PRIMERA. - OBLIGACIÓN GARANTIZADA.</w:t>
      </w:r>
    </w:p>
    <w:p w14:paraId="09C0DC40" w14:textId="77777777" w:rsidR="00A23127" w:rsidRPr="002B2247" w:rsidRDefault="00A23127" w:rsidP="00A23127">
      <w:pPr>
        <w:jc w:val="both"/>
        <w:rPr>
          <w:rFonts w:ascii="Geomanist" w:hAnsi="Geomanist" w:cs="Arial"/>
        </w:rPr>
      </w:pPr>
      <w:r w:rsidRPr="002B2247">
        <w:rPr>
          <w:rFonts w:ascii="Geomanist" w:hAnsi="Geomanist" w:cs="Arial"/>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14:paraId="09C0DC41" w14:textId="77777777" w:rsidR="00A23127" w:rsidRPr="002B2247" w:rsidRDefault="00A23127" w:rsidP="00A23127">
      <w:pPr>
        <w:jc w:val="both"/>
        <w:rPr>
          <w:rFonts w:ascii="Geomanist" w:hAnsi="Geomanist" w:cs="Arial"/>
        </w:rPr>
      </w:pPr>
      <w:r w:rsidRPr="002B2247">
        <w:rPr>
          <w:rFonts w:ascii="Geomanist" w:hAnsi="Geomanist" w:cs="Arial"/>
        </w:rPr>
        <w:t xml:space="preserve">SEGUNDA. - MONTO AFIANZADO. </w:t>
      </w:r>
    </w:p>
    <w:p w14:paraId="09C0DC42" w14:textId="77777777" w:rsidR="00A23127" w:rsidRPr="002B2247" w:rsidRDefault="00A23127" w:rsidP="00A23127">
      <w:pPr>
        <w:jc w:val="both"/>
        <w:rPr>
          <w:rFonts w:ascii="Geomanist" w:hAnsi="Geomanist" w:cs="Arial"/>
        </w:rPr>
      </w:pPr>
      <w:r w:rsidRPr="002B2247">
        <w:rPr>
          <w:rFonts w:ascii="Geomanist" w:hAnsi="Geomanist" w:cs="Arial"/>
        </w:rPr>
        <w:t>(La "Afianzadora" o la "Aseguradora"), se compromete a pagar a la Beneficiaria, hasta el monto de esta póliza, que es (con número y letra sin incluir el Impuesto al Valor Agregado) que representa el ____ % (señalar el porcentaje con letra) del valor del "Contrato".</w:t>
      </w:r>
    </w:p>
    <w:p w14:paraId="09C0DC43" w14:textId="77777777" w:rsidR="00A23127" w:rsidRPr="002B2247" w:rsidRDefault="00A23127" w:rsidP="00A23127">
      <w:pPr>
        <w:jc w:val="both"/>
        <w:rPr>
          <w:rFonts w:ascii="Geomanist" w:hAnsi="Geomanist" w:cs="Arial"/>
        </w:rPr>
      </w:pPr>
      <w:r w:rsidRPr="002B2247">
        <w:rPr>
          <w:rFonts w:ascii="Geomanist" w:hAnsi="Geomanist" w:cs="Arial"/>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09C0DC44" w14:textId="77777777" w:rsidR="00A23127" w:rsidRPr="002B2247" w:rsidRDefault="00A23127" w:rsidP="00A23127">
      <w:pPr>
        <w:jc w:val="both"/>
        <w:rPr>
          <w:rFonts w:ascii="Geomanist" w:hAnsi="Geomanist" w:cs="Arial"/>
        </w:rPr>
      </w:pPr>
      <w:r w:rsidRPr="002B2247">
        <w:rPr>
          <w:rFonts w:ascii="Geomanist" w:hAnsi="Geomanist" w:cs="Arial"/>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09C0DC45" w14:textId="77777777" w:rsidR="00A23127" w:rsidRPr="002B2247" w:rsidRDefault="00A23127" w:rsidP="00A23127">
      <w:pPr>
        <w:jc w:val="both"/>
        <w:rPr>
          <w:rFonts w:ascii="Geomanist" w:hAnsi="Geomanist" w:cs="Arial"/>
        </w:rPr>
      </w:pPr>
      <w:r w:rsidRPr="002B2247">
        <w:rPr>
          <w:rFonts w:ascii="Geomanist" w:hAnsi="Geomanist" w:cs="Arial"/>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09C0DC46" w14:textId="77777777" w:rsidR="00A23127" w:rsidRPr="002B2247" w:rsidRDefault="00A23127" w:rsidP="00A23127">
      <w:pPr>
        <w:jc w:val="both"/>
        <w:rPr>
          <w:rFonts w:ascii="Geomanist" w:hAnsi="Geomanist" w:cs="Arial"/>
        </w:rPr>
      </w:pPr>
      <w:r w:rsidRPr="002B2247">
        <w:rPr>
          <w:rFonts w:ascii="Geomanist" w:hAnsi="Geomanist" w:cs="Arial"/>
        </w:rPr>
        <w:t>TERCERA. - INDEMNIZACIÓN POR MORA.</w:t>
      </w:r>
    </w:p>
    <w:p w14:paraId="09C0DC47" w14:textId="77777777" w:rsidR="00A23127" w:rsidRPr="002B2247" w:rsidRDefault="00A23127" w:rsidP="00A23127">
      <w:pPr>
        <w:jc w:val="both"/>
        <w:rPr>
          <w:rFonts w:ascii="Geomanist" w:hAnsi="Geomanist" w:cs="Arial"/>
        </w:rPr>
      </w:pPr>
      <w:r w:rsidRPr="002B2247">
        <w:rPr>
          <w:rFonts w:ascii="Geomanist" w:hAnsi="Geomanist" w:cs="Arial"/>
        </w:rPr>
        <w:t>(La "Afianzadora" o la "Aseguradora"), se obliga a pagar la indemnización por mora que en su caso proceda de conformidad con el artículo 283 de la Ley de Instituciones de Seguros y de Fianzas.</w:t>
      </w:r>
    </w:p>
    <w:p w14:paraId="09C0DC48" w14:textId="77777777" w:rsidR="00A23127" w:rsidRPr="002B2247" w:rsidRDefault="00A23127" w:rsidP="00A23127">
      <w:pPr>
        <w:jc w:val="both"/>
        <w:rPr>
          <w:rFonts w:ascii="Geomanist" w:hAnsi="Geomanist" w:cs="Arial"/>
        </w:rPr>
      </w:pPr>
      <w:r w:rsidRPr="002B2247">
        <w:rPr>
          <w:rFonts w:ascii="Geomanist" w:hAnsi="Geomanist" w:cs="Arial"/>
        </w:rPr>
        <w:t>CUARTA. - VIGENCIA.</w:t>
      </w:r>
    </w:p>
    <w:p w14:paraId="09C0DC49" w14:textId="77777777" w:rsidR="00A23127" w:rsidRPr="002B2247" w:rsidRDefault="00A23127" w:rsidP="00A23127">
      <w:pPr>
        <w:jc w:val="both"/>
        <w:rPr>
          <w:rFonts w:ascii="Geomanist" w:hAnsi="Geomanist" w:cs="Arial"/>
        </w:rPr>
      </w:pPr>
      <w:r w:rsidRPr="002B2247">
        <w:rPr>
          <w:rFonts w:ascii="Geomanist" w:hAnsi="Geomanist" w:cs="Arial"/>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09C0DC4A" w14:textId="77777777" w:rsidR="00A23127" w:rsidRPr="002B2247" w:rsidRDefault="00A23127" w:rsidP="00A23127">
      <w:pPr>
        <w:jc w:val="both"/>
        <w:rPr>
          <w:rFonts w:ascii="Geomanist" w:hAnsi="Geomanist" w:cs="Arial"/>
        </w:rPr>
      </w:pPr>
      <w:r w:rsidRPr="002B2247">
        <w:rPr>
          <w:rFonts w:ascii="Geomanist" w:hAnsi="Geomanist" w:cs="Arial"/>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09C0DC4B" w14:textId="77777777" w:rsidR="00A23127" w:rsidRPr="002B2247" w:rsidRDefault="00A23127" w:rsidP="00A23127">
      <w:pPr>
        <w:jc w:val="both"/>
        <w:rPr>
          <w:rFonts w:ascii="Geomanist" w:hAnsi="Geomanist" w:cs="Arial"/>
        </w:rPr>
      </w:pPr>
      <w:r w:rsidRPr="002B2247">
        <w:rPr>
          <w:rFonts w:ascii="Geomanist" w:hAnsi="Geomanist" w:cs="Arial"/>
        </w:rPr>
        <w:t>De esta forma la vigencia de la fianza no podrá acotarse en razón del plazo establecido para cumplir la o las obligaciones contractuales.</w:t>
      </w:r>
    </w:p>
    <w:p w14:paraId="09C0DC4C" w14:textId="77777777" w:rsidR="00A23127" w:rsidRPr="002B2247" w:rsidRDefault="00A23127" w:rsidP="00A23127">
      <w:pPr>
        <w:jc w:val="both"/>
        <w:rPr>
          <w:rFonts w:ascii="Geomanist" w:hAnsi="Geomanist" w:cs="Arial"/>
        </w:rPr>
      </w:pPr>
      <w:r w:rsidRPr="002B2247">
        <w:rPr>
          <w:rFonts w:ascii="Geomanist" w:hAnsi="Geomanist" w:cs="Arial"/>
        </w:rPr>
        <w:t>QUINTA. - PRÓRROGAS, ESPERAS O AMPLIACIÓN AL PLAZO DEL CONTRATO.</w:t>
      </w:r>
    </w:p>
    <w:p w14:paraId="09C0DC4D" w14:textId="77777777" w:rsidR="00A23127" w:rsidRPr="002B2247" w:rsidRDefault="00A23127" w:rsidP="00A23127">
      <w:pPr>
        <w:jc w:val="both"/>
        <w:rPr>
          <w:rFonts w:ascii="Geomanist" w:hAnsi="Geomanist" w:cs="Arial"/>
        </w:rPr>
      </w:pPr>
      <w:r w:rsidRPr="002B2247">
        <w:rPr>
          <w:rFonts w:ascii="Geomanist" w:hAnsi="Geomanist" w:cs="Arial"/>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09C0DC4E" w14:textId="77777777" w:rsidR="00A23127" w:rsidRPr="002B2247" w:rsidRDefault="00A23127" w:rsidP="00A23127">
      <w:pPr>
        <w:jc w:val="both"/>
        <w:rPr>
          <w:rFonts w:ascii="Geomanist" w:hAnsi="Geomanist" w:cs="Arial"/>
        </w:rPr>
      </w:pPr>
      <w:r w:rsidRPr="002B2247">
        <w:rPr>
          <w:rFonts w:ascii="Courier New" w:hAnsi="Courier New" w:cs="Courier New"/>
        </w:rPr>
        <w:t> </w:t>
      </w:r>
      <w:r w:rsidRPr="002B2247">
        <w:rPr>
          <w:rFonts w:ascii="Geomanist" w:hAnsi="Geomanist" w:cs="Arial"/>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w:t>
      </w:r>
      <w:r w:rsidRPr="002B2247">
        <w:rPr>
          <w:rFonts w:ascii="Geomanist" w:hAnsi="Geomanist" w:cs="Arial"/>
        </w:rPr>
        <w:lastRenderedPageBreak/>
        <w:t>fianza previsto en el artículo 179 de la Ley de Instituciones de Seguros y de Fianzas, sin que se entienda novada la obligación.</w:t>
      </w:r>
    </w:p>
    <w:p w14:paraId="09C0DC4F" w14:textId="77777777" w:rsidR="00A23127" w:rsidRPr="002B2247" w:rsidRDefault="00A23127" w:rsidP="00A23127">
      <w:pPr>
        <w:jc w:val="both"/>
        <w:rPr>
          <w:rFonts w:ascii="Geomanist" w:hAnsi="Geomanist" w:cs="Arial"/>
        </w:rPr>
      </w:pPr>
      <w:r w:rsidRPr="002B2247">
        <w:rPr>
          <w:rFonts w:ascii="Geomanist" w:hAnsi="Geomanist" w:cs="Arial"/>
        </w:rPr>
        <w:t>SEXTA. - SUPUESTOS DE SUSPENSIÓN.</w:t>
      </w:r>
    </w:p>
    <w:p w14:paraId="09C0DC50" w14:textId="77777777" w:rsidR="00A23127" w:rsidRPr="002B2247" w:rsidRDefault="00A23127" w:rsidP="00A23127">
      <w:pPr>
        <w:jc w:val="both"/>
        <w:rPr>
          <w:rFonts w:ascii="Geomanist" w:hAnsi="Geomanist" w:cs="Arial"/>
        </w:rPr>
      </w:pPr>
      <w:r w:rsidRPr="002B2247">
        <w:rPr>
          <w:rFonts w:ascii="Geomanist" w:hAnsi="Geomanist" w:cs="Arial"/>
        </w:rPr>
        <w:t>(Sólo incluir para el caso de póliza en materia de Adquisiciones, Arrendamientos y Servicios)</w:t>
      </w:r>
    </w:p>
    <w:p w14:paraId="09C0DC51" w14:textId="77777777" w:rsidR="00A23127" w:rsidRPr="002B2247" w:rsidRDefault="00A23127" w:rsidP="00A23127">
      <w:pPr>
        <w:jc w:val="both"/>
        <w:rPr>
          <w:rFonts w:ascii="Geomanist" w:hAnsi="Geomanist" w:cs="Arial"/>
        </w:rPr>
      </w:pPr>
      <w:r w:rsidRPr="002B2247">
        <w:rPr>
          <w:rFonts w:ascii="Geomanist" w:hAnsi="Geomanist" w:cs="Arial"/>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09C0DC52" w14:textId="77777777" w:rsidR="00A23127" w:rsidRPr="002B2247" w:rsidRDefault="00A23127" w:rsidP="00A23127">
      <w:pPr>
        <w:jc w:val="both"/>
        <w:rPr>
          <w:rFonts w:ascii="Geomanist" w:hAnsi="Geomanist" w:cs="Arial"/>
        </w:rPr>
      </w:pPr>
      <w:r w:rsidRPr="002B2247">
        <w:rPr>
          <w:rFonts w:ascii="Geomanist" w:hAnsi="Geomanist" w:cs="Arial"/>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14:paraId="09C0DC53" w14:textId="77777777" w:rsidR="00A23127" w:rsidRPr="002B2247" w:rsidRDefault="00A23127" w:rsidP="00A23127">
      <w:pPr>
        <w:jc w:val="both"/>
        <w:rPr>
          <w:rFonts w:ascii="Geomanist" w:hAnsi="Geomanist" w:cs="Arial"/>
        </w:rPr>
      </w:pPr>
      <w:r w:rsidRPr="002B2247">
        <w:rPr>
          <w:rFonts w:ascii="Geomanist" w:hAnsi="Geomanist" w:cs="Arial"/>
        </w:rPr>
        <w:t>SEXTA. - SUPUESTOS DE SUSPENSIÓN.</w:t>
      </w:r>
    </w:p>
    <w:p w14:paraId="09C0DC54" w14:textId="77777777" w:rsidR="00A23127" w:rsidRPr="002B2247" w:rsidRDefault="00A23127" w:rsidP="00A23127">
      <w:pPr>
        <w:jc w:val="both"/>
        <w:rPr>
          <w:rFonts w:ascii="Geomanist" w:hAnsi="Geomanist" w:cs="Arial"/>
        </w:rPr>
      </w:pPr>
      <w:r w:rsidRPr="002B2247">
        <w:rPr>
          <w:rFonts w:ascii="Geomanist" w:hAnsi="Geomanist" w:cs="Arial"/>
        </w:rPr>
        <w:t>(Sólo incluir para el caso de póliza en materia de Obras Públicas y Servicios Relacionados con las Mismas)</w:t>
      </w:r>
    </w:p>
    <w:p w14:paraId="09C0DC55" w14:textId="77777777" w:rsidR="00A23127" w:rsidRPr="002B2247" w:rsidRDefault="00A23127" w:rsidP="00A23127">
      <w:pPr>
        <w:jc w:val="both"/>
        <w:rPr>
          <w:rFonts w:ascii="Geomanist" w:hAnsi="Geomanist" w:cs="Arial"/>
        </w:rPr>
      </w:pPr>
      <w:r w:rsidRPr="002B2247">
        <w:rPr>
          <w:rFonts w:ascii="Geomanist" w:hAnsi="Geomanist" w:cs="Arial"/>
        </w:rPr>
        <w:t>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la "Aseguradora") dichos documentos expedidos por "la Contratante".</w:t>
      </w:r>
    </w:p>
    <w:p w14:paraId="09C0DC56" w14:textId="77777777" w:rsidR="00A23127" w:rsidRPr="002B2247" w:rsidRDefault="00A23127" w:rsidP="00A23127">
      <w:pPr>
        <w:jc w:val="both"/>
        <w:rPr>
          <w:rFonts w:ascii="Geomanist" w:hAnsi="Geomanist" w:cs="Arial"/>
        </w:rPr>
      </w:pPr>
      <w:r w:rsidRPr="002B2247">
        <w:rPr>
          <w:rFonts w:ascii="Geomanist" w:hAnsi="Geomanist" w:cs="Arial"/>
        </w:rPr>
        <w:t>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w:t>
      </w:r>
    </w:p>
    <w:p w14:paraId="09C0DC57" w14:textId="77777777" w:rsidR="00A23127" w:rsidRPr="002B2247" w:rsidRDefault="00A23127" w:rsidP="00A23127">
      <w:pPr>
        <w:jc w:val="both"/>
        <w:rPr>
          <w:rFonts w:ascii="Geomanist" w:hAnsi="Geomanist" w:cs="Arial"/>
        </w:rPr>
      </w:pPr>
      <w:r w:rsidRPr="002B2247">
        <w:rPr>
          <w:rFonts w:ascii="Geomanist" w:hAnsi="Geomanist" w:cs="Arial"/>
        </w:rPr>
        <w:t>SÉPTIMA. - SUBJUDICIDAD.</w:t>
      </w:r>
    </w:p>
    <w:p w14:paraId="09C0DC58" w14:textId="77777777" w:rsidR="00A23127" w:rsidRPr="002B2247" w:rsidRDefault="00A23127" w:rsidP="00A23127">
      <w:pPr>
        <w:jc w:val="both"/>
        <w:rPr>
          <w:rFonts w:ascii="Geomanist" w:hAnsi="Geomanist" w:cs="Arial"/>
        </w:rPr>
      </w:pPr>
      <w:r w:rsidRPr="002B2247">
        <w:rPr>
          <w:rFonts w:ascii="Geomanist" w:hAnsi="Geomanist" w:cs="Arial"/>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2B2247">
        <w:rPr>
          <w:rFonts w:ascii="Geomanist" w:hAnsi="Geomanist" w:cs="Arial"/>
        </w:rPr>
        <w:t>subjúdice</w:t>
      </w:r>
      <w:proofErr w:type="spellEnd"/>
      <w:r w:rsidRPr="002B2247">
        <w:rPr>
          <w:rFonts w:ascii="Geomanist" w:hAnsi="Geomanist" w:cs="Arial"/>
        </w:rPr>
        <w:t>, en virtud de procedimiento ante autoridad judicial, administrativa o tribunal arbitral, salvo que el fiado obtenga la suspensión de su ejecución, ante dichas instancias.</w:t>
      </w:r>
    </w:p>
    <w:p w14:paraId="09C0DC59" w14:textId="77777777" w:rsidR="00A23127" w:rsidRPr="002B2247" w:rsidRDefault="00A23127" w:rsidP="00A23127">
      <w:pPr>
        <w:jc w:val="both"/>
        <w:rPr>
          <w:rFonts w:ascii="Geomanist" w:hAnsi="Geomanist" w:cs="Arial"/>
        </w:rPr>
      </w:pPr>
      <w:r w:rsidRPr="002B2247">
        <w:rPr>
          <w:rFonts w:ascii="Geomanist" w:hAnsi="Geomanist" w:cs="Arial"/>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09C0DC5A" w14:textId="77777777" w:rsidR="00A23127" w:rsidRPr="002B2247" w:rsidRDefault="00A23127" w:rsidP="00A23127">
      <w:pPr>
        <w:jc w:val="both"/>
        <w:rPr>
          <w:rFonts w:ascii="Geomanist" w:hAnsi="Geomanist" w:cs="Arial"/>
        </w:rPr>
      </w:pPr>
      <w:r w:rsidRPr="002B2247">
        <w:rPr>
          <w:rFonts w:ascii="Courier New" w:hAnsi="Courier New" w:cs="Courier New"/>
        </w:rPr>
        <w:t> </w:t>
      </w:r>
    </w:p>
    <w:p w14:paraId="09C0DC5B" w14:textId="77777777" w:rsidR="00A23127" w:rsidRPr="002B2247" w:rsidRDefault="00A23127" w:rsidP="00A23127">
      <w:pPr>
        <w:jc w:val="both"/>
        <w:rPr>
          <w:rFonts w:ascii="Geomanist" w:hAnsi="Geomanist" w:cs="Arial"/>
        </w:rPr>
      </w:pPr>
      <w:r w:rsidRPr="002B2247">
        <w:rPr>
          <w:rFonts w:ascii="Geomanist" w:hAnsi="Geomanist" w:cs="Arial"/>
        </w:rPr>
        <w:t xml:space="preserve">OCTAVA. - COAFIANZAMIENTO O YUXTAPOSICIÓN DE GARANTÍAS. </w:t>
      </w:r>
    </w:p>
    <w:p w14:paraId="09C0DC5C" w14:textId="77777777" w:rsidR="00A23127" w:rsidRPr="002B2247" w:rsidRDefault="00A23127" w:rsidP="00A23127">
      <w:pPr>
        <w:jc w:val="both"/>
        <w:rPr>
          <w:rFonts w:ascii="Geomanist" w:hAnsi="Geomanist" w:cs="Arial"/>
        </w:rPr>
      </w:pPr>
      <w:r w:rsidRPr="002B2247">
        <w:rPr>
          <w:rFonts w:ascii="Geomanist" w:hAnsi="Geomanist" w:cs="Arial"/>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09C0DC5D" w14:textId="77777777" w:rsidR="00A23127" w:rsidRPr="002B2247" w:rsidRDefault="00A23127" w:rsidP="00A23127">
      <w:pPr>
        <w:jc w:val="both"/>
        <w:rPr>
          <w:rFonts w:ascii="Geomanist" w:hAnsi="Geomanist" w:cs="Arial"/>
        </w:rPr>
      </w:pPr>
      <w:r w:rsidRPr="002B2247">
        <w:rPr>
          <w:rFonts w:ascii="Geomanist" w:hAnsi="Geomanist" w:cs="Arial"/>
        </w:rPr>
        <w:t>NOVENA. - CANCELACIÓN DE LA FIANZA.</w:t>
      </w:r>
    </w:p>
    <w:p w14:paraId="09C0DC5E" w14:textId="77777777" w:rsidR="00A23127" w:rsidRPr="002B2247" w:rsidRDefault="00A23127" w:rsidP="00A23127">
      <w:pPr>
        <w:jc w:val="both"/>
        <w:rPr>
          <w:rFonts w:ascii="Geomanist" w:hAnsi="Geomanist" w:cs="Arial"/>
        </w:rPr>
      </w:pPr>
      <w:r w:rsidRPr="002B2247">
        <w:rPr>
          <w:rFonts w:ascii="Geomanist" w:hAnsi="Geomanist" w:cs="Arial"/>
        </w:rPr>
        <w:t>(Sólo incluir para el caso de Adquisiciones, Arrendamientos y Servicios)</w:t>
      </w:r>
    </w:p>
    <w:p w14:paraId="09C0DC5F" w14:textId="77777777" w:rsidR="00A23127" w:rsidRPr="002B2247" w:rsidRDefault="00A23127" w:rsidP="00A23127">
      <w:pPr>
        <w:jc w:val="both"/>
        <w:rPr>
          <w:rFonts w:ascii="Geomanist" w:hAnsi="Geomanist" w:cs="Arial"/>
        </w:rPr>
      </w:pPr>
      <w:r w:rsidRPr="002B2247">
        <w:rPr>
          <w:rFonts w:ascii="Geomanist" w:hAnsi="Geomanist" w:cs="Arial"/>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09C0DC60" w14:textId="77777777" w:rsidR="00A23127" w:rsidRPr="002B2247" w:rsidRDefault="00A23127" w:rsidP="00A23127">
      <w:pPr>
        <w:jc w:val="both"/>
        <w:rPr>
          <w:rFonts w:ascii="Geomanist" w:hAnsi="Geomanist" w:cs="Arial"/>
        </w:rPr>
      </w:pPr>
      <w:r w:rsidRPr="002B2247">
        <w:rPr>
          <w:rFonts w:ascii="Geomanist" w:hAnsi="Geomanist" w:cs="Arial"/>
        </w:rPr>
        <w:t xml:space="preserve">El fiado podrá solicitar la cancelación de la fianza para lo cual deberá presentar a (la "Afianzadora" o la "Aseguradora") la constancia de cumplimiento total de las obligaciones contractuales. Cuando el fiado solicite </w:t>
      </w:r>
      <w:r w:rsidRPr="002B2247">
        <w:rPr>
          <w:rFonts w:ascii="Geomanist" w:hAnsi="Geomanist" w:cs="Arial"/>
        </w:rPr>
        <w:lastRenderedPageBreak/>
        <w:t>dicha cancelación derivado del pago realizado por saldos a su cargo o por el incumplimiento de obligaciones, deberá presentar el recibo de pago correspondiente.</w:t>
      </w:r>
    </w:p>
    <w:p w14:paraId="09C0DC61" w14:textId="77777777" w:rsidR="00A23127" w:rsidRPr="002B2247" w:rsidRDefault="00A23127" w:rsidP="00A23127">
      <w:pPr>
        <w:jc w:val="both"/>
        <w:rPr>
          <w:rFonts w:ascii="Geomanist" w:hAnsi="Geomanist" w:cs="Arial"/>
        </w:rPr>
      </w:pPr>
      <w:r w:rsidRPr="002B2247">
        <w:rPr>
          <w:rFonts w:ascii="Geomanist" w:hAnsi="Geomanist" w:cs="Arial"/>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09C0DC62" w14:textId="77777777" w:rsidR="00A23127" w:rsidRPr="002B2247" w:rsidRDefault="00A23127" w:rsidP="00A23127">
      <w:pPr>
        <w:jc w:val="both"/>
        <w:rPr>
          <w:rFonts w:ascii="Geomanist" w:hAnsi="Geomanist" w:cs="Arial"/>
        </w:rPr>
      </w:pPr>
      <w:r w:rsidRPr="002B2247">
        <w:rPr>
          <w:rFonts w:ascii="Geomanist" w:hAnsi="Geomanist" w:cs="Arial"/>
        </w:rPr>
        <w:t>NOVENA. - CANCELACIÓN DE LA FIANZA.</w:t>
      </w:r>
    </w:p>
    <w:p w14:paraId="09C0DC63" w14:textId="77777777" w:rsidR="00A23127" w:rsidRPr="002B2247" w:rsidRDefault="00A23127" w:rsidP="00A23127">
      <w:pPr>
        <w:jc w:val="both"/>
        <w:rPr>
          <w:rFonts w:ascii="Geomanist" w:hAnsi="Geomanist" w:cs="Arial"/>
        </w:rPr>
      </w:pPr>
      <w:r w:rsidRPr="002B2247">
        <w:rPr>
          <w:rFonts w:ascii="Geomanist" w:hAnsi="Geomanist" w:cs="Arial"/>
        </w:rPr>
        <w:t>(Sólo incluir para el caso de Obras Públicas y Servicios Relacionados con las Mismas)</w:t>
      </w:r>
    </w:p>
    <w:p w14:paraId="09C0DC64" w14:textId="77777777" w:rsidR="00A23127" w:rsidRPr="002B2247" w:rsidRDefault="00A23127" w:rsidP="00A23127">
      <w:pPr>
        <w:jc w:val="both"/>
        <w:rPr>
          <w:rFonts w:ascii="Geomanist" w:hAnsi="Geomanist" w:cs="Arial"/>
        </w:rPr>
      </w:pPr>
      <w:r w:rsidRPr="002B2247">
        <w:rPr>
          <w:rFonts w:ascii="Geomanist" w:hAnsi="Geomanist" w:cs="Arial"/>
        </w:rPr>
        <w:t>(La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acompañando al mismo el acta administrativa de extinción de derechos y obligaciones o, en su caso, el finiquito, y en el supuesto de existir saldos a cargo del fiado, la liquidación correspondiente.</w:t>
      </w:r>
    </w:p>
    <w:p w14:paraId="09C0DC65" w14:textId="77777777" w:rsidR="00A23127" w:rsidRPr="002B2247" w:rsidRDefault="00A23127" w:rsidP="00A23127">
      <w:pPr>
        <w:jc w:val="both"/>
        <w:rPr>
          <w:rFonts w:ascii="Geomanist" w:hAnsi="Geomanist" w:cs="Arial"/>
        </w:rPr>
      </w:pPr>
      <w:r w:rsidRPr="002B2247">
        <w:rPr>
          <w:rFonts w:ascii="Geomanist" w:hAnsi="Geomanist" w:cs="Arial"/>
        </w:rPr>
        <w:t>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14:paraId="09C0DC66" w14:textId="77777777" w:rsidR="00A23127" w:rsidRPr="002B2247" w:rsidRDefault="00A23127" w:rsidP="00A23127">
      <w:pPr>
        <w:jc w:val="both"/>
        <w:rPr>
          <w:rFonts w:ascii="Geomanist" w:hAnsi="Geomanist" w:cs="Arial"/>
        </w:rPr>
      </w:pPr>
      <w:r w:rsidRPr="002B2247">
        <w:rPr>
          <w:rFonts w:ascii="Geomanist" w:hAnsi="Geomanist" w:cs="Arial"/>
        </w:rPr>
        <w:t>DÉCIMA. - PROCEDIMIENTOS.</w:t>
      </w:r>
    </w:p>
    <w:p w14:paraId="09C0DC67" w14:textId="77777777" w:rsidR="00A23127" w:rsidRPr="002B2247" w:rsidRDefault="00A23127" w:rsidP="00A23127">
      <w:pPr>
        <w:jc w:val="both"/>
        <w:rPr>
          <w:rFonts w:ascii="Geomanist" w:hAnsi="Geomanist" w:cs="Arial"/>
        </w:rPr>
      </w:pPr>
      <w:r w:rsidRPr="002B2247">
        <w:rPr>
          <w:rFonts w:ascii="Geomanist" w:hAnsi="Geomanist" w:cs="Arial"/>
        </w:rPr>
        <w:t>(La "Afianzadora" o la "Aseguradora") acepta expresamente someterse al procedimiento previsto en el artículo 279 de la Ley de Instituciones de Seguros y de Fianzas para hacer efectiva la fianza.</w:t>
      </w:r>
    </w:p>
    <w:p w14:paraId="09C0DC68" w14:textId="77777777" w:rsidR="00A23127" w:rsidRPr="002B2247" w:rsidRDefault="00A23127" w:rsidP="00A23127">
      <w:pPr>
        <w:jc w:val="both"/>
        <w:rPr>
          <w:rFonts w:ascii="Geomanist" w:hAnsi="Geomanist" w:cs="Arial"/>
        </w:rPr>
      </w:pPr>
      <w:r w:rsidRPr="002B2247">
        <w:rPr>
          <w:rFonts w:ascii="Geomanist" w:hAnsi="Geomanist" w:cs="Arial"/>
        </w:rPr>
        <w:t>DÉCIMA PRIMERA. -RECLAMACIÓN</w:t>
      </w:r>
    </w:p>
    <w:p w14:paraId="09C0DC69" w14:textId="77777777" w:rsidR="00A23127" w:rsidRPr="002B2247" w:rsidRDefault="00A23127" w:rsidP="00A23127">
      <w:pPr>
        <w:jc w:val="both"/>
        <w:rPr>
          <w:rFonts w:ascii="Geomanist" w:hAnsi="Geomanist" w:cs="Arial"/>
        </w:rPr>
      </w:pPr>
      <w:r w:rsidRPr="002B2247">
        <w:rPr>
          <w:rFonts w:ascii="Geomanist" w:hAnsi="Geomanist" w:cs="Arial"/>
        </w:rPr>
        <w:t>"La Beneficiaria" podrá presentar la reclamación a que se refiere el artículo 279, de Ley de Instituciones de Seguros y de Fianzas en cualquier oficina, o sucursal de la Institución y ante cualquier apoderado o representante de la misma.</w:t>
      </w:r>
    </w:p>
    <w:p w14:paraId="09C0DC6A" w14:textId="77777777" w:rsidR="00A23127" w:rsidRPr="002B2247" w:rsidRDefault="00A23127" w:rsidP="00A23127">
      <w:pPr>
        <w:jc w:val="both"/>
        <w:rPr>
          <w:rFonts w:ascii="Geomanist" w:hAnsi="Geomanist" w:cs="Arial"/>
        </w:rPr>
      </w:pPr>
      <w:r w:rsidRPr="002B2247">
        <w:rPr>
          <w:rFonts w:ascii="Geomanist" w:hAnsi="Geomanist" w:cs="Arial"/>
        </w:rPr>
        <w:t xml:space="preserve">DÉCIMA SEGUNDA. - DISPOSICIONES APLICABLES. </w:t>
      </w:r>
    </w:p>
    <w:p w14:paraId="09C0DC6B" w14:textId="77777777" w:rsidR="00A23127" w:rsidRPr="002B2247" w:rsidRDefault="00A23127" w:rsidP="00A23127">
      <w:pPr>
        <w:jc w:val="both"/>
        <w:rPr>
          <w:rFonts w:ascii="Geomanist" w:hAnsi="Geomanist" w:cs="Arial"/>
        </w:rPr>
      </w:pPr>
      <w:r w:rsidRPr="002B2247">
        <w:rPr>
          <w:rFonts w:ascii="Geomanist" w:hAnsi="Geomanist" w:cs="Arial"/>
        </w:rPr>
        <w:t>Será aplicable a esta póliza, en lo no previsto por la Ley de Instituciones de Seguros y de Fianzas la legislación mercantil y a falta de disposición expresa el Código Civil Federal.</w:t>
      </w:r>
    </w:p>
    <w:p w14:paraId="09C0DC6C" w14:textId="77777777" w:rsidR="00A23127" w:rsidRPr="002B2247" w:rsidRDefault="00A23127" w:rsidP="00A23127">
      <w:pPr>
        <w:jc w:val="both"/>
        <w:rPr>
          <w:rFonts w:ascii="Geomanist" w:hAnsi="Geomanist" w:cs="Arial"/>
        </w:rPr>
      </w:pPr>
    </w:p>
    <w:p w14:paraId="09C0DC6D" w14:textId="77777777" w:rsidR="00A23127" w:rsidRPr="002B2247" w:rsidRDefault="00A23127" w:rsidP="00A23127">
      <w:pPr>
        <w:overflowPunct/>
        <w:autoSpaceDE/>
        <w:autoSpaceDN/>
        <w:adjustRightInd/>
        <w:jc w:val="center"/>
        <w:textAlignment w:val="auto"/>
        <w:rPr>
          <w:rFonts w:ascii="Geomanist" w:hAnsi="Geomanist" w:cs="Arial"/>
          <w:b/>
        </w:rPr>
      </w:pPr>
    </w:p>
    <w:p w14:paraId="09C0DC6E" w14:textId="77777777" w:rsidR="00A23127" w:rsidRPr="002B2247" w:rsidRDefault="00A23127" w:rsidP="00A23127">
      <w:pPr>
        <w:overflowPunct/>
        <w:autoSpaceDE/>
        <w:autoSpaceDN/>
        <w:adjustRightInd/>
        <w:jc w:val="center"/>
        <w:textAlignment w:val="auto"/>
        <w:rPr>
          <w:rFonts w:ascii="Geomanist" w:hAnsi="Geomanist" w:cs="Arial"/>
          <w:b/>
        </w:rPr>
      </w:pPr>
    </w:p>
    <w:p w14:paraId="09C0DC6F" w14:textId="77777777" w:rsidR="00A23127" w:rsidRPr="002B2247" w:rsidRDefault="00A23127" w:rsidP="00A23127">
      <w:pPr>
        <w:overflowPunct/>
        <w:autoSpaceDE/>
        <w:autoSpaceDN/>
        <w:adjustRightInd/>
        <w:jc w:val="center"/>
        <w:textAlignment w:val="auto"/>
        <w:rPr>
          <w:rFonts w:ascii="Geomanist" w:hAnsi="Geomanist" w:cs="Arial"/>
          <w:b/>
        </w:rPr>
      </w:pPr>
    </w:p>
    <w:p w14:paraId="09C0DC70" w14:textId="77777777" w:rsidR="00A23127" w:rsidRPr="002B2247" w:rsidRDefault="00A23127" w:rsidP="00A23127">
      <w:pPr>
        <w:overflowPunct/>
        <w:autoSpaceDE/>
        <w:autoSpaceDN/>
        <w:adjustRightInd/>
        <w:jc w:val="center"/>
        <w:textAlignment w:val="auto"/>
        <w:rPr>
          <w:rFonts w:ascii="Geomanist" w:hAnsi="Geomanist" w:cs="Arial"/>
          <w:b/>
        </w:rPr>
      </w:pPr>
    </w:p>
    <w:p w14:paraId="09C0DC71" w14:textId="77777777" w:rsidR="00A23127" w:rsidRPr="002B2247" w:rsidRDefault="00A23127" w:rsidP="00A23127">
      <w:pPr>
        <w:overflowPunct/>
        <w:autoSpaceDE/>
        <w:autoSpaceDN/>
        <w:adjustRightInd/>
        <w:jc w:val="center"/>
        <w:textAlignment w:val="auto"/>
        <w:rPr>
          <w:rFonts w:ascii="Geomanist" w:hAnsi="Geomanist" w:cs="Arial"/>
          <w:b/>
        </w:rPr>
      </w:pPr>
    </w:p>
    <w:p w14:paraId="09C0DC72" w14:textId="77777777" w:rsidR="00A23127" w:rsidRPr="002B2247" w:rsidRDefault="00A23127" w:rsidP="00A23127">
      <w:pPr>
        <w:overflowPunct/>
        <w:autoSpaceDE/>
        <w:autoSpaceDN/>
        <w:adjustRightInd/>
        <w:jc w:val="center"/>
        <w:textAlignment w:val="auto"/>
        <w:rPr>
          <w:rFonts w:ascii="Geomanist" w:hAnsi="Geomanist" w:cs="Arial"/>
          <w:b/>
        </w:rPr>
      </w:pPr>
    </w:p>
    <w:p w14:paraId="09C0DC73" w14:textId="77777777" w:rsidR="00A23127" w:rsidRPr="002B2247" w:rsidRDefault="00A23127" w:rsidP="00A23127">
      <w:pPr>
        <w:overflowPunct/>
        <w:autoSpaceDE/>
        <w:autoSpaceDN/>
        <w:adjustRightInd/>
        <w:jc w:val="center"/>
        <w:textAlignment w:val="auto"/>
        <w:rPr>
          <w:rFonts w:ascii="Geomanist" w:hAnsi="Geomanist" w:cs="Arial"/>
          <w:b/>
        </w:rPr>
      </w:pPr>
    </w:p>
    <w:p w14:paraId="09C0DC74" w14:textId="77777777" w:rsidR="00A23127" w:rsidRPr="002B2247" w:rsidRDefault="00A23127" w:rsidP="00A23127">
      <w:pPr>
        <w:overflowPunct/>
        <w:autoSpaceDE/>
        <w:autoSpaceDN/>
        <w:adjustRightInd/>
        <w:jc w:val="center"/>
        <w:textAlignment w:val="auto"/>
        <w:rPr>
          <w:rFonts w:ascii="Geomanist" w:hAnsi="Geomanist" w:cs="Arial"/>
          <w:b/>
        </w:rPr>
      </w:pPr>
    </w:p>
    <w:p w14:paraId="09C0DC75" w14:textId="77777777" w:rsidR="00A23127" w:rsidRPr="002B2247" w:rsidRDefault="00A23127" w:rsidP="00A23127">
      <w:pPr>
        <w:overflowPunct/>
        <w:autoSpaceDE/>
        <w:autoSpaceDN/>
        <w:adjustRightInd/>
        <w:jc w:val="center"/>
        <w:textAlignment w:val="auto"/>
        <w:rPr>
          <w:rFonts w:ascii="Geomanist" w:hAnsi="Geomanist" w:cs="Arial"/>
          <w:b/>
        </w:rPr>
      </w:pPr>
    </w:p>
    <w:p w14:paraId="09C0DC76" w14:textId="77777777" w:rsidR="00A23127" w:rsidRPr="002B2247" w:rsidRDefault="00A23127" w:rsidP="00A23127">
      <w:pPr>
        <w:overflowPunct/>
        <w:autoSpaceDE/>
        <w:autoSpaceDN/>
        <w:adjustRightInd/>
        <w:jc w:val="center"/>
        <w:textAlignment w:val="auto"/>
        <w:rPr>
          <w:rFonts w:ascii="Geomanist" w:hAnsi="Geomanist" w:cs="Arial"/>
          <w:b/>
        </w:rPr>
      </w:pPr>
    </w:p>
    <w:p w14:paraId="09C0DC77" w14:textId="77777777" w:rsidR="00A23127" w:rsidRPr="002B2247" w:rsidRDefault="00A23127" w:rsidP="00A23127">
      <w:pPr>
        <w:overflowPunct/>
        <w:autoSpaceDE/>
        <w:autoSpaceDN/>
        <w:adjustRightInd/>
        <w:jc w:val="center"/>
        <w:textAlignment w:val="auto"/>
        <w:rPr>
          <w:rFonts w:ascii="Geomanist" w:hAnsi="Geomanist" w:cs="Arial"/>
          <w:b/>
        </w:rPr>
      </w:pPr>
    </w:p>
    <w:p w14:paraId="09C0DC78" w14:textId="77777777" w:rsidR="00A23127" w:rsidRPr="002B2247" w:rsidRDefault="00A23127" w:rsidP="00A23127">
      <w:pPr>
        <w:overflowPunct/>
        <w:autoSpaceDE/>
        <w:autoSpaceDN/>
        <w:adjustRightInd/>
        <w:jc w:val="center"/>
        <w:textAlignment w:val="auto"/>
        <w:rPr>
          <w:rFonts w:ascii="Geomanist" w:hAnsi="Geomanist" w:cs="Arial"/>
          <w:b/>
        </w:rPr>
      </w:pPr>
    </w:p>
    <w:p w14:paraId="09C0DC79" w14:textId="77777777" w:rsidR="00A23127" w:rsidRPr="002B2247" w:rsidRDefault="00A23127" w:rsidP="00A23127">
      <w:pPr>
        <w:overflowPunct/>
        <w:autoSpaceDE/>
        <w:autoSpaceDN/>
        <w:adjustRightInd/>
        <w:jc w:val="center"/>
        <w:textAlignment w:val="auto"/>
        <w:rPr>
          <w:rFonts w:ascii="Geomanist" w:hAnsi="Geomanist" w:cs="Arial"/>
          <w:b/>
        </w:rPr>
      </w:pPr>
    </w:p>
    <w:p w14:paraId="09C0DC7A" w14:textId="77777777" w:rsidR="00A23127" w:rsidRPr="002B2247" w:rsidRDefault="00A23127" w:rsidP="00A23127">
      <w:pPr>
        <w:overflowPunct/>
        <w:autoSpaceDE/>
        <w:autoSpaceDN/>
        <w:adjustRightInd/>
        <w:jc w:val="center"/>
        <w:textAlignment w:val="auto"/>
        <w:rPr>
          <w:rFonts w:ascii="Geomanist" w:hAnsi="Geomanist" w:cs="Arial"/>
          <w:b/>
        </w:rPr>
      </w:pPr>
    </w:p>
    <w:p w14:paraId="09C0DC7B" w14:textId="77777777" w:rsidR="00A23127" w:rsidRPr="002B2247" w:rsidRDefault="00A23127" w:rsidP="00A23127">
      <w:pPr>
        <w:overflowPunct/>
        <w:autoSpaceDE/>
        <w:autoSpaceDN/>
        <w:adjustRightInd/>
        <w:jc w:val="center"/>
        <w:textAlignment w:val="auto"/>
        <w:rPr>
          <w:rFonts w:ascii="Geomanist" w:hAnsi="Geomanist" w:cs="Arial"/>
          <w:b/>
        </w:rPr>
      </w:pPr>
    </w:p>
    <w:p w14:paraId="09C0DC7C" w14:textId="77777777" w:rsidR="00A23127" w:rsidRPr="002B2247" w:rsidRDefault="00A23127" w:rsidP="00A23127">
      <w:pPr>
        <w:overflowPunct/>
        <w:autoSpaceDE/>
        <w:autoSpaceDN/>
        <w:adjustRightInd/>
        <w:jc w:val="center"/>
        <w:textAlignment w:val="auto"/>
        <w:rPr>
          <w:rFonts w:ascii="Geomanist" w:hAnsi="Geomanist" w:cs="Arial"/>
          <w:b/>
        </w:rPr>
      </w:pPr>
    </w:p>
    <w:p w14:paraId="09C0DC7D" w14:textId="77777777" w:rsidR="00A23127" w:rsidRPr="002B2247" w:rsidRDefault="00A23127" w:rsidP="00A23127">
      <w:pPr>
        <w:overflowPunct/>
        <w:autoSpaceDE/>
        <w:autoSpaceDN/>
        <w:adjustRightInd/>
        <w:jc w:val="center"/>
        <w:textAlignment w:val="auto"/>
        <w:rPr>
          <w:rFonts w:ascii="Geomanist" w:hAnsi="Geomanist" w:cs="Arial"/>
          <w:b/>
        </w:rPr>
      </w:pPr>
    </w:p>
    <w:p w14:paraId="09C0DC7E" w14:textId="77777777" w:rsidR="00A23127" w:rsidRPr="002B2247" w:rsidRDefault="00A23127" w:rsidP="00A23127">
      <w:pPr>
        <w:overflowPunct/>
        <w:autoSpaceDE/>
        <w:autoSpaceDN/>
        <w:adjustRightInd/>
        <w:jc w:val="center"/>
        <w:textAlignment w:val="auto"/>
        <w:rPr>
          <w:rFonts w:ascii="Geomanist" w:hAnsi="Geomanist" w:cs="Arial"/>
          <w:b/>
        </w:rPr>
      </w:pPr>
    </w:p>
    <w:p w14:paraId="33EE9CC8" w14:textId="77777777" w:rsidR="00C07B61" w:rsidRDefault="00C07B61" w:rsidP="001A2B92">
      <w:pPr>
        <w:overflowPunct/>
        <w:autoSpaceDE/>
        <w:autoSpaceDN/>
        <w:adjustRightInd/>
        <w:textAlignment w:val="auto"/>
        <w:rPr>
          <w:rFonts w:ascii="Geomanist" w:hAnsi="Geomanist" w:cs="Arial"/>
          <w:b/>
          <w:sz w:val="32"/>
        </w:rPr>
      </w:pPr>
    </w:p>
    <w:p w14:paraId="27226E09" w14:textId="77777777" w:rsidR="00C07B61" w:rsidRDefault="00C07B61" w:rsidP="00A23127">
      <w:pPr>
        <w:overflowPunct/>
        <w:autoSpaceDE/>
        <w:autoSpaceDN/>
        <w:adjustRightInd/>
        <w:jc w:val="center"/>
        <w:textAlignment w:val="auto"/>
        <w:rPr>
          <w:rFonts w:ascii="Geomanist" w:hAnsi="Geomanist" w:cs="Arial"/>
          <w:b/>
          <w:sz w:val="32"/>
        </w:rPr>
      </w:pPr>
    </w:p>
    <w:p w14:paraId="09C0DC80" w14:textId="64017640" w:rsidR="00A23127" w:rsidRPr="001A2B92" w:rsidRDefault="00A23127" w:rsidP="00A23127">
      <w:pPr>
        <w:overflowPunct/>
        <w:autoSpaceDE/>
        <w:autoSpaceDN/>
        <w:adjustRightInd/>
        <w:jc w:val="center"/>
        <w:textAlignment w:val="auto"/>
        <w:rPr>
          <w:rFonts w:ascii="Geomanist" w:hAnsi="Geomanist" w:cs="Arial"/>
          <w:b/>
        </w:rPr>
      </w:pPr>
      <w:r w:rsidRPr="001A2B92">
        <w:rPr>
          <w:rFonts w:ascii="Geomanist" w:hAnsi="Geomanist" w:cs="Arial"/>
          <w:b/>
        </w:rPr>
        <w:t xml:space="preserve">ANEXO NÚMERO 15 </w:t>
      </w:r>
    </w:p>
    <w:p w14:paraId="09C0DC81" w14:textId="77777777" w:rsidR="00A23127" w:rsidRPr="001A2B92" w:rsidRDefault="00A23127" w:rsidP="00A23127">
      <w:pPr>
        <w:suppressAutoHyphens/>
        <w:jc w:val="both"/>
        <w:rPr>
          <w:rFonts w:ascii="Geomanist" w:hAnsi="Geomanist" w:cs="Arial"/>
          <w:b/>
        </w:rPr>
      </w:pPr>
    </w:p>
    <w:p w14:paraId="05899619" w14:textId="77777777" w:rsidR="001A2B92" w:rsidRPr="001A2B92" w:rsidRDefault="001A2B92" w:rsidP="001A2B92">
      <w:pPr>
        <w:spacing w:line="240" w:lineRule="atLeast"/>
        <w:ind w:left="-284" w:right="-660"/>
        <w:jc w:val="both"/>
        <w:rPr>
          <w:rFonts w:ascii="Geomanist" w:hAnsi="Geomanist" w:cs="Arial"/>
          <w:b/>
          <w:bCs/>
          <w:lang w:eastAsia="ar-SA"/>
        </w:rPr>
      </w:pPr>
      <w:r w:rsidRPr="001A2B92">
        <w:rPr>
          <w:rFonts w:ascii="Geomanist" w:hAnsi="Geomanist" w:cs="Arial"/>
          <w:b/>
          <w:lang w:val="es-ES" w:eastAsia="ar-SA"/>
        </w:rPr>
        <w:t xml:space="preserve">CONTRATO ABIERTO PARA LA </w:t>
      </w:r>
      <w:r w:rsidRPr="001A2B92">
        <w:rPr>
          <w:rFonts w:ascii="Geomanist" w:hAnsi="Geomanist" w:cs="Arial"/>
          <w:b/>
          <w:bCs/>
          <w:lang w:eastAsia="ar-SA"/>
        </w:rPr>
        <w:t>ADQUISICIÓN DE VÍVERES CON ENTREGA Y DISTRIBUCIÓN EN LAS UNIDADES MÉDICAS HOSPITALARIAS Y GUARDERÍAS DEL ÒRGANO DE OPERACIÓN ADMINISTRATIVA DESCONCENTRADA SUR DEL DISTRITO FEDERAL DEL INSTITUTO MEXICANO DEL SEGURO SOCIAL, A FIN DE CUBRIR NECESIDADES DEL EJERCICIO 2025</w:t>
      </w:r>
      <w:r w:rsidRPr="001A2B92">
        <w:rPr>
          <w:rFonts w:ascii="Geomanist" w:hAnsi="Geomanist" w:cs="Arial"/>
          <w:b/>
          <w:bCs/>
        </w:rPr>
        <w:t xml:space="preserve">, </w:t>
      </w:r>
      <w:r w:rsidRPr="001A2B92">
        <w:rPr>
          <w:rFonts w:ascii="Geomanist" w:hAnsi="Geomanist" w:cs="Arial"/>
          <w:b/>
          <w:lang w:val="es-ES" w:eastAsia="ar-SA"/>
        </w:rPr>
        <w:t>QUE CELEBRAN POR UNA PARTE, EL EJECUTIVO FEDERAL POR CONDUCTO DEL</w:t>
      </w:r>
      <w:r w:rsidRPr="001A2B92">
        <w:rPr>
          <w:rFonts w:ascii="Geomanist" w:hAnsi="Geomanist" w:cs="Arial"/>
          <w:b/>
          <w:bCs/>
          <w:lang w:val="es-ES" w:eastAsia="ar-SA"/>
        </w:rPr>
        <w:t xml:space="preserve"> INSTITUTO MEXICANO DEL SEGURO SOCIAL</w:t>
      </w:r>
      <w:r w:rsidRPr="001A2B92">
        <w:rPr>
          <w:rFonts w:ascii="Geomanist" w:hAnsi="Geomanist" w:cs="Arial"/>
          <w:b/>
          <w:lang w:val="es-ES" w:eastAsia="ar-SA"/>
        </w:rPr>
        <w:t xml:space="preserve">, REPRESENTADO POR EL DOCTOR LUIS RAFAEL LÓPEZ OCAÑA, EL TITULAR DEL ÓRGANO DE OPERACIÓN ADMINISTRATIVA DESCONCENTRADA SUR DEL DISTRITO FEDERAL EN SU CARÁCTER DE REPRESENTANTE LEGAL, EN ADELANTE “EL INSTITUTO” Y POR LA OTRA, LA EMPRESA </w:t>
      </w:r>
      <w:r w:rsidRPr="001A2B92">
        <w:rPr>
          <w:rFonts w:ascii="Geomanist" w:hAnsi="Geomanist" w:cs="Arial"/>
          <w:b/>
          <w:bCs/>
          <w:lang w:val="es-ES" w:eastAsia="ar-SA"/>
        </w:rPr>
        <w:t xml:space="preserve">XXXX, S.A. </w:t>
      </w:r>
      <w:r w:rsidRPr="001A2B92">
        <w:rPr>
          <w:rFonts w:ascii="Geomanist" w:hAnsi="Geomanist" w:cs="Arial"/>
          <w:b/>
          <w:bCs/>
          <w:lang w:eastAsia="ar-SA"/>
        </w:rPr>
        <w:t>DE C.V.</w:t>
      </w:r>
      <w:r w:rsidRPr="001A2B92">
        <w:rPr>
          <w:rFonts w:ascii="Geomanist" w:hAnsi="Geomanist" w:cs="Arial"/>
          <w:b/>
          <w:bCs/>
          <w:lang w:val="es-ES" w:eastAsia="ar-SA"/>
        </w:rPr>
        <w:t xml:space="preserve">, </w:t>
      </w:r>
      <w:r w:rsidRPr="001A2B92">
        <w:rPr>
          <w:rFonts w:ascii="Geomanist" w:hAnsi="Geomanist" w:cs="Arial"/>
          <w:b/>
          <w:lang w:val="es-ES" w:eastAsia="ar-SA"/>
        </w:rPr>
        <w:t xml:space="preserve">REPRESENTADA POR  EL/LA C. </w:t>
      </w:r>
      <w:r w:rsidRPr="001A2B92">
        <w:rPr>
          <w:rFonts w:ascii="Geomanist" w:hAnsi="Geomanist" w:cs="Arial"/>
          <w:b/>
          <w:bCs/>
          <w:lang w:val="es-ES" w:eastAsia="ar-SA"/>
        </w:rPr>
        <w:t>XXXXXXXXXXXXXX, EN SU CARÁCTER DE REPRESENTANTE LEGAL</w:t>
      </w:r>
      <w:r w:rsidRPr="001A2B92">
        <w:rPr>
          <w:rFonts w:ascii="Geomanist" w:hAnsi="Geomanist" w:cs="Arial"/>
          <w:b/>
          <w:lang w:val="es-ES" w:eastAsia="ar-SA"/>
        </w:rPr>
        <w:t>,</w:t>
      </w:r>
      <w:r w:rsidRPr="001A2B92">
        <w:rPr>
          <w:rFonts w:ascii="Geomanist" w:hAnsi="Geomanist" w:cs="Arial"/>
          <w:b/>
          <w:bCs/>
          <w:lang w:val="es-ES" w:eastAsia="ar-SA"/>
        </w:rPr>
        <w:t xml:space="preserve"> </w:t>
      </w:r>
      <w:r w:rsidRPr="001A2B92">
        <w:rPr>
          <w:rFonts w:ascii="Geomanist" w:hAnsi="Geomanist" w:cs="Arial"/>
          <w:b/>
          <w:bCs/>
        </w:rPr>
        <w:t>EN LO SUBSECUENTE DENOMINADOS DE MANERA INDIVIDUAL O CONJUNTA "EL PROVEEDOR</w:t>
      </w:r>
      <w:r w:rsidRPr="001A2B92">
        <w:rPr>
          <w:rFonts w:ascii="Geomanist" w:hAnsi="Geomanist" w:cs="Arial"/>
          <w:b/>
          <w:lang w:val="es-ES" w:eastAsia="ar-SA"/>
        </w:rPr>
        <w:t>”; A QUIENES DE MANERA CONJUNTA SE LES DENOMINARÁ “LAS PARTES”, AL TENOR DE LAS DECLARACIONES Y CLÁUSULAS SIGUIENTES:</w:t>
      </w:r>
    </w:p>
    <w:p w14:paraId="0A4FFE0C" w14:textId="77777777" w:rsidR="001A2B92" w:rsidRPr="001A2B92" w:rsidRDefault="001A2B92" w:rsidP="001A2B92">
      <w:pPr>
        <w:spacing w:line="240" w:lineRule="atLeast"/>
        <w:ind w:left="-284" w:right="-660"/>
        <w:jc w:val="both"/>
        <w:rPr>
          <w:rFonts w:ascii="Geomanist" w:hAnsi="Geomanist" w:cs="Arial"/>
          <w:b/>
          <w:lang w:eastAsia="ar-SA"/>
        </w:rPr>
      </w:pPr>
    </w:p>
    <w:p w14:paraId="39D1D858" w14:textId="77777777" w:rsidR="001A2B92" w:rsidRPr="001A2B92" w:rsidRDefault="001A2B92" w:rsidP="001A2B92">
      <w:pPr>
        <w:spacing w:line="240" w:lineRule="atLeast"/>
        <w:ind w:left="-284" w:right="-660"/>
        <w:jc w:val="center"/>
        <w:rPr>
          <w:rFonts w:ascii="Geomanist" w:hAnsi="Geomanist" w:cs="Arial"/>
          <w:b/>
          <w:bCs/>
          <w:lang w:val="es-ES" w:eastAsia="ar-SA"/>
        </w:rPr>
      </w:pPr>
      <w:r w:rsidRPr="001A2B92">
        <w:rPr>
          <w:rFonts w:ascii="Geomanist" w:hAnsi="Geomanist" w:cs="Arial"/>
          <w:b/>
          <w:bCs/>
          <w:lang w:val="es-ES" w:eastAsia="ar-SA"/>
        </w:rPr>
        <w:t>D E C L A R A C I O N E S</w:t>
      </w:r>
    </w:p>
    <w:p w14:paraId="42657479" w14:textId="77777777" w:rsidR="001A2B92" w:rsidRPr="001A2B92" w:rsidRDefault="001A2B92" w:rsidP="001A2B92">
      <w:pPr>
        <w:spacing w:line="240" w:lineRule="atLeast"/>
        <w:ind w:left="-284" w:right="-660"/>
        <w:jc w:val="both"/>
        <w:rPr>
          <w:rFonts w:ascii="Geomanist" w:hAnsi="Geomanist" w:cs="Arial"/>
          <w:b/>
          <w:bCs/>
          <w:lang w:val="es-ES" w:eastAsia="ar-SA"/>
        </w:rPr>
      </w:pPr>
    </w:p>
    <w:p w14:paraId="49320AE4" w14:textId="77777777" w:rsidR="001A2B92" w:rsidRPr="001A2B92" w:rsidRDefault="001A2B92" w:rsidP="001A2B92">
      <w:pPr>
        <w:suppressAutoHyphens/>
        <w:ind w:left="-284" w:right="-660"/>
        <w:jc w:val="both"/>
        <w:rPr>
          <w:rFonts w:ascii="Geomanist" w:hAnsi="Geomanist" w:cs="Arial"/>
          <w:lang w:val="es-ES" w:eastAsia="ar-SA"/>
        </w:rPr>
      </w:pPr>
      <w:r w:rsidRPr="001A2B92">
        <w:rPr>
          <w:rFonts w:ascii="Geomanist" w:hAnsi="Geomanist" w:cs="Arial"/>
          <w:b/>
          <w:bCs/>
          <w:lang w:val="es-ES" w:eastAsia="ar-SA"/>
        </w:rPr>
        <w:t>I.-  "EL INSTITUTO"</w:t>
      </w:r>
      <w:r w:rsidRPr="001A2B92">
        <w:rPr>
          <w:rFonts w:ascii="Geomanist" w:hAnsi="Geomanist" w:cs="Arial"/>
          <w:lang w:val="es-ES" w:eastAsia="ar-SA"/>
        </w:rPr>
        <w:t>, declara a través de su Representante Legal que:</w:t>
      </w:r>
    </w:p>
    <w:p w14:paraId="1FD8AADE" w14:textId="77777777" w:rsidR="001A2B92" w:rsidRPr="001A2B92" w:rsidRDefault="001A2B92" w:rsidP="001A2B92">
      <w:pPr>
        <w:suppressAutoHyphens/>
        <w:ind w:left="-284" w:right="-660"/>
        <w:jc w:val="both"/>
        <w:rPr>
          <w:rFonts w:ascii="Geomanist" w:hAnsi="Geomanist" w:cs="Arial"/>
          <w:lang w:val="es-ES" w:eastAsia="ar-SA"/>
        </w:rPr>
      </w:pPr>
    </w:p>
    <w:p w14:paraId="561FB88D" w14:textId="77777777" w:rsidR="001A2B92" w:rsidRPr="001A2B92" w:rsidRDefault="001A2B92" w:rsidP="001A2B92">
      <w:pPr>
        <w:suppressAutoHyphens/>
        <w:ind w:left="-284" w:right="-660"/>
        <w:jc w:val="both"/>
        <w:rPr>
          <w:rFonts w:ascii="Geomanist" w:hAnsi="Geomanist" w:cs="Arial"/>
          <w:lang w:val="es-ES" w:eastAsia="ar-SA"/>
        </w:rPr>
      </w:pPr>
      <w:r w:rsidRPr="001A2B92">
        <w:rPr>
          <w:rFonts w:ascii="Geomanist" w:hAnsi="Geomanist" w:cs="Arial"/>
          <w:b/>
          <w:bCs/>
          <w:lang w:val="es-ES" w:eastAsia="ar-SA"/>
        </w:rPr>
        <w:t xml:space="preserve">I.1.- </w:t>
      </w:r>
      <w:r w:rsidRPr="001A2B92">
        <w:rPr>
          <w:rFonts w:ascii="Geomanist" w:hAnsi="Geomanist" w:cs="Arial"/>
          <w:lang w:val="es-ES" w:eastAsia="ar-SA"/>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 Está facultado para celebrar los actos jurídicos necesarios para la consecución de los fines para los que fue creado, de conformidad con el artículo 251 fracciones IV y V de la Ley del Seguro Social.</w:t>
      </w:r>
    </w:p>
    <w:p w14:paraId="19F7D204" w14:textId="77777777" w:rsidR="001A2B92" w:rsidRPr="001A2B92" w:rsidRDefault="001A2B92" w:rsidP="001A2B92">
      <w:pPr>
        <w:suppressAutoHyphens/>
        <w:ind w:left="-284" w:right="-660"/>
        <w:jc w:val="both"/>
        <w:rPr>
          <w:rFonts w:ascii="Geomanist" w:hAnsi="Geomanist" w:cs="Arial"/>
          <w:lang w:val="es-ES" w:eastAsia="ar-SA"/>
        </w:rPr>
      </w:pPr>
    </w:p>
    <w:p w14:paraId="5340A04B" w14:textId="77777777" w:rsidR="001A2B92" w:rsidRPr="001A2B92" w:rsidRDefault="001A2B92" w:rsidP="001A2B92">
      <w:pPr>
        <w:suppressAutoHyphens/>
        <w:ind w:left="-284" w:right="-660"/>
        <w:jc w:val="both"/>
        <w:rPr>
          <w:rFonts w:ascii="Geomanist" w:hAnsi="Geomanist" w:cs="Arial"/>
          <w:bCs/>
          <w:lang w:val="es-ES" w:eastAsia="ar-SA"/>
        </w:rPr>
      </w:pPr>
      <w:r w:rsidRPr="001A2B92">
        <w:rPr>
          <w:rFonts w:ascii="Geomanist" w:hAnsi="Geomanist" w:cs="Arial"/>
          <w:b/>
          <w:bCs/>
          <w:lang w:val="es-ES" w:eastAsia="ar-SA"/>
        </w:rPr>
        <w:t xml:space="preserve">I.2.- </w:t>
      </w:r>
      <w:r w:rsidRPr="001A2B92">
        <w:rPr>
          <w:rFonts w:ascii="Geomanist" w:hAnsi="Geomanist" w:cs="Arial"/>
          <w:bCs/>
          <w:lang w:val="es-ES" w:eastAsia="ar-SA"/>
        </w:rPr>
        <w:t xml:space="preserve">Por parte del Instituto reconoce la personalidad jurídica de </w:t>
      </w:r>
      <w:r w:rsidRPr="001A2B92">
        <w:rPr>
          <w:rFonts w:ascii="Geomanist" w:hAnsi="Geomanist" w:cs="Arial"/>
          <w:b/>
          <w:bCs/>
          <w:lang w:val="es-ES" w:eastAsia="ar-SA"/>
        </w:rPr>
        <w:t>“EL PROVEEDOR"</w:t>
      </w:r>
      <w:r w:rsidRPr="001A2B92">
        <w:rPr>
          <w:rFonts w:ascii="Geomanist" w:hAnsi="Geomanist" w:cs="Arial"/>
          <w:bCs/>
          <w:lang w:val="es-ES" w:eastAsia="ar-SA"/>
        </w:rPr>
        <w:t xml:space="preserve"> y por parte de </w:t>
      </w:r>
      <w:r w:rsidRPr="001A2B92">
        <w:rPr>
          <w:rFonts w:ascii="Geomanist" w:hAnsi="Geomanist" w:cs="Arial"/>
          <w:b/>
          <w:bCs/>
          <w:lang w:val="es-ES" w:eastAsia="ar-SA"/>
        </w:rPr>
        <w:t xml:space="preserve">"EL PROVEEDOR", </w:t>
      </w:r>
      <w:r w:rsidRPr="001A2B92">
        <w:rPr>
          <w:rFonts w:ascii="Geomanist" w:hAnsi="Geomanist" w:cs="Arial"/>
          <w:bCs/>
          <w:lang w:val="es-ES" w:eastAsia="ar-SA"/>
        </w:rPr>
        <w:t xml:space="preserve">reconoce la facultad del Representante Legal del Instituto y se hace constar que </w:t>
      </w:r>
      <w:r w:rsidRPr="001A2B92">
        <w:rPr>
          <w:rFonts w:ascii="Geomanist" w:hAnsi="Geomanist"/>
          <w:b/>
          <w:bCs/>
          <w:color w:val="000000"/>
          <w:lang w:val="es-ES" w:eastAsia="ar-SA"/>
        </w:rPr>
        <w:t>El DOCTOR LUIS RAFAEL LÓPEZ OCAÑA</w:t>
      </w:r>
      <w:r w:rsidRPr="001A2B92">
        <w:rPr>
          <w:rFonts w:ascii="Geomanist" w:hAnsi="Geomanist"/>
          <w:color w:val="000000"/>
          <w:lang w:val="es-ES" w:eastAsia="ar-SA"/>
        </w:rPr>
        <w:t xml:space="preserve">, con </w:t>
      </w:r>
      <w:r w:rsidRPr="001A2B92">
        <w:rPr>
          <w:rFonts w:ascii="Geomanist" w:hAnsi="Geomanist"/>
          <w:b/>
          <w:bCs/>
          <w:color w:val="000000"/>
          <w:lang w:val="es-ES" w:eastAsia="ar-SA"/>
        </w:rPr>
        <w:t>R.F.C. LOOL710404873</w:t>
      </w:r>
      <w:r w:rsidRPr="001A2B92">
        <w:rPr>
          <w:rFonts w:ascii="Geomanist" w:hAnsi="Geomanist"/>
          <w:color w:val="000000"/>
          <w:lang w:val="es-ES" w:eastAsia="ar-SA"/>
        </w:rPr>
        <w:t xml:space="preserve"> en su carácter de Titular del Órgano de Operación Administrativa Desconcentrada Sur del Distrito Federal, cuenta con las facultades suficientes y necesarias para suscribir el presente instrumento jurídico, en representación del </w:t>
      </w:r>
      <w:r w:rsidRPr="001A2B92">
        <w:rPr>
          <w:rFonts w:ascii="Geomanist" w:hAnsi="Geomanist"/>
          <w:b/>
          <w:bCs/>
          <w:color w:val="000000"/>
          <w:lang w:val="es-ES" w:eastAsia="ar-SA"/>
        </w:rPr>
        <w:t>“INSTITUTO”,</w:t>
      </w:r>
      <w:r w:rsidRPr="001A2B92">
        <w:rPr>
          <w:rFonts w:ascii="Geomanist" w:hAnsi="Geomanist"/>
          <w:color w:val="000000"/>
          <w:lang w:val="es-ES" w:eastAsia="ar-SA"/>
        </w:rPr>
        <w:t xml:space="preserve"> de acuerdo a lo establecido en el artículo 251-A de la Ley del Seguro Social, 2 fracción IV inciso a), 139, 141 y 144 fracciones I, XXIII y XXXVI y 155 fracción XXXV del Reglamento Interior del Instituto Mexicano del Seguro Social, y acredita su personalidad con el testimonio de la Escritura Pública número </w:t>
      </w:r>
      <w:r w:rsidRPr="001A2B92">
        <w:rPr>
          <w:rFonts w:ascii="Geomanist" w:hAnsi="Geomanist"/>
          <w:b/>
          <w:bCs/>
          <w:color w:val="000000"/>
          <w:lang w:val="es-ES" w:eastAsia="ar-SA"/>
        </w:rPr>
        <w:t>128,331</w:t>
      </w:r>
      <w:r w:rsidRPr="001A2B92">
        <w:rPr>
          <w:rFonts w:ascii="Geomanist" w:hAnsi="Geomanist"/>
          <w:color w:val="000000"/>
          <w:lang w:val="es-ES" w:eastAsia="ar-SA"/>
        </w:rPr>
        <w:t xml:space="preserve"> de fecha </w:t>
      </w:r>
      <w:r w:rsidRPr="001A2B92">
        <w:rPr>
          <w:rFonts w:ascii="Geomanist" w:hAnsi="Geomanist"/>
          <w:b/>
          <w:bCs/>
          <w:color w:val="000000"/>
          <w:lang w:val="es-ES" w:eastAsia="ar-SA"/>
        </w:rPr>
        <w:t>5 de Enero de 2023</w:t>
      </w:r>
      <w:r w:rsidRPr="001A2B92">
        <w:rPr>
          <w:rFonts w:ascii="Geomanist" w:hAnsi="Geomanist"/>
          <w:color w:val="000000"/>
          <w:lang w:val="es-ES" w:eastAsia="ar-SA"/>
        </w:rPr>
        <w:t xml:space="preserve">, pasada ante la Fe del </w:t>
      </w:r>
      <w:r w:rsidRPr="001A2B92">
        <w:rPr>
          <w:rFonts w:ascii="Geomanist" w:hAnsi="Geomanist"/>
          <w:b/>
          <w:bCs/>
          <w:color w:val="000000"/>
          <w:lang w:val="es-ES" w:eastAsia="ar-SA"/>
        </w:rPr>
        <w:t>Doctor Eduardo García Villegas</w:t>
      </w:r>
      <w:r w:rsidRPr="001A2B92">
        <w:rPr>
          <w:rFonts w:ascii="Geomanist" w:hAnsi="Geomanist"/>
          <w:color w:val="000000"/>
          <w:lang w:val="es-ES" w:eastAsia="ar-SA"/>
        </w:rPr>
        <w:t xml:space="preserve">, Titular de la Notaría Número </w:t>
      </w:r>
      <w:r w:rsidRPr="001A2B92">
        <w:rPr>
          <w:rFonts w:ascii="Geomanist" w:hAnsi="Geomanist"/>
          <w:b/>
          <w:bCs/>
          <w:color w:val="000000"/>
          <w:lang w:val="es-ES" w:eastAsia="ar-SA"/>
        </w:rPr>
        <w:t>15</w:t>
      </w:r>
      <w:r w:rsidRPr="001A2B92">
        <w:rPr>
          <w:rFonts w:ascii="Geomanist" w:hAnsi="Geomanist"/>
          <w:color w:val="000000"/>
          <w:lang w:val="es-ES" w:eastAsia="ar-SA"/>
        </w:rPr>
        <w:t xml:space="preserve"> de la Ciudad de México, inscrita ante el Registro Público de Organismos Descentralizados</w:t>
      </w:r>
      <w:r w:rsidRPr="001A2B92">
        <w:rPr>
          <w:rFonts w:ascii="Courier New" w:hAnsi="Courier New" w:cs="Courier New"/>
          <w:color w:val="000000"/>
          <w:lang w:val="es-ES" w:eastAsia="ar-SA"/>
        </w:rPr>
        <w:t> </w:t>
      </w:r>
      <w:r w:rsidRPr="001A2B92">
        <w:rPr>
          <w:rFonts w:ascii="Geomanist" w:hAnsi="Geomanist"/>
          <w:color w:val="000000"/>
          <w:lang w:val="es-ES" w:eastAsia="ar-SA"/>
        </w:rPr>
        <w:t xml:space="preserve"> </w:t>
      </w:r>
      <w:r w:rsidRPr="001A2B92">
        <w:rPr>
          <w:rFonts w:ascii="Geomanist" w:hAnsi="Geomanist"/>
          <w:color w:val="000000"/>
        </w:rPr>
        <w:t xml:space="preserve">bajo el </w:t>
      </w:r>
      <w:r w:rsidRPr="001A2B92">
        <w:rPr>
          <w:rFonts w:ascii="Geomanist" w:hAnsi="Geomanist"/>
          <w:b/>
          <w:bCs/>
          <w:color w:val="000000"/>
        </w:rPr>
        <w:t>folio 97-7-09012023-142934</w:t>
      </w:r>
      <w:r w:rsidRPr="001A2B92">
        <w:rPr>
          <w:rFonts w:ascii="Geomanist" w:hAnsi="Geomanist"/>
          <w:color w:val="000000"/>
        </w:rPr>
        <w:t xml:space="preserve"> con fecha </w:t>
      </w:r>
      <w:r w:rsidRPr="001A2B92">
        <w:rPr>
          <w:rFonts w:ascii="Geomanist" w:hAnsi="Geomanist"/>
          <w:b/>
          <w:bCs/>
          <w:color w:val="000000"/>
        </w:rPr>
        <w:t>09 de enero de 2023</w:t>
      </w:r>
      <w:r w:rsidRPr="001A2B92">
        <w:rPr>
          <w:rFonts w:ascii="Geomanist" w:hAnsi="Geomanist"/>
          <w:color w:val="000000"/>
          <w:lang w:val="es-ES" w:eastAsia="ar-SA"/>
        </w:rPr>
        <w:t>, con fundamento en los Artículos 24 y 25 de la Ley Federal de Entidades Paraestatales, así como 40,41,45 y 46 de su Reglamento las cuales bajo protesta de decir verdad manifiesta que no le han sido revocadas, modificadas o limitadas en forma alguna a la fecha de suscripción del presente instrumento jurídico</w:t>
      </w:r>
      <w:r w:rsidRPr="001A2B92">
        <w:rPr>
          <w:rFonts w:ascii="Geomanist" w:hAnsi="Geomanist" w:cs="Arial"/>
          <w:bCs/>
          <w:lang w:val="es-ES" w:eastAsia="ar-SA"/>
        </w:rPr>
        <w:t>..</w:t>
      </w:r>
    </w:p>
    <w:p w14:paraId="715249F7" w14:textId="77777777" w:rsidR="001A2B92" w:rsidRPr="001A2B92" w:rsidRDefault="001A2B92" w:rsidP="001A2B92">
      <w:pPr>
        <w:suppressAutoHyphens/>
        <w:ind w:left="-284" w:right="-660"/>
        <w:jc w:val="both"/>
        <w:rPr>
          <w:rFonts w:ascii="Geomanist" w:hAnsi="Geomanist" w:cs="Arial"/>
          <w:bCs/>
          <w:lang w:val="es-ES" w:eastAsia="ar-SA"/>
        </w:rPr>
      </w:pPr>
    </w:p>
    <w:p w14:paraId="7CEC7812" w14:textId="77777777" w:rsidR="001A2B92" w:rsidRPr="001A2B92" w:rsidRDefault="001A2B92" w:rsidP="001A2B92">
      <w:pPr>
        <w:suppressAutoHyphens/>
        <w:ind w:left="-284" w:right="-660"/>
        <w:jc w:val="both"/>
        <w:rPr>
          <w:rFonts w:ascii="Geomanist" w:hAnsi="Geomanist" w:cs="Arial"/>
          <w:b/>
          <w:bCs/>
          <w:color w:val="FF0000"/>
          <w:lang w:eastAsia="ar-SA"/>
        </w:rPr>
      </w:pPr>
      <w:r w:rsidRPr="001A2B92">
        <w:rPr>
          <w:rFonts w:ascii="Geomanist" w:hAnsi="Geomanist" w:cs="Arial"/>
          <w:b/>
          <w:bCs/>
          <w:lang w:val="es-ES" w:eastAsia="ar-SA"/>
        </w:rPr>
        <w:t>I.3</w:t>
      </w:r>
      <w:r w:rsidRPr="001A2B92">
        <w:rPr>
          <w:rFonts w:ascii="Geomanist" w:hAnsi="Geomanist" w:cs="Arial"/>
          <w:lang w:val="es-ES" w:eastAsia="ar-SA"/>
        </w:rPr>
        <w:t xml:space="preserve"> La adjudicación del presente contrato se realizó mediante el procedimiento de </w:t>
      </w:r>
      <w:r w:rsidRPr="001A2B92">
        <w:rPr>
          <w:rFonts w:ascii="Geomanist" w:hAnsi="Geomanist" w:cs="Arial"/>
          <w:b/>
          <w:bCs/>
          <w:color w:val="FF0000"/>
          <w:lang w:eastAsia="ar-SA"/>
        </w:rPr>
        <w:t xml:space="preserve">LICITACIÓN PÚBLICA NACIONAL ELECTRÓNICA </w:t>
      </w:r>
      <w:r w:rsidRPr="001A2B92">
        <w:rPr>
          <w:rFonts w:ascii="Geomanist" w:hAnsi="Geomanist" w:cs="Arial"/>
          <w:b/>
          <w:bCs/>
          <w:color w:val="FF0000"/>
          <w:lang w:val="es-ES" w:eastAsia="ar-SA"/>
        </w:rPr>
        <w:t>LA-50-GYR-050GYR025-X-XXX-2025,</w:t>
      </w:r>
      <w:r w:rsidRPr="001A2B92">
        <w:rPr>
          <w:rFonts w:ascii="Geomanist" w:hAnsi="Geomanist" w:cs="Arial"/>
          <w:b/>
          <w:bCs/>
          <w:lang w:val="es-ES" w:eastAsia="ar-SA"/>
        </w:rPr>
        <w:t xml:space="preserve"> </w:t>
      </w:r>
      <w:r w:rsidRPr="001A2B92">
        <w:rPr>
          <w:rFonts w:ascii="Geomanist" w:hAnsi="Geomanist" w:cs="Arial"/>
          <w:bCs/>
          <w:lang w:val="es-ES" w:eastAsia="ar-SA"/>
        </w:rPr>
        <w:t xml:space="preserve">realizado al amparo de lo establecido en </w:t>
      </w:r>
      <w:r w:rsidRPr="001A2B92">
        <w:rPr>
          <w:rFonts w:ascii="Geomanist" w:hAnsi="Geomanist" w:cs="Arial"/>
          <w:bCs/>
          <w:lang w:eastAsia="ar-SA"/>
        </w:rPr>
        <w:t>Artículo 134 de la Constitución Política de los Estados Unidos Mexicanos, y de conformidad con los artículos: 25, 26 fracción I, 26 Bis fracción II, 27, 28 fracción I, 29, 30, 32, 33, 33 Bis, 34, 35, 36, 36 Bis Fracción I, 37, 37 Bis, 45, 46, 47, 48, 49, 50, 54, 54 bis, 60 y demás correlativos de la Ley de Adquisiciones, Arrendamientos y Servicios del Sector Público; artículos 35, 39, 42, 44, 45, 46, 47, 48, 50, 52, 54, 55, 81, 85 y demás correlativos de su Reglamento; las Políticas, Bases y Lineamientos en materia de Adquisiciones, Arrendamientos y Servicios del Instituto Mexicano del Seguro Social vigentes, Manual Administrativo de Aplicación General en Materia de Adquisiciones, Arrendamientos y Servicios del sector Público, Cuadro Básico de Alimentos del IMSS y demás disposiciones aplicables en la materia</w:t>
      </w:r>
      <w:r w:rsidRPr="001A2B92">
        <w:rPr>
          <w:rFonts w:ascii="Geomanist" w:hAnsi="Geomanist" w:cs="Arial"/>
          <w:lang w:val="es-ES" w:eastAsia="ar-SA"/>
        </w:rPr>
        <w:t xml:space="preserve">. Con fecha </w:t>
      </w:r>
      <w:r w:rsidRPr="001A2B92">
        <w:rPr>
          <w:rFonts w:ascii="Geomanist" w:hAnsi="Geomanist" w:cs="Arial"/>
          <w:b/>
          <w:lang w:val="es-ES" w:eastAsia="ar-SA"/>
        </w:rPr>
        <w:t>XXX de DICIEMBRE de 2024</w:t>
      </w:r>
      <w:r w:rsidRPr="001A2B92">
        <w:rPr>
          <w:rFonts w:ascii="Geomanist" w:hAnsi="Geomanist" w:cs="Arial"/>
          <w:lang w:val="es-ES" w:eastAsia="ar-SA"/>
        </w:rPr>
        <w:t xml:space="preserve">, la Coordinación de Abastecimiento y Equipamiento del  </w:t>
      </w:r>
      <w:r w:rsidRPr="001A2B92">
        <w:rPr>
          <w:rFonts w:ascii="Geomanist" w:hAnsi="Geomanist" w:cs="Arial"/>
          <w:b/>
          <w:lang w:val="es-ES" w:eastAsia="ar-SA"/>
        </w:rPr>
        <w:t>Órgano de Operación Administrativa Desconcentrada Sur del Distrito Federal</w:t>
      </w:r>
      <w:r w:rsidRPr="001A2B92">
        <w:rPr>
          <w:rFonts w:ascii="Geomanist" w:hAnsi="Geomanist" w:cs="Arial"/>
          <w:lang w:val="es-ES" w:eastAsia="ar-SA"/>
        </w:rPr>
        <w:t xml:space="preserve">, emitió el </w:t>
      </w:r>
      <w:r w:rsidRPr="001A2B92">
        <w:rPr>
          <w:rFonts w:ascii="Geomanist" w:hAnsi="Geomanist" w:cs="Arial"/>
          <w:b/>
          <w:lang w:val="es-ES" w:eastAsia="ar-SA"/>
        </w:rPr>
        <w:t xml:space="preserve">Acta de fallo </w:t>
      </w:r>
      <w:r w:rsidRPr="001A2B92">
        <w:rPr>
          <w:rFonts w:ascii="Geomanist" w:hAnsi="Geomanist" w:cs="Arial"/>
          <w:lang w:val="es-ES" w:eastAsia="ar-SA"/>
        </w:rPr>
        <w:t xml:space="preserve">del procedimiento de contratación mencionado en la Declaración que antecede, resultando adjudicado </w:t>
      </w:r>
      <w:r w:rsidRPr="001A2B92">
        <w:rPr>
          <w:rFonts w:ascii="Geomanist" w:hAnsi="Geomanist" w:cs="Arial"/>
          <w:b/>
          <w:bCs/>
          <w:lang w:val="es-ES" w:eastAsia="ar-SA"/>
        </w:rPr>
        <w:t>"EL PROVEEDOR"</w:t>
      </w:r>
      <w:r w:rsidRPr="001A2B92">
        <w:rPr>
          <w:rFonts w:ascii="Geomanist" w:hAnsi="Geomanist" w:cs="Arial"/>
          <w:lang w:val="es-ES" w:eastAsia="ar-SA"/>
        </w:rPr>
        <w:t xml:space="preserve"> con la(s) clave(s) que se detalla(n) en el </w:t>
      </w:r>
      <w:r w:rsidRPr="001A2B92">
        <w:rPr>
          <w:rFonts w:ascii="Geomanist" w:hAnsi="Geomanist" w:cs="Arial"/>
          <w:b/>
          <w:lang w:val="es-ES" w:eastAsia="ar-SA"/>
        </w:rPr>
        <w:t>Acta de fallo.</w:t>
      </w:r>
    </w:p>
    <w:p w14:paraId="16C747BF" w14:textId="77777777" w:rsidR="001A2B92" w:rsidRPr="001A2B92" w:rsidRDefault="001A2B92" w:rsidP="001A2B92">
      <w:pPr>
        <w:suppressAutoHyphens/>
        <w:ind w:left="-284" w:right="-660"/>
        <w:jc w:val="both"/>
        <w:rPr>
          <w:rFonts w:ascii="Geomanist" w:hAnsi="Geomanist" w:cs="Arial"/>
          <w:b/>
          <w:bCs/>
          <w:lang w:val="es-ES" w:eastAsia="ar-SA"/>
        </w:rPr>
      </w:pPr>
      <w:r w:rsidRPr="001A2B92">
        <w:rPr>
          <w:rFonts w:ascii="Geomanist" w:hAnsi="Geomanist" w:cs="Arial"/>
          <w:b/>
          <w:bCs/>
          <w:lang w:val="es-ES" w:eastAsia="ar-SA"/>
        </w:rPr>
        <w:lastRenderedPageBreak/>
        <w:t>I</w:t>
      </w:r>
      <w:r w:rsidRPr="001A2B92">
        <w:rPr>
          <w:rFonts w:ascii="Geomanist" w:hAnsi="Geomanist"/>
          <w:b/>
          <w:bCs/>
          <w:lang w:val="es-ES" w:eastAsia="ar-SA"/>
        </w:rPr>
        <w:t xml:space="preserve">.4.- “EL INSTITUTO” </w:t>
      </w:r>
      <w:r w:rsidRPr="001A2B92">
        <w:rPr>
          <w:rFonts w:ascii="Geomanist" w:hAnsi="Geomanist"/>
          <w:lang w:val="es-ES" w:eastAsia="ar-SA"/>
        </w:rPr>
        <w:t>cuenta con los recursos suficientes y con autorización para ejercerlos en el cumplimiento</w:t>
      </w:r>
      <w:r w:rsidRPr="001A2B92">
        <w:rPr>
          <w:rFonts w:ascii="Courier New" w:hAnsi="Courier New" w:cs="Courier New"/>
          <w:lang w:val="es-ES" w:eastAsia="ar-SA"/>
        </w:rPr>
        <w:t> </w:t>
      </w:r>
      <w:r w:rsidRPr="001A2B92">
        <w:rPr>
          <w:rFonts w:ascii="Geomanist" w:hAnsi="Geomanist"/>
          <w:lang w:val="es-ES" w:eastAsia="ar-SA"/>
        </w:rPr>
        <w:t xml:space="preserve"> de sus obligaciones derivadas del presente contrato como se desprende en la cuenta presupuestal n</w:t>
      </w:r>
      <w:r w:rsidRPr="001A2B92">
        <w:rPr>
          <w:rFonts w:ascii="Geomanist" w:hAnsi="Geomanist" w:cs="Geomanist"/>
          <w:lang w:val="es-ES" w:eastAsia="ar-SA"/>
        </w:rPr>
        <w:t>ú</w:t>
      </w:r>
      <w:r w:rsidRPr="001A2B92">
        <w:rPr>
          <w:rFonts w:ascii="Geomanist" w:hAnsi="Geomanist"/>
          <w:lang w:val="es-ES" w:eastAsia="ar-SA"/>
        </w:rPr>
        <w:t xml:space="preserve">mero </w:t>
      </w:r>
      <w:r w:rsidRPr="001A2B92">
        <w:rPr>
          <w:rFonts w:ascii="Geomanist" w:hAnsi="Geomanist"/>
          <w:b/>
          <w:bCs/>
          <w:lang w:val="es-ES" w:eastAsia="ar-SA"/>
        </w:rPr>
        <w:t>42060801</w:t>
      </w:r>
      <w:r w:rsidRPr="001A2B92">
        <w:rPr>
          <w:rFonts w:ascii="Geomanist" w:hAnsi="Geomanist"/>
          <w:lang w:val="es-ES" w:eastAsia="ar-SA"/>
        </w:rPr>
        <w:t xml:space="preserve"> de conformidad con el Dictamen de Disponibilidad Presupuestal Previo con número de folio</w:t>
      </w:r>
      <w:r w:rsidRPr="001A2B92">
        <w:rPr>
          <w:rFonts w:ascii="Geomanist" w:hAnsi="Geomanist"/>
          <w:b/>
          <w:bCs/>
          <w:lang w:val="es-ES"/>
        </w:rPr>
        <w:t xml:space="preserve"> </w:t>
      </w:r>
      <w:r w:rsidRPr="001A2B92">
        <w:rPr>
          <w:rFonts w:ascii="Geomanist" w:hAnsi="Geomanist"/>
          <w:lang w:val="es-ES" w:eastAsia="ar-SA"/>
        </w:rPr>
        <w:t xml:space="preserve">Presupuestal Previo con número de folio </w:t>
      </w:r>
      <w:r w:rsidRPr="001A2B92">
        <w:rPr>
          <w:rFonts w:ascii="Geomanist" w:hAnsi="Geomanist"/>
          <w:b/>
          <w:bCs/>
          <w:lang w:val="es-ES" w:eastAsia="ar-SA"/>
        </w:rPr>
        <w:t>0000001714-2025</w:t>
      </w:r>
      <w:r w:rsidRPr="001A2B92">
        <w:rPr>
          <w:rFonts w:ascii="Courier New" w:hAnsi="Courier New" w:cs="Courier New"/>
          <w:b/>
          <w:bCs/>
          <w:lang w:val="es-ES" w:eastAsia="ar-SA"/>
        </w:rPr>
        <w:t> </w:t>
      </w:r>
      <w:r w:rsidRPr="001A2B92">
        <w:rPr>
          <w:rFonts w:ascii="Geomanist" w:hAnsi="Geomanist"/>
          <w:b/>
          <w:bCs/>
          <w:lang w:val="es-ES" w:eastAsia="ar-SA"/>
        </w:rPr>
        <w:t xml:space="preserve"> de fecha 05 de diciembre de 2024</w:t>
      </w:r>
      <w:r w:rsidRPr="001A2B92">
        <w:rPr>
          <w:rFonts w:ascii="Geomanist" w:hAnsi="Geomanist"/>
          <w:lang w:val="es-ES" w:eastAsia="ar-SA"/>
        </w:rPr>
        <w:t xml:space="preserve">, emitido por la Titular de la Jefatura de Servicios de Fianzas del </w:t>
      </w:r>
      <w:r w:rsidRPr="001A2B92">
        <w:rPr>
          <w:rFonts w:ascii="Geomanist" w:hAnsi="Geomanist"/>
          <w:b/>
          <w:bCs/>
          <w:lang w:val="es-ES" w:eastAsia="ar-SA"/>
        </w:rPr>
        <w:t xml:space="preserve">Órgano De Operación Administrativa Desconcentrada Sur del Distrito Federal, </w:t>
      </w:r>
      <w:r w:rsidRPr="001A2B92">
        <w:rPr>
          <w:rFonts w:ascii="Geomanist" w:hAnsi="Geomanist"/>
          <w:lang w:val="es-ES"/>
        </w:rPr>
        <w:t xml:space="preserve">documento </w:t>
      </w:r>
      <w:r w:rsidRPr="001A2B92">
        <w:rPr>
          <w:rFonts w:ascii="Geomanist" w:hAnsi="Geomanist"/>
          <w:lang w:val="es-ES" w:eastAsia="ar-SA"/>
        </w:rPr>
        <w:t xml:space="preserve">que se agrega al presente contrato. </w:t>
      </w:r>
    </w:p>
    <w:p w14:paraId="761831F1" w14:textId="77777777" w:rsidR="001A2B92" w:rsidRPr="001A2B92" w:rsidRDefault="001A2B92" w:rsidP="001A2B92">
      <w:pPr>
        <w:suppressAutoHyphens/>
        <w:ind w:left="-284" w:right="-660"/>
        <w:jc w:val="both"/>
        <w:rPr>
          <w:rFonts w:ascii="Geomanist" w:hAnsi="Geomanist" w:cs="Arial"/>
          <w:b/>
          <w:bCs/>
          <w:lang w:val="es-ES" w:eastAsia="ar-SA"/>
        </w:rPr>
      </w:pPr>
      <w:r w:rsidRPr="001A2B92">
        <w:rPr>
          <w:rFonts w:ascii="Geomanist" w:hAnsi="Geomanist"/>
          <w:lang w:eastAsia="ar-SA"/>
        </w:rPr>
        <w:t>El presupuesto definitivo a ejercer está sujeto a la aprobación del presupuesto de Egresos de la Federación para el Ejercicio Fiscal 2025 por parte de la H. cámara de Diputados, por lo que el cumplimiento de las obligaciones del instituto Mexicano del Seguro Social quedan sujetas para fines de ejecución y pago a la disponibilidad presupuestaria con la que se cuente conforme al presupuesto de Egresos de la Federación que para el ejercicio fiscal 2025 se apruebe por la H. Cámara de Diputados en términos de lo señalado en el artículo 42 de la Ley Federal de Presupuesto y Responsabilidad Hacendaria y sin responsabilidad alguna para el Instituto Mexicano del Seguro Social</w:t>
      </w:r>
      <w:r w:rsidRPr="001A2B92">
        <w:rPr>
          <w:rFonts w:ascii="Geomanist" w:hAnsi="Geomanist"/>
          <w:lang w:val="es-ES" w:eastAsia="ar-SA"/>
        </w:rPr>
        <w:t>.</w:t>
      </w:r>
    </w:p>
    <w:p w14:paraId="1940D64D" w14:textId="77777777" w:rsidR="001A2B92" w:rsidRPr="001A2B92" w:rsidRDefault="001A2B92" w:rsidP="001A2B92">
      <w:pPr>
        <w:suppressAutoHyphens/>
        <w:ind w:left="-284" w:right="-660"/>
        <w:jc w:val="both"/>
        <w:rPr>
          <w:rFonts w:ascii="Geomanist" w:hAnsi="Geomanist" w:cs="Arial"/>
          <w:b/>
          <w:bCs/>
          <w:lang w:val="es-ES" w:eastAsia="ar-SA"/>
        </w:rPr>
      </w:pPr>
      <w:r w:rsidRPr="001A2B92">
        <w:rPr>
          <w:rFonts w:ascii="Geomanist" w:hAnsi="Geomanist" w:cs="Arial"/>
          <w:b/>
          <w:bCs/>
          <w:lang w:val="es-ES" w:eastAsia="ar-SA"/>
        </w:rPr>
        <w:t>I.5.-</w:t>
      </w:r>
      <w:r w:rsidRPr="001A2B92">
        <w:rPr>
          <w:rFonts w:ascii="Geomanist" w:hAnsi="Geomanist" w:cs="Arial"/>
          <w:lang w:val="es-ES" w:eastAsia="ar-SA"/>
        </w:rPr>
        <w:t>Para efectos fiscales las Autoridades Hacendarias le han asignado el Registro Federal de Contribuyentes N°. IMS421231I45</w:t>
      </w:r>
    </w:p>
    <w:p w14:paraId="676A033D" w14:textId="77777777" w:rsidR="001A2B92" w:rsidRPr="001A2B92" w:rsidRDefault="001A2B92" w:rsidP="001A2B92">
      <w:pPr>
        <w:suppressAutoHyphens/>
        <w:ind w:left="-284" w:right="-660"/>
        <w:jc w:val="both"/>
        <w:rPr>
          <w:rFonts w:ascii="Geomanist" w:hAnsi="Geomanist" w:cs="Arial"/>
          <w:b/>
          <w:bCs/>
          <w:lang w:val="es-ES" w:eastAsia="ar-SA"/>
        </w:rPr>
      </w:pPr>
    </w:p>
    <w:p w14:paraId="690B2EFF" w14:textId="77777777" w:rsidR="001A2B92" w:rsidRPr="001A2B92" w:rsidRDefault="001A2B92" w:rsidP="001A2B92">
      <w:pPr>
        <w:suppressAutoHyphens/>
        <w:ind w:left="-284" w:right="-660"/>
        <w:jc w:val="both"/>
        <w:rPr>
          <w:rFonts w:ascii="Geomanist" w:hAnsi="Geomanist" w:cs="Arial"/>
          <w:lang w:val="es" w:eastAsia="es-MX"/>
        </w:rPr>
      </w:pPr>
      <w:r w:rsidRPr="001A2B92">
        <w:rPr>
          <w:rFonts w:ascii="Geomanist" w:hAnsi="Geomanist" w:cs="Arial"/>
          <w:b/>
          <w:bCs/>
          <w:lang w:val="es-ES" w:eastAsia="ar-SA"/>
        </w:rPr>
        <w:t>I.6.-</w:t>
      </w:r>
      <w:r w:rsidRPr="001A2B92">
        <w:rPr>
          <w:rFonts w:ascii="Geomanist" w:hAnsi="Geomanist" w:cs="Arial"/>
          <w:lang w:val="es-ES" w:eastAsia="ar-SA"/>
        </w:rPr>
        <w:t xml:space="preserve"> Señala como domicilio para todos los efectos de este acto jurídico, el ubicado en </w:t>
      </w:r>
      <w:r w:rsidRPr="001A2B92">
        <w:rPr>
          <w:rFonts w:ascii="Geomanist" w:hAnsi="Geomanist" w:cs="Arial"/>
          <w:b/>
          <w:lang w:eastAsia="es-MX"/>
        </w:rPr>
        <w:t>Calzada de la Viga número 1174, colonia El triunfo, alcaldía Iztapalapa, C.P. 09430 en la Ciudad de México</w:t>
      </w:r>
      <w:r w:rsidRPr="001A2B92">
        <w:rPr>
          <w:rFonts w:ascii="Geomanist" w:hAnsi="Geomanist" w:cs="Arial"/>
          <w:lang w:eastAsia="es-MX"/>
        </w:rPr>
        <w:t>.</w:t>
      </w:r>
    </w:p>
    <w:p w14:paraId="6D16E5CB" w14:textId="77777777" w:rsidR="001A2B92" w:rsidRPr="001A2B92" w:rsidRDefault="001A2B92" w:rsidP="001A2B92">
      <w:pPr>
        <w:suppressAutoHyphens/>
        <w:ind w:left="-284" w:right="-660"/>
        <w:jc w:val="both"/>
        <w:rPr>
          <w:rFonts w:ascii="Geomanist" w:hAnsi="Geomanist" w:cs="Arial"/>
          <w:b/>
          <w:bCs/>
          <w:lang w:val="es-ES" w:eastAsia="ar-SA"/>
        </w:rPr>
      </w:pPr>
    </w:p>
    <w:p w14:paraId="227A91F0" w14:textId="77777777" w:rsidR="001A2B92" w:rsidRPr="001A2B92" w:rsidRDefault="001A2B92" w:rsidP="001A2B92">
      <w:pPr>
        <w:suppressAutoHyphens/>
        <w:ind w:left="-284" w:right="-660"/>
        <w:jc w:val="both"/>
        <w:rPr>
          <w:rFonts w:ascii="Geomanist" w:hAnsi="Geomanist" w:cs="Arial"/>
          <w:b/>
          <w:bCs/>
          <w:lang w:val="es-ES" w:eastAsia="ar-SA"/>
        </w:rPr>
      </w:pPr>
    </w:p>
    <w:p w14:paraId="533D5AF6" w14:textId="77777777" w:rsidR="001A2B92" w:rsidRPr="001A2B92" w:rsidRDefault="001A2B92" w:rsidP="001A2B92">
      <w:pPr>
        <w:suppressAutoHyphens/>
        <w:ind w:left="-284" w:right="-660"/>
        <w:jc w:val="both"/>
        <w:rPr>
          <w:rFonts w:ascii="Geomanist" w:hAnsi="Geomanist" w:cs="Arial"/>
          <w:lang w:eastAsia="es-MX"/>
        </w:rPr>
      </w:pPr>
      <w:r w:rsidRPr="001A2B92">
        <w:rPr>
          <w:rFonts w:ascii="Geomanist" w:hAnsi="Geomanist" w:cs="Arial"/>
          <w:b/>
          <w:lang w:val="es" w:eastAsia="es-MX"/>
        </w:rPr>
        <w:t>1.7.-</w:t>
      </w:r>
      <w:r w:rsidRPr="001A2B92">
        <w:rPr>
          <w:rFonts w:ascii="Geomanist" w:hAnsi="Geomanist" w:cs="Arial"/>
          <w:lang w:val="es" w:eastAsia="es-MX"/>
        </w:rPr>
        <w:t xml:space="preserve"> El Maestro </w:t>
      </w:r>
      <w:r w:rsidRPr="001A2B92">
        <w:rPr>
          <w:rFonts w:ascii="Geomanist" w:hAnsi="Geomanist" w:cs="Arial"/>
          <w:b/>
          <w:lang w:val="es" w:eastAsia="es-MX"/>
        </w:rPr>
        <w:t>Antonio Rodríguez Velázquez</w:t>
      </w:r>
      <w:r w:rsidRPr="001A2B92">
        <w:rPr>
          <w:rFonts w:ascii="Geomanist" w:hAnsi="Geomanist" w:cs="Arial"/>
          <w:lang w:val="es" w:eastAsia="es-MX"/>
        </w:rPr>
        <w:t>, con R.F.C. ROVA6812109Y9, Titular de la Jefatura de Servicios Administrativos del Órgano de Operación Administrativa Desconcentrada Sur del Distrito Federal, ratifica el contenido del presente instrumento jurídico de conformidad con lo establecido en el numeral 7.1 del Manual de Organización de la Jefatura de Servicios Administrativos.</w:t>
      </w:r>
    </w:p>
    <w:p w14:paraId="73D760BD" w14:textId="77777777" w:rsidR="001A2B92" w:rsidRPr="001A2B92" w:rsidRDefault="001A2B92" w:rsidP="001A2B92">
      <w:pPr>
        <w:suppressAutoHyphens/>
        <w:ind w:left="-284" w:right="-660"/>
        <w:jc w:val="both"/>
        <w:rPr>
          <w:rFonts w:ascii="Geomanist" w:hAnsi="Geomanist" w:cs="Arial"/>
          <w:b/>
          <w:bCs/>
          <w:lang w:val="es-ES" w:eastAsia="ar-SA"/>
        </w:rPr>
      </w:pPr>
    </w:p>
    <w:p w14:paraId="28A7168B" w14:textId="77777777" w:rsidR="001A2B92" w:rsidRPr="001A2B92" w:rsidRDefault="001A2B92" w:rsidP="001A2B92">
      <w:pPr>
        <w:suppressAutoHyphens/>
        <w:spacing w:after="240"/>
        <w:ind w:left="-284" w:right="-660"/>
        <w:jc w:val="both"/>
        <w:rPr>
          <w:rFonts w:ascii="Geomanist" w:hAnsi="Geomanist" w:cs="Arial"/>
          <w:lang w:val="es-ES" w:eastAsia="ar-SA"/>
        </w:rPr>
      </w:pPr>
      <w:r w:rsidRPr="001A2B92">
        <w:rPr>
          <w:rFonts w:ascii="Geomanist" w:hAnsi="Geomanist" w:cs="Arial"/>
          <w:b/>
          <w:bCs/>
          <w:lang w:val="es-ES" w:eastAsia="ar-SA"/>
        </w:rPr>
        <w:t xml:space="preserve">I.8.- </w:t>
      </w:r>
      <w:r w:rsidRPr="001A2B92">
        <w:rPr>
          <w:rFonts w:ascii="Geomanist" w:hAnsi="Geomanist" w:cs="Arial"/>
          <w:lang w:val="es-ES" w:eastAsia="ar-SA"/>
        </w:rPr>
        <w:t>El Licenciado</w:t>
      </w:r>
      <w:r w:rsidRPr="001A2B92">
        <w:rPr>
          <w:rFonts w:ascii="Geomanist" w:hAnsi="Geomanist" w:cs="Arial"/>
          <w:b/>
          <w:lang w:val="es-ES" w:eastAsia="ar-SA"/>
        </w:rPr>
        <w:t xml:space="preserve"> Héctor Cruz Wintergerst</w:t>
      </w:r>
      <w:r w:rsidRPr="001A2B92">
        <w:rPr>
          <w:rFonts w:ascii="Geomanist" w:hAnsi="Geomanist" w:cs="Arial"/>
          <w:lang w:val="es-ES" w:eastAsia="ar-SA"/>
        </w:rPr>
        <w:t xml:space="preserve">, con R.F.C. CUWH7705106C8 Titular de la Coordinación de Abastecimiento y Equipamiento del </w:t>
      </w:r>
      <w:r w:rsidRPr="001A2B92">
        <w:rPr>
          <w:rFonts w:ascii="Geomanist" w:hAnsi="Geomanist" w:cs="Arial"/>
          <w:b/>
          <w:lang w:val="es-ES" w:eastAsia="ar-SA"/>
        </w:rPr>
        <w:t>Órgano De Operación Administrativa Desconcentrada Sur del Distrito Federal</w:t>
      </w:r>
      <w:r w:rsidRPr="001A2B92">
        <w:rPr>
          <w:rFonts w:ascii="Geomanist" w:hAnsi="Geomanist" w:cs="Arial"/>
          <w:lang w:val="es-ES" w:eastAsia="ar-SA"/>
        </w:rPr>
        <w:t>, interviene como Área Contratante en la adjudicación del presente instrumento jurídico, de conformidad con lo establecido en los artículos 2 fracción I del Reglamento de la Ley de Adquisiciones, Arrendamientos y Servicios del Sector Público, 8 párrafo primero del Reglamento Interior del Instituto Mexicano del Seguro Social, numerales 4.13, 4.30.1, 4.31, 4.34, 4.35, 4.38, 4.40, 5.3.8 inciso b), 5.5.5.5, 5.5.5.6, 5.5.5.7 y 5.6.2 de las Políticas Bases y Lineamientos en Materia de Adquisiciones, Arrendamientos y Servicios del Instituto Mexicano del Seguro Social vigentes y conforme a sus funciones establecidas en el numeral 7.1.1 del Manual de Organización de la Jefatura de Servicios Administrativos.</w:t>
      </w:r>
    </w:p>
    <w:p w14:paraId="2D188AEB" w14:textId="77777777" w:rsidR="001A2B92" w:rsidRPr="001A2B92" w:rsidRDefault="001A2B92" w:rsidP="001A2B92">
      <w:pPr>
        <w:suppressAutoHyphens/>
        <w:spacing w:after="240"/>
        <w:ind w:left="-284" w:right="-660"/>
        <w:jc w:val="both"/>
        <w:rPr>
          <w:rFonts w:ascii="Geomanist" w:hAnsi="Geomanist" w:cs="Arial"/>
          <w:lang w:val="es-ES" w:eastAsia="ar-SA"/>
        </w:rPr>
      </w:pPr>
      <w:r w:rsidRPr="001A2B92">
        <w:rPr>
          <w:rFonts w:ascii="Geomanist" w:hAnsi="Geomanist" w:cs="Arial"/>
          <w:b/>
          <w:bCs/>
          <w:lang w:val="es-ES" w:eastAsia="ar-SA"/>
        </w:rPr>
        <w:t xml:space="preserve">I.9.- </w:t>
      </w:r>
      <w:r w:rsidRPr="001A2B92">
        <w:rPr>
          <w:rFonts w:ascii="Geomanist" w:hAnsi="Geomanist" w:cs="Arial"/>
          <w:bCs/>
          <w:lang w:val="es-ES" w:eastAsia="es-MX"/>
        </w:rPr>
        <w:t xml:space="preserve">La Doctora </w:t>
      </w:r>
      <w:r w:rsidRPr="001A2B92">
        <w:rPr>
          <w:rFonts w:ascii="Geomanist" w:hAnsi="Geomanist" w:cs="Arial"/>
          <w:b/>
          <w:bCs/>
          <w:lang w:val="es-ES" w:eastAsia="es-MX"/>
        </w:rPr>
        <w:t>Verónica Orozco Uribe</w:t>
      </w:r>
      <w:r w:rsidRPr="001A2B92">
        <w:rPr>
          <w:rFonts w:ascii="Geomanist" w:hAnsi="Geomanist" w:cs="Arial"/>
          <w:bCs/>
          <w:lang w:val="es-ES" w:eastAsia="es-MX"/>
        </w:rPr>
        <w:t xml:space="preserve">, con R.F.C. OOUV710421CN8, Titular de la Jefatura de Servicios de Prestaciones Médicas y el C.P. </w:t>
      </w:r>
      <w:r w:rsidRPr="001A2B92">
        <w:rPr>
          <w:rFonts w:ascii="Geomanist" w:hAnsi="Geomanist" w:cs="Arial"/>
          <w:b/>
          <w:bCs/>
          <w:lang w:val="es-ES" w:eastAsia="es-MX"/>
        </w:rPr>
        <w:t>Emilio Manuel Juárez Sánchez</w:t>
      </w:r>
      <w:r w:rsidRPr="001A2B92">
        <w:rPr>
          <w:rFonts w:ascii="Geomanist" w:hAnsi="Geomanist" w:cs="Arial"/>
          <w:bCs/>
          <w:lang w:val="es-ES" w:eastAsia="es-MX"/>
        </w:rPr>
        <w:t>, Titular de la Jefatura de Servicios de Salud en el Trabajo, Prestaciones Económicas y Sociales del Órgano de Operación Administrativa Desconcentrada Sur del Distrito Federal</w:t>
      </w:r>
      <w:r w:rsidRPr="001A2B92">
        <w:rPr>
          <w:rFonts w:ascii="Geomanist" w:hAnsi="Geomanist" w:cs="Arial"/>
          <w:bCs/>
          <w:lang w:eastAsia="es-MX"/>
        </w:rPr>
        <w:t xml:space="preserve">, </w:t>
      </w:r>
      <w:r w:rsidRPr="001A2B92">
        <w:rPr>
          <w:rFonts w:ascii="Geomanist" w:hAnsi="Geomanist" w:cs="Arial"/>
          <w:lang w:val="es-ES" w:eastAsia="ar-SA"/>
        </w:rPr>
        <w:t>interviene en la celebración del presente contrato como Área Requirente del mismo, de conformidad con lo establecido en los artículos 2 fracción II del Reglamento de la Ley de Adquisiciones, Arrendamientos y Servicios del Sector Público y los numérales 4.17, 4.24, 4.24.1, 4.30.1, 5.1.1, 5.3.1 inciso b), 5.5.3, 5.5.7 y 5.6.2 de las Políticas, Bases y Lineamientos en Materia de Adquisiciones, Arrendamientos y Servicios del Instituto Mexicano del Seguro Social vigentes.</w:t>
      </w:r>
    </w:p>
    <w:p w14:paraId="21962A98" w14:textId="77777777" w:rsidR="001A2B92" w:rsidRPr="001A2B92" w:rsidRDefault="001A2B92" w:rsidP="001A2B92">
      <w:pPr>
        <w:suppressAutoHyphens/>
        <w:ind w:left="-284" w:right="-660"/>
        <w:jc w:val="both"/>
        <w:rPr>
          <w:rFonts w:ascii="Geomanist" w:hAnsi="Geomanist" w:cs="Arial"/>
          <w:bCs/>
          <w:lang w:eastAsia="es-MX"/>
        </w:rPr>
      </w:pPr>
      <w:r w:rsidRPr="001A2B92">
        <w:rPr>
          <w:rFonts w:ascii="Geomanist" w:hAnsi="Geomanist" w:cs="Arial"/>
          <w:b/>
          <w:bCs/>
          <w:lang w:val="es-ES" w:eastAsia="ar-SA"/>
        </w:rPr>
        <w:t xml:space="preserve">I.10.- </w:t>
      </w:r>
      <w:r w:rsidRPr="001A2B92">
        <w:rPr>
          <w:rFonts w:ascii="Geomanist" w:hAnsi="Geomanist" w:cs="Arial"/>
          <w:bCs/>
          <w:lang w:val="es-ES" w:eastAsia="es-MX"/>
        </w:rPr>
        <w:t xml:space="preserve">La Licenciada </w:t>
      </w:r>
      <w:r w:rsidRPr="001A2B92">
        <w:rPr>
          <w:rFonts w:ascii="Geomanist" w:hAnsi="Geomanist" w:cs="Arial"/>
          <w:b/>
          <w:bCs/>
          <w:lang w:val="es-ES" w:eastAsia="es-MX"/>
        </w:rPr>
        <w:t xml:space="preserve">Ileana Sánchez </w:t>
      </w:r>
      <w:proofErr w:type="spellStart"/>
      <w:r w:rsidRPr="001A2B92">
        <w:rPr>
          <w:rFonts w:ascii="Geomanist" w:hAnsi="Geomanist" w:cs="Arial"/>
          <w:b/>
          <w:bCs/>
          <w:lang w:val="es-ES" w:eastAsia="es-MX"/>
        </w:rPr>
        <w:t>Falfán</w:t>
      </w:r>
      <w:proofErr w:type="spellEnd"/>
      <w:r w:rsidRPr="001A2B92">
        <w:rPr>
          <w:rFonts w:ascii="Geomanist" w:hAnsi="Geomanist" w:cs="Arial"/>
          <w:bCs/>
          <w:lang w:val="es-ES" w:eastAsia="es-MX"/>
        </w:rPr>
        <w:t xml:space="preserve">, con R.F.C. SAFI781006IM2 y la Licenciada </w:t>
      </w:r>
      <w:r w:rsidRPr="001A2B92">
        <w:rPr>
          <w:rFonts w:ascii="Geomanist" w:hAnsi="Geomanist" w:cs="Arial"/>
          <w:b/>
          <w:bCs/>
          <w:lang w:val="es-ES" w:eastAsia="es-MX"/>
        </w:rPr>
        <w:t xml:space="preserve">Melba </w:t>
      </w:r>
      <w:proofErr w:type="spellStart"/>
      <w:r w:rsidRPr="001A2B92">
        <w:rPr>
          <w:rFonts w:ascii="Geomanist" w:hAnsi="Geomanist" w:cs="Arial"/>
          <w:b/>
          <w:bCs/>
          <w:lang w:val="es-ES" w:eastAsia="es-MX"/>
        </w:rPr>
        <w:t>Paulyna</w:t>
      </w:r>
      <w:proofErr w:type="spellEnd"/>
      <w:r w:rsidRPr="001A2B92">
        <w:rPr>
          <w:rFonts w:ascii="Geomanist" w:hAnsi="Geomanist" w:cs="Arial"/>
          <w:b/>
          <w:bCs/>
          <w:lang w:val="es-ES" w:eastAsia="es-MX"/>
        </w:rPr>
        <w:t xml:space="preserve"> Leyte Ramírez</w:t>
      </w:r>
      <w:r w:rsidRPr="001A2B92">
        <w:rPr>
          <w:rFonts w:ascii="Geomanist" w:hAnsi="Geomanist" w:cs="Arial"/>
          <w:bCs/>
          <w:lang w:val="es-ES" w:eastAsia="es-MX"/>
        </w:rPr>
        <w:t xml:space="preserve">, con R.F.C. SAFI781006IM2, Coordinadoras zonales Representantes del Departamento de Guarderías  y la Licenciada </w:t>
      </w:r>
      <w:r w:rsidRPr="001A2B92">
        <w:rPr>
          <w:rFonts w:ascii="Geomanist" w:hAnsi="Geomanist" w:cs="Arial"/>
          <w:b/>
          <w:bCs/>
          <w:lang w:val="es-ES" w:eastAsia="es-MX"/>
        </w:rPr>
        <w:t>Constanza Gabriela Salas Núñez</w:t>
      </w:r>
      <w:r w:rsidRPr="001A2B92">
        <w:rPr>
          <w:rFonts w:ascii="Geomanist" w:hAnsi="Geomanist" w:cs="Arial"/>
          <w:bCs/>
          <w:lang w:val="es-ES" w:eastAsia="es-MX"/>
        </w:rPr>
        <w:t xml:space="preserve">, con R.F.C. PEPT8001208D2                Supervisor de Nutrición y Representante de la Jefatura de Prestaciones Médicas, del Órgano de Operación Administrativa Desconcentrada Sur del D.F.,  </w:t>
      </w:r>
      <w:r w:rsidRPr="001A2B92">
        <w:rPr>
          <w:rFonts w:ascii="Geomanist" w:hAnsi="Geomanist" w:cs="Arial"/>
          <w:lang w:val="es-ES" w:eastAsia="ar-SA"/>
        </w:rPr>
        <w:t>interviene en la celebración del presente contrato como Área Técnica de conformidad con lo establecido en los artículos 2 fracción III del Reglamento de la Ley de Adquisiciones, Arrendamientos y Servicios del Sector Público vigente y numerales 4.28.4, 4.36, 4.39.1 y 5.1.1 de las Políticas Bases y Lineamientos en Materia de Adquisiciones, Arrendamientos y Servicios del Instituto Mexicano del Seguro Social vigentes.</w:t>
      </w:r>
    </w:p>
    <w:p w14:paraId="18ECDF2A" w14:textId="77777777" w:rsidR="001A2B92" w:rsidRPr="001A2B92" w:rsidRDefault="001A2B92" w:rsidP="001A2B92">
      <w:pPr>
        <w:suppressAutoHyphens/>
        <w:ind w:left="-426" w:right="-801"/>
        <w:jc w:val="both"/>
        <w:rPr>
          <w:rFonts w:ascii="Geomanist" w:hAnsi="Geomanist" w:cs="Arial"/>
          <w:b/>
          <w:bCs/>
          <w:lang w:val="es-ES" w:eastAsia="ar-SA"/>
        </w:rPr>
      </w:pPr>
    </w:p>
    <w:p w14:paraId="523A0ED8" w14:textId="77777777" w:rsidR="001A2B92" w:rsidRPr="001A2B92" w:rsidRDefault="001A2B92" w:rsidP="001A2B92">
      <w:pPr>
        <w:suppressAutoHyphens/>
        <w:spacing w:after="240"/>
        <w:ind w:left="-284" w:right="-660"/>
        <w:jc w:val="both"/>
        <w:rPr>
          <w:rFonts w:ascii="Geomanist" w:hAnsi="Geomanist" w:cs="Arial"/>
          <w:bCs/>
          <w:lang w:eastAsia="ar-SA"/>
        </w:rPr>
      </w:pPr>
      <w:r w:rsidRPr="001A2B92">
        <w:rPr>
          <w:rFonts w:ascii="Geomanist" w:hAnsi="Geomanist" w:cs="Arial"/>
          <w:b/>
          <w:bCs/>
          <w:lang w:val="es-ES" w:eastAsia="ar-SA"/>
        </w:rPr>
        <w:lastRenderedPageBreak/>
        <w:t>I.11</w:t>
      </w:r>
      <w:r w:rsidRPr="001A2B92">
        <w:rPr>
          <w:rFonts w:ascii="Geomanist" w:hAnsi="Geomanist" w:cs="Arial"/>
          <w:bCs/>
          <w:lang w:val="es-ES" w:eastAsia="ar-SA"/>
        </w:rPr>
        <w:t>.-  De conformidad con</w:t>
      </w:r>
      <w:r w:rsidRPr="001A2B92">
        <w:rPr>
          <w:rFonts w:ascii="Geomanist" w:hAnsi="Geomanist" w:cs="Arial"/>
          <w:b/>
          <w:bCs/>
          <w:lang w:val="es-ES" w:eastAsia="ar-SA"/>
        </w:rPr>
        <w:t xml:space="preserve"> </w:t>
      </w:r>
      <w:r w:rsidRPr="001A2B92">
        <w:rPr>
          <w:rFonts w:ascii="Geomanist" w:hAnsi="Geomanist" w:cs="Arial"/>
          <w:bCs/>
          <w:lang w:val="es-ES" w:eastAsia="ar-SA"/>
        </w:rPr>
        <w:t xml:space="preserve">lo dispuesto en el artículo 2 fracción III bis y 84 penúltimo párrafo del Reglamento de la Ley de Adquisiciones, Arrendamientos y Servicios del Sector Público vigente y numerales 5.3.15 inciso b), 5.5.8, 5.5.12, 5.6.1, 5.6.2, 5.3.15, 5.5.3.5, 5.5.5.1 de las Políticas, Bases y Lineamientos en Materia de Adquisiciones, Arrendamientos y Servicios del Instituto Mexicano del Seguro Social vigentes, suscribe el presente instrumento </w:t>
      </w:r>
      <w:r w:rsidRPr="001A2B92">
        <w:rPr>
          <w:rFonts w:ascii="Geomanist" w:hAnsi="Geomanist" w:cs="Arial"/>
          <w:bCs/>
          <w:lang w:eastAsia="ar-SA"/>
        </w:rPr>
        <w:t xml:space="preserve">a la </w:t>
      </w:r>
      <w:r w:rsidRPr="001A2B92">
        <w:rPr>
          <w:rFonts w:ascii="Geomanist" w:hAnsi="Geomanist" w:cs="Arial"/>
          <w:b/>
          <w:bCs/>
          <w:lang w:eastAsia="ar-SA"/>
        </w:rPr>
        <w:t>Lic. Érika Arellano García</w:t>
      </w:r>
      <w:r w:rsidRPr="001A2B92">
        <w:rPr>
          <w:rFonts w:ascii="Geomanist" w:hAnsi="Geomanist" w:cs="Arial"/>
          <w:bCs/>
          <w:lang w:val="es-ES" w:eastAsia="ar-SA"/>
        </w:rPr>
        <w:t>,  con R.F.C.</w:t>
      </w:r>
      <w:r w:rsidRPr="001A2B92">
        <w:rPr>
          <w:rFonts w:ascii="Geomanist" w:hAnsi="Geomanist" w:cs="Arial"/>
          <w:bCs/>
          <w:lang w:val="es-ES" w:eastAsia="ar-SA"/>
        </w:rPr>
        <w:softHyphen/>
      </w:r>
      <w:r w:rsidRPr="001A2B92">
        <w:rPr>
          <w:rFonts w:ascii="Geomanist" w:hAnsi="Geomanist" w:cs="Arial"/>
          <w:bCs/>
          <w:lang w:val="es-ES" w:eastAsia="ar-SA"/>
        </w:rPr>
        <w:softHyphen/>
      </w:r>
      <w:r w:rsidRPr="001A2B92">
        <w:rPr>
          <w:rFonts w:ascii="Geomanist" w:hAnsi="Geomanist" w:cs="Arial"/>
          <w:bCs/>
          <w:lang w:val="es-ES" w:eastAsia="ar-SA"/>
        </w:rPr>
        <w:softHyphen/>
      </w:r>
      <w:r w:rsidRPr="001A2B92">
        <w:rPr>
          <w:rFonts w:ascii="Geomanist" w:hAnsi="Geomanist" w:cs="Arial"/>
          <w:bCs/>
          <w:lang w:val="es-ES" w:eastAsia="ar-SA"/>
        </w:rPr>
        <w:softHyphen/>
      </w:r>
      <w:r w:rsidRPr="001A2B92">
        <w:rPr>
          <w:rFonts w:ascii="Geomanist" w:hAnsi="Geomanist" w:cs="Arial"/>
          <w:bCs/>
          <w:lang w:val="es-ES" w:eastAsia="ar-SA"/>
        </w:rPr>
        <w:softHyphen/>
        <w:t xml:space="preserve"> AEGE801122432, Titular del Departamento de Guarderías </w:t>
      </w:r>
      <w:r w:rsidRPr="001A2B92">
        <w:rPr>
          <w:rFonts w:ascii="Geomanist" w:hAnsi="Geomanist" w:cs="Arial"/>
          <w:bCs/>
          <w:lang w:val="es-ES" w:eastAsia="es-MX"/>
        </w:rPr>
        <w:t>del Órgano de Operación Administrativa Desconcentrada Sur del D.F.</w:t>
      </w:r>
      <w:r w:rsidRPr="001A2B92">
        <w:rPr>
          <w:rFonts w:ascii="Geomanist" w:hAnsi="Geomanist" w:cs="Arial"/>
          <w:bCs/>
          <w:lang w:val="es-ES" w:eastAsia="ar-SA"/>
        </w:rPr>
        <w:t>,</w:t>
      </w:r>
      <w:r w:rsidRPr="001A2B92">
        <w:rPr>
          <w:rFonts w:ascii="Geomanist" w:hAnsi="Geomanist" w:cs="Arial"/>
          <w:b/>
          <w:bCs/>
          <w:lang w:val="es-ES" w:eastAsia="ar-SA"/>
        </w:rPr>
        <w:t xml:space="preserve"> </w:t>
      </w:r>
      <w:r w:rsidRPr="001A2B92">
        <w:rPr>
          <w:rFonts w:ascii="Geomanist" w:hAnsi="Geomanist" w:cs="Arial"/>
          <w:bCs/>
          <w:lang w:val="es-ES" w:eastAsia="ar-SA"/>
        </w:rPr>
        <w:t>la Licenciada</w:t>
      </w:r>
      <w:r w:rsidRPr="001A2B92">
        <w:rPr>
          <w:rFonts w:ascii="Geomanist" w:hAnsi="Geomanist" w:cs="Arial"/>
          <w:b/>
          <w:bCs/>
          <w:lang w:val="es-ES" w:eastAsia="ar-SA"/>
        </w:rPr>
        <w:t xml:space="preserve"> Teresa Ivonne Pérez </w:t>
      </w:r>
      <w:proofErr w:type="spellStart"/>
      <w:r w:rsidRPr="001A2B92">
        <w:rPr>
          <w:rFonts w:ascii="Geomanist" w:hAnsi="Geomanist" w:cs="Arial"/>
          <w:b/>
          <w:bCs/>
          <w:lang w:val="es-ES" w:eastAsia="ar-SA"/>
        </w:rPr>
        <w:t>Pérez</w:t>
      </w:r>
      <w:proofErr w:type="spellEnd"/>
      <w:r w:rsidRPr="001A2B92">
        <w:rPr>
          <w:rFonts w:ascii="Geomanist" w:hAnsi="Geomanist" w:cs="Arial"/>
          <w:b/>
          <w:bCs/>
          <w:lang w:val="es-ES" w:eastAsia="ar-SA"/>
        </w:rPr>
        <w:t xml:space="preserve">, </w:t>
      </w:r>
      <w:r w:rsidRPr="001A2B92">
        <w:rPr>
          <w:rFonts w:ascii="Geomanist" w:hAnsi="Geomanist" w:cs="Arial"/>
          <w:bCs/>
          <w:lang w:val="es-ES" w:eastAsia="ar-SA"/>
        </w:rPr>
        <w:t>con R.F.C. PEPT8001208D2, Coordinadora Zonal de Nutrición y Dietética Representante de la Jefatura de Prestaciones Médicas, fungen</w:t>
      </w:r>
      <w:r w:rsidRPr="001A2B92">
        <w:rPr>
          <w:rFonts w:ascii="Geomanist" w:hAnsi="Geomanist" w:cs="Arial"/>
          <w:b/>
          <w:bCs/>
          <w:lang w:val="es-ES" w:eastAsia="ar-SA"/>
        </w:rPr>
        <w:t xml:space="preserve"> </w:t>
      </w:r>
      <w:r w:rsidRPr="001A2B92">
        <w:rPr>
          <w:rFonts w:ascii="Geomanist" w:hAnsi="Geomanist" w:cs="Arial"/>
          <w:bCs/>
          <w:lang w:val="es-ES" w:eastAsia="ar-SA"/>
        </w:rPr>
        <w:t xml:space="preserve">como Área Administradora de este contrato, facultado para administrar el cumplimiento de las obligaciones que deriven del objeto del presente instrumento jurídico, quien podrá ser sustituido en cualquier momento en su cargo o funciones, bastando para tales efectos un comunicado por escrito y firmado por el servidor público facultado para ello, dirigido al representante de </w:t>
      </w:r>
      <w:r w:rsidRPr="001A2B92">
        <w:rPr>
          <w:rFonts w:ascii="Geomanist" w:hAnsi="Geomanist" w:cs="Arial"/>
          <w:b/>
          <w:bCs/>
          <w:lang w:val="es-ES" w:eastAsia="ar-SA"/>
        </w:rPr>
        <w:t>“EL PROVEEDOR”</w:t>
      </w:r>
      <w:r w:rsidRPr="001A2B92">
        <w:rPr>
          <w:rFonts w:ascii="Geomanist" w:hAnsi="Geomanist" w:cs="Arial"/>
          <w:bCs/>
          <w:lang w:val="es-ES" w:eastAsia="ar-SA"/>
        </w:rPr>
        <w:t xml:space="preserve"> para los efectos del presente contrato.</w:t>
      </w:r>
    </w:p>
    <w:p w14:paraId="18586457" w14:textId="77777777" w:rsidR="001A2B92" w:rsidRPr="001A2B92" w:rsidRDefault="001A2B92" w:rsidP="001A2B92">
      <w:pPr>
        <w:tabs>
          <w:tab w:val="left" w:pos="1440"/>
        </w:tabs>
        <w:suppressAutoHyphens/>
        <w:snapToGrid w:val="0"/>
        <w:ind w:left="-284" w:right="-660"/>
        <w:jc w:val="both"/>
        <w:rPr>
          <w:rFonts w:ascii="Geomanist" w:hAnsi="Geomanist" w:cs="Arial"/>
          <w:b/>
          <w:bCs/>
          <w:lang w:eastAsia="ar-SA"/>
        </w:rPr>
      </w:pPr>
      <w:r w:rsidRPr="001A2B92">
        <w:rPr>
          <w:rFonts w:ascii="Geomanist" w:hAnsi="Geomanist" w:cs="Arial"/>
          <w:b/>
          <w:bCs/>
          <w:lang w:val="es-ES" w:eastAsia="ar-SA"/>
        </w:rPr>
        <w:t xml:space="preserve">I.12.- </w:t>
      </w:r>
      <w:r w:rsidRPr="001A2B92">
        <w:rPr>
          <w:rFonts w:ascii="Geomanist" w:hAnsi="Geomanist" w:cs="Arial"/>
          <w:lang w:val="es-ES" w:eastAsia="ar-SA"/>
        </w:rPr>
        <w:t xml:space="preserve">Para el cumplimiento de sus funciones y la realización de sus actividades, requiere la </w:t>
      </w:r>
      <w:r w:rsidRPr="001A2B92">
        <w:rPr>
          <w:rFonts w:ascii="Geomanist" w:hAnsi="Geomanist" w:cs="Arial"/>
          <w:b/>
          <w:bCs/>
          <w:lang w:eastAsia="ar-SA"/>
        </w:rPr>
        <w:t>ADQUISICIÓN DE VÍVERES CON ENTREGA Y DISTRIBUCIÓN EN LAS UNIDADES MÉDICAS HOSPITALARIAS Y GUARDERÍAS DEL ÒRGANO DE OPERACIÓN ADMINISTRATIVA DESCONCENTRADA SUR DEL DISTRITO FEDERAL DEL INSTITUTO MEXICANO DEL SEGURO SOCIAL, A FIN DE CUBRIR NECESIDADES DEL EJERCICIO 2025</w:t>
      </w:r>
      <w:r w:rsidRPr="001A2B92">
        <w:rPr>
          <w:rFonts w:ascii="Geomanist" w:hAnsi="Geomanist" w:cs="Arial"/>
          <w:b/>
          <w:bCs/>
        </w:rPr>
        <w:t xml:space="preserve">, </w:t>
      </w:r>
      <w:r w:rsidRPr="001A2B92">
        <w:rPr>
          <w:rFonts w:ascii="Geomanist" w:hAnsi="Geomanist" w:cs="Arial"/>
          <w:lang w:val="es-ES" w:eastAsia="ar-SA"/>
        </w:rPr>
        <w:t>solicitado por el Área Usuaria, conforme al procedimiento autorizado para tales efectos.</w:t>
      </w:r>
    </w:p>
    <w:p w14:paraId="120E185A" w14:textId="77777777" w:rsidR="001A2B92" w:rsidRPr="001A2B92" w:rsidRDefault="001A2B92" w:rsidP="001A2B92">
      <w:pPr>
        <w:tabs>
          <w:tab w:val="left" w:pos="3869"/>
        </w:tabs>
        <w:suppressAutoHyphens/>
        <w:ind w:left="-284" w:right="-660"/>
        <w:jc w:val="both"/>
        <w:rPr>
          <w:rFonts w:ascii="Geomanist" w:hAnsi="Geomanist" w:cs="Arial"/>
          <w:lang w:val="es-ES" w:eastAsia="ar-SA"/>
        </w:rPr>
      </w:pPr>
    </w:p>
    <w:p w14:paraId="41C8F7C2" w14:textId="77777777" w:rsidR="001A2B92" w:rsidRPr="001A2B92" w:rsidRDefault="001A2B92" w:rsidP="001A2B92">
      <w:pPr>
        <w:suppressAutoHyphens/>
        <w:ind w:left="-284" w:right="-660"/>
        <w:jc w:val="both"/>
        <w:rPr>
          <w:rFonts w:ascii="Geomanist" w:hAnsi="Geomanist" w:cs="Arial"/>
          <w:lang w:val="es-ES" w:eastAsia="ar-SA"/>
        </w:rPr>
      </w:pPr>
      <w:r w:rsidRPr="001A2B92">
        <w:rPr>
          <w:rFonts w:ascii="Geomanist" w:hAnsi="Geomanist" w:cs="Arial"/>
          <w:b/>
          <w:bCs/>
          <w:lang w:val="es-ES" w:eastAsia="ar-SA"/>
        </w:rPr>
        <w:t xml:space="preserve">I.13.- </w:t>
      </w:r>
      <w:r w:rsidRPr="001A2B92">
        <w:rPr>
          <w:rFonts w:ascii="Geomanist" w:hAnsi="Geomanist" w:cs="Arial"/>
          <w:lang w:val="es-ES" w:eastAsia="ar-SA"/>
        </w:rPr>
        <w:t xml:space="preserve">De conformidad con lo previsto en el artículo 81 fracción IV del Reglamento de la Ley de Adquisiciones, Arrendamientos y Servicios del Sector Público, en caso de discrepancia entre el contenido de la </w:t>
      </w:r>
      <w:r w:rsidRPr="001A2B92">
        <w:rPr>
          <w:rFonts w:ascii="Geomanist" w:hAnsi="Geomanist" w:cs="Arial"/>
          <w:b/>
          <w:lang w:val="es-ES" w:eastAsia="ar-SA"/>
        </w:rPr>
        <w:t>convocatoria</w:t>
      </w:r>
      <w:r w:rsidRPr="001A2B92">
        <w:rPr>
          <w:rFonts w:ascii="Geomanist" w:hAnsi="Geomanist" w:cs="Arial"/>
          <w:lang w:val="es-ES" w:eastAsia="ar-SA"/>
        </w:rPr>
        <w:t xml:space="preserve"> y el presente instrumento jurídico, prevalecerá lo establecido en la </w:t>
      </w:r>
      <w:r w:rsidRPr="001A2B92">
        <w:rPr>
          <w:rFonts w:ascii="Geomanist" w:hAnsi="Geomanist" w:cs="Arial"/>
          <w:b/>
          <w:lang w:val="es-ES" w:eastAsia="ar-SA"/>
        </w:rPr>
        <w:t>convocatoria</w:t>
      </w:r>
      <w:r w:rsidRPr="001A2B92">
        <w:rPr>
          <w:rFonts w:ascii="Geomanist" w:hAnsi="Geomanist" w:cs="Arial"/>
          <w:lang w:val="es-ES" w:eastAsia="ar-SA"/>
        </w:rPr>
        <w:t xml:space="preserve">. </w:t>
      </w:r>
    </w:p>
    <w:p w14:paraId="55D596C1" w14:textId="77777777" w:rsidR="001A2B92" w:rsidRPr="001A2B92" w:rsidRDefault="001A2B92" w:rsidP="001A2B92">
      <w:pPr>
        <w:suppressAutoHyphens/>
        <w:ind w:left="-284" w:right="-660"/>
        <w:jc w:val="both"/>
        <w:rPr>
          <w:rFonts w:ascii="Geomanist" w:hAnsi="Geomanist" w:cs="Arial"/>
          <w:lang w:val="es-ES" w:eastAsia="ar-SA"/>
        </w:rPr>
      </w:pPr>
    </w:p>
    <w:p w14:paraId="7E055CAD" w14:textId="77777777" w:rsidR="001A2B92" w:rsidRPr="001A2B92" w:rsidRDefault="001A2B92" w:rsidP="001A2B92">
      <w:pPr>
        <w:suppressAutoHyphens/>
        <w:ind w:left="-284" w:right="-660"/>
        <w:jc w:val="both"/>
        <w:rPr>
          <w:rFonts w:ascii="Geomanist" w:hAnsi="Geomanist" w:cs="Arial"/>
          <w:lang w:val="es-ES" w:eastAsia="ar-SA"/>
        </w:rPr>
      </w:pPr>
      <w:r w:rsidRPr="001A2B92">
        <w:rPr>
          <w:rFonts w:ascii="Geomanist" w:hAnsi="Geomanist" w:cs="Arial"/>
          <w:b/>
          <w:bCs/>
          <w:lang w:val="es-ES" w:eastAsia="ar-SA"/>
        </w:rPr>
        <w:t>II.- "EL PROVEEDOR"</w:t>
      </w:r>
      <w:r w:rsidRPr="001A2B92">
        <w:rPr>
          <w:rFonts w:ascii="Geomanist" w:hAnsi="Geomanist" w:cs="Arial"/>
          <w:lang w:val="es-ES" w:eastAsia="ar-SA"/>
        </w:rPr>
        <w:t>, por conducto de su Representante Legal declara que:</w:t>
      </w:r>
    </w:p>
    <w:p w14:paraId="2EC14EA3" w14:textId="77777777" w:rsidR="001A2B92" w:rsidRPr="001A2B92" w:rsidRDefault="001A2B92" w:rsidP="001A2B92">
      <w:pPr>
        <w:suppressAutoHyphens/>
        <w:ind w:left="-284" w:right="-660"/>
        <w:jc w:val="both"/>
        <w:rPr>
          <w:rFonts w:ascii="Geomanist" w:hAnsi="Geomanist" w:cs="Arial"/>
          <w:lang w:val="es-ES" w:eastAsia="ar-SA"/>
        </w:rPr>
      </w:pPr>
    </w:p>
    <w:p w14:paraId="48F28B5F" w14:textId="77777777" w:rsidR="001A2B92" w:rsidRPr="001A2B92" w:rsidRDefault="001A2B92" w:rsidP="001A2B92">
      <w:pPr>
        <w:ind w:left="-284" w:right="-660"/>
        <w:jc w:val="both"/>
        <w:rPr>
          <w:rFonts w:ascii="Geomanist" w:hAnsi="Geomanist" w:cs="Arial"/>
        </w:rPr>
      </w:pPr>
      <w:r w:rsidRPr="001A2B92">
        <w:rPr>
          <w:rFonts w:ascii="Geomanist" w:hAnsi="Geomanist" w:cs="Arial"/>
          <w:b/>
          <w:lang w:val="es-ES" w:eastAsia="ar-SA"/>
        </w:rPr>
        <w:t>II.1.</w:t>
      </w:r>
      <w:r w:rsidRPr="001A2B92">
        <w:rPr>
          <w:rFonts w:ascii="Geomanist" w:hAnsi="Geomanist" w:cs="Arial"/>
          <w:lang w:val="es-ES" w:eastAsia="ar-SA"/>
        </w:rPr>
        <w:t xml:space="preserve"> Es una persona moral constituida de conformidad con las leyes de los Estados Unidos Mexicanos, según consta en la Escritura Pública número </w:t>
      </w:r>
      <w:r w:rsidRPr="001A2B92">
        <w:rPr>
          <w:rFonts w:ascii="Geomanist" w:hAnsi="Geomanist" w:cs="Arial"/>
          <w:b/>
          <w:bCs/>
          <w:lang w:val="es-ES" w:eastAsia="ar-SA"/>
        </w:rPr>
        <w:t>____</w:t>
      </w:r>
      <w:r w:rsidRPr="001A2B92">
        <w:rPr>
          <w:rFonts w:ascii="Geomanist" w:hAnsi="Geomanist" w:cs="Arial"/>
          <w:b/>
          <w:lang w:val="es-ES" w:eastAsia="ar-SA"/>
        </w:rPr>
        <w:t xml:space="preserve"> </w:t>
      </w:r>
      <w:r w:rsidRPr="001A2B92">
        <w:rPr>
          <w:rFonts w:ascii="Geomanist" w:hAnsi="Geomanist" w:cs="Arial"/>
          <w:lang w:val="es-ES" w:eastAsia="ar-SA"/>
        </w:rPr>
        <w:t xml:space="preserve">de fecha </w:t>
      </w:r>
      <w:r w:rsidRPr="001A2B92">
        <w:rPr>
          <w:rFonts w:ascii="Geomanist" w:hAnsi="Geomanist" w:cs="Arial"/>
          <w:b/>
          <w:bCs/>
          <w:lang w:val="es-ES" w:eastAsia="ar-SA"/>
        </w:rPr>
        <w:t>________</w:t>
      </w:r>
      <w:r w:rsidRPr="001A2B92">
        <w:rPr>
          <w:rFonts w:ascii="Geomanist" w:hAnsi="Geomanist" w:cs="Arial"/>
          <w:lang w:val="es-ES" w:eastAsia="ar-SA"/>
        </w:rPr>
        <w:t xml:space="preserve">, pasada ante la fe del Licenciado </w:t>
      </w:r>
      <w:r w:rsidRPr="001A2B92">
        <w:rPr>
          <w:rFonts w:ascii="Geomanist" w:hAnsi="Geomanist" w:cs="Arial"/>
          <w:b/>
          <w:bCs/>
          <w:lang w:val="es-ES" w:eastAsia="ar-SA"/>
        </w:rPr>
        <w:t>___________</w:t>
      </w:r>
      <w:r w:rsidRPr="001A2B92">
        <w:rPr>
          <w:rFonts w:ascii="Geomanist" w:hAnsi="Geomanist" w:cs="Arial"/>
          <w:lang w:val="es-ES" w:eastAsia="ar-SA"/>
        </w:rPr>
        <w:t xml:space="preserve">, Notario Público Número </w:t>
      </w:r>
      <w:r w:rsidRPr="001A2B92">
        <w:rPr>
          <w:rFonts w:ascii="Geomanist" w:hAnsi="Geomanist" w:cs="Arial"/>
          <w:b/>
          <w:bCs/>
          <w:lang w:val="es-ES" w:eastAsia="ar-SA"/>
        </w:rPr>
        <w:t>____________</w:t>
      </w:r>
      <w:r w:rsidRPr="001A2B92">
        <w:rPr>
          <w:rFonts w:ascii="Geomanist" w:hAnsi="Geomanist" w:cs="Arial"/>
          <w:b/>
          <w:lang w:val="es-ES" w:eastAsia="ar-SA"/>
        </w:rPr>
        <w:t xml:space="preserve"> </w:t>
      </w:r>
      <w:r w:rsidRPr="001A2B92">
        <w:rPr>
          <w:rFonts w:ascii="Geomanist" w:hAnsi="Geomanist" w:cs="Arial"/>
          <w:lang w:val="es-ES" w:eastAsia="ar-SA"/>
        </w:rPr>
        <w:t xml:space="preserve">con ejercicio en _______________, en el Estado de __________, </w:t>
      </w:r>
      <w:r w:rsidRPr="001A2B92">
        <w:rPr>
          <w:rFonts w:ascii="Geomanist" w:hAnsi="Geomanist" w:cs="Arial"/>
        </w:rPr>
        <w:t xml:space="preserve">e inscrita en el Registro Público de la Propiedad con el folio ____________ de fecha ___________ y de acuerdo con sus estatutos, el objeto social consistente entre otras actividades, en </w:t>
      </w:r>
      <w:r w:rsidRPr="001A2B92">
        <w:rPr>
          <w:rFonts w:ascii="Geomanist" w:hAnsi="Geomanist" w:cs="Arial"/>
          <w:b/>
        </w:rPr>
        <w:t>__  etc.</w:t>
      </w:r>
      <w:r w:rsidRPr="001A2B92">
        <w:rPr>
          <w:rFonts w:ascii="Geomanist" w:hAnsi="Geomanist" w:cs="Arial"/>
        </w:rPr>
        <w:t xml:space="preserve"> </w:t>
      </w:r>
    </w:p>
    <w:p w14:paraId="1BD99248" w14:textId="77777777" w:rsidR="001A2B92" w:rsidRPr="001A2B92" w:rsidRDefault="001A2B92" w:rsidP="001A2B92">
      <w:pPr>
        <w:ind w:left="-284" w:right="-660"/>
        <w:jc w:val="both"/>
        <w:rPr>
          <w:rFonts w:ascii="Geomanist" w:hAnsi="Geomanist" w:cs="Arial"/>
          <w:b/>
        </w:rPr>
      </w:pPr>
    </w:p>
    <w:p w14:paraId="04CD94AC" w14:textId="77777777" w:rsidR="001A2B92" w:rsidRPr="001A2B92" w:rsidRDefault="001A2B92" w:rsidP="001A2B92">
      <w:pPr>
        <w:suppressAutoHyphens/>
        <w:ind w:left="-284" w:right="-660"/>
        <w:jc w:val="both"/>
        <w:rPr>
          <w:rFonts w:ascii="Geomanist" w:hAnsi="Geomanist" w:cs="Arial"/>
        </w:rPr>
      </w:pPr>
      <w:r w:rsidRPr="001A2B92">
        <w:rPr>
          <w:rFonts w:ascii="Geomanist" w:hAnsi="Geomanist" w:cs="Arial"/>
          <w:b/>
          <w:lang w:val="es-ES" w:eastAsia="ar-SA"/>
        </w:rPr>
        <w:t>II.2.</w:t>
      </w:r>
      <w:r w:rsidRPr="001A2B92">
        <w:rPr>
          <w:rFonts w:ascii="Geomanist" w:hAnsi="Geomanist" w:cs="Arial"/>
          <w:lang w:val="es-ES" w:eastAsia="ar-SA"/>
        </w:rPr>
        <w:t xml:space="preserve"> </w:t>
      </w:r>
      <w:r w:rsidRPr="001A2B92">
        <w:rPr>
          <w:rFonts w:ascii="Geomanist" w:hAnsi="Geomanist" w:cs="Arial"/>
        </w:rPr>
        <w:t xml:space="preserve">Se encuentra representada para la celebración de este contrato por el/la </w:t>
      </w:r>
      <w:r w:rsidRPr="001A2B92">
        <w:rPr>
          <w:rFonts w:ascii="Geomanist" w:hAnsi="Geomanist" w:cs="Arial"/>
          <w:b/>
        </w:rPr>
        <w:t>C.</w:t>
      </w:r>
      <w:r w:rsidRPr="001A2B92">
        <w:rPr>
          <w:rFonts w:ascii="Geomanist" w:hAnsi="Geomanist" w:cs="Arial"/>
          <w:b/>
          <w:bCs/>
          <w:lang w:val="es-ES" w:eastAsia="ar-SA"/>
        </w:rPr>
        <w:t xml:space="preserve"> </w:t>
      </w:r>
      <w:r w:rsidRPr="001A2B92">
        <w:rPr>
          <w:rFonts w:ascii="Geomanist" w:hAnsi="Geomanist" w:cs="Arial"/>
          <w:b/>
          <w:bCs/>
          <w:lang w:val="es-ES"/>
        </w:rPr>
        <w:t>________,</w:t>
      </w:r>
      <w:r w:rsidRPr="001A2B92">
        <w:rPr>
          <w:rFonts w:ascii="Geomanist" w:hAnsi="Geomanist" w:cs="Arial"/>
          <w:b/>
        </w:rPr>
        <w:t xml:space="preserve"> </w:t>
      </w:r>
      <w:r w:rsidRPr="001A2B92">
        <w:rPr>
          <w:rFonts w:ascii="Geomanist" w:hAnsi="Geomanist" w:cs="Arial"/>
        </w:rPr>
        <w:t>con R.F.C.</w:t>
      </w:r>
      <w:r w:rsidRPr="001A2B92">
        <w:rPr>
          <w:rFonts w:ascii="Geomanist" w:hAnsi="Geomanist" w:cs="Arial"/>
          <w:b/>
        </w:rPr>
        <w:t xml:space="preserve"> </w:t>
      </w:r>
      <w:r w:rsidRPr="001A2B92">
        <w:rPr>
          <w:rFonts w:ascii="Geomanist" w:hAnsi="Geomanist" w:cs="Arial"/>
        </w:rPr>
        <w:t>___________,</w:t>
      </w:r>
      <w:r w:rsidRPr="001A2B92">
        <w:rPr>
          <w:rFonts w:ascii="Geomanist" w:hAnsi="Geomanist" w:cs="Arial"/>
          <w:b/>
        </w:rPr>
        <w:t xml:space="preserve"> </w:t>
      </w:r>
      <w:r w:rsidRPr="001A2B92">
        <w:rPr>
          <w:rFonts w:ascii="Geomanist" w:hAnsi="Geomanist" w:cs="Arial"/>
        </w:rPr>
        <w:t xml:space="preserve">quien acredita su personalidad en términos de la Escritura Pública número </w:t>
      </w:r>
      <w:r w:rsidRPr="001A2B92">
        <w:rPr>
          <w:rFonts w:ascii="Geomanist" w:hAnsi="Geomanist" w:cs="Arial"/>
          <w:b/>
        </w:rPr>
        <w:t>_____________</w:t>
      </w:r>
      <w:r w:rsidRPr="001A2B92">
        <w:rPr>
          <w:rFonts w:ascii="Geomanist" w:hAnsi="Geomanist" w:cs="Arial"/>
        </w:rPr>
        <w:t xml:space="preserve"> de fecha </w:t>
      </w:r>
      <w:r w:rsidRPr="001A2B92">
        <w:rPr>
          <w:rFonts w:ascii="Geomanist" w:hAnsi="Geomanist" w:cs="Arial"/>
          <w:b/>
        </w:rPr>
        <w:t>_______</w:t>
      </w:r>
      <w:r w:rsidRPr="001A2B92">
        <w:rPr>
          <w:rFonts w:ascii="Geomanist" w:hAnsi="Geomanist" w:cs="Arial"/>
        </w:rPr>
        <w:t xml:space="preserve">,  pasada ante la fe del </w:t>
      </w:r>
      <w:r w:rsidRPr="001A2B92">
        <w:rPr>
          <w:rFonts w:ascii="Geomanist" w:hAnsi="Geomanist" w:cs="Arial"/>
          <w:lang w:val="es-ES" w:eastAsia="ar-SA"/>
        </w:rPr>
        <w:t xml:space="preserve">Licenciado </w:t>
      </w:r>
      <w:r w:rsidRPr="001A2B92">
        <w:rPr>
          <w:rFonts w:ascii="Geomanist" w:hAnsi="Geomanist" w:cs="Arial"/>
          <w:b/>
          <w:bCs/>
          <w:lang w:val="es-ES" w:eastAsia="ar-SA"/>
        </w:rPr>
        <w:t>___________</w:t>
      </w:r>
      <w:r w:rsidRPr="001A2B92">
        <w:rPr>
          <w:rFonts w:ascii="Geomanist" w:hAnsi="Geomanist" w:cs="Arial"/>
          <w:lang w:val="es-ES" w:eastAsia="ar-SA"/>
        </w:rPr>
        <w:t xml:space="preserve">, Notario Público Número </w:t>
      </w:r>
      <w:r w:rsidRPr="001A2B92">
        <w:rPr>
          <w:rFonts w:ascii="Geomanist" w:hAnsi="Geomanist" w:cs="Arial"/>
          <w:b/>
          <w:bCs/>
          <w:lang w:val="es-ES" w:eastAsia="ar-SA"/>
        </w:rPr>
        <w:t>___________</w:t>
      </w:r>
      <w:r w:rsidRPr="001A2B92">
        <w:rPr>
          <w:rFonts w:ascii="Geomanist" w:hAnsi="Geomanist" w:cs="Arial"/>
          <w:lang w:val="es-ES" w:eastAsia="ar-SA"/>
        </w:rPr>
        <w:t>con ejercicio en ___________, en ____________</w:t>
      </w:r>
      <w:r w:rsidRPr="001A2B92">
        <w:rPr>
          <w:rFonts w:ascii="Geomanist" w:hAnsi="Geomanist" w:cs="Arial"/>
        </w:rPr>
        <w:t xml:space="preserve"> y manifiesta bajo protesta de decir verdad, que las facultades que le fueron conferidas no le han sido revocadas, modificadas, ni restringidas en forma alguna.</w:t>
      </w:r>
    </w:p>
    <w:p w14:paraId="5DCD4D05" w14:textId="77777777" w:rsidR="001A2B92" w:rsidRPr="001A2B92" w:rsidRDefault="001A2B92" w:rsidP="001A2B92">
      <w:pPr>
        <w:ind w:left="-284" w:right="-660"/>
        <w:jc w:val="both"/>
        <w:rPr>
          <w:rFonts w:ascii="Geomanist" w:hAnsi="Geomanist" w:cs="Arial"/>
          <w:lang w:eastAsia="ar-SA"/>
        </w:rPr>
      </w:pPr>
    </w:p>
    <w:p w14:paraId="28109E0C" w14:textId="77777777" w:rsidR="001A2B92" w:rsidRPr="001A2B92" w:rsidRDefault="001A2B92" w:rsidP="001A2B92">
      <w:pPr>
        <w:suppressAutoHyphens/>
        <w:ind w:left="-284" w:right="-660"/>
        <w:jc w:val="both"/>
        <w:rPr>
          <w:rFonts w:ascii="Geomanist" w:hAnsi="Geomanist" w:cs="Arial"/>
          <w:lang w:val="es-ES" w:eastAsia="ar-SA"/>
        </w:rPr>
      </w:pPr>
      <w:r w:rsidRPr="001A2B92">
        <w:rPr>
          <w:rFonts w:ascii="Geomanist" w:hAnsi="Geomanist" w:cs="Arial"/>
          <w:b/>
          <w:lang w:val="es-ES" w:eastAsia="ar-SA"/>
        </w:rPr>
        <w:t xml:space="preserve">II.3.- </w:t>
      </w:r>
      <w:r w:rsidRPr="001A2B92">
        <w:rPr>
          <w:rFonts w:ascii="Geomanist" w:hAnsi="Geomanist" w:cs="Arial"/>
          <w:lang w:val="es-ES" w:eastAsia="ar-SA"/>
        </w:rPr>
        <w:t>Ha considerado todos y cada uno de los factores que intervienen en el presente contrato, manifestando reunir las condiciones técnicas, jurídicas y económicas y cuenta con la organización y elementos necesarios para su cumplimiento.</w:t>
      </w:r>
    </w:p>
    <w:p w14:paraId="208BF50C" w14:textId="77777777" w:rsidR="001A2B92" w:rsidRPr="001A2B92" w:rsidRDefault="001A2B92" w:rsidP="001A2B92">
      <w:pPr>
        <w:suppressAutoHyphens/>
        <w:ind w:left="-284" w:right="-660"/>
        <w:jc w:val="both"/>
        <w:rPr>
          <w:rFonts w:ascii="Geomanist" w:hAnsi="Geomanist" w:cs="Arial"/>
          <w:lang w:val="es-ES" w:eastAsia="ar-SA"/>
        </w:rPr>
      </w:pPr>
    </w:p>
    <w:p w14:paraId="34449A29" w14:textId="77777777" w:rsidR="001A2B92" w:rsidRPr="001A2B92" w:rsidRDefault="001A2B92" w:rsidP="001A2B92">
      <w:pPr>
        <w:suppressAutoHyphens/>
        <w:ind w:left="-284" w:right="-660"/>
        <w:jc w:val="both"/>
        <w:rPr>
          <w:rFonts w:ascii="Geomanist" w:hAnsi="Geomanist" w:cs="Arial"/>
          <w:b/>
          <w:lang w:val="es-ES" w:eastAsia="ar-SA"/>
        </w:rPr>
      </w:pPr>
      <w:r w:rsidRPr="001A2B92">
        <w:rPr>
          <w:rFonts w:ascii="Geomanist" w:hAnsi="Geomanist" w:cs="Arial"/>
          <w:b/>
          <w:lang w:val="es-ES" w:eastAsia="ar-SA"/>
        </w:rPr>
        <w:t>II.4.-</w:t>
      </w:r>
      <w:r w:rsidRPr="001A2B92">
        <w:rPr>
          <w:rFonts w:ascii="Geomanist" w:hAnsi="Geomanist" w:cs="Arial"/>
          <w:lang w:val="es-ES" w:eastAsia="ar-SA"/>
        </w:rPr>
        <w:t xml:space="preserve"> Cuenta con Registro Federal de Contribuyentes </w:t>
      </w:r>
      <w:r w:rsidRPr="001A2B92">
        <w:rPr>
          <w:rFonts w:ascii="Geomanist" w:hAnsi="Geomanist" w:cs="Arial"/>
          <w:b/>
        </w:rPr>
        <w:t>_________</w:t>
      </w:r>
      <w:r w:rsidRPr="001A2B92">
        <w:rPr>
          <w:rFonts w:ascii="Geomanist" w:hAnsi="Geomanist" w:cs="Arial"/>
          <w:lang w:val="es-ES" w:eastAsia="ar-SA"/>
        </w:rPr>
        <w:t xml:space="preserve">. Asimismo manifiesta que cuenta con registro patronal ante IMSS de número </w:t>
      </w:r>
      <w:r w:rsidRPr="001A2B92">
        <w:rPr>
          <w:rFonts w:ascii="Geomanist" w:hAnsi="Geomanist" w:cs="Arial"/>
          <w:b/>
        </w:rPr>
        <w:t xml:space="preserve">___________ </w:t>
      </w:r>
      <w:r w:rsidRPr="001A2B92">
        <w:rPr>
          <w:rFonts w:ascii="Geomanist" w:hAnsi="Geomanist" w:cs="Arial"/>
          <w:lang w:val="es-ES" w:eastAsia="ar-SA"/>
        </w:rPr>
        <w:t>y estar registrado en el</w:t>
      </w:r>
      <w:r w:rsidRPr="001A2B92">
        <w:rPr>
          <w:rFonts w:ascii="Geomanist" w:hAnsi="Geomanist" w:cs="Arial"/>
          <w:b/>
          <w:lang w:val="es-ES" w:eastAsia="ar-SA"/>
        </w:rPr>
        <w:t xml:space="preserve"> INFONAVIT.</w:t>
      </w:r>
    </w:p>
    <w:p w14:paraId="46DAF7B4" w14:textId="77777777" w:rsidR="001A2B92" w:rsidRPr="001A2B92" w:rsidRDefault="001A2B92" w:rsidP="001A2B92">
      <w:pPr>
        <w:suppressAutoHyphens/>
        <w:ind w:left="-284" w:right="-660"/>
        <w:jc w:val="both"/>
        <w:rPr>
          <w:rFonts w:ascii="Geomanist" w:hAnsi="Geomanist" w:cs="Arial"/>
          <w:b/>
          <w:lang w:val="es-ES" w:eastAsia="ar-SA"/>
        </w:rPr>
      </w:pPr>
    </w:p>
    <w:p w14:paraId="595D81F1" w14:textId="77777777" w:rsidR="001A2B92" w:rsidRPr="001A2B92" w:rsidRDefault="001A2B92" w:rsidP="001A2B92">
      <w:pPr>
        <w:suppressAutoHyphens/>
        <w:ind w:left="-284" w:right="-660"/>
        <w:jc w:val="both"/>
        <w:rPr>
          <w:rFonts w:ascii="Geomanist" w:hAnsi="Geomanist" w:cs="Arial"/>
          <w:lang w:val="es-ES" w:eastAsia="ar-SA"/>
        </w:rPr>
      </w:pPr>
      <w:r w:rsidRPr="001A2B92">
        <w:rPr>
          <w:rFonts w:ascii="Geomanist" w:hAnsi="Geomanist" w:cs="Arial"/>
          <w:b/>
          <w:lang w:val="es-ES" w:eastAsia="ar-SA"/>
        </w:rPr>
        <w:t>II.5.-</w:t>
      </w:r>
      <w:r w:rsidRPr="001A2B92">
        <w:rPr>
          <w:rFonts w:ascii="Geomanist" w:hAnsi="Geomanist" w:cs="Arial"/>
          <w:lang w:val="es-ES" w:eastAsia="ar-SA"/>
        </w:rPr>
        <w:t xml:space="preserve"> 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del INSTITUTO, en concordancia  con los artículos 50 facción II de la Ley de Adquisiciones, Arrendamientos y Servicios del Sector Público y 88 fracción I de su Reglamento; así como que “EL PROVEEDOR” no se encuentra en alguno de los supuestos del artículo 50 y penúltimo y antepenúltimo párrafos del artículo 60 de la Ley de Adquisiciones, Arrendamientos y Servicios del Sector Público.</w:t>
      </w:r>
    </w:p>
    <w:p w14:paraId="734ED450" w14:textId="77777777" w:rsidR="001A2B92" w:rsidRPr="001A2B92" w:rsidRDefault="001A2B92" w:rsidP="001A2B92">
      <w:pPr>
        <w:suppressAutoHyphens/>
        <w:ind w:left="-284" w:right="-660"/>
        <w:jc w:val="both"/>
        <w:rPr>
          <w:rFonts w:ascii="Geomanist" w:hAnsi="Geomanist" w:cs="Arial"/>
          <w:lang w:val="es-ES" w:eastAsia="ar-SA"/>
        </w:rPr>
      </w:pPr>
    </w:p>
    <w:p w14:paraId="3233F221" w14:textId="77777777" w:rsidR="001A2B92" w:rsidRPr="001A2B92" w:rsidRDefault="001A2B92" w:rsidP="001A2B92">
      <w:pPr>
        <w:suppressAutoHyphens/>
        <w:ind w:left="-284" w:right="-660"/>
        <w:jc w:val="both"/>
        <w:rPr>
          <w:rFonts w:ascii="Geomanist" w:hAnsi="Geomanist" w:cs="Arial"/>
          <w:lang w:val="es-ES" w:eastAsia="ar-SA"/>
        </w:rPr>
      </w:pPr>
      <w:r w:rsidRPr="001A2B92">
        <w:rPr>
          <w:rFonts w:ascii="Geomanist" w:hAnsi="Geomanist" w:cs="Arial"/>
          <w:lang w:val="es-ES" w:eastAsia="ar-SA"/>
        </w:rPr>
        <w:t>Bajo protesta de decir verdad, declara que conoce y se obliga a cumplir con el Convenio 138 de la Organización Internacional del Trabajo en materia de erradicación del Trabajo Infantil, del artículo 123 Constitucional apartado A) en todas sus fracciones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0DDCB994" w14:textId="77777777" w:rsidR="001A2B92" w:rsidRPr="001A2B92" w:rsidRDefault="001A2B92" w:rsidP="001A2B92">
      <w:pPr>
        <w:suppressAutoHyphens/>
        <w:ind w:left="-284" w:right="-660"/>
        <w:jc w:val="both"/>
        <w:rPr>
          <w:rFonts w:ascii="Geomanist" w:hAnsi="Geomanist" w:cs="Arial"/>
          <w:b/>
          <w:lang w:val="es-ES" w:eastAsia="ar-SA"/>
        </w:rPr>
      </w:pPr>
    </w:p>
    <w:p w14:paraId="67C81138" w14:textId="77777777" w:rsidR="001A2B92" w:rsidRPr="001A2B92" w:rsidRDefault="001A2B92" w:rsidP="001A2B92">
      <w:pPr>
        <w:suppressAutoHyphens/>
        <w:ind w:left="-284" w:right="-660"/>
        <w:jc w:val="both"/>
        <w:rPr>
          <w:rFonts w:ascii="Geomanist" w:hAnsi="Geomanist" w:cs="Arial"/>
          <w:lang w:val="es-ES" w:eastAsia="ar-SA"/>
        </w:rPr>
      </w:pPr>
      <w:r w:rsidRPr="001A2B92">
        <w:rPr>
          <w:rFonts w:ascii="Geomanist" w:hAnsi="Geomanist" w:cs="Arial"/>
          <w:bCs/>
          <w:lang w:val="es-ES" w:eastAsia="ar-SA"/>
        </w:rPr>
        <w:t>Bajo protesta de decir verdad, manifiesta estar al corriente en los pagos que se derivan de sus obligaciones fiscales, en específico de las previstas en el</w:t>
      </w:r>
      <w:r w:rsidRPr="001A2B92">
        <w:rPr>
          <w:rFonts w:ascii="Geomanist" w:hAnsi="Geomanist" w:cs="Arial"/>
          <w:b/>
          <w:bCs/>
          <w:lang w:val="es-ES" w:eastAsia="ar-SA"/>
        </w:rPr>
        <w:t xml:space="preserve"> </w:t>
      </w:r>
      <w:r w:rsidRPr="001A2B92">
        <w:rPr>
          <w:rFonts w:ascii="Geomanist" w:hAnsi="Geomanist" w:cs="Arial"/>
          <w:lang w:val="es-ES" w:eastAsia="ar-SA"/>
        </w:rPr>
        <w:t>artículo 32D del Código Fiscal de la Federación vigente, así como de sus obligaciones fiscales en materia de seguridad social, ante el Instituto del Fondo Nacional de la Vivienda para los trabajadores y el Instituto México del Seguro Social; lo que acredita con las Opiniones de Cumplimiento  de las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014982DD" w14:textId="77777777" w:rsidR="001A2B92" w:rsidRPr="001A2B92" w:rsidRDefault="001A2B92" w:rsidP="001A2B92">
      <w:pPr>
        <w:suppressAutoHyphens/>
        <w:ind w:left="-284" w:right="-660"/>
        <w:jc w:val="both"/>
        <w:rPr>
          <w:rFonts w:ascii="Geomanist" w:hAnsi="Geomanist" w:cs="Arial"/>
          <w:b/>
          <w:lang w:val="es-ES" w:eastAsia="ar-SA"/>
        </w:rPr>
      </w:pPr>
    </w:p>
    <w:p w14:paraId="7C2E12E0" w14:textId="77777777" w:rsidR="001A2B92" w:rsidRPr="001A2B92" w:rsidRDefault="001A2B92" w:rsidP="001A2B92">
      <w:pPr>
        <w:ind w:left="-284" w:right="-660"/>
        <w:jc w:val="both"/>
        <w:rPr>
          <w:rStyle w:val="Hipervnculo"/>
          <w:rFonts w:ascii="Geomanist" w:hAnsi="Geomanist" w:cs="Arial"/>
          <w:color w:val="000000"/>
          <w:lang w:eastAsia="ar-SA"/>
        </w:rPr>
      </w:pPr>
      <w:r w:rsidRPr="001A2B92">
        <w:rPr>
          <w:rFonts w:ascii="Geomanist" w:hAnsi="Geomanist" w:cs="Arial"/>
          <w:b/>
          <w:bCs/>
          <w:lang w:val="es-ES" w:eastAsia="ar-SA"/>
        </w:rPr>
        <w:t xml:space="preserve">II.6.- </w:t>
      </w:r>
      <w:r w:rsidRPr="001A2B92">
        <w:rPr>
          <w:rFonts w:ascii="Geomanist" w:hAnsi="Geomanist" w:cs="Arial"/>
          <w:color w:val="000000"/>
          <w:lang w:eastAsia="ar-SA"/>
        </w:rPr>
        <w:t xml:space="preserve">Que para los fines y efectos legales de este contrato, señala como domicilio en </w:t>
      </w:r>
      <w:r w:rsidRPr="001A2B92">
        <w:rPr>
          <w:rFonts w:ascii="Geomanist" w:hAnsi="Geomanist" w:cs="Arial"/>
          <w:b/>
          <w:color w:val="000000"/>
          <w:lang w:eastAsia="ar-SA"/>
        </w:rPr>
        <w:t>___________</w:t>
      </w:r>
      <w:r w:rsidRPr="001A2B92">
        <w:rPr>
          <w:rFonts w:ascii="Geomanist" w:hAnsi="Geomanist" w:cs="Arial"/>
          <w:color w:val="000000"/>
          <w:lang w:eastAsia="ar-SA"/>
        </w:rPr>
        <w:t xml:space="preserve">, estado/ Municipio </w:t>
      </w:r>
      <w:r w:rsidRPr="001A2B92">
        <w:rPr>
          <w:rFonts w:ascii="Geomanist" w:hAnsi="Geomanist" w:cs="Arial"/>
          <w:b/>
          <w:color w:val="000000"/>
          <w:lang w:eastAsia="ar-SA"/>
        </w:rPr>
        <w:t>____________</w:t>
      </w:r>
      <w:r w:rsidRPr="001A2B92">
        <w:rPr>
          <w:rFonts w:ascii="Geomanist" w:hAnsi="Geomanist" w:cs="Arial"/>
          <w:color w:val="000000"/>
          <w:lang w:eastAsia="ar-SA"/>
        </w:rPr>
        <w:t>, en el</w:t>
      </w:r>
      <w:r w:rsidRPr="001A2B92">
        <w:rPr>
          <w:rFonts w:ascii="Geomanist" w:hAnsi="Geomanist" w:cs="Arial"/>
          <w:b/>
          <w:color w:val="000000"/>
          <w:lang w:eastAsia="ar-SA"/>
        </w:rPr>
        <w:t xml:space="preserve"> ____________,</w:t>
      </w:r>
      <w:r w:rsidRPr="001A2B92">
        <w:rPr>
          <w:rFonts w:ascii="Geomanist" w:hAnsi="Geomanist" w:cs="Arial"/>
          <w:color w:val="000000"/>
          <w:lang w:eastAsia="ar-SA"/>
        </w:rPr>
        <w:t xml:space="preserve"> C.P. </w:t>
      </w:r>
      <w:r w:rsidRPr="001A2B92">
        <w:rPr>
          <w:rFonts w:ascii="Geomanist" w:hAnsi="Geomanist" w:cs="Arial"/>
          <w:b/>
          <w:color w:val="000000"/>
          <w:lang w:eastAsia="ar-SA"/>
        </w:rPr>
        <w:t>__________,</w:t>
      </w:r>
      <w:r w:rsidRPr="001A2B92">
        <w:rPr>
          <w:rFonts w:ascii="Geomanist" w:hAnsi="Geomanist" w:cs="Arial"/>
          <w:color w:val="000000"/>
          <w:lang w:eastAsia="ar-SA"/>
        </w:rPr>
        <w:t xml:space="preserve"> Tel ___________ y correo electrónico: </w:t>
      </w:r>
      <w:r w:rsidRPr="001A2B92">
        <w:rPr>
          <w:rFonts w:ascii="Geomanist" w:hAnsi="Geomanist"/>
        </w:rPr>
        <w:t>____________</w:t>
      </w:r>
    </w:p>
    <w:p w14:paraId="0E971D3B" w14:textId="77777777" w:rsidR="001A2B92" w:rsidRPr="001A2B92" w:rsidRDefault="001A2B92" w:rsidP="001A2B92">
      <w:pPr>
        <w:suppressAutoHyphens/>
        <w:ind w:left="-284" w:right="-660"/>
        <w:jc w:val="both"/>
        <w:rPr>
          <w:rStyle w:val="Hipervnculo"/>
          <w:rFonts w:ascii="Geomanist" w:hAnsi="Geomanist" w:cs="Arial"/>
          <w:b/>
        </w:rPr>
      </w:pPr>
      <w:r w:rsidRPr="001A2B92">
        <w:rPr>
          <w:rStyle w:val="Hipervnculo"/>
          <w:rFonts w:ascii="Geomanist" w:hAnsi="Geomanist" w:cs="Arial"/>
          <w:b/>
        </w:rPr>
        <w:t>III. De  “LAS PARTES”:</w:t>
      </w:r>
    </w:p>
    <w:p w14:paraId="56491735" w14:textId="77777777" w:rsidR="001A2B92" w:rsidRPr="001A2B92" w:rsidRDefault="001A2B92" w:rsidP="001A2B92">
      <w:pPr>
        <w:suppressAutoHyphens/>
        <w:ind w:left="-284" w:right="-660"/>
        <w:jc w:val="both"/>
        <w:rPr>
          <w:rStyle w:val="Hipervnculo"/>
          <w:rFonts w:ascii="Geomanist" w:hAnsi="Geomanist" w:cs="Arial"/>
          <w:b/>
        </w:rPr>
      </w:pPr>
    </w:p>
    <w:p w14:paraId="4D0C1DA0" w14:textId="77777777" w:rsidR="001A2B92" w:rsidRPr="001A2B92" w:rsidRDefault="001A2B92" w:rsidP="001A2B92">
      <w:pPr>
        <w:tabs>
          <w:tab w:val="left" w:pos="142"/>
        </w:tabs>
        <w:suppressAutoHyphens/>
        <w:ind w:left="-284" w:right="-660"/>
        <w:jc w:val="both"/>
        <w:rPr>
          <w:rFonts w:ascii="Geomanist" w:hAnsi="Geomanist" w:cs="Arial"/>
          <w:lang w:val="es-ES" w:eastAsia="ar-SA"/>
        </w:rPr>
      </w:pPr>
      <w:r w:rsidRPr="001A2B92">
        <w:rPr>
          <w:rStyle w:val="Hipervnculo"/>
          <w:rFonts w:ascii="Geomanist" w:hAnsi="Geomanist" w:cs="Arial"/>
          <w:b/>
        </w:rPr>
        <w:t xml:space="preserve">III.1 </w:t>
      </w:r>
      <w:r w:rsidRPr="001A2B92">
        <w:rPr>
          <w:rStyle w:val="Hipervnculo"/>
          <w:rFonts w:ascii="Geomanist" w:hAnsi="Geomanist" w:cs="Arial"/>
        </w:rPr>
        <w:t xml:space="preserve">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  </w:t>
      </w:r>
    </w:p>
    <w:p w14:paraId="64D96701" w14:textId="77777777" w:rsidR="001A2B92" w:rsidRPr="001A2B92" w:rsidRDefault="001A2B92" w:rsidP="001A2B92">
      <w:pPr>
        <w:keepNext/>
        <w:keepLines/>
        <w:tabs>
          <w:tab w:val="left" w:pos="1584"/>
        </w:tabs>
        <w:suppressAutoHyphens/>
        <w:spacing w:before="40"/>
        <w:ind w:left="-284" w:right="-660"/>
        <w:jc w:val="center"/>
        <w:outlineLvl w:val="8"/>
        <w:rPr>
          <w:rFonts w:ascii="Geomanist" w:hAnsi="Geomanist" w:cs="Arial"/>
          <w:b/>
          <w:bCs/>
          <w:iCs/>
          <w:lang w:val="pt-BR" w:eastAsia="ar-SA"/>
        </w:rPr>
      </w:pPr>
      <w:r w:rsidRPr="001A2B92">
        <w:rPr>
          <w:rFonts w:ascii="Geomanist" w:hAnsi="Geomanist" w:cs="Arial"/>
          <w:b/>
          <w:bCs/>
          <w:iCs/>
          <w:lang w:val="pt-BR" w:eastAsia="ar-SA"/>
        </w:rPr>
        <w:t>C L Á U S U L A S</w:t>
      </w:r>
    </w:p>
    <w:p w14:paraId="03517014" w14:textId="77777777" w:rsidR="001A2B92" w:rsidRPr="001A2B92" w:rsidRDefault="001A2B92" w:rsidP="001A2B92">
      <w:pPr>
        <w:suppressAutoHyphens/>
        <w:ind w:left="-284" w:right="-660"/>
        <w:jc w:val="both"/>
        <w:rPr>
          <w:rFonts w:ascii="Geomanist" w:hAnsi="Geomanist" w:cs="Arial"/>
          <w:b/>
          <w:bCs/>
          <w:lang w:val="es-ES" w:eastAsia="ar-SA"/>
        </w:rPr>
      </w:pPr>
    </w:p>
    <w:p w14:paraId="66455327" w14:textId="77777777" w:rsidR="001A2B92" w:rsidRPr="001A2B92" w:rsidRDefault="001A2B92" w:rsidP="001A2B92">
      <w:pPr>
        <w:suppressAutoHyphens/>
        <w:ind w:left="-284" w:right="-660"/>
        <w:jc w:val="both"/>
        <w:rPr>
          <w:rFonts w:ascii="Geomanist" w:hAnsi="Geomanist" w:cs="Arial"/>
          <w:b/>
          <w:bCs/>
          <w:lang w:val="es-ES" w:eastAsia="ar-SA"/>
        </w:rPr>
      </w:pPr>
      <w:r w:rsidRPr="001A2B92">
        <w:rPr>
          <w:rFonts w:ascii="Geomanist" w:hAnsi="Geomanist" w:cs="Arial"/>
          <w:b/>
          <w:bCs/>
          <w:lang w:val="es-ES" w:eastAsia="ar-SA"/>
        </w:rPr>
        <w:t xml:space="preserve">PRIMERA. OBJETO DEL CONTRATO. </w:t>
      </w:r>
    </w:p>
    <w:p w14:paraId="0C93FF9A" w14:textId="77777777" w:rsidR="001A2B92" w:rsidRPr="001A2B92" w:rsidRDefault="001A2B92" w:rsidP="001A2B92">
      <w:pPr>
        <w:suppressAutoHyphens/>
        <w:ind w:left="-284" w:right="-660"/>
        <w:jc w:val="both"/>
        <w:rPr>
          <w:rFonts w:ascii="Geomanist" w:hAnsi="Geomanist" w:cs="Arial"/>
          <w:b/>
          <w:bCs/>
          <w:lang w:val="es-ES" w:eastAsia="ar-SA"/>
        </w:rPr>
      </w:pPr>
    </w:p>
    <w:p w14:paraId="24C167CD" w14:textId="77777777" w:rsidR="001A2B92" w:rsidRPr="001A2B92" w:rsidRDefault="001A2B92" w:rsidP="001A2B92">
      <w:pPr>
        <w:suppressAutoHyphens/>
        <w:ind w:left="-284" w:right="-660"/>
        <w:jc w:val="both"/>
        <w:rPr>
          <w:rFonts w:ascii="Geomanist" w:hAnsi="Geomanist" w:cs="Arial"/>
          <w:b/>
          <w:bCs/>
        </w:rPr>
      </w:pPr>
      <w:r w:rsidRPr="001A2B92">
        <w:rPr>
          <w:rFonts w:ascii="Geomanist" w:hAnsi="Geomanist" w:cs="Arial"/>
          <w:b/>
          <w:bCs/>
          <w:lang w:val="es-ES" w:eastAsia="ar-SA"/>
        </w:rPr>
        <w:t>"EL PROVEEDOR"</w:t>
      </w:r>
      <w:r w:rsidRPr="001A2B92">
        <w:rPr>
          <w:rFonts w:ascii="Geomanist" w:hAnsi="Geomanist" w:cs="Arial"/>
          <w:lang w:val="es-ES" w:eastAsia="ar-SA"/>
        </w:rPr>
        <w:t xml:space="preserve"> acepta y se obliga a suministrar a </w:t>
      </w:r>
      <w:r w:rsidRPr="001A2B92">
        <w:rPr>
          <w:rFonts w:ascii="Geomanist" w:hAnsi="Geomanist" w:cs="Arial"/>
          <w:b/>
          <w:bCs/>
          <w:lang w:val="es-ES" w:eastAsia="ar-SA"/>
        </w:rPr>
        <w:t>"EL INSTITUTO"</w:t>
      </w:r>
      <w:r w:rsidRPr="001A2B92">
        <w:rPr>
          <w:rFonts w:ascii="Geomanist" w:hAnsi="Geomanist" w:cs="Arial"/>
          <w:lang w:val="es-ES" w:eastAsia="ar-SA"/>
        </w:rPr>
        <w:t xml:space="preserve"> el </w:t>
      </w:r>
      <w:r w:rsidRPr="001A2B92">
        <w:rPr>
          <w:rFonts w:ascii="Geomanist" w:hAnsi="Geomanist" w:cs="Arial"/>
          <w:bCs/>
          <w:lang w:val="es-ES"/>
        </w:rPr>
        <w:t>grupo de</w:t>
      </w:r>
      <w:r w:rsidRPr="001A2B92">
        <w:rPr>
          <w:rFonts w:ascii="Geomanist" w:hAnsi="Geomanist" w:cs="Arial"/>
          <w:b/>
          <w:bCs/>
        </w:rPr>
        <w:t xml:space="preserve"> VÍVERES CON ENTREGA Y DISTRIBUCIÓN EN LAS UNIDADES MÉDICAS HOSPITALARIAS Y GUARDERÍAS DEL ÒRGANO DE OPERACIÓN ADMINISTRATIVA DESCONCENTRADA SUR DEL DISTRITO FEDERAL DEL INSTITUTO MEXICANO DEL SEGURO SOCIAL, A FIN DE CUBRIR NECESIDADES DEL EJERCICIO 2025,</w:t>
      </w:r>
      <w:r w:rsidRPr="001A2B92">
        <w:rPr>
          <w:rFonts w:ascii="Geomanist" w:hAnsi="Geomanist" w:cs="Arial"/>
          <w:b/>
          <w:bCs/>
          <w:lang w:val="es-ES"/>
        </w:rPr>
        <w:t>,</w:t>
      </w:r>
      <w:r w:rsidRPr="001A2B92">
        <w:rPr>
          <w:rFonts w:ascii="Geomanist" w:hAnsi="Geomanist" w:cs="Arial"/>
          <w:b/>
          <w:lang w:val="es-ES" w:eastAsia="ar-SA"/>
        </w:rPr>
        <w:t xml:space="preserve"> </w:t>
      </w:r>
      <w:r w:rsidRPr="001A2B92">
        <w:rPr>
          <w:rFonts w:ascii="Geomanist" w:hAnsi="Geomanist" w:cs="Arial"/>
          <w:lang w:val="es-ES" w:eastAsia="ar-SA"/>
        </w:rPr>
        <w:t>en los términos y condiciones establecidos en este contrato y sus anexos.</w:t>
      </w:r>
    </w:p>
    <w:p w14:paraId="2AB7E76F" w14:textId="77777777" w:rsidR="001A2B92" w:rsidRPr="001A2B92" w:rsidRDefault="001A2B92" w:rsidP="001A2B92">
      <w:pPr>
        <w:suppressAutoHyphens/>
        <w:ind w:left="-284" w:right="-660"/>
        <w:jc w:val="both"/>
        <w:rPr>
          <w:rFonts w:ascii="Geomanist" w:hAnsi="Geomanist" w:cs="Arial"/>
          <w:lang w:val="es-ES" w:eastAsia="ar-SA"/>
        </w:rPr>
      </w:pPr>
      <w:r w:rsidRPr="001A2B92">
        <w:rPr>
          <w:rFonts w:ascii="Geomanist" w:hAnsi="Geomanist" w:cs="Arial"/>
          <w:b/>
          <w:lang w:val="es-ES" w:eastAsia="ar-SA"/>
        </w:rPr>
        <w:t xml:space="preserve"> </w:t>
      </w:r>
    </w:p>
    <w:p w14:paraId="6C365D7F" w14:textId="77777777" w:rsidR="001A2B92" w:rsidRPr="001A2B92" w:rsidRDefault="001A2B92" w:rsidP="001A2B92">
      <w:pPr>
        <w:tabs>
          <w:tab w:val="left" w:pos="-1701"/>
          <w:tab w:val="left" w:pos="-142"/>
        </w:tabs>
        <w:suppressAutoHyphens/>
        <w:ind w:left="-284" w:right="-660"/>
        <w:jc w:val="both"/>
        <w:rPr>
          <w:rFonts w:ascii="Geomanist" w:hAnsi="Geomanist" w:cs="Arial"/>
          <w:b/>
          <w:lang w:val="es-ES" w:eastAsia="ar-SA"/>
        </w:rPr>
      </w:pPr>
      <w:r w:rsidRPr="001A2B92">
        <w:rPr>
          <w:rFonts w:ascii="Geomanist" w:hAnsi="Geomanist" w:cs="Arial"/>
          <w:b/>
          <w:lang w:val="es-ES" w:eastAsia="ar-SA"/>
        </w:rPr>
        <w:t xml:space="preserve">SEGUNDA- MONTO DEL CONTRATO </w:t>
      </w:r>
    </w:p>
    <w:p w14:paraId="7CADB89C" w14:textId="77777777" w:rsidR="001A2B92" w:rsidRPr="001A2B92" w:rsidRDefault="001A2B92" w:rsidP="001A2B92">
      <w:pPr>
        <w:tabs>
          <w:tab w:val="left" w:pos="-1701"/>
          <w:tab w:val="left" w:pos="-142"/>
        </w:tabs>
        <w:suppressAutoHyphens/>
        <w:ind w:left="-284" w:right="-660"/>
        <w:jc w:val="both"/>
        <w:rPr>
          <w:rFonts w:ascii="Geomanist" w:hAnsi="Geomanist" w:cs="Arial"/>
          <w:b/>
          <w:lang w:val="es-ES" w:eastAsia="ar-SA"/>
        </w:rPr>
      </w:pPr>
    </w:p>
    <w:p w14:paraId="2F903308" w14:textId="77777777" w:rsidR="001A2B92" w:rsidRPr="001A2B92" w:rsidRDefault="001A2B92" w:rsidP="001A2B92">
      <w:pPr>
        <w:tabs>
          <w:tab w:val="left" w:pos="-1701"/>
          <w:tab w:val="left" w:pos="-142"/>
        </w:tabs>
        <w:suppressAutoHyphens/>
        <w:ind w:left="-284" w:right="-660"/>
        <w:jc w:val="both"/>
        <w:rPr>
          <w:rFonts w:ascii="Geomanist" w:hAnsi="Geomanist" w:cs="Arial"/>
          <w:b/>
          <w:bCs/>
          <w:lang w:val="es-ES" w:eastAsia="ar-SA"/>
        </w:rPr>
      </w:pPr>
      <w:r w:rsidRPr="001A2B92">
        <w:rPr>
          <w:rFonts w:ascii="Geomanist" w:hAnsi="Geomanist" w:cs="Arial"/>
          <w:b/>
          <w:bCs/>
          <w:lang w:val="es-ES" w:eastAsia="ar-SA"/>
        </w:rPr>
        <w:t>"EL INSTITUTO"</w:t>
      </w:r>
      <w:r w:rsidRPr="001A2B92">
        <w:rPr>
          <w:rFonts w:ascii="Geomanist" w:eastAsiaTheme="minorHAnsi" w:hAnsi="Geomanist" w:cs="Arial"/>
        </w:rPr>
        <w:t xml:space="preserve"> </w:t>
      </w:r>
      <w:r w:rsidRPr="001A2B92">
        <w:rPr>
          <w:rFonts w:ascii="Geomanist" w:hAnsi="Geomanist" w:cs="Arial"/>
          <w:bCs/>
          <w:lang w:eastAsia="ar-SA"/>
        </w:rPr>
        <w:t>pagará a</w:t>
      </w:r>
      <w:r w:rsidRPr="001A2B92">
        <w:rPr>
          <w:rFonts w:ascii="Geomanist" w:hAnsi="Geomanist" w:cs="Arial"/>
          <w:b/>
          <w:bCs/>
          <w:lang w:eastAsia="ar-SA"/>
        </w:rPr>
        <w:t xml:space="preserve"> "EL PROVEEDOR” </w:t>
      </w:r>
      <w:r w:rsidRPr="001A2B92">
        <w:rPr>
          <w:rFonts w:ascii="Geomanist" w:hAnsi="Geomanist" w:cs="Arial"/>
          <w:bCs/>
          <w:lang w:eastAsia="ar-SA"/>
        </w:rPr>
        <w:t xml:space="preserve">como contraprestación por los servicios objeto de este contrato, por el monto </w:t>
      </w:r>
      <w:r w:rsidRPr="001A2B92">
        <w:rPr>
          <w:rFonts w:ascii="Geomanist" w:hAnsi="Geomanist" w:cs="Arial"/>
          <w:lang w:val="es-ES" w:eastAsia="ar-SA"/>
        </w:rPr>
        <w:t>mínimo de</w:t>
      </w:r>
      <w:r w:rsidRPr="001A2B92">
        <w:rPr>
          <w:rFonts w:ascii="Geomanist" w:hAnsi="Geomanist" w:cs="Arial"/>
          <w:i/>
          <w:lang w:val="es-ES" w:eastAsia="ar-SA"/>
        </w:rPr>
        <w:t xml:space="preserve"> </w:t>
      </w:r>
      <w:r w:rsidRPr="001A2B92">
        <w:rPr>
          <w:rFonts w:ascii="Geomanist" w:hAnsi="Geomanist" w:cs="Arial"/>
          <w:b/>
          <w:lang w:val="es-ES" w:eastAsia="es-MX"/>
        </w:rPr>
        <w:t xml:space="preserve">$____________ </w:t>
      </w:r>
      <w:r w:rsidRPr="001A2B92">
        <w:rPr>
          <w:rFonts w:ascii="Geomanist" w:hAnsi="Geomanist" w:cs="Arial"/>
          <w:b/>
          <w:lang w:val="es-ES" w:eastAsia="ar-SA"/>
        </w:rPr>
        <w:t xml:space="preserve">(___________ Pesos 00/100 M.N), </w:t>
      </w:r>
      <w:r w:rsidRPr="001A2B92">
        <w:rPr>
          <w:rFonts w:ascii="Geomanist" w:hAnsi="Geomanist" w:cs="Arial"/>
          <w:lang w:val="es-ES" w:eastAsia="ar-SA"/>
        </w:rPr>
        <w:t>en moneda nacional más</w:t>
      </w:r>
      <w:r w:rsidRPr="001A2B92">
        <w:rPr>
          <w:rFonts w:ascii="Geomanist" w:hAnsi="Geomanist" w:cs="Arial"/>
          <w:bCs/>
          <w:lang w:val="es-ES" w:eastAsia="ar-SA"/>
        </w:rPr>
        <w:t xml:space="preserve"> Impuesto al Valor Agregado (I.V.A.), y </w:t>
      </w:r>
      <w:r w:rsidRPr="001A2B92">
        <w:rPr>
          <w:rFonts w:ascii="Geomanist" w:hAnsi="Geomanist" w:cs="Arial"/>
          <w:bCs/>
          <w:lang w:eastAsia="ar-SA"/>
        </w:rPr>
        <w:t xml:space="preserve">el monto </w:t>
      </w:r>
      <w:r w:rsidRPr="001A2B92">
        <w:rPr>
          <w:rFonts w:ascii="Geomanist" w:hAnsi="Geomanist" w:cs="Arial"/>
          <w:bCs/>
          <w:lang w:val="es-ES" w:eastAsia="ar-SA"/>
        </w:rPr>
        <w:t xml:space="preserve">máximo de </w:t>
      </w:r>
      <w:r w:rsidRPr="001A2B92">
        <w:rPr>
          <w:rFonts w:ascii="Geomanist" w:hAnsi="Geomanist" w:cs="Arial"/>
          <w:bCs/>
          <w:i/>
          <w:lang w:val="es-ES" w:eastAsia="ar-SA"/>
        </w:rPr>
        <w:t xml:space="preserve"> </w:t>
      </w:r>
      <w:r w:rsidRPr="001A2B92">
        <w:rPr>
          <w:rFonts w:ascii="Geomanist" w:hAnsi="Geomanist" w:cs="Arial"/>
          <w:b/>
          <w:bCs/>
          <w:lang w:val="es-ES" w:eastAsia="ar-SA"/>
        </w:rPr>
        <w:t xml:space="preserve">$____________ (___________ Pesos 00/100 M.N), </w:t>
      </w:r>
      <w:r w:rsidRPr="001A2B92">
        <w:rPr>
          <w:rFonts w:ascii="Geomanist" w:hAnsi="Geomanist" w:cs="Arial"/>
          <w:bCs/>
          <w:lang w:val="es-ES" w:eastAsia="ar-SA"/>
        </w:rPr>
        <w:t>en moneda nacional más Impuesto al Valor Agregado (I.V.A.)</w:t>
      </w:r>
      <w:proofErr w:type="gramStart"/>
      <w:r w:rsidRPr="001A2B92">
        <w:rPr>
          <w:rFonts w:ascii="Geomanist" w:hAnsi="Geomanist" w:cs="Arial"/>
          <w:bCs/>
          <w:lang w:val="es-ES" w:eastAsia="ar-SA"/>
        </w:rPr>
        <w:t>,de</w:t>
      </w:r>
      <w:proofErr w:type="gramEnd"/>
      <w:r w:rsidRPr="001A2B92">
        <w:rPr>
          <w:rFonts w:ascii="Geomanist" w:hAnsi="Geomanist" w:cs="Arial"/>
          <w:bCs/>
          <w:lang w:val="es-ES" w:eastAsia="ar-SA"/>
        </w:rPr>
        <w:t xml:space="preserve"> conformidad con los precios unitarios que se relacionan en el </w:t>
      </w:r>
      <w:r w:rsidRPr="001A2B92">
        <w:rPr>
          <w:rFonts w:ascii="Geomanist" w:hAnsi="Geomanist" w:cs="Arial"/>
          <w:b/>
          <w:bCs/>
          <w:lang w:val="es-ES" w:eastAsia="ar-SA"/>
        </w:rPr>
        <w:t>Anexo 1 (uno).</w:t>
      </w:r>
    </w:p>
    <w:p w14:paraId="4A028535" w14:textId="77777777" w:rsidR="001A2B92" w:rsidRPr="001A2B92" w:rsidRDefault="001A2B92" w:rsidP="001A2B92">
      <w:pPr>
        <w:tabs>
          <w:tab w:val="left" w:pos="-1701"/>
          <w:tab w:val="left" w:pos="-142"/>
        </w:tabs>
        <w:suppressAutoHyphens/>
        <w:ind w:left="-284" w:right="-660"/>
        <w:jc w:val="both"/>
        <w:rPr>
          <w:rFonts w:ascii="Geomanist" w:hAnsi="Geomanist" w:cs="Arial"/>
          <w:lang w:eastAsia="ar-SA"/>
        </w:rPr>
      </w:pPr>
    </w:p>
    <w:p w14:paraId="5DBD3125" w14:textId="77777777" w:rsidR="001A2B92" w:rsidRPr="001A2B92" w:rsidRDefault="001A2B92" w:rsidP="001A2B92">
      <w:pPr>
        <w:tabs>
          <w:tab w:val="left" w:pos="-1701"/>
          <w:tab w:val="left" w:pos="-142"/>
        </w:tabs>
        <w:suppressAutoHyphens/>
        <w:ind w:left="-284" w:right="-660"/>
        <w:jc w:val="both"/>
        <w:rPr>
          <w:rFonts w:ascii="Geomanist" w:hAnsi="Geomanist" w:cs="Arial"/>
          <w:b/>
          <w:bCs/>
        </w:rPr>
      </w:pPr>
      <w:r w:rsidRPr="001A2B92">
        <w:rPr>
          <w:rFonts w:ascii="Geomanist" w:hAnsi="Geomanist" w:cs="Arial"/>
          <w:bCs/>
          <w:lang w:val="es-ES" w:eastAsia="ar-SA"/>
        </w:rPr>
        <w:t xml:space="preserve">Los precios unitarios son considerados fijos y en moneda nacional (pesos mexicanos) hasta que concluya la relación contractual que se formaliza, incluyendo </w:t>
      </w:r>
      <w:r w:rsidRPr="001A2B92">
        <w:rPr>
          <w:rFonts w:ascii="Geomanist" w:hAnsi="Geomanist" w:cs="Arial"/>
          <w:b/>
          <w:bCs/>
          <w:lang w:val="es-ES" w:eastAsia="ar-SA"/>
        </w:rPr>
        <w:t xml:space="preserve">“EL PROVEEDOR” </w:t>
      </w:r>
      <w:r w:rsidRPr="001A2B92">
        <w:rPr>
          <w:rFonts w:ascii="Geomanist" w:hAnsi="Geomanist" w:cs="Arial"/>
          <w:bCs/>
          <w:lang w:val="es-ES" w:eastAsia="ar-SA"/>
        </w:rPr>
        <w:t xml:space="preserve">todos los conceptos y costos involucrados en la </w:t>
      </w:r>
      <w:r w:rsidRPr="001A2B92">
        <w:rPr>
          <w:rFonts w:ascii="Geomanist" w:hAnsi="Geomanist" w:cs="Arial"/>
          <w:b/>
          <w:bCs/>
        </w:rPr>
        <w:t>ADQUISICIÓN DE VÍVERES CON ENTREGA Y DISTRIBUCIÓN EN LAS UNIDADES MÉDICAS HOSPITALARIAS Y GUARDERÍAS DEL ÒRGANO DE OPERACIÓN ADMINISTRATIVA DESCONCENTRADA SUR DEL DISTRITO FEDERAL DEL INSTITUTO MEXICANO DEL SEGURO SOCIAL, A FIN DE CUBRIR NECESIDADES DEL EJERCICIO 2025,</w:t>
      </w:r>
      <w:r w:rsidRPr="001A2B92">
        <w:rPr>
          <w:rFonts w:ascii="Geomanist" w:hAnsi="Geomanist" w:cs="Arial"/>
          <w:b/>
          <w:bCs/>
          <w:lang w:val="es-ES"/>
        </w:rPr>
        <w:t>,</w:t>
      </w:r>
      <w:r w:rsidRPr="001A2B92">
        <w:rPr>
          <w:rFonts w:ascii="Geomanist" w:hAnsi="Geomanist" w:cs="Arial"/>
          <w:b/>
          <w:bCs/>
          <w:lang w:val="es-ES" w:eastAsia="ar-SA"/>
        </w:rPr>
        <w:t xml:space="preserve"> </w:t>
      </w:r>
      <w:r w:rsidRPr="001A2B92">
        <w:rPr>
          <w:rFonts w:ascii="Geomanist" w:hAnsi="Geomanist" w:cs="Arial"/>
          <w:bCs/>
          <w:lang w:val="es-ES" w:eastAsia="ar-SA"/>
        </w:rPr>
        <w:t>no podrá agregar ningún costo extra y los precios serán inalterables durante la vigencia del presente contrato.</w:t>
      </w:r>
    </w:p>
    <w:p w14:paraId="3E13520D" w14:textId="77777777" w:rsidR="001A2B92" w:rsidRPr="001A2B92" w:rsidRDefault="001A2B92" w:rsidP="001A2B92">
      <w:pPr>
        <w:suppressAutoHyphens/>
        <w:ind w:left="-284" w:right="-660"/>
        <w:jc w:val="both"/>
        <w:rPr>
          <w:rFonts w:ascii="Geomanist" w:hAnsi="Geomanist" w:cs="Arial"/>
          <w:lang w:val="es-ES" w:eastAsia="ar-SA"/>
        </w:rPr>
      </w:pPr>
    </w:p>
    <w:p w14:paraId="063F8EFF" w14:textId="77777777" w:rsidR="001A2B92" w:rsidRPr="001A2B92" w:rsidRDefault="001A2B92" w:rsidP="001A2B92">
      <w:pPr>
        <w:suppressAutoHyphens/>
        <w:ind w:left="-284" w:right="-660"/>
        <w:jc w:val="both"/>
        <w:rPr>
          <w:rFonts w:ascii="Geomanist" w:hAnsi="Geomanist" w:cs="Arial"/>
          <w:b/>
          <w:bCs/>
          <w:lang w:eastAsia="ar-SA"/>
        </w:rPr>
      </w:pPr>
      <w:r w:rsidRPr="001A2B92">
        <w:rPr>
          <w:rFonts w:ascii="Geomanist" w:hAnsi="Geomanist" w:cs="Arial"/>
          <w:b/>
          <w:bCs/>
          <w:lang w:val="es-ES" w:eastAsia="ar-SA"/>
        </w:rPr>
        <w:t xml:space="preserve">TERCERA. </w:t>
      </w:r>
      <w:r w:rsidRPr="001A2B92">
        <w:rPr>
          <w:rFonts w:ascii="Geomanist" w:hAnsi="Geomanist" w:cs="Arial"/>
          <w:b/>
          <w:bCs/>
          <w:lang w:eastAsia="ar-SA"/>
        </w:rPr>
        <w:t xml:space="preserve">ANTICIPO. </w:t>
      </w:r>
    </w:p>
    <w:p w14:paraId="4F5D910C" w14:textId="77777777" w:rsidR="001A2B92" w:rsidRPr="001A2B92" w:rsidRDefault="001A2B92" w:rsidP="001A2B92">
      <w:pPr>
        <w:suppressAutoHyphens/>
        <w:ind w:left="-284" w:right="-660"/>
        <w:jc w:val="both"/>
        <w:rPr>
          <w:rFonts w:ascii="Geomanist" w:hAnsi="Geomanist" w:cs="Arial"/>
          <w:bCs/>
          <w:lang w:eastAsia="ar-SA"/>
        </w:rPr>
      </w:pPr>
    </w:p>
    <w:p w14:paraId="53924CFA" w14:textId="77777777" w:rsidR="001A2B92" w:rsidRPr="001A2B92" w:rsidRDefault="001A2B92" w:rsidP="001A2B92">
      <w:pPr>
        <w:suppressAutoHyphens/>
        <w:ind w:left="-284" w:right="-660"/>
        <w:jc w:val="both"/>
        <w:rPr>
          <w:rFonts w:ascii="Geomanist" w:hAnsi="Geomanist" w:cs="Arial"/>
          <w:bCs/>
          <w:lang w:eastAsia="ar-SA"/>
        </w:rPr>
      </w:pPr>
      <w:r w:rsidRPr="001A2B92">
        <w:rPr>
          <w:rFonts w:ascii="Geomanist" w:hAnsi="Geomanist" w:cs="Arial"/>
          <w:bCs/>
          <w:lang w:eastAsia="ar-SA"/>
        </w:rPr>
        <w:t>Para el presente contrato “EL INSTITUTO” no otorgará anticipo a “EL PROVEEDOR"</w:t>
      </w:r>
    </w:p>
    <w:p w14:paraId="2EA007EF" w14:textId="77777777" w:rsidR="001A2B92" w:rsidRPr="001A2B92" w:rsidRDefault="001A2B92" w:rsidP="001A2B92">
      <w:pPr>
        <w:suppressAutoHyphens/>
        <w:ind w:left="-284" w:right="-660"/>
        <w:jc w:val="both"/>
        <w:rPr>
          <w:rFonts w:ascii="Geomanist" w:hAnsi="Geomanist" w:cs="Arial"/>
          <w:b/>
          <w:bCs/>
          <w:lang w:val="es-ES" w:eastAsia="ar-SA"/>
        </w:rPr>
      </w:pPr>
    </w:p>
    <w:p w14:paraId="4C5D31FE" w14:textId="77777777" w:rsidR="001A2B92" w:rsidRPr="001A2B92" w:rsidRDefault="001A2B92" w:rsidP="001A2B92">
      <w:pPr>
        <w:suppressAutoHyphens/>
        <w:ind w:left="-284" w:right="-660"/>
        <w:jc w:val="both"/>
        <w:rPr>
          <w:rFonts w:ascii="Geomanist" w:hAnsi="Geomanist" w:cs="Arial"/>
          <w:b/>
          <w:bCs/>
          <w:lang w:val="es-ES" w:eastAsia="ar-SA"/>
        </w:rPr>
      </w:pPr>
      <w:r w:rsidRPr="001A2B92">
        <w:rPr>
          <w:rFonts w:ascii="Geomanist" w:hAnsi="Geomanist" w:cs="Arial"/>
          <w:b/>
          <w:bCs/>
          <w:lang w:val="es-ES" w:eastAsia="ar-SA"/>
        </w:rPr>
        <w:t>CUARTA. FORMA Y LUGAR DE PAGO.</w:t>
      </w:r>
    </w:p>
    <w:p w14:paraId="2E53B2C5" w14:textId="77777777" w:rsidR="001A2B92" w:rsidRPr="001A2B92" w:rsidRDefault="001A2B92" w:rsidP="001A2B92">
      <w:pPr>
        <w:ind w:left="-284" w:right="-660"/>
        <w:contextualSpacing/>
        <w:jc w:val="both"/>
        <w:rPr>
          <w:rFonts w:ascii="Geomanist" w:hAnsi="Geomanist"/>
          <w:b/>
          <w:bCs/>
          <w:lang w:val="es-ES"/>
        </w:rPr>
      </w:pPr>
    </w:p>
    <w:p w14:paraId="5BFDECB5" w14:textId="77777777" w:rsidR="001A2B92" w:rsidRPr="001A2B92" w:rsidRDefault="001A2B92" w:rsidP="001A2B92">
      <w:pPr>
        <w:suppressAutoHyphens/>
        <w:ind w:left="-284" w:right="-660"/>
        <w:jc w:val="both"/>
        <w:rPr>
          <w:rFonts w:ascii="Geomanist" w:hAnsi="Geomanist"/>
          <w:lang w:val="es-ES"/>
        </w:rPr>
      </w:pPr>
      <w:r w:rsidRPr="001A2B92">
        <w:rPr>
          <w:rFonts w:ascii="Geomanist" w:hAnsi="Geomanist"/>
          <w:lang w:val="es-ES"/>
        </w:rPr>
        <w:t>La documentación comprobatoria para proceder al pago de los servicios entregados a entera satisfacción del Administrador de Contrato deberá ser validada y autorizada por su parte de acuerdo a lo siguiente:</w:t>
      </w:r>
    </w:p>
    <w:p w14:paraId="376EBDFC" w14:textId="77777777" w:rsidR="001A2B92" w:rsidRPr="00AA3BF9" w:rsidRDefault="001A2B92" w:rsidP="001A2B92">
      <w:pPr>
        <w:suppressAutoHyphens/>
        <w:ind w:left="-284" w:right="-660"/>
        <w:jc w:val="both"/>
        <w:rPr>
          <w:rFonts w:ascii="Geomanist" w:hAnsi="Geomanist"/>
          <w:lang w:val="es-ES"/>
        </w:rPr>
      </w:pPr>
    </w:p>
    <w:p w14:paraId="2E7B4B68" w14:textId="0C42D5E7" w:rsidR="001A2B92" w:rsidRPr="00AA3BF9" w:rsidRDefault="001A2B92" w:rsidP="00AA3BF9">
      <w:pPr>
        <w:pStyle w:val="Prrafodelista"/>
        <w:numPr>
          <w:ilvl w:val="0"/>
          <w:numId w:val="71"/>
        </w:numPr>
        <w:ind w:left="-284" w:right="-660" w:firstLine="0"/>
        <w:jc w:val="both"/>
        <w:rPr>
          <w:rFonts w:ascii="Geomanist" w:hAnsi="Geomanist"/>
          <w:sz w:val="20"/>
          <w:lang w:val="es-ES"/>
        </w:rPr>
      </w:pPr>
      <w:r w:rsidRPr="00AA3BF9">
        <w:rPr>
          <w:rFonts w:ascii="Geomanist" w:hAnsi="Geomanist"/>
          <w:sz w:val="20"/>
          <w:lang w:val="es-ES"/>
        </w:rPr>
        <w:t>Existencia de un Contrato Formalizado.</w:t>
      </w:r>
    </w:p>
    <w:p w14:paraId="4B08ACF9" w14:textId="77777777" w:rsidR="001A2B92" w:rsidRPr="00AA3BF9" w:rsidRDefault="001A2B92" w:rsidP="00AA3BF9">
      <w:pPr>
        <w:suppressAutoHyphens/>
        <w:ind w:left="-284" w:right="-660"/>
        <w:jc w:val="both"/>
        <w:rPr>
          <w:rFonts w:ascii="Geomanist" w:hAnsi="Geomanist"/>
          <w:lang w:val="es-ES"/>
        </w:rPr>
      </w:pPr>
    </w:p>
    <w:p w14:paraId="4CD726FD" w14:textId="377A9666" w:rsidR="00AA3BF9" w:rsidRPr="00AA3BF9" w:rsidRDefault="001A2B92" w:rsidP="00AA3BF9">
      <w:pPr>
        <w:pStyle w:val="Prrafodelista"/>
        <w:numPr>
          <w:ilvl w:val="0"/>
          <w:numId w:val="71"/>
        </w:numPr>
        <w:ind w:left="-284" w:right="-660" w:firstLine="0"/>
        <w:jc w:val="both"/>
        <w:rPr>
          <w:rFonts w:ascii="Geomanist" w:hAnsi="Geomanist"/>
          <w:sz w:val="20"/>
          <w:lang w:val="es-ES"/>
        </w:rPr>
      </w:pPr>
      <w:r w:rsidRPr="00AA3BF9">
        <w:rPr>
          <w:rFonts w:ascii="Geomanist" w:hAnsi="Geomanist"/>
          <w:sz w:val="20"/>
          <w:lang w:val="es-ES"/>
        </w:rPr>
        <w:t>Representación impresa del comprobante  fiscal d</w:t>
      </w:r>
      <w:r w:rsidR="00AA3BF9" w:rsidRPr="00AA3BF9">
        <w:rPr>
          <w:rFonts w:ascii="Geomanist" w:hAnsi="Geomanist"/>
          <w:sz w:val="20"/>
          <w:lang w:val="es-ES"/>
        </w:rPr>
        <w:t xml:space="preserve">igital por internet (CFDI), </w:t>
      </w:r>
      <w:r w:rsidR="00AA3BF9" w:rsidRPr="00AA3BF9">
        <w:rPr>
          <w:rFonts w:ascii="Geomanist" w:hAnsi="Geomanist" w:cs="Arial"/>
          <w:sz w:val="20"/>
        </w:rPr>
        <w:t>que cumpla con los requisitos establecidos</w:t>
      </w:r>
      <w:r w:rsidR="00AA3BF9" w:rsidRPr="00AA3BF9">
        <w:rPr>
          <w:rFonts w:ascii="Courier New" w:hAnsi="Courier New" w:cs="Courier New"/>
          <w:sz w:val="20"/>
        </w:rPr>
        <w:t> </w:t>
      </w:r>
      <w:r w:rsidR="00AA3BF9" w:rsidRPr="00AA3BF9">
        <w:rPr>
          <w:rFonts w:ascii="Geomanist" w:hAnsi="Geomanist" w:cs="Arial"/>
          <w:sz w:val="20"/>
        </w:rPr>
        <w:t xml:space="preserve"> en los artículos 29 y 29-A del Código Fiscal de la Federación, en la que indique: cantidad, nombre del servicio solicitado,</w:t>
      </w:r>
      <w:r w:rsidR="00AA3BF9" w:rsidRPr="00AA3BF9">
        <w:rPr>
          <w:rFonts w:ascii="Courier New" w:hAnsi="Courier New" w:cs="Courier New"/>
          <w:sz w:val="20"/>
        </w:rPr>
        <w:t> </w:t>
      </w:r>
      <w:r w:rsidR="00AA3BF9" w:rsidRPr="00AA3BF9">
        <w:rPr>
          <w:rFonts w:ascii="Geomanist" w:hAnsi="Geomanist" w:cs="Arial"/>
          <w:sz w:val="20"/>
        </w:rPr>
        <w:t>precio unitario, importe total, previa validación y autorización por el administrador del contrato. Además de los requisitos establecidos en el Anexo 2 de la normatividad de pago de cuentas contables, como son: número de proveedor ante el IMSS, número de contrato.</w:t>
      </w:r>
    </w:p>
    <w:p w14:paraId="1224F11F" w14:textId="77777777" w:rsidR="001A2B92" w:rsidRPr="00AA3BF9" w:rsidRDefault="001A2B92" w:rsidP="00AA3BF9">
      <w:pPr>
        <w:suppressAutoHyphens/>
        <w:ind w:left="-284" w:right="-660"/>
        <w:jc w:val="both"/>
        <w:rPr>
          <w:rFonts w:ascii="Geomanist" w:hAnsi="Geomanist"/>
          <w:lang w:val="es-ES"/>
        </w:rPr>
      </w:pPr>
    </w:p>
    <w:p w14:paraId="2E42F83F" w14:textId="77777777" w:rsidR="001A2B92" w:rsidRPr="00AA3BF9" w:rsidRDefault="001A2B92" w:rsidP="00AA3BF9">
      <w:pPr>
        <w:suppressAutoHyphens/>
        <w:ind w:left="-284" w:right="-660"/>
        <w:jc w:val="both"/>
        <w:rPr>
          <w:rFonts w:ascii="Geomanist" w:hAnsi="Geomanist"/>
          <w:lang w:val="es-ES"/>
        </w:rPr>
      </w:pPr>
      <w:r w:rsidRPr="00AA3BF9">
        <w:rPr>
          <w:rFonts w:ascii="Geomanist" w:hAnsi="Geomanist"/>
          <w:lang w:val="es-ES"/>
        </w:rPr>
        <w:t xml:space="preserve">Para el trámite de pago el proveedor deberá expedir sus comprobantes fiscales digitales en el esquema de facturación electrónica, con las especificaciones normadas por el Servicio de Administración Tributaria (SAT) a nombre del Instituto Mexicano del Seguro Social, con Registro Federal de Contribuyente IMS421231I45, domicilio fiscal de conformidad con lo establecido en cada instrumento jurídico. </w:t>
      </w:r>
    </w:p>
    <w:p w14:paraId="085BEC83" w14:textId="77777777" w:rsidR="00AA3BF9" w:rsidRPr="00AA3BF9" w:rsidRDefault="00AA3BF9" w:rsidP="00AA3BF9">
      <w:pPr>
        <w:suppressAutoHyphens/>
        <w:ind w:left="-284" w:right="-660"/>
        <w:jc w:val="both"/>
        <w:rPr>
          <w:rFonts w:ascii="Geomanist" w:hAnsi="Geomanist"/>
          <w:lang w:val="es-ES"/>
        </w:rPr>
      </w:pPr>
    </w:p>
    <w:p w14:paraId="5A3A5563" w14:textId="77777777" w:rsidR="001A2B92" w:rsidRPr="00AA3BF9" w:rsidRDefault="001A2B92" w:rsidP="00AA3BF9">
      <w:pPr>
        <w:suppressAutoHyphens/>
        <w:ind w:left="-284" w:right="-660"/>
        <w:jc w:val="both"/>
        <w:rPr>
          <w:rFonts w:ascii="Geomanist" w:hAnsi="Geomanist"/>
          <w:lang w:val="es-ES"/>
        </w:rPr>
      </w:pPr>
      <w:r w:rsidRPr="00AA3BF9">
        <w:rPr>
          <w:rFonts w:ascii="Geomanist" w:hAnsi="Geomanist"/>
          <w:lang w:val="es-ES"/>
        </w:rPr>
        <w:t>Para la validación de dichos comprobantes, el proveedor deberá cargar en internet el archivo en formato XML., a través del Portal de Servicios a Proveedores de la página del Instituto; la validez de los mismos será determinada durante la carga y únicamente los comprobantes válidos serán procedentes para pago.</w:t>
      </w:r>
    </w:p>
    <w:p w14:paraId="0AEAA244" w14:textId="77777777" w:rsidR="001A2B92" w:rsidRPr="00AA3BF9" w:rsidRDefault="001A2B92" w:rsidP="00AA3BF9">
      <w:pPr>
        <w:suppressAutoHyphens/>
        <w:ind w:left="-284" w:right="-660"/>
        <w:jc w:val="both"/>
        <w:rPr>
          <w:rFonts w:ascii="Geomanist" w:hAnsi="Geomanist"/>
          <w:lang w:val="es-ES"/>
        </w:rPr>
      </w:pPr>
    </w:p>
    <w:p w14:paraId="665FC25F" w14:textId="64F66C5F" w:rsidR="001A2B92" w:rsidRPr="00AA3BF9" w:rsidRDefault="001A2B92" w:rsidP="00AA3BF9">
      <w:pPr>
        <w:pStyle w:val="Prrafodelista"/>
        <w:numPr>
          <w:ilvl w:val="0"/>
          <w:numId w:val="71"/>
        </w:numPr>
        <w:ind w:left="-284" w:right="-660" w:firstLine="0"/>
        <w:jc w:val="both"/>
        <w:rPr>
          <w:rFonts w:ascii="Geomanist" w:hAnsi="Geomanist"/>
          <w:sz w:val="20"/>
          <w:lang w:val="es-ES"/>
        </w:rPr>
      </w:pPr>
      <w:r w:rsidRPr="00AA3BF9">
        <w:rPr>
          <w:rFonts w:ascii="Geomanist" w:hAnsi="Geomanist"/>
          <w:sz w:val="20"/>
          <w:lang w:val="es-ES"/>
        </w:rPr>
        <w:t>Comprobante de opinión de cumplimiento de obligaciones en materia de Seguridad Social, emitido por el Instituto Mexicano del Seguro Social, en sentido positivo y vigente a efecto de cumplir con lo señalado por el artículo 32-D, primero, segundo, tercero, cuarto y último párrafos del CFF, así como a lo dispuesto por la Resolución Miscelánea Fiscal del ejercicio que corresponda, en caso de ser una participación conjunta, se deberá entregar por cada una de las empresas participantes.</w:t>
      </w:r>
    </w:p>
    <w:p w14:paraId="02B0B525" w14:textId="77777777" w:rsidR="001A2B92" w:rsidRPr="001A2B92" w:rsidRDefault="001A2B92" w:rsidP="001A2B92">
      <w:pPr>
        <w:suppressAutoHyphens/>
        <w:ind w:left="-284" w:right="-660"/>
        <w:jc w:val="both"/>
        <w:rPr>
          <w:rFonts w:ascii="Geomanist" w:hAnsi="Geomanist"/>
          <w:lang w:val="es-ES"/>
        </w:rPr>
      </w:pPr>
    </w:p>
    <w:p w14:paraId="5021FEDE" w14:textId="77777777" w:rsidR="001A2B92" w:rsidRPr="001A2B92" w:rsidRDefault="001A2B92" w:rsidP="001A2B92">
      <w:pPr>
        <w:suppressAutoHyphens/>
        <w:ind w:left="-284" w:right="-660"/>
        <w:jc w:val="both"/>
        <w:rPr>
          <w:rFonts w:ascii="Geomanist" w:hAnsi="Geomanist"/>
          <w:lang w:val="es-ES"/>
        </w:rPr>
      </w:pPr>
      <w:r w:rsidRPr="001A2B92">
        <w:rPr>
          <w:rFonts w:ascii="Geomanist" w:hAnsi="Geomanist"/>
          <w:lang w:val="es-ES"/>
        </w:rPr>
        <w:t>Para efecto de pago la Opinión de Cumplimiento de Obligaciones en Materia de Seguridad Social del IMSS, positiva y vigente deberá apegarse a los términos de lo dispuesto en la Resolución Miscelánea Fiscal del ejercicio que corresponda y demás disposiciones jurídicas aplicables. Así como a las “Reglas de carácter general para la obtención de la opinión de cumplimiento de obligaciones fiscales en materia de seguridad social” publicado en el Diario Oficial de la Federación el 22 de septiembre de 2022 en particular  a la regla novena, la cual establece que “La opinión de cumplimiento de obligaciones fiscales en materia de seguridad social gozará de vigencia durante el día de la fecha en que haya sido generada”</w:t>
      </w:r>
    </w:p>
    <w:p w14:paraId="433B6DDB" w14:textId="77777777" w:rsidR="001A2B92" w:rsidRPr="001A2B92" w:rsidRDefault="001A2B92" w:rsidP="001A2B92">
      <w:pPr>
        <w:suppressAutoHyphens/>
        <w:ind w:left="-284" w:right="-660"/>
        <w:jc w:val="both"/>
        <w:rPr>
          <w:rFonts w:ascii="Geomanist" w:hAnsi="Geomanist"/>
          <w:lang w:val="es-ES"/>
        </w:rPr>
      </w:pPr>
    </w:p>
    <w:p w14:paraId="59F247EB" w14:textId="77777777" w:rsidR="001A2B92" w:rsidRPr="001A2B92" w:rsidRDefault="001A2B92" w:rsidP="001A2B92">
      <w:pPr>
        <w:suppressAutoHyphens/>
        <w:ind w:left="-284" w:right="-660"/>
        <w:jc w:val="both"/>
        <w:rPr>
          <w:rFonts w:ascii="Geomanist" w:hAnsi="Geomanist"/>
          <w:lang w:val="es-ES"/>
        </w:rPr>
      </w:pPr>
      <w:r w:rsidRPr="001A2B92">
        <w:rPr>
          <w:rFonts w:ascii="Geomanist" w:hAnsi="Geomanist"/>
          <w:lang w:val="es-ES"/>
        </w:rPr>
        <w:t>Nota: Para trámite de pago del contrato “EL PROVEEDOR”, queda obligado a entregar al Instituto junto con el comprobante  fiscal digital por internet (CFDI) respectivo, la Opinión del Cumplimiento de Obligaciones en materia de Seguridad Social, vigente y positiva, haciendo hincapié que dicha opinión deberá de ser del día en que se realiza el trámite, en el entendido de que dicha Opinión tendrá una vigencia del día de la fecha en que haya sido generada.</w:t>
      </w:r>
    </w:p>
    <w:p w14:paraId="3EBDE8A6" w14:textId="77777777" w:rsidR="001A2B92" w:rsidRPr="001A2B92" w:rsidRDefault="001A2B92" w:rsidP="001A2B92">
      <w:pPr>
        <w:suppressAutoHyphens/>
        <w:ind w:left="-284" w:right="-660"/>
        <w:jc w:val="both"/>
        <w:rPr>
          <w:rFonts w:ascii="Geomanist" w:hAnsi="Geomanist"/>
          <w:lang w:val="es-ES"/>
        </w:rPr>
      </w:pPr>
    </w:p>
    <w:p w14:paraId="1692FFD3" w14:textId="77777777" w:rsidR="001A2B92" w:rsidRPr="001A2B92" w:rsidRDefault="001A2B92" w:rsidP="001A2B92">
      <w:pPr>
        <w:suppressAutoHyphens/>
        <w:ind w:left="-284" w:right="-660"/>
        <w:jc w:val="both"/>
        <w:rPr>
          <w:rFonts w:ascii="Geomanist" w:hAnsi="Geomanist"/>
          <w:lang w:val="es-ES"/>
        </w:rPr>
      </w:pPr>
      <w:r w:rsidRPr="001A2B92">
        <w:rPr>
          <w:rFonts w:ascii="Geomanist" w:hAnsi="Geomanist"/>
          <w:lang w:val="es-ES"/>
        </w:rPr>
        <w:t>Una vez reunida la documentación deberá ser entregada en la Oficina de Trámite de Erogaciones ubicada en Calzada de la Viga 1174 piso 1 Torre B, Colonia El Triunfo, Alcaldía Iztapalapa, CP. 09430 en la CDMX. Publicado en el DOF el 02 de Octubre de 2023. En un horario de Lunes a Viernes de 8:00 a 13:00 horas. De acuerdo al numeral 5.2.1.21 del  Procedimiento para la recepción, glosa y aprobación de documentos presentados para tramite de pago y la constitución, modificación, cancelación y  operación y control de fondos fijos”, así como a lo publicado en el Diario Oficial de la Federación, el 02 de octubre de 2023, en el cual se comunica a las autoridades jurisdiccionales de cualquier ámbito y materia, patrones, sujetos obligados, asegurados, pensionados, beneficiarios, servidores públicos y público en general; que para todos los efectos legales y administrativos a que haya lugar, a partir del primero de octubre de dos mil veintitrés, el domicilio oficial de la Sede del OOAD Sur del D.F. así como el de las Jefaturas de Servicios, Departamentos y Coordinaciones mencionadas en el mismo.</w:t>
      </w:r>
    </w:p>
    <w:p w14:paraId="206CFB20" w14:textId="77777777" w:rsidR="001A2B92" w:rsidRPr="001A2B92" w:rsidRDefault="001A2B92" w:rsidP="001A2B92">
      <w:pPr>
        <w:suppressAutoHyphens/>
        <w:ind w:left="-284" w:right="-660"/>
        <w:jc w:val="both"/>
        <w:rPr>
          <w:rFonts w:ascii="Geomanist" w:hAnsi="Geomanist"/>
          <w:lang w:val="es-ES"/>
        </w:rPr>
      </w:pPr>
    </w:p>
    <w:p w14:paraId="0FEABA51" w14:textId="77777777" w:rsidR="001A2B92" w:rsidRPr="001A2B92" w:rsidRDefault="001A2B92" w:rsidP="001A2B92">
      <w:pPr>
        <w:suppressAutoHyphens/>
        <w:ind w:left="-284" w:right="-660"/>
        <w:jc w:val="both"/>
        <w:rPr>
          <w:rFonts w:ascii="Geomanist" w:hAnsi="Geomanist"/>
          <w:lang w:val="es-ES"/>
        </w:rPr>
      </w:pPr>
      <w:r w:rsidRPr="001A2B92">
        <w:rPr>
          <w:rFonts w:ascii="Geomanist" w:hAnsi="Geomanist"/>
          <w:lang w:val="es-ES"/>
        </w:rPr>
        <w:t>El pago se realizará en pesos mexicanos, en los plazos normados de acuerdo al</w:t>
      </w:r>
      <w:r w:rsidRPr="001A2B92">
        <w:rPr>
          <w:rFonts w:ascii="Geomanist" w:hAnsi="Geomanist"/>
          <w:b/>
          <w:bCs/>
          <w:color w:val="FF0000"/>
          <w:u w:val="single"/>
        </w:rPr>
        <w:t xml:space="preserve"> Anexo 2 de la Normatividad de Pago de Cuentas Contables</w:t>
      </w:r>
      <w:r w:rsidRPr="001A2B92">
        <w:rPr>
          <w:rFonts w:ascii="Geomanist" w:hAnsi="Geomanist"/>
          <w:color w:val="000000"/>
        </w:rPr>
        <w:t xml:space="preserve"> </w:t>
      </w:r>
      <w:r w:rsidRPr="001A2B92">
        <w:rPr>
          <w:rFonts w:ascii="Geomanist" w:hAnsi="Geomanist"/>
          <w:lang w:val="es-ES"/>
        </w:rPr>
        <w:t xml:space="preserve"> en el “Procedimiento para la recepción, glosa y aprobación de documentos presentados para trámite de pago y la constitución, modificación, cancelación, operación y control de fondos fijos”, sin que éstos rebasen los 20 (veinte) días naturales posteriores a aquel en que se presente en las áreas de trámite de erogaciones la representación impresa del comprobante fiscal digital por internet (CFDI).</w:t>
      </w:r>
    </w:p>
    <w:p w14:paraId="3AFA780A" w14:textId="77777777" w:rsidR="001A2B92" w:rsidRPr="001A2B92" w:rsidRDefault="001A2B92" w:rsidP="001A2B92">
      <w:pPr>
        <w:suppressAutoHyphens/>
        <w:ind w:left="-284" w:right="-660"/>
        <w:jc w:val="both"/>
        <w:rPr>
          <w:rFonts w:ascii="Geomanist" w:hAnsi="Geomanist"/>
          <w:lang w:val="es-ES"/>
        </w:rPr>
      </w:pPr>
    </w:p>
    <w:p w14:paraId="35DBDD78" w14:textId="77777777" w:rsidR="001A2B92" w:rsidRPr="001A2B92" w:rsidRDefault="001A2B92" w:rsidP="001A2B92">
      <w:pPr>
        <w:suppressAutoHyphens/>
        <w:ind w:left="-284" w:right="-660"/>
        <w:jc w:val="both"/>
        <w:rPr>
          <w:rFonts w:ascii="Geomanist" w:hAnsi="Geomanist"/>
          <w:lang w:val="es-ES"/>
        </w:rPr>
      </w:pPr>
      <w:r w:rsidRPr="001A2B92">
        <w:rPr>
          <w:rFonts w:ascii="Geomanist" w:hAnsi="Geomanist"/>
          <w:lang w:val="es-ES"/>
        </w:rPr>
        <w:t>El Plazo de pago será de 8 0 20 días naturales de acuerdo al siguiente cuadro:</w:t>
      </w:r>
    </w:p>
    <w:p w14:paraId="4ECC0329" w14:textId="77777777" w:rsidR="001A2B92" w:rsidRPr="001A2B92" w:rsidRDefault="001A2B92" w:rsidP="001A2B92">
      <w:pPr>
        <w:suppressAutoHyphens/>
        <w:ind w:left="-284" w:right="-660"/>
        <w:jc w:val="both"/>
        <w:rPr>
          <w:rFonts w:ascii="Geomanist" w:hAnsi="Geomanist"/>
          <w:lang w:val="es-ES"/>
        </w:rPr>
      </w:pPr>
    </w:p>
    <w:tbl>
      <w:tblPr>
        <w:tblW w:w="6860" w:type="dxa"/>
        <w:jc w:val="center"/>
        <w:tblCellMar>
          <w:left w:w="70" w:type="dxa"/>
          <w:right w:w="70" w:type="dxa"/>
        </w:tblCellMar>
        <w:tblLook w:val="04A0" w:firstRow="1" w:lastRow="0" w:firstColumn="1" w:lastColumn="0" w:noHBand="0" w:noVBand="1"/>
      </w:tblPr>
      <w:tblGrid>
        <w:gridCol w:w="880"/>
        <w:gridCol w:w="4780"/>
        <w:gridCol w:w="1200"/>
      </w:tblGrid>
      <w:tr w:rsidR="001A2B92" w:rsidRPr="001A2B92" w14:paraId="15E59602" w14:textId="77777777" w:rsidTr="00482555">
        <w:trPr>
          <w:trHeight w:val="271"/>
          <w:jc w:val="center"/>
        </w:trPr>
        <w:tc>
          <w:tcPr>
            <w:tcW w:w="8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A20913" w14:textId="77777777" w:rsidR="001A2B92" w:rsidRPr="001A2B92" w:rsidRDefault="001A2B92" w:rsidP="00482555">
            <w:pPr>
              <w:jc w:val="both"/>
              <w:rPr>
                <w:rFonts w:ascii="Geomanist" w:hAnsi="Geomanist" w:cs="Arial"/>
                <w:bCs/>
                <w:lang w:eastAsia="es-MX"/>
              </w:rPr>
            </w:pPr>
            <w:r w:rsidRPr="001A2B92">
              <w:rPr>
                <w:rFonts w:ascii="Geomanist" w:hAnsi="Geomanist" w:cs="Arial"/>
                <w:bCs/>
                <w:lang w:eastAsia="es-MX"/>
              </w:rPr>
              <w:t>Partida</w:t>
            </w:r>
          </w:p>
        </w:tc>
        <w:tc>
          <w:tcPr>
            <w:tcW w:w="4780" w:type="dxa"/>
            <w:tcBorders>
              <w:top w:val="single" w:sz="8" w:space="0" w:color="auto"/>
              <w:left w:val="nil"/>
              <w:bottom w:val="single" w:sz="8" w:space="0" w:color="auto"/>
              <w:right w:val="single" w:sz="8" w:space="0" w:color="auto"/>
            </w:tcBorders>
            <w:shd w:val="clear" w:color="auto" w:fill="auto"/>
            <w:vAlign w:val="center"/>
            <w:hideMark/>
          </w:tcPr>
          <w:p w14:paraId="7A42D4D2" w14:textId="77777777" w:rsidR="001A2B92" w:rsidRPr="001A2B92" w:rsidRDefault="001A2B92" w:rsidP="00482555">
            <w:pPr>
              <w:jc w:val="center"/>
              <w:rPr>
                <w:rFonts w:ascii="Geomanist" w:hAnsi="Geomanist" w:cs="Arial"/>
                <w:bCs/>
                <w:lang w:eastAsia="es-MX"/>
              </w:rPr>
            </w:pPr>
            <w:r w:rsidRPr="001A2B92">
              <w:rPr>
                <w:rFonts w:ascii="Geomanist" w:hAnsi="Geomanist" w:cs="Arial"/>
                <w:bCs/>
                <w:lang w:eastAsia="es-MX"/>
              </w:rPr>
              <w:t>Grupo</w:t>
            </w:r>
          </w:p>
        </w:tc>
        <w:tc>
          <w:tcPr>
            <w:tcW w:w="1200" w:type="dxa"/>
            <w:tcBorders>
              <w:top w:val="single" w:sz="4" w:space="0" w:color="auto"/>
              <w:left w:val="nil"/>
              <w:bottom w:val="single" w:sz="8" w:space="0" w:color="auto"/>
              <w:right w:val="single" w:sz="8" w:space="0" w:color="auto"/>
            </w:tcBorders>
            <w:shd w:val="clear" w:color="auto" w:fill="auto"/>
            <w:vAlign w:val="center"/>
            <w:hideMark/>
          </w:tcPr>
          <w:p w14:paraId="70EB81F5" w14:textId="77777777" w:rsidR="001A2B92" w:rsidRPr="001A2B92" w:rsidRDefault="001A2B92" w:rsidP="00482555">
            <w:pPr>
              <w:jc w:val="center"/>
              <w:rPr>
                <w:rFonts w:ascii="Geomanist" w:hAnsi="Geomanist" w:cs="Arial"/>
                <w:bCs/>
                <w:lang w:eastAsia="es-MX"/>
              </w:rPr>
            </w:pPr>
            <w:r w:rsidRPr="001A2B92">
              <w:rPr>
                <w:rFonts w:ascii="Geomanist" w:hAnsi="Geomanist" w:cs="Arial"/>
                <w:bCs/>
                <w:lang w:eastAsia="es-MX"/>
              </w:rPr>
              <w:t>Plazo de Pago</w:t>
            </w:r>
          </w:p>
        </w:tc>
      </w:tr>
      <w:tr w:rsidR="001A2B92" w:rsidRPr="001A2B92" w14:paraId="1AE4221B" w14:textId="77777777" w:rsidTr="00482555">
        <w:trPr>
          <w:trHeight w:val="255"/>
          <w:jc w:val="center"/>
        </w:trPr>
        <w:tc>
          <w:tcPr>
            <w:tcW w:w="880" w:type="dxa"/>
            <w:vMerge w:val="restart"/>
            <w:tcBorders>
              <w:top w:val="nil"/>
              <w:left w:val="single" w:sz="8" w:space="0" w:color="auto"/>
              <w:bottom w:val="nil"/>
              <w:right w:val="single" w:sz="8" w:space="0" w:color="auto"/>
            </w:tcBorders>
            <w:shd w:val="clear" w:color="auto" w:fill="auto"/>
            <w:vAlign w:val="center"/>
            <w:hideMark/>
          </w:tcPr>
          <w:p w14:paraId="23B883E6" w14:textId="77777777" w:rsidR="001A2B92" w:rsidRPr="001A2B92" w:rsidRDefault="001A2B92" w:rsidP="00482555">
            <w:pPr>
              <w:jc w:val="center"/>
              <w:rPr>
                <w:rFonts w:ascii="Geomanist" w:hAnsi="Geomanist" w:cs="Arial"/>
                <w:bCs/>
                <w:lang w:eastAsia="es-MX"/>
              </w:rPr>
            </w:pPr>
            <w:r w:rsidRPr="001A2B92">
              <w:rPr>
                <w:rFonts w:ascii="Geomanist" w:hAnsi="Geomanist" w:cs="Arial"/>
                <w:bCs/>
                <w:lang w:eastAsia="es-MX"/>
              </w:rPr>
              <w:t>1</w:t>
            </w:r>
          </w:p>
        </w:tc>
        <w:tc>
          <w:tcPr>
            <w:tcW w:w="4780" w:type="dxa"/>
            <w:tcBorders>
              <w:top w:val="nil"/>
              <w:left w:val="nil"/>
              <w:bottom w:val="nil"/>
              <w:right w:val="single" w:sz="8" w:space="0" w:color="auto"/>
            </w:tcBorders>
            <w:shd w:val="clear" w:color="auto" w:fill="auto"/>
            <w:vAlign w:val="center"/>
            <w:hideMark/>
          </w:tcPr>
          <w:p w14:paraId="78A8D8BB" w14:textId="77777777" w:rsidR="001A2B92" w:rsidRPr="001A2B92" w:rsidRDefault="001A2B92" w:rsidP="00482555">
            <w:pPr>
              <w:jc w:val="both"/>
              <w:rPr>
                <w:rFonts w:ascii="Geomanist" w:hAnsi="Geomanist" w:cs="Arial"/>
                <w:bCs/>
                <w:lang w:eastAsia="es-MX"/>
              </w:rPr>
            </w:pPr>
            <w:r w:rsidRPr="001A2B92">
              <w:rPr>
                <w:rFonts w:ascii="Geomanist" w:hAnsi="Geomanist" w:cs="Arial"/>
                <w:bCs/>
                <w:lang w:eastAsia="es-MX"/>
              </w:rPr>
              <w:t>Grupo 1 Carnes y Huevo</w:t>
            </w:r>
          </w:p>
        </w:tc>
        <w:tc>
          <w:tcPr>
            <w:tcW w:w="1200"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008F7766" w14:textId="77777777" w:rsidR="001A2B92" w:rsidRPr="001A2B92" w:rsidRDefault="001A2B92" w:rsidP="00482555">
            <w:pPr>
              <w:jc w:val="center"/>
              <w:rPr>
                <w:rFonts w:ascii="Geomanist" w:hAnsi="Geomanist" w:cs="Arial"/>
                <w:bCs/>
                <w:lang w:eastAsia="es-MX"/>
              </w:rPr>
            </w:pPr>
            <w:r w:rsidRPr="001A2B92">
              <w:rPr>
                <w:rFonts w:ascii="Geomanist" w:hAnsi="Geomanist" w:cs="Arial"/>
                <w:bCs/>
                <w:lang w:eastAsia="es-MX"/>
              </w:rPr>
              <w:t>8 días</w:t>
            </w:r>
          </w:p>
        </w:tc>
      </w:tr>
      <w:tr w:rsidR="001A2B92" w:rsidRPr="001A2B92" w14:paraId="1386AF5A" w14:textId="77777777" w:rsidTr="00482555">
        <w:trPr>
          <w:trHeight w:val="255"/>
          <w:jc w:val="center"/>
        </w:trPr>
        <w:tc>
          <w:tcPr>
            <w:tcW w:w="880" w:type="dxa"/>
            <w:vMerge/>
            <w:tcBorders>
              <w:top w:val="nil"/>
              <w:left w:val="single" w:sz="8" w:space="0" w:color="auto"/>
              <w:bottom w:val="nil"/>
              <w:right w:val="single" w:sz="8" w:space="0" w:color="auto"/>
            </w:tcBorders>
            <w:vAlign w:val="center"/>
            <w:hideMark/>
          </w:tcPr>
          <w:p w14:paraId="3CFD1311" w14:textId="77777777" w:rsidR="001A2B92" w:rsidRPr="001A2B92" w:rsidRDefault="001A2B92" w:rsidP="00482555">
            <w:pPr>
              <w:rPr>
                <w:rFonts w:ascii="Geomanist" w:hAnsi="Geomanist" w:cs="Arial"/>
                <w:bCs/>
                <w:lang w:eastAsia="es-MX"/>
              </w:rPr>
            </w:pPr>
          </w:p>
        </w:tc>
        <w:tc>
          <w:tcPr>
            <w:tcW w:w="4780" w:type="dxa"/>
            <w:tcBorders>
              <w:top w:val="nil"/>
              <w:left w:val="nil"/>
              <w:bottom w:val="nil"/>
              <w:right w:val="single" w:sz="8" w:space="0" w:color="auto"/>
            </w:tcBorders>
            <w:shd w:val="clear" w:color="auto" w:fill="auto"/>
            <w:vAlign w:val="center"/>
            <w:hideMark/>
          </w:tcPr>
          <w:p w14:paraId="53D14D6D" w14:textId="77777777" w:rsidR="001A2B92" w:rsidRPr="001A2B92" w:rsidRDefault="001A2B92" w:rsidP="00482555">
            <w:pPr>
              <w:jc w:val="both"/>
              <w:rPr>
                <w:rFonts w:ascii="Geomanist" w:hAnsi="Geomanist" w:cs="Arial"/>
                <w:bCs/>
                <w:lang w:eastAsia="es-MX"/>
              </w:rPr>
            </w:pPr>
            <w:r w:rsidRPr="001A2B92">
              <w:rPr>
                <w:rFonts w:ascii="Geomanist" w:hAnsi="Geomanist" w:cs="Arial"/>
                <w:bCs/>
                <w:lang w:eastAsia="es-MX"/>
              </w:rPr>
              <w:t>Grupo 2 Leche y Derivados Lácteos</w:t>
            </w:r>
          </w:p>
        </w:tc>
        <w:tc>
          <w:tcPr>
            <w:tcW w:w="1200" w:type="dxa"/>
            <w:vMerge/>
            <w:tcBorders>
              <w:top w:val="single" w:sz="8" w:space="0" w:color="auto"/>
              <w:left w:val="single" w:sz="8" w:space="0" w:color="auto"/>
              <w:bottom w:val="nil"/>
              <w:right w:val="single" w:sz="8" w:space="0" w:color="auto"/>
            </w:tcBorders>
            <w:vAlign w:val="center"/>
            <w:hideMark/>
          </w:tcPr>
          <w:p w14:paraId="1F943374" w14:textId="77777777" w:rsidR="001A2B92" w:rsidRPr="001A2B92" w:rsidRDefault="001A2B92" w:rsidP="00482555">
            <w:pPr>
              <w:rPr>
                <w:rFonts w:ascii="Geomanist" w:hAnsi="Geomanist" w:cs="Arial"/>
                <w:bCs/>
                <w:lang w:eastAsia="es-MX"/>
              </w:rPr>
            </w:pPr>
          </w:p>
        </w:tc>
      </w:tr>
      <w:tr w:rsidR="001A2B92" w:rsidRPr="001A2B92" w14:paraId="66100FF0" w14:textId="77777777" w:rsidTr="00482555">
        <w:trPr>
          <w:trHeight w:val="255"/>
          <w:jc w:val="center"/>
        </w:trPr>
        <w:tc>
          <w:tcPr>
            <w:tcW w:w="880" w:type="dxa"/>
            <w:vMerge/>
            <w:tcBorders>
              <w:top w:val="nil"/>
              <w:left w:val="single" w:sz="8" w:space="0" w:color="auto"/>
              <w:bottom w:val="nil"/>
              <w:right w:val="single" w:sz="8" w:space="0" w:color="auto"/>
            </w:tcBorders>
            <w:vAlign w:val="center"/>
            <w:hideMark/>
          </w:tcPr>
          <w:p w14:paraId="3101CABD" w14:textId="77777777" w:rsidR="001A2B92" w:rsidRPr="001A2B92" w:rsidRDefault="001A2B92" w:rsidP="00482555">
            <w:pPr>
              <w:rPr>
                <w:rFonts w:ascii="Geomanist" w:hAnsi="Geomanist" w:cs="Arial"/>
                <w:bCs/>
                <w:lang w:eastAsia="es-MX"/>
              </w:rPr>
            </w:pPr>
          </w:p>
        </w:tc>
        <w:tc>
          <w:tcPr>
            <w:tcW w:w="4780" w:type="dxa"/>
            <w:tcBorders>
              <w:top w:val="nil"/>
              <w:left w:val="nil"/>
              <w:bottom w:val="nil"/>
              <w:right w:val="single" w:sz="8" w:space="0" w:color="auto"/>
            </w:tcBorders>
            <w:shd w:val="clear" w:color="auto" w:fill="auto"/>
            <w:vAlign w:val="center"/>
            <w:hideMark/>
          </w:tcPr>
          <w:p w14:paraId="2CCB9399" w14:textId="77777777" w:rsidR="001A2B92" w:rsidRPr="001A2B92" w:rsidRDefault="001A2B92" w:rsidP="00482555">
            <w:pPr>
              <w:jc w:val="both"/>
              <w:rPr>
                <w:rFonts w:ascii="Geomanist" w:hAnsi="Geomanist" w:cs="Arial"/>
                <w:bCs/>
                <w:lang w:eastAsia="es-MX"/>
              </w:rPr>
            </w:pPr>
            <w:r w:rsidRPr="001A2B92">
              <w:rPr>
                <w:rFonts w:ascii="Geomanist" w:hAnsi="Geomanist" w:cs="Arial"/>
                <w:bCs/>
                <w:lang w:eastAsia="es-MX"/>
              </w:rPr>
              <w:t>Grupo 3 Frutas y Vegetales</w:t>
            </w:r>
          </w:p>
        </w:tc>
        <w:tc>
          <w:tcPr>
            <w:tcW w:w="1200" w:type="dxa"/>
            <w:vMerge/>
            <w:tcBorders>
              <w:top w:val="single" w:sz="8" w:space="0" w:color="auto"/>
              <w:left w:val="single" w:sz="8" w:space="0" w:color="auto"/>
              <w:bottom w:val="nil"/>
              <w:right w:val="single" w:sz="8" w:space="0" w:color="auto"/>
            </w:tcBorders>
            <w:vAlign w:val="center"/>
            <w:hideMark/>
          </w:tcPr>
          <w:p w14:paraId="18EA0D61" w14:textId="77777777" w:rsidR="001A2B92" w:rsidRPr="001A2B92" w:rsidRDefault="001A2B92" w:rsidP="00482555">
            <w:pPr>
              <w:rPr>
                <w:rFonts w:ascii="Geomanist" w:hAnsi="Geomanist" w:cs="Arial"/>
                <w:bCs/>
                <w:lang w:eastAsia="es-MX"/>
              </w:rPr>
            </w:pPr>
          </w:p>
        </w:tc>
      </w:tr>
      <w:tr w:rsidR="001A2B92" w:rsidRPr="001A2B92" w14:paraId="297EFD66" w14:textId="77777777" w:rsidTr="00482555">
        <w:trPr>
          <w:trHeight w:val="255"/>
          <w:jc w:val="center"/>
        </w:trPr>
        <w:tc>
          <w:tcPr>
            <w:tcW w:w="880" w:type="dxa"/>
            <w:vMerge/>
            <w:tcBorders>
              <w:top w:val="nil"/>
              <w:left w:val="single" w:sz="8" w:space="0" w:color="auto"/>
              <w:bottom w:val="nil"/>
              <w:right w:val="single" w:sz="8" w:space="0" w:color="auto"/>
            </w:tcBorders>
            <w:vAlign w:val="center"/>
            <w:hideMark/>
          </w:tcPr>
          <w:p w14:paraId="114051E4" w14:textId="77777777" w:rsidR="001A2B92" w:rsidRPr="001A2B92" w:rsidRDefault="001A2B92" w:rsidP="00482555">
            <w:pPr>
              <w:rPr>
                <w:rFonts w:ascii="Geomanist" w:hAnsi="Geomanist" w:cs="Arial"/>
                <w:bCs/>
                <w:lang w:eastAsia="es-MX"/>
              </w:rPr>
            </w:pPr>
          </w:p>
        </w:tc>
        <w:tc>
          <w:tcPr>
            <w:tcW w:w="4780" w:type="dxa"/>
            <w:tcBorders>
              <w:top w:val="nil"/>
              <w:left w:val="nil"/>
              <w:bottom w:val="nil"/>
              <w:right w:val="single" w:sz="8" w:space="0" w:color="auto"/>
            </w:tcBorders>
            <w:shd w:val="clear" w:color="auto" w:fill="auto"/>
            <w:vAlign w:val="center"/>
            <w:hideMark/>
          </w:tcPr>
          <w:p w14:paraId="6B925A4A" w14:textId="77777777" w:rsidR="001A2B92" w:rsidRPr="001A2B92" w:rsidRDefault="001A2B92" w:rsidP="00482555">
            <w:pPr>
              <w:jc w:val="both"/>
              <w:rPr>
                <w:rFonts w:ascii="Geomanist" w:hAnsi="Geomanist" w:cs="Arial"/>
                <w:bCs/>
                <w:lang w:eastAsia="es-MX"/>
              </w:rPr>
            </w:pPr>
            <w:r w:rsidRPr="001A2B92">
              <w:rPr>
                <w:rFonts w:ascii="Geomanist" w:hAnsi="Geomanist" w:cs="Arial"/>
                <w:bCs/>
                <w:lang w:eastAsia="es-MX"/>
              </w:rPr>
              <w:t>Grupo 7 Grasas</w:t>
            </w:r>
          </w:p>
        </w:tc>
        <w:tc>
          <w:tcPr>
            <w:tcW w:w="1200" w:type="dxa"/>
            <w:vMerge/>
            <w:tcBorders>
              <w:top w:val="single" w:sz="8" w:space="0" w:color="auto"/>
              <w:left w:val="single" w:sz="8" w:space="0" w:color="auto"/>
              <w:bottom w:val="nil"/>
              <w:right w:val="single" w:sz="8" w:space="0" w:color="auto"/>
            </w:tcBorders>
            <w:vAlign w:val="center"/>
            <w:hideMark/>
          </w:tcPr>
          <w:p w14:paraId="689EA724" w14:textId="77777777" w:rsidR="001A2B92" w:rsidRPr="001A2B92" w:rsidRDefault="001A2B92" w:rsidP="00482555">
            <w:pPr>
              <w:rPr>
                <w:rFonts w:ascii="Geomanist" w:hAnsi="Geomanist" w:cs="Arial"/>
                <w:bCs/>
                <w:lang w:eastAsia="es-MX"/>
              </w:rPr>
            </w:pPr>
          </w:p>
        </w:tc>
      </w:tr>
      <w:tr w:rsidR="001A2B92" w:rsidRPr="001A2B92" w14:paraId="0749907F" w14:textId="77777777" w:rsidTr="00482555">
        <w:trPr>
          <w:trHeight w:val="123"/>
          <w:jc w:val="center"/>
        </w:trPr>
        <w:tc>
          <w:tcPr>
            <w:tcW w:w="880" w:type="dxa"/>
            <w:vMerge/>
            <w:tcBorders>
              <w:top w:val="nil"/>
              <w:left w:val="single" w:sz="8" w:space="0" w:color="auto"/>
              <w:bottom w:val="nil"/>
              <w:right w:val="single" w:sz="8" w:space="0" w:color="auto"/>
            </w:tcBorders>
            <w:vAlign w:val="center"/>
            <w:hideMark/>
          </w:tcPr>
          <w:p w14:paraId="07CC0C6C" w14:textId="77777777" w:rsidR="001A2B92" w:rsidRPr="001A2B92" w:rsidRDefault="001A2B92" w:rsidP="00482555">
            <w:pPr>
              <w:rPr>
                <w:rFonts w:ascii="Geomanist" w:hAnsi="Geomanist" w:cs="Arial"/>
                <w:bCs/>
                <w:lang w:eastAsia="es-MX"/>
              </w:rPr>
            </w:pPr>
          </w:p>
        </w:tc>
        <w:tc>
          <w:tcPr>
            <w:tcW w:w="4780" w:type="dxa"/>
            <w:tcBorders>
              <w:top w:val="nil"/>
              <w:left w:val="nil"/>
              <w:bottom w:val="single" w:sz="8" w:space="0" w:color="auto"/>
              <w:right w:val="single" w:sz="8" w:space="0" w:color="auto"/>
            </w:tcBorders>
            <w:shd w:val="clear" w:color="auto" w:fill="auto"/>
            <w:vAlign w:val="center"/>
            <w:hideMark/>
          </w:tcPr>
          <w:p w14:paraId="3A0540F5" w14:textId="77777777" w:rsidR="001A2B92" w:rsidRPr="001A2B92" w:rsidRDefault="001A2B92" w:rsidP="00482555">
            <w:pPr>
              <w:jc w:val="both"/>
              <w:rPr>
                <w:rFonts w:ascii="Geomanist" w:hAnsi="Geomanist" w:cs="Arial"/>
                <w:bCs/>
                <w:lang w:eastAsia="es-MX"/>
              </w:rPr>
            </w:pPr>
            <w:r w:rsidRPr="001A2B92">
              <w:rPr>
                <w:rFonts w:ascii="Geomanist" w:hAnsi="Geomanist" w:cs="Arial"/>
                <w:bCs/>
                <w:lang w:eastAsia="es-MX"/>
              </w:rPr>
              <w:t>Grupo 8 Condimentos</w:t>
            </w:r>
          </w:p>
        </w:tc>
        <w:tc>
          <w:tcPr>
            <w:tcW w:w="1200" w:type="dxa"/>
            <w:vMerge/>
            <w:tcBorders>
              <w:top w:val="single" w:sz="8" w:space="0" w:color="auto"/>
              <w:left w:val="single" w:sz="8" w:space="0" w:color="auto"/>
              <w:bottom w:val="nil"/>
              <w:right w:val="single" w:sz="8" w:space="0" w:color="auto"/>
            </w:tcBorders>
            <w:vAlign w:val="center"/>
            <w:hideMark/>
          </w:tcPr>
          <w:p w14:paraId="7699D9E8" w14:textId="77777777" w:rsidR="001A2B92" w:rsidRPr="001A2B92" w:rsidRDefault="001A2B92" w:rsidP="00482555">
            <w:pPr>
              <w:rPr>
                <w:rFonts w:ascii="Geomanist" w:hAnsi="Geomanist" w:cs="Arial"/>
                <w:bCs/>
                <w:lang w:eastAsia="es-MX"/>
              </w:rPr>
            </w:pPr>
          </w:p>
        </w:tc>
      </w:tr>
      <w:tr w:rsidR="001A2B92" w:rsidRPr="001A2B92" w14:paraId="2592DCDB" w14:textId="77777777" w:rsidTr="00482555">
        <w:trPr>
          <w:trHeight w:val="255"/>
          <w:jc w:val="center"/>
        </w:trPr>
        <w:tc>
          <w:tcPr>
            <w:tcW w:w="8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C390B50" w14:textId="77777777" w:rsidR="001A2B92" w:rsidRPr="001A2B92" w:rsidRDefault="001A2B92" w:rsidP="00482555">
            <w:pPr>
              <w:jc w:val="center"/>
              <w:rPr>
                <w:rFonts w:ascii="Geomanist" w:hAnsi="Geomanist" w:cs="Arial"/>
                <w:bCs/>
                <w:lang w:eastAsia="es-MX"/>
              </w:rPr>
            </w:pPr>
            <w:r w:rsidRPr="001A2B92">
              <w:rPr>
                <w:rFonts w:ascii="Geomanist" w:hAnsi="Geomanist" w:cs="Arial"/>
                <w:bCs/>
                <w:lang w:eastAsia="es-MX"/>
              </w:rPr>
              <w:t>2</w:t>
            </w:r>
          </w:p>
        </w:tc>
        <w:tc>
          <w:tcPr>
            <w:tcW w:w="4780" w:type="dxa"/>
            <w:tcBorders>
              <w:top w:val="nil"/>
              <w:left w:val="nil"/>
              <w:bottom w:val="nil"/>
              <w:right w:val="single" w:sz="8" w:space="0" w:color="auto"/>
            </w:tcBorders>
            <w:shd w:val="clear" w:color="auto" w:fill="auto"/>
            <w:vAlign w:val="center"/>
            <w:hideMark/>
          </w:tcPr>
          <w:p w14:paraId="2373D83A" w14:textId="77777777" w:rsidR="001A2B92" w:rsidRPr="001A2B92" w:rsidRDefault="001A2B92" w:rsidP="00482555">
            <w:pPr>
              <w:jc w:val="both"/>
              <w:rPr>
                <w:rFonts w:ascii="Geomanist" w:hAnsi="Geomanist" w:cs="Arial"/>
                <w:bCs/>
                <w:lang w:eastAsia="es-MX"/>
              </w:rPr>
            </w:pPr>
            <w:r w:rsidRPr="001A2B92">
              <w:rPr>
                <w:rFonts w:ascii="Geomanist" w:hAnsi="Geomanist" w:cs="Arial"/>
                <w:bCs/>
                <w:lang w:eastAsia="es-MX"/>
              </w:rPr>
              <w:t>Grupo 1 Carnes y Huevo</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E3AEC95" w14:textId="77777777" w:rsidR="001A2B92" w:rsidRPr="001A2B92" w:rsidRDefault="001A2B92" w:rsidP="00482555">
            <w:pPr>
              <w:jc w:val="center"/>
              <w:rPr>
                <w:rFonts w:ascii="Geomanist" w:hAnsi="Geomanist" w:cs="Arial"/>
                <w:bCs/>
                <w:lang w:eastAsia="es-MX"/>
              </w:rPr>
            </w:pPr>
            <w:r w:rsidRPr="001A2B92">
              <w:rPr>
                <w:rFonts w:ascii="Geomanist" w:hAnsi="Geomanist" w:cs="Arial"/>
                <w:bCs/>
                <w:lang w:eastAsia="es-MX"/>
              </w:rPr>
              <w:t>20 días</w:t>
            </w:r>
          </w:p>
        </w:tc>
      </w:tr>
      <w:tr w:rsidR="001A2B92" w:rsidRPr="001A2B92" w14:paraId="5C74E097" w14:textId="77777777" w:rsidTr="00482555">
        <w:trPr>
          <w:trHeight w:val="255"/>
          <w:jc w:val="center"/>
        </w:trPr>
        <w:tc>
          <w:tcPr>
            <w:tcW w:w="880" w:type="dxa"/>
            <w:vMerge/>
            <w:tcBorders>
              <w:top w:val="single" w:sz="8" w:space="0" w:color="auto"/>
              <w:left w:val="single" w:sz="8" w:space="0" w:color="auto"/>
              <w:bottom w:val="single" w:sz="8" w:space="0" w:color="000000"/>
              <w:right w:val="single" w:sz="8" w:space="0" w:color="auto"/>
            </w:tcBorders>
            <w:vAlign w:val="center"/>
            <w:hideMark/>
          </w:tcPr>
          <w:p w14:paraId="0E2F9767" w14:textId="77777777" w:rsidR="001A2B92" w:rsidRPr="001A2B92" w:rsidRDefault="001A2B92" w:rsidP="00482555">
            <w:pPr>
              <w:rPr>
                <w:rFonts w:ascii="Geomanist" w:hAnsi="Geomanist" w:cs="Arial"/>
                <w:bCs/>
                <w:lang w:eastAsia="es-MX"/>
              </w:rPr>
            </w:pPr>
          </w:p>
        </w:tc>
        <w:tc>
          <w:tcPr>
            <w:tcW w:w="4780" w:type="dxa"/>
            <w:tcBorders>
              <w:top w:val="nil"/>
              <w:left w:val="nil"/>
              <w:bottom w:val="nil"/>
              <w:right w:val="single" w:sz="8" w:space="0" w:color="auto"/>
            </w:tcBorders>
            <w:shd w:val="clear" w:color="auto" w:fill="auto"/>
            <w:vAlign w:val="center"/>
            <w:hideMark/>
          </w:tcPr>
          <w:p w14:paraId="52CFF5BA" w14:textId="77777777" w:rsidR="001A2B92" w:rsidRPr="001A2B92" w:rsidRDefault="001A2B92" w:rsidP="00482555">
            <w:pPr>
              <w:jc w:val="both"/>
              <w:rPr>
                <w:rFonts w:ascii="Geomanist" w:hAnsi="Geomanist" w:cs="Arial"/>
                <w:bCs/>
                <w:lang w:eastAsia="es-MX"/>
              </w:rPr>
            </w:pPr>
            <w:r w:rsidRPr="001A2B92">
              <w:rPr>
                <w:rFonts w:ascii="Geomanist" w:hAnsi="Geomanist" w:cs="Arial"/>
                <w:bCs/>
                <w:lang w:eastAsia="es-MX"/>
              </w:rPr>
              <w:t>Grupo 2 Leche y Derivados Lácteos</w:t>
            </w: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0F12B9F7" w14:textId="77777777" w:rsidR="001A2B92" w:rsidRPr="001A2B92" w:rsidRDefault="001A2B92" w:rsidP="00482555">
            <w:pPr>
              <w:rPr>
                <w:rFonts w:ascii="Geomanist" w:hAnsi="Geomanist" w:cs="Arial"/>
                <w:bCs/>
                <w:lang w:eastAsia="es-MX"/>
              </w:rPr>
            </w:pPr>
          </w:p>
        </w:tc>
      </w:tr>
      <w:tr w:rsidR="001A2B92" w:rsidRPr="001A2B92" w14:paraId="3C9012C6" w14:textId="77777777" w:rsidTr="00482555">
        <w:trPr>
          <w:trHeight w:val="255"/>
          <w:jc w:val="center"/>
        </w:trPr>
        <w:tc>
          <w:tcPr>
            <w:tcW w:w="880" w:type="dxa"/>
            <w:vMerge/>
            <w:tcBorders>
              <w:top w:val="single" w:sz="8" w:space="0" w:color="auto"/>
              <w:left w:val="single" w:sz="8" w:space="0" w:color="auto"/>
              <w:bottom w:val="single" w:sz="8" w:space="0" w:color="000000"/>
              <w:right w:val="single" w:sz="8" w:space="0" w:color="auto"/>
            </w:tcBorders>
            <w:vAlign w:val="center"/>
            <w:hideMark/>
          </w:tcPr>
          <w:p w14:paraId="0AD8F2FA" w14:textId="77777777" w:rsidR="001A2B92" w:rsidRPr="001A2B92" w:rsidRDefault="001A2B92" w:rsidP="00482555">
            <w:pPr>
              <w:rPr>
                <w:rFonts w:ascii="Geomanist" w:hAnsi="Geomanist" w:cs="Arial"/>
                <w:bCs/>
                <w:lang w:eastAsia="es-MX"/>
              </w:rPr>
            </w:pPr>
          </w:p>
        </w:tc>
        <w:tc>
          <w:tcPr>
            <w:tcW w:w="4780" w:type="dxa"/>
            <w:tcBorders>
              <w:top w:val="nil"/>
              <w:left w:val="nil"/>
              <w:bottom w:val="nil"/>
              <w:right w:val="single" w:sz="8" w:space="0" w:color="auto"/>
            </w:tcBorders>
            <w:shd w:val="clear" w:color="auto" w:fill="auto"/>
            <w:vAlign w:val="center"/>
            <w:hideMark/>
          </w:tcPr>
          <w:p w14:paraId="3FEE066F" w14:textId="77777777" w:rsidR="001A2B92" w:rsidRPr="001A2B92" w:rsidRDefault="001A2B92" w:rsidP="00482555">
            <w:pPr>
              <w:jc w:val="both"/>
              <w:rPr>
                <w:rFonts w:ascii="Geomanist" w:hAnsi="Geomanist" w:cs="Arial"/>
                <w:bCs/>
                <w:lang w:eastAsia="es-MX"/>
              </w:rPr>
            </w:pPr>
            <w:r w:rsidRPr="001A2B92">
              <w:rPr>
                <w:rFonts w:ascii="Geomanist" w:hAnsi="Geomanist" w:cs="Arial"/>
                <w:bCs/>
                <w:lang w:eastAsia="es-MX"/>
              </w:rPr>
              <w:t>Grupo 3 Frutas y Vegetales</w:t>
            </w: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2979B135" w14:textId="77777777" w:rsidR="001A2B92" w:rsidRPr="001A2B92" w:rsidRDefault="001A2B92" w:rsidP="00482555">
            <w:pPr>
              <w:rPr>
                <w:rFonts w:ascii="Geomanist" w:hAnsi="Geomanist" w:cs="Arial"/>
                <w:bCs/>
                <w:lang w:eastAsia="es-MX"/>
              </w:rPr>
            </w:pPr>
          </w:p>
        </w:tc>
      </w:tr>
      <w:tr w:rsidR="001A2B92" w:rsidRPr="001A2B92" w14:paraId="0413A6D7" w14:textId="77777777" w:rsidTr="00482555">
        <w:trPr>
          <w:trHeight w:val="255"/>
          <w:jc w:val="center"/>
        </w:trPr>
        <w:tc>
          <w:tcPr>
            <w:tcW w:w="880" w:type="dxa"/>
            <w:vMerge/>
            <w:tcBorders>
              <w:top w:val="single" w:sz="8" w:space="0" w:color="auto"/>
              <w:left w:val="single" w:sz="8" w:space="0" w:color="auto"/>
              <w:bottom w:val="single" w:sz="8" w:space="0" w:color="000000"/>
              <w:right w:val="single" w:sz="8" w:space="0" w:color="auto"/>
            </w:tcBorders>
            <w:vAlign w:val="center"/>
            <w:hideMark/>
          </w:tcPr>
          <w:p w14:paraId="7E2D0B92" w14:textId="77777777" w:rsidR="001A2B92" w:rsidRPr="001A2B92" w:rsidRDefault="001A2B92" w:rsidP="00482555">
            <w:pPr>
              <w:rPr>
                <w:rFonts w:ascii="Geomanist" w:hAnsi="Geomanist" w:cs="Arial"/>
                <w:bCs/>
                <w:lang w:eastAsia="es-MX"/>
              </w:rPr>
            </w:pPr>
          </w:p>
        </w:tc>
        <w:tc>
          <w:tcPr>
            <w:tcW w:w="4780" w:type="dxa"/>
            <w:tcBorders>
              <w:top w:val="nil"/>
              <w:left w:val="nil"/>
              <w:bottom w:val="nil"/>
              <w:right w:val="single" w:sz="8" w:space="0" w:color="auto"/>
            </w:tcBorders>
            <w:shd w:val="clear" w:color="auto" w:fill="auto"/>
            <w:vAlign w:val="center"/>
            <w:hideMark/>
          </w:tcPr>
          <w:p w14:paraId="2121D17C" w14:textId="77777777" w:rsidR="001A2B92" w:rsidRPr="001A2B92" w:rsidRDefault="001A2B92" w:rsidP="00482555">
            <w:pPr>
              <w:jc w:val="both"/>
              <w:rPr>
                <w:rFonts w:ascii="Geomanist" w:hAnsi="Geomanist" w:cs="Arial"/>
                <w:bCs/>
                <w:lang w:eastAsia="es-MX"/>
              </w:rPr>
            </w:pPr>
            <w:r w:rsidRPr="001A2B92">
              <w:rPr>
                <w:rFonts w:ascii="Geomanist" w:hAnsi="Geomanist" w:cs="Arial"/>
                <w:bCs/>
                <w:lang w:eastAsia="es-MX"/>
              </w:rPr>
              <w:t>Grupo 4 Cereales</w:t>
            </w: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296E35D3" w14:textId="77777777" w:rsidR="001A2B92" w:rsidRPr="001A2B92" w:rsidRDefault="001A2B92" w:rsidP="00482555">
            <w:pPr>
              <w:rPr>
                <w:rFonts w:ascii="Geomanist" w:hAnsi="Geomanist" w:cs="Arial"/>
                <w:bCs/>
                <w:lang w:eastAsia="es-MX"/>
              </w:rPr>
            </w:pPr>
          </w:p>
        </w:tc>
      </w:tr>
      <w:tr w:rsidR="001A2B92" w:rsidRPr="001A2B92" w14:paraId="305F0130" w14:textId="77777777" w:rsidTr="00482555">
        <w:trPr>
          <w:trHeight w:val="255"/>
          <w:jc w:val="center"/>
        </w:trPr>
        <w:tc>
          <w:tcPr>
            <w:tcW w:w="880" w:type="dxa"/>
            <w:vMerge/>
            <w:tcBorders>
              <w:top w:val="single" w:sz="8" w:space="0" w:color="auto"/>
              <w:left w:val="single" w:sz="8" w:space="0" w:color="auto"/>
              <w:bottom w:val="single" w:sz="8" w:space="0" w:color="000000"/>
              <w:right w:val="single" w:sz="8" w:space="0" w:color="auto"/>
            </w:tcBorders>
            <w:vAlign w:val="center"/>
            <w:hideMark/>
          </w:tcPr>
          <w:p w14:paraId="00F428A7" w14:textId="77777777" w:rsidR="001A2B92" w:rsidRPr="001A2B92" w:rsidRDefault="001A2B92" w:rsidP="00482555">
            <w:pPr>
              <w:rPr>
                <w:rFonts w:ascii="Geomanist" w:hAnsi="Geomanist" w:cs="Arial"/>
                <w:bCs/>
                <w:lang w:eastAsia="es-MX"/>
              </w:rPr>
            </w:pPr>
          </w:p>
        </w:tc>
        <w:tc>
          <w:tcPr>
            <w:tcW w:w="4780" w:type="dxa"/>
            <w:tcBorders>
              <w:top w:val="nil"/>
              <w:left w:val="nil"/>
              <w:bottom w:val="nil"/>
              <w:right w:val="single" w:sz="8" w:space="0" w:color="auto"/>
            </w:tcBorders>
            <w:shd w:val="clear" w:color="auto" w:fill="auto"/>
            <w:vAlign w:val="center"/>
            <w:hideMark/>
          </w:tcPr>
          <w:p w14:paraId="31C83808" w14:textId="77777777" w:rsidR="001A2B92" w:rsidRPr="001A2B92" w:rsidRDefault="001A2B92" w:rsidP="00482555">
            <w:pPr>
              <w:jc w:val="both"/>
              <w:rPr>
                <w:rFonts w:ascii="Geomanist" w:hAnsi="Geomanist" w:cs="Arial"/>
                <w:bCs/>
                <w:lang w:eastAsia="es-MX"/>
              </w:rPr>
            </w:pPr>
            <w:r w:rsidRPr="001A2B92">
              <w:rPr>
                <w:rFonts w:ascii="Geomanist" w:hAnsi="Geomanist" w:cs="Arial"/>
                <w:bCs/>
                <w:lang w:eastAsia="es-MX"/>
              </w:rPr>
              <w:t>Grupo 5 Leguminosas</w:t>
            </w: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691A4892" w14:textId="77777777" w:rsidR="001A2B92" w:rsidRPr="001A2B92" w:rsidRDefault="001A2B92" w:rsidP="00482555">
            <w:pPr>
              <w:rPr>
                <w:rFonts w:ascii="Geomanist" w:hAnsi="Geomanist" w:cs="Arial"/>
                <w:bCs/>
                <w:lang w:eastAsia="es-MX"/>
              </w:rPr>
            </w:pPr>
          </w:p>
        </w:tc>
      </w:tr>
      <w:tr w:rsidR="001A2B92" w:rsidRPr="001A2B92" w14:paraId="6732340B" w14:textId="77777777" w:rsidTr="00482555">
        <w:trPr>
          <w:trHeight w:val="255"/>
          <w:jc w:val="center"/>
        </w:trPr>
        <w:tc>
          <w:tcPr>
            <w:tcW w:w="880" w:type="dxa"/>
            <w:vMerge/>
            <w:tcBorders>
              <w:top w:val="single" w:sz="8" w:space="0" w:color="auto"/>
              <w:left w:val="single" w:sz="8" w:space="0" w:color="auto"/>
              <w:bottom w:val="single" w:sz="8" w:space="0" w:color="000000"/>
              <w:right w:val="single" w:sz="8" w:space="0" w:color="auto"/>
            </w:tcBorders>
            <w:vAlign w:val="center"/>
            <w:hideMark/>
          </w:tcPr>
          <w:p w14:paraId="47BD5F0F" w14:textId="77777777" w:rsidR="001A2B92" w:rsidRPr="001A2B92" w:rsidRDefault="001A2B92" w:rsidP="00482555">
            <w:pPr>
              <w:rPr>
                <w:rFonts w:ascii="Geomanist" w:hAnsi="Geomanist" w:cs="Arial"/>
                <w:bCs/>
                <w:lang w:eastAsia="es-MX"/>
              </w:rPr>
            </w:pPr>
          </w:p>
        </w:tc>
        <w:tc>
          <w:tcPr>
            <w:tcW w:w="4780" w:type="dxa"/>
            <w:tcBorders>
              <w:top w:val="nil"/>
              <w:left w:val="nil"/>
              <w:bottom w:val="nil"/>
              <w:right w:val="single" w:sz="8" w:space="0" w:color="auto"/>
            </w:tcBorders>
            <w:shd w:val="clear" w:color="auto" w:fill="auto"/>
            <w:vAlign w:val="center"/>
            <w:hideMark/>
          </w:tcPr>
          <w:p w14:paraId="46F4AD5F" w14:textId="77777777" w:rsidR="001A2B92" w:rsidRPr="001A2B92" w:rsidRDefault="001A2B92" w:rsidP="00482555">
            <w:pPr>
              <w:jc w:val="both"/>
              <w:rPr>
                <w:rFonts w:ascii="Geomanist" w:hAnsi="Geomanist" w:cs="Arial"/>
                <w:bCs/>
                <w:lang w:eastAsia="es-MX"/>
              </w:rPr>
            </w:pPr>
            <w:r w:rsidRPr="001A2B92">
              <w:rPr>
                <w:rFonts w:ascii="Geomanist" w:hAnsi="Geomanist" w:cs="Arial"/>
                <w:bCs/>
                <w:lang w:eastAsia="es-MX"/>
              </w:rPr>
              <w:t>Grupo 6 Azúcares</w:t>
            </w: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33ABF712" w14:textId="77777777" w:rsidR="001A2B92" w:rsidRPr="001A2B92" w:rsidRDefault="001A2B92" w:rsidP="00482555">
            <w:pPr>
              <w:rPr>
                <w:rFonts w:ascii="Geomanist" w:hAnsi="Geomanist" w:cs="Arial"/>
                <w:bCs/>
                <w:lang w:eastAsia="es-MX"/>
              </w:rPr>
            </w:pPr>
          </w:p>
        </w:tc>
      </w:tr>
      <w:tr w:rsidR="001A2B92" w:rsidRPr="001A2B92" w14:paraId="219F8ED7" w14:textId="77777777" w:rsidTr="00482555">
        <w:trPr>
          <w:trHeight w:val="255"/>
          <w:jc w:val="center"/>
        </w:trPr>
        <w:tc>
          <w:tcPr>
            <w:tcW w:w="880" w:type="dxa"/>
            <w:vMerge/>
            <w:tcBorders>
              <w:top w:val="single" w:sz="8" w:space="0" w:color="auto"/>
              <w:left w:val="single" w:sz="8" w:space="0" w:color="auto"/>
              <w:bottom w:val="single" w:sz="8" w:space="0" w:color="000000"/>
              <w:right w:val="single" w:sz="8" w:space="0" w:color="auto"/>
            </w:tcBorders>
            <w:vAlign w:val="center"/>
            <w:hideMark/>
          </w:tcPr>
          <w:p w14:paraId="0C038748" w14:textId="77777777" w:rsidR="001A2B92" w:rsidRPr="001A2B92" w:rsidRDefault="001A2B92" w:rsidP="00482555">
            <w:pPr>
              <w:rPr>
                <w:rFonts w:ascii="Geomanist" w:hAnsi="Geomanist" w:cs="Arial"/>
                <w:bCs/>
                <w:lang w:eastAsia="es-MX"/>
              </w:rPr>
            </w:pPr>
          </w:p>
        </w:tc>
        <w:tc>
          <w:tcPr>
            <w:tcW w:w="4780" w:type="dxa"/>
            <w:tcBorders>
              <w:top w:val="nil"/>
              <w:left w:val="nil"/>
              <w:bottom w:val="nil"/>
              <w:right w:val="single" w:sz="8" w:space="0" w:color="auto"/>
            </w:tcBorders>
            <w:shd w:val="clear" w:color="auto" w:fill="auto"/>
            <w:vAlign w:val="center"/>
            <w:hideMark/>
          </w:tcPr>
          <w:p w14:paraId="7E697D3D" w14:textId="77777777" w:rsidR="001A2B92" w:rsidRPr="001A2B92" w:rsidRDefault="001A2B92" w:rsidP="00482555">
            <w:pPr>
              <w:jc w:val="both"/>
              <w:rPr>
                <w:rFonts w:ascii="Geomanist" w:hAnsi="Geomanist" w:cs="Arial"/>
                <w:bCs/>
                <w:lang w:eastAsia="es-MX"/>
              </w:rPr>
            </w:pPr>
            <w:r w:rsidRPr="001A2B92">
              <w:rPr>
                <w:rFonts w:ascii="Geomanist" w:hAnsi="Geomanist" w:cs="Arial"/>
                <w:bCs/>
                <w:lang w:eastAsia="es-MX"/>
              </w:rPr>
              <w:t>Grupo 7 Grasas</w:t>
            </w: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2FF6942F" w14:textId="77777777" w:rsidR="001A2B92" w:rsidRPr="001A2B92" w:rsidRDefault="001A2B92" w:rsidP="00482555">
            <w:pPr>
              <w:rPr>
                <w:rFonts w:ascii="Geomanist" w:hAnsi="Geomanist" w:cs="Arial"/>
                <w:bCs/>
                <w:lang w:eastAsia="es-MX"/>
              </w:rPr>
            </w:pPr>
          </w:p>
        </w:tc>
      </w:tr>
      <w:tr w:rsidR="001A2B92" w:rsidRPr="001A2B92" w14:paraId="503EA2CA" w14:textId="77777777" w:rsidTr="00482555">
        <w:trPr>
          <w:trHeight w:val="169"/>
          <w:jc w:val="center"/>
        </w:trPr>
        <w:tc>
          <w:tcPr>
            <w:tcW w:w="880" w:type="dxa"/>
            <w:vMerge/>
            <w:tcBorders>
              <w:top w:val="single" w:sz="8" w:space="0" w:color="auto"/>
              <w:left w:val="single" w:sz="8" w:space="0" w:color="auto"/>
              <w:bottom w:val="single" w:sz="8" w:space="0" w:color="000000"/>
              <w:right w:val="single" w:sz="8" w:space="0" w:color="auto"/>
            </w:tcBorders>
            <w:vAlign w:val="center"/>
            <w:hideMark/>
          </w:tcPr>
          <w:p w14:paraId="013797B0" w14:textId="77777777" w:rsidR="001A2B92" w:rsidRPr="001A2B92" w:rsidRDefault="001A2B92" w:rsidP="00482555">
            <w:pPr>
              <w:rPr>
                <w:rFonts w:ascii="Geomanist" w:hAnsi="Geomanist" w:cs="Arial"/>
                <w:bCs/>
                <w:lang w:eastAsia="es-MX"/>
              </w:rPr>
            </w:pPr>
          </w:p>
        </w:tc>
        <w:tc>
          <w:tcPr>
            <w:tcW w:w="4780" w:type="dxa"/>
            <w:tcBorders>
              <w:top w:val="nil"/>
              <w:left w:val="nil"/>
              <w:bottom w:val="single" w:sz="8" w:space="0" w:color="auto"/>
              <w:right w:val="single" w:sz="8" w:space="0" w:color="auto"/>
            </w:tcBorders>
            <w:shd w:val="clear" w:color="auto" w:fill="auto"/>
            <w:vAlign w:val="center"/>
            <w:hideMark/>
          </w:tcPr>
          <w:p w14:paraId="4CC2FCA6" w14:textId="77777777" w:rsidR="001A2B92" w:rsidRPr="001A2B92" w:rsidRDefault="001A2B92" w:rsidP="00482555">
            <w:pPr>
              <w:jc w:val="both"/>
              <w:rPr>
                <w:rFonts w:ascii="Geomanist" w:hAnsi="Geomanist" w:cs="Arial"/>
                <w:bCs/>
                <w:lang w:eastAsia="es-MX"/>
              </w:rPr>
            </w:pPr>
            <w:r w:rsidRPr="001A2B92">
              <w:rPr>
                <w:rFonts w:ascii="Geomanist" w:hAnsi="Geomanist" w:cs="Arial"/>
                <w:bCs/>
                <w:lang w:eastAsia="es-MX"/>
              </w:rPr>
              <w:t>Grupo 8 Condimentos</w:t>
            </w: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6F63519B" w14:textId="77777777" w:rsidR="001A2B92" w:rsidRPr="001A2B92" w:rsidRDefault="001A2B92" w:rsidP="00482555">
            <w:pPr>
              <w:rPr>
                <w:rFonts w:ascii="Geomanist" w:hAnsi="Geomanist" w:cs="Arial"/>
                <w:bCs/>
                <w:lang w:eastAsia="es-MX"/>
              </w:rPr>
            </w:pPr>
          </w:p>
        </w:tc>
      </w:tr>
      <w:tr w:rsidR="001A2B92" w:rsidRPr="001A2B92" w14:paraId="312BC57A" w14:textId="77777777" w:rsidTr="00482555">
        <w:trPr>
          <w:trHeight w:val="509"/>
          <w:jc w:val="center"/>
        </w:trPr>
        <w:tc>
          <w:tcPr>
            <w:tcW w:w="880" w:type="dxa"/>
            <w:vMerge w:val="restart"/>
            <w:tcBorders>
              <w:top w:val="nil"/>
              <w:left w:val="single" w:sz="8" w:space="0" w:color="auto"/>
              <w:bottom w:val="nil"/>
              <w:right w:val="single" w:sz="8" w:space="0" w:color="auto"/>
            </w:tcBorders>
            <w:shd w:val="clear" w:color="auto" w:fill="auto"/>
            <w:vAlign w:val="center"/>
            <w:hideMark/>
          </w:tcPr>
          <w:p w14:paraId="0DF8066A" w14:textId="77777777" w:rsidR="001A2B92" w:rsidRPr="001A2B92" w:rsidRDefault="001A2B92" w:rsidP="00482555">
            <w:pPr>
              <w:jc w:val="center"/>
              <w:rPr>
                <w:rFonts w:ascii="Geomanist" w:hAnsi="Geomanist" w:cs="Arial"/>
                <w:bCs/>
                <w:lang w:eastAsia="es-MX"/>
              </w:rPr>
            </w:pPr>
            <w:r w:rsidRPr="001A2B92">
              <w:rPr>
                <w:rFonts w:ascii="Geomanist" w:hAnsi="Geomanist" w:cs="Arial"/>
                <w:bCs/>
                <w:lang w:eastAsia="es-MX"/>
              </w:rPr>
              <w:t>3</w:t>
            </w:r>
          </w:p>
        </w:tc>
        <w:tc>
          <w:tcPr>
            <w:tcW w:w="4780" w:type="dxa"/>
            <w:vMerge w:val="restart"/>
            <w:tcBorders>
              <w:top w:val="nil"/>
              <w:left w:val="single" w:sz="8" w:space="0" w:color="auto"/>
              <w:bottom w:val="single" w:sz="8" w:space="0" w:color="000000"/>
              <w:right w:val="single" w:sz="8" w:space="0" w:color="auto"/>
            </w:tcBorders>
            <w:shd w:val="clear" w:color="auto" w:fill="auto"/>
            <w:vAlign w:val="center"/>
            <w:hideMark/>
          </w:tcPr>
          <w:p w14:paraId="7F1ABA9D" w14:textId="77777777" w:rsidR="001A2B92" w:rsidRPr="001A2B92" w:rsidRDefault="001A2B92" w:rsidP="00482555">
            <w:pPr>
              <w:jc w:val="both"/>
              <w:rPr>
                <w:rFonts w:ascii="Geomanist" w:hAnsi="Geomanist" w:cs="Arial"/>
                <w:bCs/>
                <w:lang w:eastAsia="es-MX"/>
              </w:rPr>
            </w:pPr>
            <w:r w:rsidRPr="001A2B92">
              <w:rPr>
                <w:rFonts w:ascii="Geomanist" w:hAnsi="Geomanist" w:cs="Arial"/>
                <w:bCs/>
                <w:lang w:eastAsia="es-MX"/>
              </w:rPr>
              <w:t>Grupo 4 Cereales</w:t>
            </w:r>
          </w:p>
        </w:tc>
        <w:tc>
          <w:tcPr>
            <w:tcW w:w="1200" w:type="dxa"/>
            <w:vMerge w:val="restart"/>
            <w:tcBorders>
              <w:top w:val="nil"/>
              <w:left w:val="single" w:sz="8" w:space="0" w:color="auto"/>
              <w:bottom w:val="nil"/>
              <w:right w:val="single" w:sz="8" w:space="0" w:color="auto"/>
            </w:tcBorders>
            <w:shd w:val="clear" w:color="auto" w:fill="auto"/>
            <w:noWrap/>
            <w:vAlign w:val="center"/>
            <w:hideMark/>
          </w:tcPr>
          <w:p w14:paraId="3F761C63" w14:textId="77777777" w:rsidR="001A2B92" w:rsidRPr="001A2B92" w:rsidRDefault="001A2B92" w:rsidP="00482555">
            <w:pPr>
              <w:jc w:val="center"/>
              <w:rPr>
                <w:rFonts w:ascii="Geomanist" w:hAnsi="Geomanist" w:cs="Arial"/>
                <w:bCs/>
                <w:lang w:eastAsia="es-MX"/>
              </w:rPr>
            </w:pPr>
            <w:r w:rsidRPr="001A2B92">
              <w:rPr>
                <w:rFonts w:ascii="Geomanist" w:hAnsi="Geomanist" w:cs="Arial"/>
                <w:bCs/>
                <w:lang w:eastAsia="es-MX"/>
              </w:rPr>
              <w:t>8 días</w:t>
            </w:r>
          </w:p>
        </w:tc>
      </w:tr>
      <w:tr w:rsidR="001A2B92" w:rsidRPr="001A2B92" w14:paraId="641ACFDC" w14:textId="77777777" w:rsidTr="00482555">
        <w:trPr>
          <w:trHeight w:val="509"/>
          <w:jc w:val="center"/>
        </w:trPr>
        <w:tc>
          <w:tcPr>
            <w:tcW w:w="880" w:type="dxa"/>
            <w:vMerge/>
            <w:tcBorders>
              <w:top w:val="nil"/>
              <w:left w:val="single" w:sz="8" w:space="0" w:color="auto"/>
              <w:bottom w:val="nil"/>
              <w:right w:val="single" w:sz="8" w:space="0" w:color="auto"/>
            </w:tcBorders>
            <w:vAlign w:val="center"/>
            <w:hideMark/>
          </w:tcPr>
          <w:p w14:paraId="7743A60B" w14:textId="77777777" w:rsidR="001A2B92" w:rsidRPr="001A2B92" w:rsidRDefault="001A2B92" w:rsidP="00482555">
            <w:pPr>
              <w:rPr>
                <w:rFonts w:ascii="Geomanist" w:hAnsi="Geomanist" w:cs="Arial"/>
                <w:bCs/>
                <w:lang w:eastAsia="es-MX"/>
              </w:rPr>
            </w:pPr>
          </w:p>
        </w:tc>
        <w:tc>
          <w:tcPr>
            <w:tcW w:w="4780" w:type="dxa"/>
            <w:vMerge/>
            <w:tcBorders>
              <w:top w:val="nil"/>
              <w:left w:val="single" w:sz="8" w:space="0" w:color="auto"/>
              <w:bottom w:val="single" w:sz="8" w:space="0" w:color="000000"/>
              <w:right w:val="single" w:sz="8" w:space="0" w:color="auto"/>
            </w:tcBorders>
            <w:vAlign w:val="center"/>
            <w:hideMark/>
          </w:tcPr>
          <w:p w14:paraId="7945F432" w14:textId="77777777" w:rsidR="001A2B92" w:rsidRPr="001A2B92" w:rsidRDefault="001A2B92" w:rsidP="00482555">
            <w:pPr>
              <w:rPr>
                <w:rFonts w:ascii="Geomanist" w:hAnsi="Geomanist" w:cs="Arial"/>
                <w:bCs/>
                <w:lang w:eastAsia="es-MX"/>
              </w:rPr>
            </w:pPr>
          </w:p>
        </w:tc>
        <w:tc>
          <w:tcPr>
            <w:tcW w:w="1200" w:type="dxa"/>
            <w:vMerge/>
            <w:tcBorders>
              <w:top w:val="nil"/>
              <w:left w:val="single" w:sz="8" w:space="0" w:color="auto"/>
              <w:bottom w:val="nil"/>
              <w:right w:val="single" w:sz="8" w:space="0" w:color="auto"/>
            </w:tcBorders>
            <w:vAlign w:val="center"/>
            <w:hideMark/>
          </w:tcPr>
          <w:p w14:paraId="0BB61A47" w14:textId="77777777" w:rsidR="001A2B92" w:rsidRPr="001A2B92" w:rsidRDefault="001A2B92" w:rsidP="00482555">
            <w:pPr>
              <w:rPr>
                <w:rFonts w:ascii="Geomanist" w:hAnsi="Geomanist" w:cs="Arial"/>
                <w:bCs/>
                <w:lang w:eastAsia="es-MX"/>
              </w:rPr>
            </w:pPr>
          </w:p>
        </w:tc>
      </w:tr>
      <w:tr w:rsidR="001A2B92" w:rsidRPr="001A2B92" w14:paraId="2B9A4B60" w14:textId="77777777" w:rsidTr="00482555">
        <w:trPr>
          <w:trHeight w:val="255"/>
          <w:jc w:val="center"/>
        </w:trPr>
        <w:tc>
          <w:tcPr>
            <w:tcW w:w="8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3A5225B" w14:textId="77777777" w:rsidR="001A2B92" w:rsidRPr="001A2B92" w:rsidRDefault="001A2B92" w:rsidP="00482555">
            <w:pPr>
              <w:jc w:val="center"/>
              <w:rPr>
                <w:rFonts w:ascii="Geomanist" w:hAnsi="Geomanist" w:cs="Arial"/>
                <w:bCs/>
                <w:lang w:eastAsia="es-MX"/>
              </w:rPr>
            </w:pPr>
            <w:r w:rsidRPr="001A2B92">
              <w:rPr>
                <w:rFonts w:ascii="Geomanist" w:hAnsi="Geomanist" w:cs="Arial"/>
                <w:bCs/>
                <w:lang w:eastAsia="es-MX"/>
              </w:rPr>
              <w:t>4</w:t>
            </w:r>
          </w:p>
        </w:tc>
        <w:tc>
          <w:tcPr>
            <w:tcW w:w="4780" w:type="dxa"/>
            <w:tcBorders>
              <w:top w:val="nil"/>
              <w:left w:val="nil"/>
              <w:bottom w:val="nil"/>
              <w:right w:val="single" w:sz="8" w:space="0" w:color="auto"/>
            </w:tcBorders>
            <w:shd w:val="clear" w:color="auto" w:fill="auto"/>
            <w:vAlign w:val="center"/>
            <w:hideMark/>
          </w:tcPr>
          <w:p w14:paraId="2123EB6E" w14:textId="77777777" w:rsidR="001A2B92" w:rsidRPr="001A2B92" w:rsidRDefault="001A2B92" w:rsidP="00482555">
            <w:pPr>
              <w:jc w:val="both"/>
              <w:rPr>
                <w:rFonts w:ascii="Geomanist" w:hAnsi="Geomanist" w:cs="Arial"/>
                <w:bCs/>
                <w:lang w:eastAsia="es-MX"/>
              </w:rPr>
            </w:pPr>
            <w:r w:rsidRPr="001A2B92">
              <w:rPr>
                <w:rFonts w:ascii="Geomanist" w:hAnsi="Geomanist" w:cs="Arial"/>
                <w:bCs/>
                <w:lang w:eastAsia="es-MX"/>
              </w:rPr>
              <w:t>Grupo 6 Azúcares</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A0BA3DD" w14:textId="77777777" w:rsidR="001A2B92" w:rsidRPr="001A2B92" w:rsidRDefault="001A2B92" w:rsidP="00482555">
            <w:pPr>
              <w:jc w:val="center"/>
              <w:rPr>
                <w:rFonts w:ascii="Geomanist" w:hAnsi="Geomanist" w:cs="Arial"/>
                <w:bCs/>
                <w:lang w:eastAsia="es-MX"/>
              </w:rPr>
            </w:pPr>
            <w:r w:rsidRPr="001A2B92">
              <w:rPr>
                <w:rFonts w:ascii="Geomanist" w:hAnsi="Geomanist" w:cs="Arial"/>
                <w:bCs/>
                <w:lang w:eastAsia="es-MX"/>
              </w:rPr>
              <w:t>20 días</w:t>
            </w:r>
          </w:p>
        </w:tc>
      </w:tr>
      <w:tr w:rsidR="001A2B92" w:rsidRPr="001A2B92" w14:paraId="7907D1EE" w14:textId="77777777" w:rsidTr="00482555">
        <w:trPr>
          <w:trHeight w:val="170"/>
          <w:jc w:val="center"/>
        </w:trPr>
        <w:tc>
          <w:tcPr>
            <w:tcW w:w="880" w:type="dxa"/>
            <w:vMerge/>
            <w:tcBorders>
              <w:top w:val="single" w:sz="8" w:space="0" w:color="auto"/>
              <w:left w:val="single" w:sz="8" w:space="0" w:color="auto"/>
              <w:bottom w:val="single" w:sz="8" w:space="0" w:color="000000"/>
              <w:right w:val="single" w:sz="8" w:space="0" w:color="auto"/>
            </w:tcBorders>
            <w:vAlign w:val="center"/>
            <w:hideMark/>
          </w:tcPr>
          <w:p w14:paraId="594A5F8A" w14:textId="77777777" w:rsidR="001A2B92" w:rsidRPr="001A2B92" w:rsidRDefault="001A2B92" w:rsidP="00482555">
            <w:pPr>
              <w:rPr>
                <w:rFonts w:ascii="Geomanist" w:hAnsi="Geomanist" w:cs="Arial"/>
                <w:bCs/>
                <w:lang w:eastAsia="es-MX"/>
              </w:rPr>
            </w:pPr>
          </w:p>
        </w:tc>
        <w:tc>
          <w:tcPr>
            <w:tcW w:w="4780" w:type="dxa"/>
            <w:tcBorders>
              <w:top w:val="nil"/>
              <w:left w:val="nil"/>
              <w:bottom w:val="single" w:sz="8" w:space="0" w:color="auto"/>
              <w:right w:val="single" w:sz="8" w:space="0" w:color="auto"/>
            </w:tcBorders>
            <w:shd w:val="clear" w:color="auto" w:fill="auto"/>
            <w:vAlign w:val="center"/>
            <w:hideMark/>
          </w:tcPr>
          <w:p w14:paraId="15401DC8" w14:textId="77777777" w:rsidR="001A2B92" w:rsidRPr="001A2B92" w:rsidRDefault="001A2B92" w:rsidP="00482555">
            <w:pPr>
              <w:jc w:val="both"/>
              <w:rPr>
                <w:rFonts w:ascii="Geomanist" w:hAnsi="Geomanist" w:cs="Arial"/>
                <w:bCs/>
                <w:lang w:eastAsia="es-MX"/>
              </w:rPr>
            </w:pPr>
            <w:r w:rsidRPr="001A2B92">
              <w:rPr>
                <w:rFonts w:ascii="Geomanist" w:hAnsi="Geomanist" w:cs="Arial"/>
                <w:bCs/>
                <w:lang w:eastAsia="es-MX"/>
              </w:rPr>
              <w:t>Jugos y Concentrados De Frutas</w:t>
            </w: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57C343AB" w14:textId="77777777" w:rsidR="001A2B92" w:rsidRPr="001A2B92" w:rsidRDefault="001A2B92" w:rsidP="00482555">
            <w:pPr>
              <w:rPr>
                <w:rFonts w:ascii="Geomanist" w:hAnsi="Geomanist" w:cs="Arial"/>
                <w:bCs/>
                <w:lang w:eastAsia="es-MX"/>
              </w:rPr>
            </w:pPr>
          </w:p>
        </w:tc>
      </w:tr>
      <w:tr w:rsidR="001A2B92" w:rsidRPr="001A2B92" w14:paraId="02FA3B60" w14:textId="77777777" w:rsidTr="00482555">
        <w:trPr>
          <w:trHeight w:val="270"/>
          <w:jc w:val="center"/>
        </w:trPr>
        <w:tc>
          <w:tcPr>
            <w:tcW w:w="880" w:type="dxa"/>
            <w:tcBorders>
              <w:top w:val="nil"/>
              <w:left w:val="single" w:sz="8" w:space="0" w:color="auto"/>
              <w:bottom w:val="single" w:sz="8" w:space="0" w:color="auto"/>
              <w:right w:val="single" w:sz="8" w:space="0" w:color="auto"/>
            </w:tcBorders>
            <w:shd w:val="clear" w:color="auto" w:fill="auto"/>
            <w:vAlign w:val="center"/>
            <w:hideMark/>
          </w:tcPr>
          <w:p w14:paraId="3C0D9D5C" w14:textId="77777777" w:rsidR="001A2B92" w:rsidRPr="001A2B92" w:rsidRDefault="001A2B92" w:rsidP="00482555">
            <w:pPr>
              <w:jc w:val="center"/>
              <w:rPr>
                <w:rFonts w:ascii="Geomanist" w:hAnsi="Geomanist" w:cs="Arial"/>
                <w:bCs/>
                <w:lang w:eastAsia="es-MX"/>
              </w:rPr>
            </w:pPr>
            <w:r w:rsidRPr="001A2B92">
              <w:rPr>
                <w:rFonts w:ascii="Geomanist" w:hAnsi="Geomanist" w:cs="Arial"/>
                <w:bCs/>
                <w:lang w:eastAsia="es-MX"/>
              </w:rPr>
              <w:t>5</w:t>
            </w:r>
          </w:p>
        </w:tc>
        <w:tc>
          <w:tcPr>
            <w:tcW w:w="4780" w:type="dxa"/>
            <w:tcBorders>
              <w:top w:val="nil"/>
              <w:left w:val="nil"/>
              <w:bottom w:val="single" w:sz="8" w:space="0" w:color="auto"/>
              <w:right w:val="single" w:sz="8" w:space="0" w:color="auto"/>
            </w:tcBorders>
            <w:shd w:val="clear" w:color="auto" w:fill="auto"/>
            <w:vAlign w:val="center"/>
            <w:hideMark/>
          </w:tcPr>
          <w:p w14:paraId="715A9CAC" w14:textId="77777777" w:rsidR="001A2B92" w:rsidRPr="001A2B92" w:rsidRDefault="001A2B92" w:rsidP="00482555">
            <w:pPr>
              <w:jc w:val="both"/>
              <w:rPr>
                <w:rFonts w:ascii="Geomanist" w:hAnsi="Geomanist" w:cs="Arial"/>
                <w:bCs/>
                <w:lang w:eastAsia="es-MX"/>
              </w:rPr>
            </w:pPr>
            <w:r w:rsidRPr="001A2B92">
              <w:rPr>
                <w:rFonts w:ascii="Geomanist" w:hAnsi="Geomanist" w:cs="Arial"/>
                <w:bCs/>
                <w:lang w:eastAsia="es-MX"/>
              </w:rPr>
              <w:t xml:space="preserve">Grupo 6 Azúcares </w:t>
            </w:r>
          </w:p>
        </w:tc>
        <w:tc>
          <w:tcPr>
            <w:tcW w:w="1200" w:type="dxa"/>
            <w:tcBorders>
              <w:top w:val="nil"/>
              <w:left w:val="nil"/>
              <w:bottom w:val="single" w:sz="8" w:space="0" w:color="auto"/>
              <w:right w:val="single" w:sz="8" w:space="0" w:color="auto"/>
            </w:tcBorders>
            <w:shd w:val="clear" w:color="auto" w:fill="auto"/>
            <w:noWrap/>
            <w:vAlign w:val="center"/>
            <w:hideMark/>
          </w:tcPr>
          <w:p w14:paraId="3C3972E9" w14:textId="77777777" w:rsidR="001A2B92" w:rsidRPr="001A2B92" w:rsidRDefault="001A2B92" w:rsidP="00482555">
            <w:pPr>
              <w:jc w:val="center"/>
              <w:rPr>
                <w:rFonts w:ascii="Geomanist" w:hAnsi="Geomanist" w:cs="Arial"/>
                <w:bCs/>
                <w:lang w:eastAsia="es-MX"/>
              </w:rPr>
            </w:pPr>
            <w:r w:rsidRPr="001A2B92">
              <w:rPr>
                <w:rFonts w:ascii="Geomanist" w:hAnsi="Geomanist" w:cs="Arial"/>
                <w:bCs/>
                <w:lang w:eastAsia="es-MX"/>
              </w:rPr>
              <w:t>8 días</w:t>
            </w:r>
          </w:p>
        </w:tc>
      </w:tr>
    </w:tbl>
    <w:p w14:paraId="54C48679" w14:textId="77777777" w:rsidR="001A2B92" w:rsidRPr="001A2B92" w:rsidRDefault="001A2B92" w:rsidP="001A2B92">
      <w:pPr>
        <w:suppressAutoHyphens/>
        <w:ind w:left="-284" w:right="-660"/>
        <w:jc w:val="both"/>
        <w:rPr>
          <w:rFonts w:ascii="Geomanist" w:hAnsi="Geomanist"/>
          <w:lang w:val="es-ES"/>
        </w:rPr>
      </w:pPr>
    </w:p>
    <w:p w14:paraId="1267BD6F" w14:textId="77777777" w:rsidR="001A2B92" w:rsidRPr="001A2B92" w:rsidRDefault="001A2B92" w:rsidP="001A2B92">
      <w:pPr>
        <w:suppressAutoHyphens/>
        <w:ind w:left="-284" w:right="-660"/>
        <w:jc w:val="both"/>
        <w:rPr>
          <w:rFonts w:ascii="Geomanist" w:hAnsi="Geomanist"/>
          <w:lang w:val="es-ES"/>
        </w:rPr>
      </w:pPr>
    </w:p>
    <w:p w14:paraId="30DAFDE7" w14:textId="77777777" w:rsidR="001A2B92" w:rsidRPr="001A2B92" w:rsidRDefault="001A2B92" w:rsidP="001A2B92">
      <w:pPr>
        <w:suppressAutoHyphens/>
        <w:ind w:left="-284" w:right="-660"/>
        <w:jc w:val="both"/>
        <w:rPr>
          <w:rFonts w:ascii="Geomanist" w:hAnsi="Geomanist"/>
          <w:lang w:val="es-ES"/>
        </w:rPr>
      </w:pPr>
      <w:r w:rsidRPr="001A2B92">
        <w:rPr>
          <w:rFonts w:ascii="Geomanist" w:hAnsi="Geomanist"/>
          <w:lang w:val="es-ES"/>
        </w:rPr>
        <w:t>El pago se realizará por medio de transferencia electrónica de fondos, a través del esquema electrónico interbancario que el Instituto tiene en operación, para tal efecto, el Proveedor se obliga a proporcionar en su oportunidad el número de cuenta, clave, banco y sucursal a su nombre, a menos que el Proveedor acredite de forma fehaciente la imposibilidad para ello.</w:t>
      </w:r>
    </w:p>
    <w:p w14:paraId="5C4B51B2" w14:textId="77777777" w:rsidR="001A2B92" w:rsidRPr="001A2B92" w:rsidRDefault="001A2B92" w:rsidP="001A2B92">
      <w:pPr>
        <w:suppressAutoHyphens/>
        <w:ind w:left="-284" w:right="-660"/>
        <w:jc w:val="both"/>
        <w:rPr>
          <w:rFonts w:ascii="Geomanist" w:hAnsi="Geomanist"/>
          <w:lang w:val="es-ES"/>
        </w:rPr>
      </w:pPr>
    </w:p>
    <w:p w14:paraId="5089FE24" w14:textId="77777777" w:rsidR="001A2B92" w:rsidRPr="001A2B92" w:rsidRDefault="001A2B92" w:rsidP="001A2B92">
      <w:pPr>
        <w:suppressAutoHyphens/>
        <w:ind w:left="-284" w:right="-660"/>
        <w:jc w:val="both"/>
        <w:rPr>
          <w:rFonts w:ascii="Geomanist" w:hAnsi="Geomanist"/>
          <w:lang w:val="es-ES"/>
        </w:rPr>
      </w:pPr>
      <w:r w:rsidRPr="001A2B92">
        <w:rPr>
          <w:rFonts w:ascii="Geomanist" w:hAnsi="Geomanist"/>
          <w:lang w:val="es-ES"/>
        </w:rPr>
        <w:t xml:space="preserve">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14:paraId="58E79B2B" w14:textId="77777777" w:rsidR="001A2B92" w:rsidRPr="001A2B92" w:rsidRDefault="001A2B92" w:rsidP="001A2B92">
      <w:pPr>
        <w:suppressAutoHyphens/>
        <w:ind w:left="-284" w:right="-660"/>
        <w:jc w:val="both"/>
        <w:rPr>
          <w:rFonts w:ascii="Geomanist" w:hAnsi="Geomanist"/>
          <w:lang w:val="es-ES"/>
        </w:rPr>
      </w:pPr>
    </w:p>
    <w:p w14:paraId="4838B6A2" w14:textId="77777777" w:rsidR="001A2B92" w:rsidRPr="001A2B92" w:rsidRDefault="001A2B92" w:rsidP="001A2B92">
      <w:pPr>
        <w:suppressAutoHyphens/>
        <w:ind w:left="-284" w:right="-660"/>
        <w:jc w:val="both"/>
        <w:rPr>
          <w:rFonts w:ascii="Geomanist" w:hAnsi="Geomanist"/>
          <w:lang w:val="es-ES"/>
        </w:rPr>
      </w:pPr>
      <w:r w:rsidRPr="001A2B92">
        <w:rPr>
          <w:rFonts w:ascii="Geomanist" w:hAnsi="Geomanist"/>
          <w:lang w:val="es-ES"/>
        </w:rPr>
        <w:t xml:space="preserve">El Administrador del Contrato será quien dará la autorización para que la Jefatura de Servicios de Finanzas proceda a su pago, de acuerdo a lo normado en el Anexo 2 Cuentas Contables y del “Procedimiento para la recepción, glosa y aprobación de documentos presentados para trámite de pago y la constitución, modificación, cancelación, operación y control de fondos fijos”, mismos que se encuentran publicados en la dirección: </w:t>
      </w:r>
    </w:p>
    <w:p w14:paraId="42C341EA" w14:textId="77777777" w:rsidR="001A2B92" w:rsidRPr="001A2B92" w:rsidRDefault="001A2B92" w:rsidP="001A2B92">
      <w:pPr>
        <w:suppressAutoHyphens/>
        <w:ind w:left="-284" w:right="-660"/>
        <w:jc w:val="both"/>
        <w:rPr>
          <w:rFonts w:ascii="Geomanist" w:hAnsi="Geomanist"/>
          <w:lang w:val="es-ES"/>
        </w:rPr>
      </w:pPr>
    </w:p>
    <w:p w14:paraId="57C47869" w14:textId="77777777" w:rsidR="001A2B92" w:rsidRPr="001A2B92" w:rsidRDefault="001A2B92" w:rsidP="001A2B92">
      <w:pPr>
        <w:suppressAutoHyphens/>
        <w:ind w:left="-284" w:right="-660"/>
        <w:jc w:val="both"/>
        <w:rPr>
          <w:rFonts w:ascii="Geomanist" w:hAnsi="Geomanist"/>
          <w:lang w:val="es-ES"/>
        </w:rPr>
      </w:pPr>
      <w:r w:rsidRPr="001A2B92">
        <w:rPr>
          <w:rFonts w:ascii="Geomanist" w:hAnsi="Geomanist"/>
          <w:lang w:val="es-ES"/>
        </w:rPr>
        <w:lastRenderedPageBreak/>
        <w:t>http://intranet/normatividad/Normas/DIR.%20FINANZAS/COORD.%20CONT%20Y%20TRAM%20EROGACIONES/PROCEDIMIENTOS/6B13-003-002.pdf#search=6B13%2D003%2D002</w:t>
      </w:r>
    </w:p>
    <w:p w14:paraId="274C3C26" w14:textId="77777777" w:rsidR="001A2B92" w:rsidRPr="001A2B92" w:rsidRDefault="001A2B92" w:rsidP="001A2B92">
      <w:pPr>
        <w:suppressAutoHyphens/>
        <w:ind w:left="-284" w:right="-660"/>
        <w:jc w:val="both"/>
        <w:rPr>
          <w:rFonts w:ascii="Geomanist" w:hAnsi="Geomanist"/>
          <w:lang w:val="es-ES"/>
        </w:rPr>
      </w:pPr>
    </w:p>
    <w:p w14:paraId="32AC35C7" w14:textId="77777777" w:rsidR="001A2B92" w:rsidRPr="001A2B92" w:rsidRDefault="001A2B92" w:rsidP="001A2B92">
      <w:pPr>
        <w:suppressAutoHyphens/>
        <w:ind w:left="-284" w:right="-660"/>
        <w:jc w:val="both"/>
        <w:rPr>
          <w:rFonts w:ascii="Geomanist" w:hAnsi="Geomanist"/>
          <w:lang w:val="es-ES"/>
        </w:rPr>
      </w:pPr>
      <w:r w:rsidRPr="001A2B92">
        <w:rPr>
          <w:rFonts w:ascii="Geomanist" w:hAnsi="Geomanist"/>
          <w:lang w:val="es-ES"/>
        </w:rPr>
        <w:t xml:space="preserve">En ningún caso, se deberá autorizar el pago de los bienes, si no se ha determinado, calculado y notificado al Proveedor las penas convencionales o deducciones pactadas, así como su registro y validación en el Sistema PREI </w:t>
      </w:r>
      <w:proofErr w:type="spellStart"/>
      <w:r w:rsidRPr="001A2B92">
        <w:rPr>
          <w:rFonts w:ascii="Geomanist" w:hAnsi="Geomanist"/>
          <w:lang w:val="es-ES"/>
        </w:rPr>
        <w:t>Millenium</w:t>
      </w:r>
      <w:proofErr w:type="spellEnd"/>
      <w:r w:rsidRPr="001A2B92">
        <w:rPr>
          <w:rFonts w:ascii="Geomanist" w:hAnsi="Geomanist"/>
          <w:lang w:val="es-ES"/>
        </w:rPr>
        <w:t>.</w:t>
      </w:r>
    </w:p>
    <w:p w14:paraId="1397E112" w14:textId="77777777" w:rsidR="001A2B92" w:rsidRPr="001A2B92" w:rsidRDefault="001A2B92" w:rsidP="001A2B92">
      <w:pPr>
        <w:suppressAutoHyphens/>
        <w:ind w:left="-284" w:right="-660"/>
        <w:jc w:val="both"/>
        <w:rPr>
          <w:rFonts w:ascii="Geomanist" w:hAnsi="Geomanist"/>
          <w:lang w:val="es-ES"/>
        </w:rPr>
      </w:pPr>
    </w:p>
    <w:p w14:paraId="44A237D8" w14:textId="77777777" w:rsidR="001A2B92" w:rsidRPr="001A2B92" w:rsidRDefault="001A2B92" w:rsidP="001A2B92">
      <w:pPr>
        <w:suppressAutoHyphens/>
        <w:ind w:left="-284" w:right="-660"/>
        <w:jc w:val="both"/>
        <w:rPr>
          <w:rFonts w:ascii="Geomanist" w:hAnsi="Geomanist"/>
          <w:lang w:val="es-ES"/>
        </w:rPr>
      </w:pPr>
      <w:r w:rsidRPr="001A2B92">
        <w:rPr>
          <w:rFonts w:ascii="Geomanist" w:hAnsi="Geomanist"/>
          <w:lang w:val="es-ES"/>
        </w:rPr>
        <w:t>El Proveedor se obliga a no cancelar ante el Servicio de Administración Tributaria (SAT) los comprobantes fiscales digitales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comprobante fiscal en su caso.</w:t>
      </w:r>
    </w:p>
    <w:p w14:paraId="1E453E2D" w14:textId="77777777" w:rsidR="001A2B92" w:rsidRPr="001A2B92" w:rsidRDefault="001A2B92" w:rsidP="001A2B92">
      <w:pPr>
        <w:suppressAutoHyphens/>
        <w:ind w:left="-284" w:right="-660"/>
        <w:jc w:val="both"/>
        <w:rPr>
          <w:rFonts w:ascii="Geomanist" w:hAnsi="Geomanist"/>
          <w:lang w:val="es-ES"/>
        </w:rPr>
      </w:pPr>
    </w:p>
    <w:p w14:paraId="616EFC9E" w14:textId="77777777" w:rsidR="001A2B92" w:rsidRPr="001A2B92" w:rsidRDefault="001A2B92" w:rsidP="001A2B92">
      <w:pPr>
        <w:suppressAutoHyphens/>
        <w:ind w:left="-284" w:right="-660"/>
        <w:jc w:val="both"/>
        <w:rPr>
          <w:rFonts w:ascii="Geomanist" w:hAnsi="Geomanist"/>
          <w:lang w:val="es-ES"/>
        </w:rPr>
      </w:pPr>
      <w:r w:rsidRPr="001A2B92">
        <w:rPr>
          <w:rFonts w:ascii="Geomanist" w:hAnsi="Geomanist"/>
          <w:lang w:val="es-ES"/>
        </w:rPr>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40B, de la Ley del Seguro Social, adicionalmente el Proveedor, acepta se realicen las deducciones correspondientes en su caso, generados por la aplicación de penas convencionales, derivados de atrasos o deficiencia en los bienes. Lo anterior de acuerdo a lo establecido en el numeral 5.4.10 inciso b y c) de las POBALINES. </w:t>
      </w:r>
    </w:p>
    <w:p w14:paraId="79DE230B" w14:textId="77777777" w:rsidR="001A2B92" w:rsidRPr="001A2B92" w:rsidRDefault="001A2B92" w:rsidP="001A2B92">
      <w:pPr>
        <w:suppressAutoHyphens/>
        <w:ind w:left="-284" w:right="-660"/>
        <w:jc w:val="both"/>
        <w:rPr>
          <w:rFonts w:ascii="Geomanist" w:hAnsi="Geomanist"/>
          <w:lang w:val="es-ES"/>
        </w:rPr>
      </w:pPr>
    </w:p>
    <w:p w14:paraId="59F3618B" w14:textId="77777777" w:rsidR="001A2B92" w:rsidRPr="001A2B92" w:rsidRDefault="001A2B92" w:rsidP="001A2B92">
      <w:pPr>
        <w:suppressAutoHyphens/>
        <w:ind w:left="-284" w:right="-660"/>
        <w:jc w:val="both"/>
        <w:rPr>
          <w:rFonts w:ascii="Geomanist" w:hAnsi="Geomanist"/>
          <w:lang w:val="es-ES"/>
        </w:rPr>
      </w:pPr>
      <w:r w:rsidRPr="001A2B92">
        <w:rPr>
          <w:rFonts w:ascii="Geomanist" w:hAnsi="Geomanist"/>
          <w:lang w:val="es-ES"/>
        </w:rPr>
        <w:t xml:space="preserve">El Proveedor que celebre contrato de cesión de derechos de cobros, deberá notificarlo por escrito al Instituto, con un mínimo de 5 (cinco) días naturales anteriores a la fecha de pago programada, entregando invariablemente los documentos sustantivos de dicha cesión, al administrador del Contrato, lo anterior de acuerdo a lo establecido en el numeral 5.5.1.4 de las POBALINES. </w:t>
      </w:r>
    </w:p>
    <w:p w14:paraId="68F1F7C5" w14:textId="77777777" w:rsidR="001A2B92" w:rsidRPr="001A2B92" w:rsidRDefault="001A2B92" w:rsidP="001A2B92">
      <w:pPr>
        <w:suppressAutoHyphens/>
        <w:ind w:left="-284" w:right="-660"/>
        <w:jc w:val="both"/>
        <w:rPr>
          <w:rFonts w:ascii="Geomanist" w:hAnsi="Geomanist"/>
          <w:lang w:val="es-ES"/>
        </w:rPr>
      </w:pPr>
    </w:p>
    <w:p w14:paraId="25BB3E73" w14:textId="77777777" w:rsidR="001A2B92" w:rsidRPr="001A2B92" w:rsidRDefault="001A2B92" w:rsidP="001A2B92">
      <w:pPr>
        <w:suppressAutoHyphens/>
        <w:ind w:left="-284" w:right="-660"/>
        <w:jc w:val="both"/>
        <w:rPr>
          <w:rFonts w:ascii="Geomanist" w:hAnsi="Geomanist"/>
          <w:lang w:val="es-ES"/>
        </w:rPr>
      </w:pPr>
      <w:r w:rsidRPr="001A2B92">
        <w:rPr>
          <w:rFonts w:ascii="Geomanist" w:hAnsi="Geomanist"/>
          <w:lang w:val="es-ES"/>
        </w:rPr>
        <w:t>Así mismo el Proveedor podrá optar por cobrar a través de factoraje financiero conforme al Programa de Cadenas Productivas de Nacional Financiera, S.N.C., Institución de Banca de Desarrollo, con el Instituto, de acuerdo al punto 4.6 de las POBALINES.</w:t>
      </w:r>
    </w:p>
    <w:p w14:paraId="1B577B40" w14:textId="77777777" w:rsidR="001A2B92" w:rsidRPr="001A2B92" w:rsidRDefault="001A2B92" w:rsidP="001A2B92">
      <w:pPr>
        <w:suppressAutoHyphens/>
        <w:ind w:left="-284" w:right="-660"/>
        <w:jc w:val="both"/>
        <w:rPr>
          <w:rFonts w:ascii="Geomanist" w:hAnsi="Geomanist"/>
          <w:lang w:val="es-ES"/>
        </w:rPr>
      </w:pPr>
    </w:p>
    <w:p w14:paraId="062005F1" w14:textId="77777777" w:rsidR="001A2B92" w:rsidRPr="001A2B92" w:rsidRDefault="001A2B92" w:rsidP="001A2B92">
      <w:pPr>
        <w:suppressAutoHyphens/>
        <w:ind w:left="-284" w:right="-660"/>
        <w:jc w:val="both"/>
        <w:rPr>
          <w:rFonts w:ascii="Geomanist" w:hAnsi="Geomanist"/>
          <w:lang w:val="es-ES"/>
        </w:rPr>
      </w:pPr>
      <w:r w:rsidRPr="001A2B92">
        <w:rPr>
          <w:rFonts w:ascii="Geomanist" w:hAnsi="Geomanist"/>
          <w:lang w:val="es-ES"/>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cantidades a disposición del Instituto. </w:t>
      </w:r>
    </w:p>
    <w:p w14:paraId="1590B12A" w14:textId="77777777" w:rsidR="001A2B92" w:rsidRPr="001A2B92" w:rsidRDefault="001A2B92" w:rsidP="001A2B92">
      <w:pPr>
        <w:suppressAutoHyphens/>
        <w:ind w:left="-284" w:right="-660"/>
        <w:jc w:val="both"/>
        <w:rPr>
          <w:rFonts w:ascii="Geomanist" w:hAnsi="Geomanist"/>
          <w:lang w:val="es-ES"/>
        </w:rPr>
      </w:pPr>
    </w:p>
    <w:p w14:paraId="6AE95E17" w14:textId="77777777" w:rsidR="001A2B92" w:rsidRPr="001A2B92" w:rsidRDefault="001A2B92" w:rsidP="001A2B92">
      <w:pPr>
        <w:suppressAutoHyphens/>
        <w:ind w:left="-284" w:right="-660"/>
        <w:jc w:val="both"/>
        <w:rPr>
          <w:rFonts w:ascii="Geomanist" w:hAnsi="Geomanist"/>
          <w:lang w:val="es-ES"/>
        </w:rPr>
      </w:pPr>
      <w:r w:rsidRPr="001A2B92">
        <w:rPr>
          <w:rFonts w:ascii="Geomanist" w:hAnsi="Geomanist"/>
          <w:lang w:val="es-ES"/>
        </w:rPr>
        <w:t>No se otorgarán anticipos.</w:t>
      </w:r>
    </w:p>
    <w:p w14:paraId="15CB7D49" w14:textId="77777777" w:rsidR="001A2B92" w:rsidRPr="001A2B92" w:rsidRDefault="001A2B92" w:rsidP="001A2B92">
      <w:pPr>
        <w:suppressAutoHyphens/>
        <w:ind w:left="-284" w:right="-660"/>
        <w:jc w:val="both"/>
        <w:rPr>
          <w:rFonts w:ascii="Geomanist" w:hAnsi="Geomanist"/>
          <w:lang w:val="es-ES"/>
        </w:rPr>
      </w:pPr>
    </w:p>
    <w:p w14:paraId="3A9226C5" w14:textId="77777777" w:rsidR="001A2B92" w:rsidRPr="001A2B92" w:rsidRDefault="001A2B92" w:rsidP="001A2B92">
      <w:pPr>
        <w:suppressAutoHyphens/>
        <w:ind w:left="-284" w:right="-660"/>
        <w:jc w:val="both"/>
        <w:rPr>
          <w:rFonts w:ascii="Geomanist" w:hAnsi="Geomanist" w:cs="Arial"/>
          <w:b/>
          <w:lang w:val="es-ES" w:eastAsia="ar-SA"/>
        </w:rPr>
      </w:pPr>
      <w:r w:rsidRPr="001A2B92">
        <w:rPr>
          <w:rFonts w:ascii="Geomanist" w:hAnsi="Geomanist" w:cs="Arial"/>
          <w:b/>
          <w:bCs/>
          <w:lang w:val="es-ES" w:eastAsia="ar-SA"/>
        </w:rPr>
        <w:t xml:space="preserve">QUINTA.- </w:t>
      </w:r>
      <w:r w:rsidRPr="001A2B92">
        <w:rPr>
          <w:rFonts w:ascii="Geomanist" w:hAnsi="Geomanist" w:cs="Arial"/>
          <w:b/>
          <w:lang w:val="es-ES" w:eastAsia="ar-SA"/>
        </w:rPr>
        <w:t xml:space="preserve">TRANSFERENCIA DE DERECHOS DE COBRO. </w:t>
      </w:r>
    </w:p>
    <w:p w14:paraId="13E637D3" w14:textId="77777777" w:rsidR="001A2B92" w:rsidRPr="001A2B92" w:rsidRDefault="001A2B92" w:rsidP="001A2B92">
      <w:pPr>
        <w:suppressAutoHyphens/>
        <w:ind w:left="-284" w:right="-660"/>
        <w:jc w:val="both"/>
        <w:rPr>
          <w:rFonts w:ascii="Geomanist" w:hAnsi="Geomanist" w:cs="Arial"/>
          <w:b/>
          <w:lang w:val="es-ES" w:eastAsia="ar-SA"/>
        </w:rPr>
      </w:pPr>
    </w:p>
    <w:p w14:paraId="01F84E7B" w14:textId="77777777" w:rsidR="001A2B92" w:rsidRPr="001A2B92" w:rsidRDefault="001A2B92" w:rsidP="001A2B92">
      <w:pPr>
        <w:suppressAutoHyphens/>
        <w:ind w:left="-284" w:right="-660"/>
        <w:jc w:val="both"/>
        <w:rPr>
          <w:rFonts w:ascii="Geomanist" w:hAnsi="Geomanist" w:cs="Arial"/>
          <w:lang w:val="es-ES" w:eastAsia="ar-SA"/>
        </w:rPr>
      </w:pPr>
      <w:r w:rsidRPr="001A2B92">
        <w:rPr>
          <w:rFonts w:ascii="Geomanist" w:hAnsi="Geomanist" w:cs="Arial"/>
          <w:b/>
          <w:lang w:val="es-ES" w:eastAsia="ar-SA"/>
        </w:rPr>
        <w:t>“EL PROVEEDOR”</w:t>
      </w:r>
      <w:r w:rsidRPr="001A2B92">
        <w:rPr>
          <w:rFonts w:ascii="Geomanist" w:hAnsi="Geomanist" w:cs="Arial"/>
          <w:lang w:val="es-ES" w:eastAsia="ar-SA"/>
        </w:rPr>
        <w:t xml:space="preserve"> 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1A2B92">
        <w:rPr>
          <w:rFonts w:ascii="Geomanist" w:hAnsi="Geomanist" w:cs="Arial"/>
          <w:b/>
          <w:lang w:val="es-ES" w:eastAsia="ar-SA"/>
        </w:rPr>
        <w:t>“EL INSTITUTO”,</w:t>
      </w:r>
      <w:r w:rsidRPr="001A2B92">
        <w:rPr>
          <w:rFonts w:ascii="Geomanist" w:hAnsi="Geomanist" w:cs="Arial"/>
          <w:lang w:val="es-ES" w:eastAsia="ar-SA"/>
        </w:rPr>
        <w:t xml:space="preserve"> para tal efecto.</w:t>
      </w:r>
    </w:p>
    <w:p w14:paraId="2DE77A55" w14:textId="77777777" w:rsidR="001A2B92" w:rsidRPr="001A2B92" w:rsidRDefault="001A2B92" w:rsidP="001A2B92">
      <w:pPr>
        <w:suppressAutoHyphens/>
        <w:ind w:left="-284" w:right="-660"/>
        <w:jc w:val="both"/>
        <w:rPr>
          <w:rFonts w:ascii="Geomanist" w:hAnsi="Geomanist" w:cs="Arial"/>
          <w:lang w:val="es-ES" w:eastAsia="ar-SA"/>
        </w:rPr>
      </w:pPr>
    </w:p>
    <w:p w14:paraId="244CEAD2" w14:textId="77777777" w:rsidR="001A2B92" w:rsidRPr="001A2B92" w:rsidRDefault="001A2B92" w:rsidP="001A2B92">
      <w:pPr>
        <w:suppressAutoHyphens/>
        <w:ind w:left="-284" w:right="-660"/>
        <w:jc w:val="both"/>
        <w:rPr>
          <w:rFonts w:ascii="Geomanist" w:hAnsi="Geomanist" w:cs="Arial"/>
          <w:lang w:val="es-ES" w:eastAsia="ar-SA"/>
        </w:rPr>
      </w:pPr>
      <w:r w:rsidRPr="001A2B92">
        <w:rPr>
          <w:rFonts w:ascii="Geomanist" w:hAnsi="Geomanist" w:cs="Arial"/>
          <w:b/>
          <w:lang w:val="es-ES" w:eastAsia="ar-SA"/>
        </w:rPr>
        <w:t>“EL PROVEEDOR”</w:t>
      </w:r>
      <w:r w:rsidRPr="001A2B92">
        <w:rPr>
          <w:rFonts w:ascii="Geomanist" w:hAnsi="Geomanist" w:cs="Arial"/>
          <w:lang w:val="es-ES" w:eastAsia="ar-SA"/>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14:paraId="35D93FE6" w14:textId="77777777" w:rsidR="001A2B92" w:rsidRPr="001A2B92" w:rsidRDefault="001A2B92" w:rsidP="001A2B92">
      <w:pPr>
        <w:suppressAutoHyphens/>
        <w:ind w:left="-284" w:right="-660"/>
        <w:jc w:val="both"/>
        <w:rPr>
          <w:rFonts w:ascii="Geomanist" w:hAnsi="Geomanist" w:cs="Arial"/>
          <w:lang w:val="es-ES" w:eastAsia="ar-SA"/>
        </w:rPr>
      </w:pPr>
    </w:p>
    <w:p w14:paraId="6A752A93" w14:textId="77777777" w:rsidR="001A2B92" w:rsidRPr="001A2B92" w:rsidRDefault="001A2B92" w:rsidP="001A2B92">
      <w:pPr>
        <w:suppressAutoHyphens/>
        <w:ind w:left="-284" w:right="-660"/>
        <w:jc w:val="both"/>
        <w:rPr>
          <w:rFonts w:ascii="Geomanist" w:hAnsi="Geomanist" w:cs="Arial"/>
          <w:lang w:val="es-ES" w:eastAsia="ar-SA"/>
        </w:rPr>
      </w:pPr>
      <w:r w:rsidRPr="001A2B92">
        <w:rPr>
          <w:rFonts w:ascii="Geomanist" w:hAnsi="Geomanist" w:cs="Arial"/>
          <w:lang w:val="es-ES" w:eastAsia="ar-SA"/>
        </w:rPr>
        <w:t xml:space="preserve">Si con motivo de la transferencia de los derechos de cobro solicitada por </w:t>
      </w:r>
      <w:r w:rsidRPr="001A2B92">
        <w:rPr>
          <w:rFonts w:ascii="Geomanist" w:hAnsi="Geomanist" w:cs="Arial"/>
          <w:b/>
          <w:lang w:val="es-ES" w:eastAsia="ar-SA"/>
        </w:rPr>
        <w:t>“EL PROVEEDOR”</w:t>
      </w:r>
      <w:r w:rsidRPr="001A2B92">
        <w:rPr>
          <w:rFonts w:ascii="Geomanist" w:hAnsi="Geomanist" w:cs="Arial"/>
          <w:lang w:val="es-ES" w:eastAsia="ar-SA"/>
        </w:rPr>
        <w:t xml:space="preserve"> se origina un retraso en el pago, no procederá el pago de los gastos financieros a que hace referencia el artículo 51 de la Ley de Adquisiciones, Arrendamientos y Servicios del Sector Público.</w:t>
      </w:r>
    </w:p>
    <w:p w14:paraId="2BEF494E" w14:textId="77777777" w:rsidR="001A2B92" w:rsidRPr="001A2B92" w:rsidRDefault="001A2B92" w:rsidP="001A2B92">
      <w:pPr>
        <w:suppressAutoHyphens/>
        <w:ind w:left="-284" w:right="-660"/>
        <w:jc w:val="both"/>
        <w:rPr>
          <w:rFonts w:ascii="Geomanist" w:hAnsi="Geomanist" w:cs="Arial"/>
          <w:b/>
          <w:lang w:val="es-ES" w:eastAsia="ar-SA"/>
        </w:rPr>
      </w:pPr>
    </w:p>
    <w:p w14:paraId="15DC1180" w14:textId="77777777" w:rsidR="001A2B92" w:rsidRPr="001A2B92" w:rsidRDefault="001A2B92" w:rsidP="001A2B92">
      <w:pPr>
        <w:suppressAutoHyphens/>
        <w:ind w:left="-284" w:right="-660"/>
        <w:jc w:val="both"/>
        <w:rPr>
          <w:rFonts w:ascii="Geomanist" w:hAnsi="Geomanist" w:cs="Arial"/>
          <w:lang w:val="es-ES" w:eastAsia="ar-SA"/>
        </w:rPr>
      </w:pPr>
      <w:r w:rsidRPr="001A2B92">
        <w:rPr>
          <w:rFonts w:ascii="Geomanist" w:hAnsi="Geomanist" w:cs="Arial"/>
          <w:b/>
          <w:lang w:val="es-ES" w:eastAsia="ar-SA"/>
        </w:rPr>
        <w:t>SEXTA. PRÓRROGAS:</w:t>
      </w:r>
      <w:r w:rsidRPr="001A2B92">
        <w:rPr>
          <w:rFonts w:ascii="Geomanist" w:hAnsi="Geomanist" w:cs="Arial"/>
          <w:lang w:val="es-ES" w:eastAsia="ar-SA"/>
        </w:rPr>
        <w:t xml:space="preserve"> </w:t>
      </w:r>
    </w:p>
    <w:p w14:paraId="36981F03" w14:textId="77777777" w:rsidR="001A2B92" w:rsidRPr="001A2B92" w:rsidRDefault="001A2B92" w:rsidP="001A2B92">
      <w:pPr>
        <w:suppressAutoHyphens/>
        <w:ind w:left="-284" w:right="-660"/>
        <w:jc w:val="both"/>
        <w:rPr>
          <w:rFonts w:ascii="Geomanist" w:hAnsi="Geomanist" w:cs="Arial"/>
          <w:lang w:val="es-ES" w:eastAsia="ar-SA"/>
        </w:rPr>
      </w:pPr>
    </w:p>
    <w:p w14:paraId="04EA82D2" w14:textId="77777777" w:rsidR="001A2B92" w:rsidRPr="001A2B92" w:rsidRDefault="001A2B92" w:rsidP="001A2B92">
      <w:pPr>
        <w:suppressAutoHyphens/>
        <w:ind w:left="-284" w:right="-660"/>
        <w:jc w:val="both"/>
        <w:rPr>
          <w:rFonts w:ascii="Geomanist" w:hAnsi="Geomanist" w:cs="Arial"/>
          <w:lang w:val="es-ES" w:eastAsia="ar-SA"/>
        </w:rPr>
      </w:pPr>
      <w:r w:rsidRPr="001A2B92">
        <w:rPr>
          <w:rFonts w:ascii="Geomanist" w:hAnsi="Geomanist" w:cs="Arial"/>
          <w:lang w:val="es-ES" w:eastAsia="ar-SA"/>
        </w:rPr>
        <w:lastRenderedPageBreak/>
        <w:t xml:space="preserve">Por caso fortuito o de fuerza mayor, o por causas atribuibles al </w:t>
      </w:r>
      <w:r w:rsidRPr="001A2B92">
        <w:rPr>
          <w:rFonts w:ascii="Geomanist" w:hAnsi="Geomanist" w:cs="Arial"/>
          <w:b/>
          <w:lang w:val="es-ES" w:eastAsia="ar-SA"/>
        </w:rPr>
        <w:t>“EL INSTITUTO”</w:t>
      </w:r>
      <w:r w:rsidRPr="001A2B92">
        <w:rPr>
          <w:rFonts w:ascii="Geomanist" w:hAnsi="Geomanist" w:cs="Arial"/>
          <w:lang w:val="es-ES" w:eastAsia="ar-SA"/>
        </w:rPr>
        <w:t xml:space="preserve">, se podrá modificar el Contrato la fecha o plazo para la adquisición de material. En este supuesto deberá formalizarse convenio modificatorio respectivo, no procediendo la aplicación de penas convencionales por atraso. Tratándose de causas imputables a </w:t>
      </w:r>
      <w:r w:rsidRPr="001A2B92">
        <w:rPr>
          <w:rFonts w:ascii="Geomanist" w:hAnsi="Geomanist" w:cs="Arial"/>
          <w:b/>
          <w:lang w:val="es-ES" w:eastAsia="ar-SA"/>
        </w:rPr>
        <w:t>“EL</w:t>
      </w:r>
      <w:r w:rsidRPr="001A2B92">
        <w:rPr>
          <w:rFonts w:ascii="Courier New" w:hAnsi="Courier New" w:cs="Courier New"/>
          <w:b/>
          <w:lang w:val="es-ES" w:eastAsia="ar-SA"/>
        </w:rPr>
        <w:t> </w:t>
      </w:r>
      <w:r w:rsidRPr="001A2B92">
        <w:rPr>
          <w:rFonts w:ascii="Geomanist" w:hAnsi="Geomanist" w:cs="Arial"/>
          <w:b/>
          <w:lang w:val="es-ES" w:eastAsia="ar-SA"/>
        </w:rPr>
        <w:t>INSTITUTO</w:t>
      </w:r>
      <w:r w:rsidRPr="001A2B92">
        <w:rPr>
          <w:rFonts w:ascii="Geomanist" w:hAnsi="Geomanist" w:cs="Geomanist"/>
          <w:b/>
          <w:lang w:val="es-ES" w:eastAsia="ar-SA"/>
        </w:rPr>
        <w:t>”</w:t>
      </w:r>
      <w:r w:rsidRPr="001A2B92">
        <w:rPr>
          <w:rFonts w:ascii="Geomanist" w:hAnsi="Geomanist" w:cs="Arial"/>
          <w:lang w:val="es-ES" w:eastAsia="ar-SA"/>
        </w:rPr>
        <w:t xml:space="preserve">, no se requerirá de la solicitud de </w:t>
      </w:r>
      <w:r w:rsidRPr="001A2B92">
        <w:rPr>
          <w:rFonts w:ascii="Geomanist" w:hAnsi="Geomanist" w:cs="Arial"/>
          <w:b/>
          <w:lang w:val="es-ES" w:eastAsia="ar-SA"/>
        </w:rPr>
        <w:t>“EL PROVEEDOR”</w:t>
      </w:r>
      <w:r w:rsidRPr="001A2B92">
        <w:rPr>
          <w:rFonts w:ascii="Geomanist" w:hAnsi="Geomanist" w:cs="Arial"/>
          <w:lang w:val="es-ES" w:eastAsia="ar-SA"/>
        </w:rPr>
        <w:t>.</w:t>
      </w:r>
    </w:p>
    <w:p w14:paraId="33A965C4" w14:textId="77777777" w:rsidR="001A2B92" w:rsidRPr="001A2B92" w:rsidRDefault="001A2B92" w:rsidP="001A2B92">
      <w:pPr>
        <w:suppressAutoHyphens/>
        <w:ind w:left="-284" w:right="-660"/>
        <w:jc w:val="both"/>
        <w:rPr>
          <w:rFonts w:ascii="Geomanist" w:hAnsi="Geomanist" w:cs="Arial"/>
          <w:lang w:val="es-ES" w:eastAsia="ar-SA"/>
        </w:rPr>
      </w:pPr>
      <w:r w:rsidRPr="001A2B92">
        <w:rPr>
          <w:rFonts w:ascii="Geomanist" w:hAnsi="Geomanist" w:cs="Arial"/>
          <w:lang w:val="es-ES" w:eastAsia="ar-SA"/>
        </w:rPr>
        <w:t xml:space="preserve"> </w:t>
      </w:r>
    </w:p>
    <w:p w14:paraId="04B1E1E1" w14:textId="77777777" w:rsidR="001A2B92" w:rsidRPr="001A2B92" w:rsidRDefault="001A2B92" w:rsidP="001A2B92">
      <w:pPr>
        <w:tabs>
          <w:tab w:val="left" w:pos="-284"/>
          <w:tab w:val="left" w:pos="9498"/>
        </w:tabs>
        <w:suppressAutoHyphens/>
        <w:ind w:left="-284" w:right="-660"/>
        <w:jc w:val="both"/>
        <w:rPr>
          <w:rFonts w:ascii="Geomanist" w:hAnsi="Geomanist" w:cs="Arial"/>
          <w:b/>
          <w:lang w:eastAsia="ar-SA"/>
        </w:rPr>
      </w:pPr>
      <w:r w:rsidRPr="001A2B92">
        <w:rPr>
          <w:rFonts w:ascii="Geomanist" w:hAnsi="Geomanist" w:cs="Arial"/>
          <w:b/>
          <w:lang w:eastAsia="ar-SA"/>
        </w:rPr>
        <w:t>SÉPTIMA. LUGAR, PLAZOS Y CONDICIONES DE LA ENTREGA DE LOS BIENES O LA PRESTACIÓN DE LOS SERVICIOS.</w:t>
      </w:r>
    </w:p>
    <w:p w14:paraId="373327C4" w14:textId="77777777" w:rsidR="001A2B92" w:rsidRPr="001A2B92" w:rsidRDefault="001A2B92" w:rsidP="001A2B92">
      <w:pPr>
        <w:tabs>
          <w:tab w:val="left" w:pos="-284"/>
          <w:tab w:val="left" w:pos="9498"/>
        </w:tabs>
        <w:suppressAutoHyphens/>
        <w:ind w:left="-284" w:right="-660"/>
        <w:jc w:val="both"/>
        <w:rPr>
          <w:rFonts w:ascii="Geomanist" w:hAnsi="Geomanist" w:cs="Arial"/>
          <w:b/>
          <w:lang w:eastAsia="ar-SA"/>
        </w:rPr>
      </w:pPr>
    </w:p>
    <w:p w14:paraId="4089586E" w14:textId="77777777" w:rsidR="001A2B92" w:rsidRPr="001A2B92" w:rsidRDefault="001A2B92" w:rsidP="001A2B92">
      <w:pPr>
        <w:ind w:left="-426" w:right="-518"/>
        <w:jc w:val="both"/>
        <w:rPr>
          <w:rFonts w:ascii="Geomanist" w:hAnsi="Geomanist"/>
          <w:b/>
        </w:rPr>
      </w:pPr>
      <w:r w:rsidRPr="001A2B92">
        <w:rPr>
          <w:rFonts w:ascii="Geomanist" w:hAnsi="Geomanist"/>
          <w:b/>
        </w:rPr>
        <w:t>PLAZO, LUGAR, CONDICIONES DE ENTREGA Y CANJE.</w:t>
      </w:r>
    </w:p>
    <w:p w14:paraId="70123FB6" w14:textId="77777777" w:rsidR="001A2B92" w:rsidRPr="001A2B92" w:rsidRDefault="001A2B92" w:rsidP="001A2B92">
      <w:pPr>
        <w:ind w:left="-426" w:right="-518"/>
        <w:jc w:val="both"/>
        <w:rPr>
          <w:rFonts w:ascii="Geomanist" w:hAnsi="Geomanist"/>
        </w:rPr>
      </w:pPr>
    </w:p>
    <w:p w14:paraId="07231B76" w14:textId="77777777" w:rsidR="001A2B92" w:rsidRPr="001A2B92" w:rsidRDefault="001A2B92" w:rsidP="001A2B92">
      <w:pPr>
        <w:ind w:left="-426" w:right="-518"/>
        <w:jc w:val="both"/>
        <w:rPr>
          <w:rFonts w:ascii="Geomanist" w:hAnsi="Geomanist"/>
        </w:rPr>
      </w:pPr>
      <w:r w:rsidRPr="001A2B92">
        <w:rPr>
          <w:rFonts w:ascii="Geomanist" w:hAnsi="Geomanist"/>
        </w:rPr>
        <w:t xml:space="preserve">Los bienes deberán ser entregados y distribuidos dentro del plazo establecido en el </w:t>
      </w:r>
      <w:r w:rsidRPr="001A2B92">
        <w:rPr>
          <w:rFonts w:ascii="Geomanist" w:hAnsi="Geomanist"/>
          <w:b/>
        </w:rPr>
        <w:t>Anexo 3 (Tres) Lugares de Entrega y Distribución de los Bienes y Anexo 8 (Ocho) Calendario y horarios de entrega y distribución de víveres</w:t>
      </w:r>
      <w:r w:rsidRPr="001A2B92">
        <w:rPr>
          <w:rFonts w:ascii="Geomanist" w:hAnsi="Geomanist"/>
        </w:rPr>
        <w:t>, el cual forma parte de los Anexos del presente requerimiento, en los lugares que se indican en la Orden de compra, correspondiente del Sistema de Planeación y Control de Alimentos (PLACA).</w:t>
      </w:r>
    </w:p>
    <w:p w14:paraId="68E13889" w14:textId="77777777" w:rsidR="001A2B92" w:rsidRPr="001A2B92" w:rsidRDefault="001A2B92" w:rsidP="001A2B92">
      <w:pPr>
        <w:ind w:left="-426" w:right="-518"/>
        <w:jc w:val="both"/>
        <w:rPr>
          <w:rFonts w:ascii="Geomanist" w:hAnsi="Geomanist"/>
        </w:rPr>
      </w:pPr>
    </w:p>
    <w:p w14:paraId="2342C23A" w14:textId="77777777" w:rsidR="001A2B92" w:rsidRPr="001A2B92" w:rsidRDefault="001A2B92" w:rsidP="001A2B92">
      <w:pPr>
        <w:ind w:left="-426" w:right="-518"/>
        <w:jc w:val="both"/>
        <w:rPr>
          <w:rFonts w:ascii="Geomanist" w:hAnsi="Geomanist"/>
        </w:rPr>
      </w:pPr>
      <w:r w:rsidRPr="001A2B92">
        <w:rPr>
          <w:rFonts w:ascii="Geomanist" w:hAnsi="Geomanist"/>
        </w:rPr>
        <w:t xml:space="preserve">Los bienes deberán ser entregados y distribuidos en las Unidades Médicas Hospitalarias y Guarderías, conforme a los horarios establecidos en </w:t>
      </w:r>
      <w:r w:rsidRPr="001A2B92">
        <w:rPr>
          <w:rFonts w:ascii="Geomanist" w:hAnsi="Geomanist"/>
          <w:b/>
        </w:rPr>
        <w:t>Anexo Número 8 (Ocho) Calendario y horarios de entrega y distribución de víveres</w:t>
      </w:r>
      <w:r w:rsidRPr="001A2B92">
        <w:rPr>
          <w:rFonts w:ascii="Geomanist" w:hAnsi="Geomanist"/>
        </w:rPr>
        <w:t xml:space="preserve"> y conforme a lo señalado en la Orden de Compra.</w:t>
      </w:r>
    </w:p>
    <w:p w14:paraId="5321F878" w14:textId="77777777" w:rsidR="001A2B92" w:rsidRPr="001A2B92" w:rsidRDefault="001A2B92" w:rsidP="001A2B92">
      <w:pPr>
        <w:ind w:left="-426" w:right="-518"/>
        <w:jc w:val="both"/>
        <w:rPr>
          <w:rFonts w:ascii="Geomanist" w:hAnsi="Geomanist"/>
        </w:rPr>
      </w:pPr>
    </w:p>
    <w:p w14:paraId="594605C9" w14:textId="77777777" w:rsidR="001A2B92" w:rsidRPr="001A2B92" w:rsidRDefault="001A2B92" w:rsidP="001A2B92">
      <w:pPr>
        <w:ind w:left="-426" w:right="-518"/>
        <w:jc w:val="both"/>
        <w:rPr>
          <w:rFonts w:ascii="Geomanist" w:hAnsi="Geomanist"/>
          <w:b/>
        </w:rPr>
      </w:pPr>
      <w:r w:rsidRPr="001A2B92">
        <w:rPr>
          <w:rFonts w:ascii="Geomanist" w:hAnsi="Geomanist"/>
        </w:rPr>
        <w:t xml:space="preserve">Las Órdenes de Compra para la entrega y distribución de los bienes serán emitidas con una anticipación de 8 (ocho) días naturales, en un formato conforme al contenido del </w:t>
      </w:r>
      <w:r w:rsidRPr="001A2B92">
        <w:rPr>
          <w:rFonts w:ascii="Geomanist" w:hAnsi="Geomanist"/>
          <w:b/>
        </w:rPr>
        <w:t>Anexo 7 (Siete) “Ejemplo de Orden de Compra.”</w:t>
      </w:r>
    </w:p>
    <w:p w14:paraId="6E58C2F6" w14:textId="77777777" w:rsidR="001A2B92" w:rsidRPr="001A2B92" w:rsidRDefault="001A2B92" w:rsidP="001A2B92">
      <w:pPr>
        <w:ind w:left="-426" w:right="-518"/>
        <w:jc w:val="both"/>
        <w:rPr>
          <w:rFonts w:ascii="Geomanist" w:hAnsi="Geomanist"/>
        </w:rPr>
      </w:pPr>
      <w:r w:rsidRPr="001A2B92">
        <w:rPr>
          <w:rFonts w:ascii="Geomanist" w:hAnsi="Geomanist"/>
        </w:rPr>
        <w:t xml:space="preserve"> </w:t>
      </w:r>
    </w:p>
    <w:p w14:paraId="5E3C5A7D" w14:textId="77777777" w:rsidR="001A2B92" w:rsidRPr="001A2B92" w:rsidRDefault="001A2B92" w:rsidP="001A2B92">
      <w:pPr>
        <w:ind w:left="-426" w:right="-518"/>
        <w:jc w:val="both"/>
        <w:rPr>
          <w:rFonts w:ascii="Geomanist" w:hAnsi="Geomanist"/>
        </w:rPr>
      </w:pPr>
      <w:r w:rsidRPr="001A2B92">
        <w:rPr>
          <w:rFonts w:ascii="Geomanist" w:hAnsi="Geomanist"/>
        </w:rPr>
        <w:t>Las Unidades Médicas Hospitalarias y Guarderías, entregarán al proveedor la Orden de Compra, en original y copia.</w:t>
      </w:r>
    </w:p>
    <w:p w14:paraId="4C6868D1" w14:textId="77777777" w:rsidR="001A2B92" w:rsidRPr="001A2B92" w:rsidRDefault="001A2B92" w:rsidP="001A2B92">
      <w:pPr>
        <w:ind w:left="-426" w:right="-518"/>
        <w:jc w:val="both"/>
        <w:rPr>
          <w:rFonts w:ascii="Geomanist" w:hAnsi="Geomanist"/>
        </w:rPr>
      </w:pPr>
    </w:p>
    <w:p w14:paraId="5C89F9FC" w14:textId="77777777" w:rsidR="001A2B92" w:rsidRPr="001A2B92" w:rsidRDefault="001A2B92" w:rsidP="001A2B92">
      <w:pPr>
        <w:ind w:left="-426" w:right="-518"/>
        <w:jc w:val="both"/>
        <w:rPr>
          <w:rFonts w:ascii="Geomanist" w:hAnsi="Geomanist"/>
        </w:rPr>
      </w:pPr>
      <w:r w:rsidRPr="001A2B92">
        <w:rPr>
          <w:rFonts w:ascii="Geomanist" w:hAnsi="Geomanist"/>
        </w:rPr>
        <w:t>Para el caso del pan fresco, las Órdenes de Compra se emitirán y entregarán diariamente al licitante adjudicado por conducto del personal autorizado para tal efecto en las Unidades Médicas Hospitalarias y Guarderías.</w:t>
      </w:r>
    </w:p>
    <w:p w14:paraId="34480D24" w14:textId="77777777" w:rsidR="001A2B92" w:rsidRPr="001A2B92" w:rsidRDefault="001A2B92" w:rsidP="001A2B92">
      <w:pPr>
        <w:ind w:left="-426" w:right="-518"/>
        <w:jc w:val="both"/>
        <w:rPr>
          <w:rFonts w:ascii="Geomanist" w:hAnsi="Geomanist"/>
        </w:rPr>
      </w:pPr>
    </w:p>
    <w:p w14:paraId="4B2CFAB0" w14:textId="77777777" w:rsidR="001A2B92" w:rsidRPr="001A2B92" w:rsidRDefault="001A2B92" w:rsidP="001A2B92">
      <w:pPr>
        <w:ind w:left="-426" w:right="-518"/>
        <w:jc w:val="both"/>
        <w:rPr>
          <w:rFonts w:ascii="Geomanist" w:hAnsi="Geomanist"/>
        </w:rPr>
      </w:pPr>
      <w:r w:rsidRPr="001A2B92">
        <w:rPr>
          <w:rFonts w:ascii="Geomanist" w:hAnsi="Geomanist"/>
        </w:rPr>
        <w:t xml:space="preserve">El Instituto, podrá evaluar el desempeño del proveedor, midiendo su nivel de cumplimiento en la entrega oportuna de los bienes, durante la vigencia del contrato que se celebre. Dicha información se hará del conocimiento de este. La evaluación será realizada por el Jefe del Servicio de Nutrición y Dietética, mediante el </w:t>
      </w:r>
      <w:r w:rsidRPr="001A2B92">
        <w:rPr>
          <w:rFonts w:ascii="Geomanist" w:hAnsi="Geomanist"/>
          <w:b/>
        </w:rPr>
        <w:t>Anexo 18 (dieciocho) Tarjeta de Evaluación de proveedores de víveres ND-30</w:t>
      </w:r>
      <w:r w:rsidRPr="001A2B92">
        <w:rPr>
          <w:rFonts w:ascii="Geomanist" w:hAnsi="Geomanist"/>
        </w:rPr>
        <w:t xml:space="preserve"> en la cual el proveedor realiza la entrega de los bienes, conforme al </w:t>
      </w:r>
      <w:r w:rsidRPr="001A2B92">
        <w:rPr>
          <w:rFonts w:ascii="Geomanist" w:hAnsi="Geomanist"/>
          <w:b/>
        </w:rPr>
        <w:t>Anexo Número 8 (ocho) Calendario y horarios de entrega</w:t>
      </w:r>
      <w:r w:rsidRPr="001A2B92">
        <w:rPr>
          <w:rFonts w:ascii="Geomanist" w:hAnsi="Geomanist"/>
        </w:rPr>
        <w:t>.</w:t>
      </w:r>
    </w:p>
    <w:p w14:paraId="179A1F43" w14:textId="77777777" w:rsidR="001A2B92" w:rsidRPr="001A2B92" w:rsidRDefault="001A2B92" w:rsidP="001A2B92">
      <w:pPr>
        <w:ind w:left="-426" w:right="-518"/>
        <w:jc w:val="both"/>
        <w:rPr>
          <w:rFonts w:ascii="Geomanist" w:hAnsi="Geomanist"/>
        </w:rPr>
      </w:pPr>
    </w:p>
    <w:p w14:paraId="0EAE0158" w14:textId="77777777" w:rsidR="001A2B92" w:rsidRPr="001A2B92" w:rsidRDefault="001A2B92" w:rsidP="001A2B92">
      <w:pPr>
        <w:ind w:left="-426" w:right="-518"/>
        <w:jc w:val="both"/>
        <w:rPr>
          <w:rFonts w:ascii="Geomanist" w:hAnsi="Geomanist"/>
          <w:b/>
        </w:rPr>
      </w:pPr>
      <w:r w:rsidRPr="001A2B92">
        <w:rPr>
          <w:rFonts w:ascii="Geomanist" w:hAnsi="Geomanist"/>
          <w:b/>
        </w:rPr>
        <w:t>CONDICIONES DE ENTREGA Y DISTRIBUCIÓN DE LOS BIENES.</w:t>
      </w:r>
    </w:p>
    <w:p w14:paraId="447642B1" w14:textId="77777777" w:rsidR="001A2B92" w:rsidRPr="001A2B92" w:rsidRDefault="001A2B92" w:rsidP="001A2B92">
      <w:pPr>
        <w:ind w:left="-426" w:right="-518"/>
        <w:jc w:val="both"/>
        <w:rPr>
          <w:rFonts w:ascii="Geomanist" w:hAnsi="Geomanist"/>
        </w:rPr>
      </w:pPr>
    </w:p>
    <w:p w14:paraId="07E96336" w14:textId="77777777" w:rsidR="001A2B92" w:rsidRPr="001A2B92" w:rsidRDefault="001A2B92" w:rsidP="001A2B92">
      <w:pPr>
        <w:ind w:left="-426" w:right="-518"/>
        <w:jc w:val="both"/>
        <w:rPr>
          <w:rFonts w:ascii="Geomanist" w:hAnsi="Geomanist"/>
        </w:rPr>
      </w:pPr>
      <w:r w:rsidRPr="001A2B92">
        <w:rPr>
          <w:rFonts w:ascii="Geomanist" w:hAnsi="Geomanist"/>
        </w:rPr>
        <w:t xml:space="preserve">El licitante adjudicado deberá entregar en el almacén de víveres de las Unidades Médicas Hospitalarias y Guarderías, dentro de los 5 días hábiles posteriores al inicio del contrato, una relación del personal que tendrá acceso a las instalaciones del Instituto, que contenga nombre completo y cargo, juntamente con la copia simple de los gafetes que los identifica. En caso de que se realicen cambios de personal, durante la vigencia del contrato, </w:t>
      </w:r>
      <w:r w:rsidRPr="001A2B92">
        <w:rPr>
          <w:rFonts w:ascii="Geomanist" w:hAnsi="Geomanist"/>
          <w:bCs/>
        </w:rPr>
        <w:t xml:space="preserve">el </w:t>
      </w:r>
      <w:r w:rsidRPr="001A2B92">
        <w:rPr>
          <w:rFonts w:ascii="Geomanist" w:hAnsi="Geomanist"/>
        </w:rPr>
        <w:t xml:space="preserve">licitante adjudicado deberá entregar en el almacén de víveres de las unidades </w:t>
      </w:r>
      <w:r w:rsidRPr="001A2B92">
        <w:rPr>
          <w:rFonts w:ascii="Geomanist" w:hAnsi="Geomanist"/>
        </w:rPr>
        <w:fldChar w:fldCharType="begin"/>
      </w:r>
      <w:r w:rsidRPr="001A2B92">
        <w:rPr>
          <w:rFonts w:ascii="Geomanist" w:hAnsi="Geomanist"/>
        </w:rPr>
        <w:instrText xml:space="preserve"> MERGEFIELD UNIDAD </w:instrText>
      </w:r>
      <w:r w:rsidRPr="001A2B92">
        <w:rPr>
          <w:rFonts w:ascii="Geomanist" w:hAnsi="Geomanist"/>
        </w:rPr>
        <w:fldChar w:fldCharType="separate"/>
      </w:r>
      <w:r w:rsidRPr="001A2B92">
        <w:rPr>
          <w:rFonts w:ascii="Geomanist" w:hAnsi="Geomanist"/>
        </w:rPr>
        <w:t>médicas hospitalarias</w:t>
      </w:r>
      <w:r w:rsidRPr="001A2B92">
        <w:rPr>
          <w:rFonts w:ascii="Geomanist" w:hAnsi="Geomanist"/>
        </w:rPr>
        <w:fldChar w:fldCharType="end"/>
      </w:r>
      <w:r w:rsidRPr="001A2B92">
        <w:rPr>
          <w:rFonts w:ascii="Geomanist" w:hAnsi="Geomanist"/>
        </w:rPr>
        <w:t xml:space="preserve"> y guarderías la nueva relación del personal.</w:t>
      </w:r>
    </w:p>
    <w:p w14:paraId="1F8FB91B" w14:textId="77777777" w:rsidR="001A2B92" w:rsidRPr="001A2B92" w:rsidRDefault="001A2B92" w:rsidP="001A2B92">
      <w:pPr>
        <w:ind w:left="-426" w:right="-518"/>
        <w:jc w:val="both"/>
        <w:rPr>
          <w:rFonts w:ascii="Geomanist" w:hAnsi="Geomanist"/>
        </w:rPr>
      </w:pPr>
    </w:p>
    <w:p w14:paraId="67BCF3E8" w14:textId="77777777" w:rsidR="001A2B92" w:rsidRPr="001A2B92" w:rsidRDefault="001A2B92" w:rsidP="001A2B92">
      <w:pPr>
        <w:ind w:left="-426" w:right="-518"/>
        <w:jc w:val="both"/>
        <w:rPr>
          <w:rFonts w:ascii="Geomanist" w:hAnsi="Geomanist"/>
        </w:rPr>
      </w:pPr>
      <w:r w:rsidRPr="001A2B92">
        <w:rPr>
          <w:rFonts w:ascii="Geomanist" w:hAnsi="Geomanist"/>
        </w:rPr>
        <w:t xml:space="preserve">Los productos para entregar deberán apegarse a lo solicitado de acuerdo con el </w:t>
      </w:r>
      <w:r w:rsidRPr="001A2B92">
        <w:rPr>
          <w:rFonts w:ascii="Geomanist" w:hAnsi="Geomanist"/>
          <w:b/>
        </w:rPr>
        <w:t xml:space="preserve">Anexo 4 (cuatro) Cantidades </w:t>
      </w:r>
      <w:r w:rsidRPr="001A2B92">
        <w:rPr>
          <w:rFonts w:ascii="Geomanist" w:hAnsi="Geomanist"/>
        </w:rPr>
        <w:t xml:space="preserve"> criterios de calidad que se indican en el Cuadro Básico de Alimentos, que se puede consultar en la página Web del IMSS, en la sección de </w:t>
      </w:r>
      <w:r w:rsidRPr="001A2B92">
        <w:rPr>
          <w:rFonts w:ascii="Geomanist" w:hAnsi="Geomanist"/>
          <w:b/>
        </w:rPr>
        <w:t>CUADROS BÁSICOS</w:t>
      </w:r>
      <w:r w:rsidRPr="001A2B92">
        <w:rPr>
          <w:rFonts w:ascii="Geomanist" w:hAnsi="Geomanist"/>
        </w:rPr>
        <w:t>, renglón ALIMENTOS.</w:t>
      </w:r>
    </w:p>
    <w:p w14:paraId="56E606D6" w14:textId="77777777" w:rsidR="001A2B92" w:rsidRPr="001A2B92" w:rsidRDefault="001A2B92" w:rsidP="001A2B92">
      <w:pPr>
        <w:ind w:left="-426" w:right="-518"/>
        <w:jc w:val="both"/>
        <w:rPr>
          <w:rFonts w:ascii="Geomanist" w:hAnsi="Geomanist"/>
        </w:rPr>
      </w:pPr>
    </w:p>
    <w:p w14:paraId="51A12DBC" w14:textId="77777777" w:rsidR="001A2B92" w:rsidRPr="001A2B92" w:rsidRDefault="001A2B92" w:rsidP="001A2B92">
      <w:pPr>
        <w:ind w:left="-426" w:right="-518"/>
        <w:jc w:val="both"/>
        <w:rPr>
          <w:rFonts w:ascii="Geomanist" w:hAnsi="Geomanist"/>
        </w:rPr>
      </w:pPr>
      <w:r w:rsidRPr="001A2B92">
        <w:rPr>
          <w:rFonts w:ascii="Geomanist" w:hAnsi="Geomanist"/>
        </w:rPr>
        <w:t>Los alimentos que sean entregados y distribuidos en rebanadas o que por el gramaje requerido no puedan ser entregados en su envase primario, el licitante adjudicado deberá identificar los envases de los alimentos en lo individual según la presentación con los siguientes datos:</w:t>
      </w:r>
    </w:p>
    <w:p w14:paraId="2F647803" w14:textId="77777777" w:rsidR="001A2B92" w:rsidRPr="001A2B92" w:rsidRDefault="001A2B92" w:rsidP="001A2B92">
      <w:pPr>
        <w:ind w:left="-426" w:right="-518"/>
        <w:jc w:val="both"/>
        <w:rPr>
          <w:rFonts w:ascii="Geomanist" w:hAnsi="Geomanist"/>
        </w:rPr>
      </w:pPr>
    </w:p>
    <w:p w14:paraId="3C5CE873" w14:textId="77777777" w:rsidR="001A2B92" w:rsidRPr="001A2B92" w:rsidRDefault="001A2B92" w:rsidP="001A2B92">
      <w:pPr>
        <w:numPr>
          <w:ilvl w:val="0"/>
          <w:numId w:val="14"/>
        </w:numPr>
        <w:ind w:left="-426" w:right="-518" w:firstLine="0"/>
        <w:jc w:val="both"/>
        <w:rPr>
          <w:rFonts w:ascii="Geomanist" w:hAnsi="Geomanist"/>
          <w:lang w:val="x-none"/>
        </w:rPr>
      </w:pPr>
      <w:r w:rsidRPr="001A2B92">
        <w:rPr>
          <w:rFonts w:ascii="Geomanist" w:hAnsi="Geomanist"/>
          <w:lang w:val="x-none"/>
        </w:rPr>
        <w:t>Marca Comercial</w:t>
      </w:r>
    </w:p>
    <w:p w14:paraId="534E6A0E" w14:textId="77777777" w:rsidR="001A2B92" w:rsidRPr="001A2B92" w:rsidRDefault="001A2B92" w:rsidP="001A2B92">
      <w:pPr>
        <w:numPr>
          <w:ilvl w:val="0"/>
          <w:numId w:val="14"/>
        </w:numPr>
        <w:ind w:left="-426" w:right="-518" w:firstLine="0"/>
        <w:jc w:val="both"/>
        <w:rPr>
          <w:rFonts w:ascii="Geomanist" w:hAnsi="Geomanist"/>
          <w:lang w:val="x-none"/>
        </w:rPr>
      </w:pPr>
      <w:r w:rsidRPr="001A2B92">
        <w:rPr>
          <w:rFonts w:ascii="Geomanist" w:hAnsi="Geomanist"/>
          <w:lang w:val="x-none"/>
        </w:rPr>
        <w:lastRenderedPageBreak/>
        <w:t>Nombre Genérico y Específico</w:t>
      </w:r>
    </w:p>
    <w:p w14:paraId="0247729B" w14:textId="77777777" w:rsidR="001A2B92" w:rsidRPr="001A2B92" w:rsidRDefault="001A2B92" w:rsidP="001A2B92">
      <w:pPr>
        <w:numPr>
          <w:ilvl w:val="0"/>
          <w:numId w:val="14"/>
        </w:numPr>
        <w:ind w:left="-426" w:right="-518" w:firstLine="0"/>
        <w:jc w:val="both"/>
        <w:rPr>
          <w:rFonts w:ascii="Geomanist" w:hAnsi="Geomanist"/>
          <w:lang w:val="x-none"/>
        </w:rPr>
      </w:pPr>
      <w:r w:rsidRPr="001A2B92">
        <w:rPr>
          <w:rFonts w:ascii="Geomanist" w:hAnsi="Geomanist"/>
          <w:lang w:val="x-none"/>
        </w:rPr>
        <w:t>Fecha de Fabricación y Caducidad</w:t>
      </w:r>
    </w:p>
    <w:p w14:paraId="0A045DC8" w14:textId="77777777" w:rsidR="001A2B92" w:rsidRPr="001A2B92" w:rsidRDefault="001A2B92" w:rsidP="001A2B92">
      <w:pPr>
        <w:numPr>
          <w:ilvl w:val="0"/>
          <w:numId w:val="14"/>
        </w:numPr>
        <w:ind w:left="-426" w:right="-518" w:firstLine="0"/>
        <w:jc w:val="both"/>
        <w:rPr>
          <w:rFonts w:ascii="Geomanist" w:hAnsi="Geomanist"/>
          <w:lang w:val="x-none"/>
        </w:rPr>
      </w:pPr>
      <w:r w:rsidRPr="001A2B92">
        <w:rPr>
          <w:rFonts w:ascii="Geomanist" w:hAnsi="Geomanist"/>
          <w:lang w:val="x-none"/>
        </w:rPr>
        <w:t>Nombre o Razón Social del Fabricante</w:t>
      </w:r>
    </w:p>
    <w:p w14:paraId="648E8159" w14:textId="77777777" w:rsidR="001A2B92" w:rsidRPr="001A2B92" w:rsidRDefault="001A2B92" w:rsidP="001A2B92">
      <w:pPr>
        <w:numPr>
          <w:ilvl w:val="0"/>
          <w:numId w:val="14"/>
        </w:numPr>
        <w:ind w:left="-426" w:right="-518" w:firstLine="0"/>
        <w:jc w:val="both"/>
        <w:rPr>
          <w:rFonts w:ascii="Geomanist" w:hAnsi="Geomanist"/>
          <w:lang w:val="x-none"/>
        </w:rPr>
      </w:pPr>
      <w:r w:rsidRPr="001A2B92">
        <w:rPr>
          <w:rFonts w:ascii="Geomanist" w:hAnsi="Geomanist"/>
          <w:lang w:val="x-none"/>
        </w:rPr>
        <w:t>Nombre o Razón Social del Proveedor</w:t>
      </w:r>
    </w:p>
    <w:p w14:paraId="4A050CF0" w14:textId="77777777" w:rsidR="001A2B92" w:rsidRPr="001A2B92" w:rsidRDefault="001A2B92" w:rsidP="001A2B92">
      <w:pPr>
        <w:numPr>
          <w:ilvl w:val="0"/>
          <w:numId w:val="14"/>
        </w:numPr>
        <w:ind w:left="-426" w:right="-518" w:firstLine="0"/>
        <w:jc w:val="both"/>
        <w:rPr>
          <w:rFonts w:ascii="Geomanist" w:hAnsi="Geomanist"/>
          <w:lang w:val="x-none"/>
        </w:rPr>
      </w:pPr>
      <w:r w:rsidRPr="001A2B92">
        <w:rPr>
          <w:rFonts w:ascii="Geomanist" w:hAnsi="Geomanist"/>
          <w:lang w:val="x-none"/>
        </w:rPr>
        <w:t>Fecha de rebanado o corte y</w:t>
      </w:r>
    </w:p>
    <w:p w14:paraId="3ECE2708" w14:textId="77777777" w:rsidR="001A2B92" w:rsidRPr="001A2B92" w:rsidRDefault="001A2B92" w:rsidP="001A2B92">
      <w:pPr>
        <w:numPr>
          <w:ilvl w:val="0"/>
          <w:numId w:val="14"/>
        </w:numPr>
        <w:ind w:left="-426" w:right="-518" w:firstLine="0"/>
        <w:jc w:val="both"/>
        <w:rPr>
          <w:rFonts w:ascii="Geomanist" w:hAnsi="Geomanist"/>
          <w:lang w:val="x-none"/>
        </w:rPr>
      </w:pPr>
      <w:r w:rsidRPr="001A2B92">
        <w:rPr>
          <w:rFonts w:ascii="Geomanist" w:hAnsi="Geomanist"/>
          <w:lang w:val="x-none"/>
        </w:rPr>
        <w:t>Peso Neto</w:t>
      </w:r>
    </w:p>
    <w:p w14:paraId="05BC4191" w14:textId="77777777" w:rsidR="001A2B92" w:rsidRPr="001A2B92" w:rsidRDefault="001A2B92" w:rsidP="001A2B92">
      <w:pPr>
        <w:ind w:left="-426" w:right="-518"/>
        <w:jc w:val="both"/>
        <w:rPr>
          <w:rFonts w:ascii="Geomanist" w:hAnsi="Geomanist"/>
          <w:lang w:val="x-none"/>
        </w:rPr>
      </w:pPr>
    </w:p>
    <w:p w14:paraId="222BFB1E" w14:textId="77777777" w:rsidR="001A2B92" w:rsidRPr="001A2B92" w:rsidRDefault="001A2B92" w:rsidP="001A2B92">
      <w:pPr>
        <w:ind w:left="-426" w:right="-518"/>
        <w:jc w:val="both"/>
        <w:rPr>
          <w:rFonts w:ascii="Geomanist" w:hAnsi="Geomanist"/>
          <w:lang w:val="x-none"/>
        </w:rPr>
      </w:pPr>
      <w:r w:rsidRPr="001A2B92">
        <w:rPr>
          <w:rFonts w:ascii="Geomanist" w:hAnsi="Geomanist"/>
          <w:lang w:val="x-none"/>
        </w:rPr>
        <w:t xml:space="preserve">Los bienes a requerir serán descritos en el formato de Orden de Compra, </w:t>
      </w:r>
      <w:r w:rsidRPr="001A2B92">
        <w:rPr>
          <w:rFonts w:ascii="Geomanist" w:hAnsi="Geomanist"/>
          <w:b/>
          <w:lang w:val="x-none"/>
        </w:rPr>
        <w:t>Anexo 7 (Siete) Ejemplo de Orden de Compra</w:t>
      </w:r>
      <w:r w:rsidRPr="001A2B92">
        <w:rPr>
          <w:rFonts w:ascii="Geomanist" w:hAnsi="Geomanist"/>
          <w:lang w:val="x-none"/>
        </w:rPr>
        <w:t>.</w:t>
      </w:r>
    </w:p>
    <w:p w14:paraId="0C4D8485" w14:textId="77777777" w:rsidR="001A2B92" w:rsidRPr="001A2B92" w:rsidRDefault="001A2B92" w:rsidP="001A2B92">
      <w:pPr>
        <w:ind w:left="-426" w:right="-518"/>
        <w:jc w:val="both"/>
        <w:rPr>
          <w:rFonts w:ascii="Geomanist" w:hAnsi="Geomanist"/>
          <w:lang w:val="x-none"/>
        </w:rPr>
      </w:pPr>
    </w:p>
    <w:p w14:paraId="14E194E5" w14:textId="77777777" w:rsidR="001A2B92" w:rsidRPr="001A2B92" w:rsidRDefault="001A2B92" w:rsidP="001A2B92">
      <w:pPr>
        <w:ind w:left="-426" w:right="-518"/>
        <w:jc w:val="both"/>
        <w:rPr>
          <w:rFonts w:ascii="Geomanist" w:hAnsi="Geomanist"/>
          <w:lang w:val="x-none"/>
        </w:rPr>
      </w:pPr>
      <w:r w:rsidRPr="001A2B92">
        <w:rPr>
          <w:rFonts w:ascii="Geomanist" w:hAnsi="Geomanist"/>
          <w:lang w:val="x-none"/>
        </w:rPr>
        <w:t>Las órdenes de compra serán mecanizadas por partida, clave/grupo de alimentos.</w:t>
      </w:r>
    </w:p>
    <w:p w14:paraId="2D19DFF9" w14:textId="77777777" w:rsidR="001A2B92" w:rsidRPr="001A2B92" w:rsidRDefault="001A2B92" w:rsidP="001A2B92">
      <w:pPr>
        <w:ind w:left="-426" w:right="-518"/>
        <w:jc w:val="both"/>
        <w:rPr>
          <w:rFonts w:ascii="Geomanist" w:hAnsi="Geomanist"/>
          <w:lang w:val="x-none"/>
        </w:rPr>
      </w:pPr>
    </w:p>
    <w:p w14:paraId="54B21192" w14:textId="77777777" w:rsidR="001A2B92" w:rsidRPr="001A2B92" w:rsidRDefault="001A2B92" w:rsidP="001A2B92">
      <w:pPr>
        <w:ind w:left="-426" w:right="-518"/>
        <w:jc w:val="both"/>
        <w:rPr>
          <w:rFonts w:ascii="Geomanist" w:hAnsi="Geomanist"/>
          <w:lang w:val="x-none"/>
        </w:rPr>
      </w:pPr>
      <w:r w:rsidRPr="001A2B92">
        <w:rPr>
          <w:rFonts w:ascii="Geomanist" w:hAnsi="Geomanist"/>
          <w:lang w:val="x-none"/>
        </w:rPr>
        <w:t xml:space="preserve">Cuando la orden de compra sea transmitida, correo electrónico o cualquier otro medio convenido por LOS CONTRATANTES, el proveedor se obliga a confirmar su recepción acusando de recibo por la misma vía recibida a más tardar el día hábil siguiente a aquél en que se reciba dicha orden por parte de las Áreas de Nutrición y Dietética de las Unidades Médicas Hospitalarias y Guarderías, fecha a partir de la cual, empezará a computarse el plazo de entrega. </w:t>
      </w:r>
    </w:p>
    <w:p w14:paraId="4E58FE22" w14:textId="77777777" w:rsidR="001A2B92" w:rsidRPr="001A2B92" w:rsidRDefault="001A2B92" w:rsidP="001A2B92">
      <w:pPr>
        <w:ind w:left="-426" w:right="-518"/>
        <w:jc w:val="both"/>
        <w:rPr>
          <w:rFonts w:ascii="Geomanist" w:hAnsi="Geomanist"/>
          <w:lang w:val="x-none"/>
        </w:rPr>
      </w:pPr>
    </w:p>
    <w:p w14:paraId="471A2E00" w14:textId="77777777" w:rsidR="001A2B92" w:rsidRPr="001A2B92" w:rsidRDefault="001A2B92" w:rsidP="001A2B92">
      <w:pPr>
        <w:ind w:left="-426" w:right="-518"/>
        <w:jc w:val="both"/>
        <w:rPr>
          <w:rFonts w:ascii="Geomanist" w:hAnsi="Geomanist"/>
          <w:lang w:val="x-none"/>
        </w:rPr>
      </w:pPr>
      <w:r w:rsidRPr="001A2B92">
        <w:rPr>
          <w:rFonts w:ascii="Geomanist" w:hAnsi="Geomanist"/>
          <w:lang w:val="x-none"/>
        </w:rPr>
        <w:t>Si el proveedor no confirma la recepción de la orden, el plazo de entrega empezará a contabilizarse a partir del día hábil siguiente a la fecha de transmisión por parte del Instituto según conste en la notificación de entrega que proporcione el medio utilizado por el Instituto.</w:t>
      </w:r>
    </w:p>
    <w:p w14:paraId="5263930F" w14:textId="77777777" w:rsidR="001A2B92" w:rsidRPr="001A2B92" w:rsidRDefault="001A2B92" w:rsidP="001A2B92">
      <w:pPr>
        <w:ind w:left="-426" w:right="-518"/>
        <w:jc w:val="both"/>
        <w:rPr>
          <w:rFonts w:ascii="Geomanist" w:hAnsi="Geomanist"/>
        </w:rPr>
      </w:pPr>
    </w:p>
    <w:p w14:paraId="510D9737" w14:textId="77777777" w:rsidR="001A2B92" w:rsidRPr="001A2B92" w:rsidRDefault="001A2B92" w:rsidP="001A2B92">
      <w:pPr>
        <w:ind w:left="-426"/>
        <w:jc w:val="both"/>
        <w:rPr>
          <w:rFonts w:ascii="Geomanist" w:hAnsi="Geomanist"/>
          <w:lang w:val="x-none"/>
        </w:rPr>
      </w:pPr>
      <w:r w:rsidRPr="001A2B92">
        <w:rPr>
          <w:rFonts w:ascii="Geomanist" w:hAnsi="Geomanist"/>
          <w:lang w:val="x-none"/>
        </w:rPr>
        <w:t xml:space="preserve">Para la Partida 1 específicamente  </w:t>
      </w:r>
      <w:r w:rsidRPr="001A2B92">
        <w:rPr>
          <w:rFonts w:ascii="Geomanist" w:hAnsi="Geomanist"/>
          <w:b/>
          <w:bCs/>
          <w:lang w:val="x-none"/>
        </w:rPr>
        <w:t>Grupo 3 -  Frutas y Verduras</w:t>
      </w:r>
      <w:r w:rsidRPr="001A2B92">
        <w:rPr>
          <w:rFonts w:ascii="Geomanist" w:hAnsi="Geomanist"/>
          <w:lang w:val="x-none"/>
        </w:rPr>
        <w:t>, el licitante adjudicado deberá proporcionar en forma mensual una lista de las frutas y verdura de temporada.</w:t>
      </w:r>
    </w:p>
    <w:p w14:paraId="116F00FC" w14:textId="77777777" w:rsidR="001A2B92" w:rsidRPr="001A2B92" w:rsidRDefault="001A2B92" w:rsidP="001A2B92">
      <w:pPr>
        <w:ind w:left="-426" w:right="-518"/>
        <w:jc w:val="both"/>
        <w:rPr>
          <w:rFonts w:ascii="Geomanist" w:hAnsi="Geomanist"/>
          <w:lang w:val="x-none"/>
        </w:rPr>
      </w:pPr>
    </w:p>
    <w:p w14:paraId="6A857B84" w14:textId="77777777" w:rsidR="001A2B92" w:rsidRPr="001A2B92" w:rsidRDefault="001A2B92" w:rsidP="001A2B92">
      <w:pPr>
        <w:ind w:left="-426" w:right="-518"/>
        <w:jc w:val="both"/>
        <w:rPr>
          <w:rFonts w:ascii="Geomanist" w:hAnsi="Geomanist"/>
          <w:lang w:val="x-none"/>
        </w:rPr>
      </w:pPr>
      <w:r w:rsidRPr="001A2B92">
        <w:rPr>
          <w:rFonts w:ascii="Geomanist" w:hAnsi="Geomanist"/>
          <w:lang w:val="x-none"/>
        </w:rPr>
        <w:t>El licitante adjudicado deberá entregar y distribuir los alimentos en cajas para estiba, de plástico, recipientes o envases especiales, conforme a la fracción VI del Artículo 1 de la Ley General de Equilibrio y Protección al Ambiente, de conformidad a las características de la clave/grupo de alimentos, o producto en condiciones adecuadas de higiene y presentación, como lo indica el Cuadro Básico Institucional de Alimentos.</w:t>
      </w:r>
    </w:p>
    <w:p w14:paraId="1DE06B18" w14:textId="77777777" w:rsidR="001A2B92" w:rsidRPr="001A2B92" w:rsidRDefault="001A2B92" w:rsidP="001A2B92">
      <w:pPr>
        <w:ind w:left="-426" w:right="-518"/>
        <w:jc w:val="both"/>
        <w:rPr>
          <w:rFonts w:ascii="Geomanist" w:hAnsi="Geomanist"/>
          <w:lang w:val="x-none"/>
        </w:rPr>
      </w:pPr>
    </w:p>
    <w:p w14:paraId="45794006" w14:textId="77777777" w:rsidR="001A2B92" w:rsidRPr="001A2B92" w:rsidRDefault="001A2B92" w:rsidP="001A2B92">
      <w:pPr>
        <w:ind w:left="-426" w:right="-518"/>
        <w:jc w:val="both"/>
        <w:rPr>
          <w:rFonts w:ascii="Geomanist" w:hAnsi="Geomanist"/>
          <w:lang w:val="x-none"/>
        </w:rPr>
      </w:pPr>
      <w:r w:rsidRPr="001A2B92">
        <w:rPr>
          <w:rFonts w:ascii="Geomanist" w:hAnsi="Geomanist"/>
          <w:lang w:val="x-none"/>
        </w:rPr>
        <w:t xml:space="preserve">Los vehículos para transportar los bienes para su entrega y distribución deberán ser cerrados, o con cubiertas que los protejan del clima. En los casos de productos cárnicos, derivados lácteos y embutidos deberán contar también con sistema de refrigeración con control de temperatura, así como, los otros productos que por sus características lo requieran (congelados y refrigerados). Se acepta que los bienes sean transportados para su entrega y distribución en vehículos que sean </w:t>
      </w:r>
      <w:proofErr w:type="spellStart"/>
      <w:r w:rsidRPr="001A2B92">
        <w:rPr>
          <w:rFonts w:ascii="Geomanist" w:hAnsi="Geomanist"/>
          <w:lang w:val="x-none"/>
        </w:rPr>
        <w:t>multi</w:t>
      </w:r>
      <w:proofErr w:type="spellEnd"/>
      <w:r w:rsidRPr="001A2B92">
        <w:rPr>
          <w:rFonts w:ascii="Geomanist" w:hAnsi="Geomanist"/>
          <w:lang w:val="x-none"/>
        </w:rPr>
        <w:t xml:space="preserve">-temperatura, siempre y cuando no sufran daños y se entreguen en las condiciones adecuadas de higiene y presentación, cumpliendo con las características físicas y organolépticas como se indica en el cuadro Básico Institucional de Alimentos, así como lo establecido en el Anexo </w:t>
      </w:r>
      <w:r w:rsidRPr="001A2B92">
        <w:rPr>
          <w:rFonts w:ascii="Geomanist" w:hAnsi="Geomanist"/>
          <w:b/>
        </w:rPr>
        <w:t>24 (Veinticuatro)</w:t>
      </w:r>
      <w:r w:rsidRPr="001A2B92">
        <w:rPr>
          <w:rFonts w:ascii="Geomanist" w:hAnsi="Geomanist"/>
          <w:b/>
          <w:lang w:val="x-none"/>
        </w:rPr>
        <w:t xml:space="preserve"> </w:t>
      </w:r>
      <w:r w:rsidRPr="001A2B92">
        <w:rPr>
          <w:rFonts w:ascii="Geomanist" w:hAnsi="Geomanist"/>
          <w:lang w:val="x-none"/>
        </w:rPr>
        <w:t xml:space="preserve"> </w:t>
      </w:r>
      <w:r w:rsidRPr="001A2B92">
        <w:rPr>
          <w:rFonts w:ascii="Geomanist" w:hAnsi="Geomanist"/>
          <w:b/>
          <w:lang w:val="x-none"/>
        </w:rPr>
        <w:t>“Características Físicas de los Alimentos para su Entrega y Distribución”</w:t>
      </w:r>
      <w:r w:rsidRPr="001A2B92">
        <w:rPr>
          <w:rFonts w:ascii="Geomanist" w:hAnsi="Geomanist"/>
          <w:lang w:val="x-none"/>
        </w:rPr>
        <w:t xml:space="preserve"> el cual forma de los Anexos. De conformidad con lo estipulado en la </w:t>
      </w:r>
      <w:r w:rsidRPr="001A2B92">
        <w:rPr>
          <w:rFonts w:ascii="Geomanist" w:hAnsi="Geomanist"/>
          <w:b/>
          <w:bCs/>
          <w:lang w:val="x-none"/>
        </w:rPr>
        <w:t>NOM-251-SSA1-2009, Prácticas de higiene para el proceso de alimentos, bebidas o suplementos alimenticios.</w:t>
      </w:r>
    </w:p>
    <w:p w14:paraId="579A0AE2" w14:textId="77777777" w:rsidR="001A2B92" w:rsidRPr="001A2B92" w:rsidRDefault="001A2B92" w:rsidP="001A2B92">
      <w:pPr>
        <w:ind w:left="-426" w:right="-518"/>
        <w:jc w:val="both"/>
        <w:rPr>
          <w:rFonts w:ascii="Geomanist" w:hAnsi="Geomanist"/>
        </w:rPr>
      </w:pPr>
    </w:p>
    <w:p w14:paraId="4BA05EBC" w14:textId="77777777" w:rsidR="001A2B92" w:rsidRPr="001A2B92" w:rsidRDefault="001A2B92" w:rsidP="001A2B92">
      <w:pPr>
        <w:ind w:left="-426" w:right="-518"/>
        <w:jc w:val="both"/>
        <w:rPr>
          <w:rFonts w:ascii="Geomanist" w:hAnsi="Geomanist"/>
        </w:rPr>
      </w:pPr>
      <w:r w:rsidRPr="001A2B92">
        <w:rPr>
          <w:rFonts w:ascii="Geomanist" w:hAnsi="Geomanist"/>
        </w:rPr>
        <w:t>La transportación de los bienes, las maniobras de carga y descarga en el andén del lugar de entrega y distribución serán a cargo del proveedor,</w:t>
      </w:r>
      <w:r w:rsidRPr="001A2B92">
        <w:rPr>
          <w:rFonts w:ascii="Geomanist" w:hAnsi="Geomanist"/>
          <w:lang w:val="x-none"/>
        </w:rPr>
        <w:t xml:space="preserve"> mediante </w:t>
      </w:r>
      <w:r w:rsidRPr="001A2B92">
        <w:rPr>
          <w:rFonts w:ascii="Geomanist" w:hAnsi="Geomanist"/>
        </w:rPr>
        <w:t>el uso de diablos de carga u otras carretillas de carga para evitar el arrastre de las cajas de estiba, lo cual es un riesgo de contaminación para los alimentos de acuerdo con el sistema HACCP que se menciona en la Norma Oficial Mexicana NOM-251-SSA1-2009, Prácticas de higiene para el proceso de alimentos, bebidas o suplementos alimenticios. Así como el aseguramiento de los bienes, hasta que estos sean recibidos de conformidad por el Instituto.</w:t>
      </w:r>
    </w:p>
    <w:p w14:paraId="625F3BF2" w14:textId="77777777" w:rsidR="001A2B92" w:rsidRPr="001A2B92" w:rsidRDefault="001A2B92" w:rsidP="001A2B92">
      <w:pPr>
        <w:ind w:left="-426" w:right="-518"/>
        <w:jc w:val="both"/>
        <w:rPr>
          <w:rFonts w:ascii="Geomanist" w:hAnsi="Geomanist"/>
        </w:rPr>
      </w:pPr>
    </w:p>
    <w:p w14:paraId="7A8B9118" w14:textId="77777777" w:rsidR="001A2B92" w:rsidRPr="001A2B92" w:rsidRDefault="001A2B92" w:rsidP="001A2B92">
      <w:pPr>
        <w:ind w:left="-426" w:right="-518"/>
        <w:jc w:val="both"/>
        <w:rPr>
          <w:rFonts w:ascii="Geomanist" w:hAnsi="Geomanist"/>
        </w:rPr>
      </w:pPr>
      <w:r w:rsidRPr="001A2B92">
        <w:rPr>
          <w:rFonts w:ascii="Geomanist" w:hAnsi="Geomanist"/>
        </w:rPr>
        <w:t xml:space="preserve">Para el caso de solicitud de alimentos por Stock de Reserva, Solicitudes extraordinarias o Cancelaciones de alimentos, se utilizará el </w:t>
      </w:r>
      <w:r w:rsidRPr="001A2B92">
        <w:rPr>
          <w:rFonts w:ascii="Geomanist" w:hAnsi="Geomanist"/>
          <w:b/>
          <w:bCs/>
        </w:rPr>
        <w:t>Anexo 17 (diecisiete) formato ND-15 “Solicitud o cancelación de alimentos al proveedor”</w:t>
      </w:r>
      <w:r w:rsidRPr="001A2B92">
        <w:rPr>
          <w:rFonts w:ascii="Geomanist" w:hAnsi="Geomanist"/>
        </w:rPr>
        <w:t xml:space="preserve">, mismo que deberá realizarse y solicitarse por la Nutricionista Dietista responsable del almacén de víveres con 24 horas de anticipación a la entrega de los alimentos solicitados por la unidad. </w:t>
      </w:r>
    </w:p>
    <w:p w14:paraId="574A5248" w14:textId="77777777" w:rsidR="001A2B92" w:rsidRPr="001A2B92" w:rsidRDefault="001A2B92" w:rsidP="001A2B92">
      <w:pPr>
        <w:ind w:left="-426" w:right="-518"/>
        <w:jc w:val="both"/>
        <w:rPr>
          <w:rFonts w:ascii="Geomanist" w:hAnsi="Geomanist"/>
        </w:rPr>
      </w:pPr>
    </w:p>
    <w:p w14:paraId="59438B11" w14:textId="77777777" w:rsidR="001A2B92" w:rsidRPr="001A2B92" w:rsidRDefault="001A2B92" w:rsidP="001A2B92">
      <w:pPr>
        <w:ind w:left="-426" w:right="-518"/>
        <w:jc w:val="both"/>
        <w:rPr>
          <w:rFonts w:ascii="Geomanist" w:hAnsi="Geomanist"/>
        </w:rPr>
      </w:pPr>
      <w:r w:rsidRPr="001A2B92">
        <w:rPr>
          <w:rFonts w:ascii="Geomanist" w:hAnsi="Geomanist"/>
        </w:rPr>
        <w:lastRenderedPageBreak/>
        <w:t xml:space="preserve">La nutricionista entregará el </w:t>
      </w:r>
      <w:r w:rsidRPr="001A2B92">
        <w:rPr>
          <w:rFonts w:ascii="Geomanist" w:hAnsi="Geomanist"/>
          <w:b/>
          <w:bCs/>
        </w:rPr>
        <w:t>Anexo 17 (diecisiete) formato ND-15 “Solicitud o cancelación de alimentos al proveedor</w:t>
      </w:r>
      <w:r w:rsidRPr="001A2B92">
        <w:rPr>
          <w:rFonts w:ascii="Geomanist" w:hAnsi="Geomanist"/>
        </w:rPr>
        <w:t xml:space="preserve"> de manera impresa y con las firmas respectivas en el Almacén de Víveres de la unidad y recabará firma de “Recibido” del personal autorizado por el proveedor en el formato “Libreta de control interno órdenes de compra y notas de remisión “. El personal del Almacén de Víveres notificará al proveedor a través de los datos de contacto proporcionados por el mismo -vía telefónica o correo electrónico- de la necesidad de recolectar en la unidad la Solicitud extraordinaria o cancelación de alimentos.</w:t>
      </w:r>
    </w:p>
    <w:p w14:paraId="0F3AEF22" w14:textId="77777777" w:rsidR="001A2B92" w:rsidRPr="001A2B92" w:rsidRDefault="001A2B92" w:rsidP="001A2B92">
      <w:pPr>
        <w:ind w:left="-426" w:right="-518"/>
        <w:jc w:val="both"/>
        <w:rPr>
          <w:rFonts w:ascii="Geomanist" w:hAnsi="Geomanist"/>
        </w:rPr>
      </w:pPr>
    </w:p>
    <w:p w14:paraId="62F4AAAA" w14:textId="77777777" w:rsidR="001A2B92" w:rsidRPr="001A2B92" w:rsidRDefault="001A2B92" w:rsidP="001A2B92">
      <w:pPr>
        <w:ind w:left="-426" w:right="-518"/>
        <w:jc w:val="both"/>
        <w:rPr>
          <w:rFonts w:ascii="Geomanist" w:hAnsi="Geomanist"/>
          <w:lang w:val="x-none"/>
        </w:rPr>
      </w:pPr>
      <w:r w:rsidRPr="001A2B92">
        <w:rPr>
          <w:rFonts w:ascii="Geomanist" w:hAnsi="Geomanist"/>
          <w:lang w:val="x-none"/>
        </w:rPr>
        <w:t xml:space="preserve">Durante la entrega y recepción, los bienes estarán sujetos a la inspección por parte de las áreas adquirentes de las características fisicoquímicas de los alimentos para su entrega establecidas en el </w:t>
      </w:r>
      <w:r w:rsidRPr="001A2B92">
        <w:rPr>
          <w:rFonts w:ascii="Geomanist" w:hAnsi="Geomanist"/>
          <w:b/>
          <w:lang w:val="x-none"/>
        </w:rPr>
        <w:t>Anexo</w:t>
      </w:r>
      <w:r w:rsidRPr="001A2B92">
        <w:rPr>
          <w:rFonts w:ascii="Geomanist" w:hAnsi="Geomanist"/>
          <w:lang w:val="x-none"/>
        </w:rPr>
        <w:t xml:space="preserve"> </w:t>
      </w:r>
      <w:r w:rsidRPr="001A2B92">
        <w:rPr>
          <w:rFonts w:ascii="Geomanist" w:hAnsi="Geomanist"/>
          <w:b/>
        </w:rPr>
        <w:t>24 (Veinticuatro)</w:t>
      </w:r>
      <w:r w:rsidRPr="001A2B92">
        <w:rPr>
          <w:rFonts w:ascii="Geomanist" w:hAnsi="Geomanist"/>
          <w:b/>
          <w:lang w:val="x-none"/>
        </w:rPr>
        <w:t xml:space="preserve"> </w:t>
      </w:r>
      <w:r w:rsidRPr="001A2B92">
        <w:rPr>
          <w:rFonts w:ascii="Geomanist" w:hAnsi="Geomanist"/>
          <w:lang w:val="x-none"/>
        </w:rPr>
        <w:t xml:space="preserve"> </w:t>
      </w:r>
      <w:r w:rsidRPr="001A2B92">
        <w:rPr>
          <w:rFonts w:ascii="Geomanist" w:hAnsi="Geomanist"/>
          <w:b/>
          <w:lang w:val="x-none"/>
        </w:rPr>
        <w:t xml:space="preserve">Características Físicas de los Alimentos para su Entrega y Distribución </w:t>
      </w:r>
      <w:r w:rsidRPr="001A2B92">
        <w:rPr>
          <w:rFonts w:ascii="Geomanist" w:hAnsi="Geomanist"/>
          <w:lang w:val="x-none"/>
        </w:rPr>
        <w:t>, y revisar que se entreguen conforme con la marca(s) ofertada(s) y presentación que se establece en la Propuesta Técnica y a los criterios de calidad que se indican en el Cuadro Básico de Alimentos, consultar la página del Instituto Mexicano del Seguro Social en Internet. Además se verifica la cantidad, empaques y envases en óptimas condiciones de Higiene y presentación.</w:t>
      </w:r>
    </w:p>
    <w:p w14:paraId="5F442841" w14:textId="77777777" w:rsidR="001A2B92" w:rsidRPr="001A2B92" w:rsidRDefault="001A2B92" w:rsidP="001A2B92">
      <w:pPr>
        <w:ind w:left="-426" w:right="-518"/>
        <w:jc w:val="both"/>
        <w:rPr>
          <w:rFonts w:ascii="Geomanist" w:hAnsi="Geomanist"/>
          <w:lang w:val="x-none"/>
        </w:rPr>
      </w:pPr>
    </w:p>
    <w:p w14:paraId="54C9200D" w14:textId="77777777" w:rsidR="001A2B92" w:rsidRPr="001A2B92" w:rsidRDefault="001A2B92" w:rsidP="001A2B92">
      <w:pPr>
        <w:ind w:left="-426" w:right="-518"/>
        <w:jc w:val="both"/>
        <w:rPr>
          <w:rFonts w:ascii="Geomanist" w:hAnsi="Geomanist"/>
          <w:lang w:val="x-none"/>
        </w:rPr>
      </w:pPr>
      <w:r w:rsidRPr="001A2B92">
        <w:rPr>
          <w:rFonts w:ascii="Geomanist" w:hAnsi="Geomanist"/>
          <w:lang w:val="x-none"/>
        </w:rPr>
        <w:t>El licitante adjudicado está conforme en que el Instituto no dará por recibidos y aceptados los bienes a su entera satisfacción, mientras el licitante adjudicado no cumpla con las condiciones de entrega y distribución de los bienes.</w:t>
      </w:r>
    </w:p>
    <w:p w14:paraId="42DF75C7" w14:textId="77777777" w:rsidR="001A2B92" w:rsidRPr="001A2B92" w:rsidRDefault="001A2B92" w:rsidP="001A2B92">
      <w:pPr>
        <w:ind w:left="-426" w:right="-518"/>
        <w:jc w:val="both"/>
        <w:rPr>
          <w:rFonts w:ascii="Geomanist" w:hAnsi="Geomanist"/>
          <w:lang w:val="x-none"/>
        </w:rPr>
      </w:pPr>
      <w:r w:rsidRPr="001A2B92">
        <w:rPr>
          <w:rFonts w:ascii="Geomanist" w:hAnsi="Geomanist"/>
          <w:lang w:val="x-none"/>
        </w:rPr>
        <w:t xml:space="preserve"> </w:t>
      </w:r>
    </w:p>
    <w:p w14:paraId="11B63215" w14:textId="77777777" w:rsidR="001A2B92" w:rsidRPr="001A2B92" w:rsidRDefault="001A2B92" w:rsidP="001A2B92">
      <w:pPr>
        <w:ind w:left="-426" w:right="-518"/>
        <w:jc w:val="both"/>
        <w:rPr>
          <w:rFonts w:ascii="Geomanist" w:hAnsi="Geomanist"/>
          <w:lang w:val="x-none"/>
        </w:rPr>
      </w:pPr>
      <w:r w:rsidRPr="001A2B92">
        <w:rPr>
          <w:rFonts w:ascii="Geomanist" w:hAnsi="Geomanist"/>
          <w:lang w:val="x-none"/>
        </w:rPr>
        <w:t xml:space="preserve">El Instituto podrá evaluar el desempeño del proveedor, midiendo su nivel de cumplimiento en la entrega y distribución oportuna de los bienes, la vigencia del contrato que se celebre. Dicha información se hará del conocimiento del mismo. </w:t>
      </w:r>
    </w:p>
    <w:p w14:paraId="15ABFA7E" w14:textId="77777777" w:rsidR="001A2B92" w:rsidRPr="001A2B92" w:rsidRDefault="001A2B92" w:rsidP="001A2B92">
      <w:pPr>
        <w:ind w:left="-426" w:right="-518"/>
        <w:jc w:val="both"/>
        <w:rPr>
          <w:rFonts w:ascii="Geomanist" w:hAnsi="Geomanist"/>
          <w:lang w:val="x-none"/>
        </w:rPr>
      </w:pPr>
    </w:p>
    <w:p w14:paraId="01B5635B" w14:textId="77777777" w:rsidR="001A2B92" w:rsidRPr="001A2B92" w:rsidRDefault="001A2B92" w:rsidP="001A2B92">
      <w:pPr>
        <w:ind w:left="-426" w:right="-518"/>
        <w:jc w:val="both"/>
        <w:rPr>
          <w:rFonts w:ascii="Geomanist" w:hAnsi="Geomanist"/>
          <w:lang w:val="x-none"/>
        </w:rPr>
      </w:pPr>
      <w:r w:rsidRPr="001A2B92">
        <w:rPr>
          <w:rFonts w:ascii="Geomanist" w:hAnsi="Geomanist"/>
          <w:lang w:val="x-none"/>
        </w:rPr>
        <w:t xml:space="preserve">El periodo máximo de caducidad de los alimentos a entregar y distribuir debe ser de acuerdo a la siguiente tabla: </w:t>
      </w:r>
    </w:p>
    <w:p w14:paraId="26B15AA6" w14:textId="77777777" w:rsidR="001A2B92" w:rsidRPr="001A2B92" w:rsidRDefault="001A2B92" w:rsidP="001A2B92">
      <w:pPr>
        <w:ind w:left="-426" w:right="-518"/>
        <w:jc w:val="both"/>
        <w:rPr>
          <w:rFonts w:ascii="Geomanist" w:hAnsi="Geomanist"/>
        </w:rPr>
      </w:pPr>
    </w:p>
    <w:tbl>
      <w:tblPr>
        <w:tblW w:w="52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1293"/>
        <w:gridCol w:w="4181"/>
        <w:gridCol w:w="5230"/>
      </w:tblGrid>
      <w:tr w:rsidR="001A2B92" w:rsidRPr="001A2B92" w14:paraId="214DD06D" w14:textId="77777777" w:rsidTr="00482555">
        <w:trPr>
          <w:trHeight w:val="17"/>
          <w:jc w:val="center"/>
        </w:trPr>
        <w:tc>
          <w:tcPr>
            <w:tcW w:w="604" w:type="pct"/>
            <w:tcBorders>
              <w:top w:val="single" w:sz="4" w:space="0" w:color="auto"/>
              <w:left w:val="single" w:sz="4" w:space="0" w:color="auto"/>
              <w:bottom w:val="single" w:sz="4" w:space="0" w:color="auto"/>
              <w:right w:val="single" w:sz="4" w:space="0" w:color="auto"/>
            </w:tcBorders>
            <w:vAlign w:val="center"/>
            <w:hideMark/>
          </w:tcPr>
          <w:p w14:paraId="7CEF5BCF" w14:textId="77777777" w:rsidR="001A2B92" w:rsidRPr="001A2B92" w:rsidRDefault="001A2B92" w:rsidP="00482555">
            <w:pPr>
              <w:ind w:left="-426" w:right="-518"/>
              <w:rPr>
                <w:rFonts w:ascii="Geomanist" w:hAnsi="Geomanist"/>
                <w:b/>
              </w:rPr>
            </w:pPr>
            <w:r w:rsidRPr="001A2B92">
              <w:rPr>
                <w:rFonts w:ascii="Geomanist" w:hAnsi="Geomanist"/>
                <w:b/>
              </w:rPr>
              <w:t>Partida</w:t>
            </w:r>
          </w:p>
        </w:tc>
        <w:tc>
          <w:tcPr>
            <w:tcW w:w="1953" w:type="pct"/>
            <w:tcBorders>
              <w:top w:val="single" w:sz="4" w:space="0" w:color="auto"/>
              <w:left w:val="single" w:sz="4" w:space="0" w:color="auto"/>
              <w:bottom w:val="single" w:sz="4" w:space="0" w:color="auto"/>
              <w:right w:val="single" w:sz="4" w:space="0" w:color="auto"/>
            </w:tcBorders>
            <w:vAlign w:val="center"/>
            <w:hideMark/>
          </w:tcPr>
          <w:p w14:paraId="05A20C50" w14:textId="77777777" w:rsidR="001A2B92" w:rsidRPr="001A2B92" w:rsidRDefault="001A2B92" w:rsidP="00482555">
            <w:pPr>
              <w:ind w:left="-426" w:right="-518"/>
              <w:rPr>
                <w:rFonts w:ascii="Geomanist" w:hAnsi="Geomanist"/>
                <w:b/>
              </w:rPr>
            </w:pPr>
            <w:r w:rsidRPr="001A2B92">
              <w:rPr>
                <w:rFonts w:ascii="Geomanist" w:hAnsi="Geomanist"/>
                <w:b/>
              </w:rPr>
              <w:t xml:space="preserve">               Grupo</w:t>
            </w:r>
          </w:p>
        </w:tc>
        <w:tc>
          <w:tcPr>
            <w:tcW w:w="2443" w:type="pct"/>
            <w:tcBorders>
              <w:top w:val="single" w:sz="4" w:space="0" w:color="auto"/>
              <w:left w:val="single" w:sz="4" w:space="0" w:color="auto"/>
              <w:bottom w:val="single" w:sz="4" w:space="0" w:color="auto"/>
              <w:right w:val="single" w:sz="4" w:space="0" w:color="auto"/>
            </w:tcBorders>
            <w:vAlign w:val="center"/>
            <w:hideMark/>
          </w:tcPr>
          <w:p w14:paraId="34BF1322" w14:textId="77777777" w:rsidR="001A2B92" w:rsidRPr="001A2B92" w:rsidRDefault="001A2B92" w:rsidP="00482555">
            <w:pPr>
              <w:ind w:left="-426" w:right="-518"/>
              <w:jc w:val="center"/>
              <w:rPr>
                <w:rFonts w:ascii="Geomanist" w:hAnsi="Geomanist"/>
                <w:b/>
              </w:rPr>
            </w:pPr>
            <w:r w:rsidRPr="001A2B92">
              <w:rPr>
                <w:rFonts w:ascii="Geomanist" w:hAnsi="Geomanist"/>
                <w:b/>
              </w:rPr>
              <w:t>Periodo máximo de caducidad</w:t>
            </w:r>
          </w:p>
        </w:tc>
      </w:tr>
      <w:tr w:rsidR="001A2B92" w:rsidRPr="001A2B92" w14:paraId="13FD0A47" w14:textId="77777777" w:rsidTr="00482555">
        <w:trPr>
          <w:trHeight w:val="2276"/>
          <w:jc w:val="center"/>
        </w:trPr>
        <w:tc>
          <w:tcPr>
            <w:tcW w:w="604" w:type="pct"/>
            <w:tcBorders>
              <w:top w:val="single" w:sz="4" w:space="0" w:color="auto"/>
              <w:left w:val="single" w:sz="4" w:space="0" w:color="auto"/>
              <w:bottom w:val="single" w:sz="4" w:space="0" w:color="auto"/>
              <w:right w:val="single" w:sz="4" w:space="0" w:color="auto"/>
            </w:tcBorders>
            <w:vAlign w:val="center"/>
            <w:hideMark/>
          </w:tcPr>
          <w:p w14:paraId="4141AD9B" w14:textId="77777777" w:rsidR="001A2B92" w:rsidRPr="001A2B92" w:rsidRDefault="001A2B92" w:rsidP="00482555">
            <w:pPr>
              <w:ind w:left="-426" w:right="-518"/>
              <w:jc w:val="both"/>
              <w:rPr>
                <w:rFonts w:ascii="Geomanist" w:hAnsi="Geomanist"/>
                <w:b/>
              </w:rPr>
            </w:pPr>
            <w:r w:rsidRPr="001A2B92">
              <w:rPr>
                <w:rFonts w:ascii="Geomanist" w:hAnsi="Geomanist"/>
                <w:b/>
              </w:rPr>
              <w:t>1</w:t>
            </w:r>
          </w:p>
        </w:tc>
        <w:tc>
          <w:tcPr>
            <w:tcW w:w="1953" w:type="pct"/>
            <w:tcBorders>
              <w:top w:val="single" w:sz="4" w:space="0" w:color="auto"/>
              <w:left w:val="single" w:sz="4" w:space="0" w:color="auto"/>
              <w:bottom w:val="single" w:sz="4" w:space="0" w:color="auto"/>
              <w:right w:val="single" w:sz="4" w:space="0" w:color="auto"/>
            </w:tcBorders>
            <w:vAlign w:val="center"/>
            <w:hideMark/>
          </w:tcPr>
          <w:p w14:paraId="0FADDC24" w14:textId="77777777" w:rsidR="001A2B92" w:rsidRPr="001A2B92" w:rsidRDefault="001A2B92" w:rsidP="001A2B92">
            <w:pPr>
              <w:numPr>
                <w:ilvl w:val="0"/>
                <w:numId w:val="15"/>
              </w:numPr>
              <w:ind w:left="-426" w:right="-518" w:firstLine="0"/>
              <w:jc w:val="both"/>
              <w:rPr>
                <w:rFonts w:ascii="Geomanist" w:hAnsi="Geomanist"/>
              </w:rPr>
            </w:pPr>
            <w:r w:rsidRPr="001A2B92">
              <w:rPr>
                <w:rFonts w:ascii="Geomanist" w:hAnsi="Geomanist"/>
              </w:rPr>
              <w:t>Grupo 1 Carnes y Huevo</w:t>
            </w:r>
          </w:p>
          <w:p w14:paraId="1BE319D6" w14:textId="77777777" w:rsidR="001A2B92" w:rsidRPr="001A2B92" w:rsidRDefault="001A2B92" w:rsidP="001A2B92">
            <w:pPr>
              <w:numPr>
                <w:ilvl w:val="0"/>
                <w:numId w:val="15"/>
              </w:numPr>
              <w:ind w:left="-426" w:right="-518" w:firstLine="0"/>
              <w:jc w:val="both"/>
              <w:rPr>
                <w:rFonts w:ascii="Geomanist" w:hAnsi="Geomanist"/>
              </w:rPr>
            </w:pPr>
            <w:r w:rsidRPr="001A2B92">
              <w:rPr>
                <w:rFonts w:ascii="Geomanist" w:hAnsi="Geomanist"/>
              </w:rPr>
              <w:t>Grupo 2 Leche y Derivados Lácteos</w:t>
            </w:r>
          </w:p>
          <w:p w14:paraId="7262E887" w14:textId="77777777" w:rsidR="001A2B92" w:rsidRPr="001A2B92" w:rsidRDefault="001A2B92" w:rsidP="001A2B92">
            <w:pPr>
              <w:numPr>
                <w:ilvl w:val="0"/>
                <w:numId w:val="15"/>
              </w:numPr>
              <w:ind w:left="-426" w:right="-518" w:firstLine="0"/>
              <w:jc w:val="both"/>
              <w:rPr>
                <w:rFonts w:ascii="Geomanist" w:hAnsi="Geomanist"/>
              </w:rPr>
            </w:pPr>
            <w:r w:rsidRPr="001A2B92">
              <w:rPr>
                <w:rFonts w:ascii="Geomanist" w:hAnsi="Geomanist"/>
              </w:rPr>
              <w:t>Grupo 3 Frutas y Vegetales</w:t>
            </w:r>
          </w:p>
          <w:p w14:paraId="577F6F50" w14:textId="77777777" w:rsidR="001A2B92" w:rsidRPr="001A2B92" w:rsidRDefault="001A2B92" w:rsidP="001A2B92">
            <w:pPr>
              <w:numPr>
                <w:ilvl w:val="0"/>
                <w:numId w:val="15"/>
              </w:numPr>
              <w:ind w:left="-426" w:right="-518" w:firstLine="0"/>
              <w:jc w:val="both"/>
              <w:rPr>
                <w:rFonts w:ascii="Geomanist" w:hAnsi="Geomanist"/>
              </w:rPr>
            </w:pPr>
            <w:r w:rsidRPr="001A2B92">
              <w:rPr>
                <w:rFonts w:ascii="Geomanist" w:hAnsi="Geomanist"/>
              </w:rPr>
              <w:t>Grupo 7 Grasas</w:t>
            </w:r>
          </w:p>
          <w:p w14:paraId="4EDE3C09" w14:textId="77777777" w:rsidR="001A2B92" w:rsidRPr="001A2B92" w:rsidRDefault="001A2B92" w:rsidP="001A2B92">
            <w:pPr>
              <w:numPr>
                <w:ilvl w:val="0"/>
                <w:numId w:val="15"/>
              </w:numPr>
              <w:ind w:left="-426" w:right="-518" w:firstLine="0"/>
              <w:jc w:val="both"/>
              <w:rPr>
                <w:rFonts w:ascii="Geomanist" w:hAnsi="Geomanist"/>
              </w:rPr>
            </w:pPr>
            <w:r w:rsidRPr="001A2B92">
              <w:rPr>
                <w:rFonts w:ascii="Geomanist" w:hAnsi="Geomanist"/>
              </w:rPr>
              <w:t>Grupo 8 Condimentos</w:t>
            </w:r>
          </w:p>
        </w:tc>
        <w:tc>
          <w:tcPr>
            <w:tcW w:w="2443" w:type="pct"/>
            <w:tcBorders>
              <w:top w:val="single" w:sz="4" w:space="0" w:color="auto"/>
              <w:left w:val="single" w:sz="4" w:space="0" w:color="auto"/>
              <w:bottom w:val="single" w:sz="4" w:space="0" w:color="auto"/>
              <w:right w:val="single" w:sz="4" w:space="0" w:color="auto"/>
            </w:tcBorders>
            <w:vAlign w:val="center"/>
          </w:tcPr>
          <w:p w14:paraId="3EB1F54B" w14:textId="77777777" w:rsidR="001A2B92" w:rsidRPr="001A2B92" w:rsidRDefault="001A2B92" w:rsidP="00482555">
            <w:pPr>
              <w:ind w:left="44" w:right="-518"/>
              <w:jc w:val="both"/>
              <w:rPr>
                <w:rFonts w:ascii="Geomanist" w:hAnsi="Geomanist"/>
              </w:rPr>
            </w:pPr>
            <w:r w:rsidRPr="001A2B92">
              <w:rPr>
                <w:rFonts w:ascii="Geomanist" w:hAnsi="Geomanist"/>
              </w:rPr>
              <w:t xml:space="preserve">En carnes frescas se evalúan las </w:t>
            </w:r>
          </w:p>
          <w:p w14:paraId="4C1C17C9" w14:textId="77777777" w:rsidR="001A2B92" w:rsidRPr="001A2B92" w:rsidRDefault="001A2B92" w:rsidP="00482555">
            <w:pPr>
              <w:ind w:left="44" w:right="-518"/>
              <w:jc w:val="both"/>
              <w:rPr>
                <w:rFonts w:ascii="Geomanist" w:hAnsi="Geomanist"/>
              </w:rPr>
            </w:pPr>
            <w:r w:rsidRPr="001A2B92">
              <w:rPr>
                <w:rFonts w:ascii="Geomanist" w:hAnsi="Geomanist"/>
              </w:rPr>
              <w:t>características fisicoquímicas</w:t>
            </w:r>
          </w:p>
          <w:p w14:paraId="6CC9562E" w14:textId="77777777" w:rsidR="001A2B92" w:rsidRPr="001A2B92" w:rsidRDefault="001A2B92" w:rsidP="00482555">
            <w:pPr>
              <w:ind w:left="44" w:right="-518"/>
              <w:jc w:val="both"/>
              <w:rPr>
                <w:rFonts w:ascii="Geomanist" w:hAnsi="Geomanist"/>
              </w:rPr>
            </w:pPr>
            <w:r w:rsidRPr="001A2B92">
              <w:rPr>
                <w:rFonts w:ascii="Geomanist" w:hAnsi="Geomanist"/>
              </w:rPr>
              <w:t>15 días</w:t>
            </w:r>
          </w:p>
          <w:p w14:paraId="02FC0C97" w14:textId="77777777" w:rsidR="001A2B92" w:rsidRPr="001A2B92" w:rsidRDefault="001A2B92" w:rsidP="00482555">
            <w:pPr>
              <w:ind w:left="44" w:right="-518"/>
              <w:jc w:val="both"/>
              <w:rPr>
                <w:rFonts w:ascii="Geomanist" w:hAnsi="Geomanist"/>
              </w:rPr>
            </w:pPr>
            <w:r w:rsidRPr="001A2B92">
              <w:rPr>
                <w:rFonts w:ascii="Geomanist" w:hAnsi="Geomanist"/>
              </w:rPr>
              <w:t>Se evalúan las características fisicoquímicas</w:t>
            </w:r>
          </w:p>
          <w:p w14:paraId="1A7BA34C" w14:textId="77777777" w:rsidR="001A2B92" w:rsidRPr="001A2B92" w:rsidRDefault="001A2B92" w:rsidP="00482555">
            <w:pPr>
              <w:ind w:left="44" w:right="-518"/>
              <w:jc w:val="both"/>
              <w:rPr>
                <w:rFonts w:ascii="Geomanist" w:hAnsi="Geomanist"/>
              </w:rPr>
            </w:pPr>
            <w:r w:rsidRPr="001A2B92">
              <w:rPr>
                <w:rFonts w:ascii="Geomanist" w:hAnsi="Geomanist"/>
              </w:rPr>
              <w:t>15 días</w:t>
            </w:r>
          </w:p>
          <w:p w14:paraId="1434550F" w14:textId="77777777" w:rsidR="001A2B92" w:rsidRPr="001A2B92" w:rsidRDefault="001A2B92" w:rsidP="00482555">
            <w:pPr>
              <w:ind w:left="44" w:right="-518"/>
              <w:jc w:val="both"/>
              <w:rPr>
                <w:rFonts w:ascii="Geomanist" w:hAnsi="Geomanist"/>
              </w:rPr>
            </w:pPr>
            <w:r w:rsidRPr="001A2B92">
              <w:rPr>
                <w:rFonts w:ascii="Geomanist" w:hAnsi="Geomanist"/>
              </w:rPr>
              <w:t>Se evalúan las características fisicoquímicas</w:t>
            </w:r>
          </w:p>
          <w:p w14:paraId="36AFDEA4" w14:textId="77777777" w:rsidR="001A2B92" w:rsidRPr="001A2B92" w:rsidRDefault="001A2B92" w:rsidP="00482555">
            <w:pPr>
              <w:ind w:left="44" w:right="-518"/>
              <w:jc w:val="both"/>
              <w:rPr>
                <w:rFonts w:ascii="Geomanist" w:hAnsi="Geomanist"/>
              </w:rPr>
            </w:pPr>
          </w:p>
        </w:tc>
      </w:tr>
      <w:tr w:rsidR="001A2B92" w:rsidRPr="001A2B92" w14:paraId="13D66A3B" w14:textId="77777777" w:rsidTr="00482555">
        <w:trPr>
          <w:trHeight w:val="886"/>
          <w:jc w:val="center"/>
        </w:trPr>
        <w:tc>
          <w:tcPr>
            <w:tcW w:w="604" w:type="pct"/>
            <w:tcBorders>
              <w:top w:val="single" w:sz="4" w:space="0" w:color="auto"/>
              <w:left w:val="single" w:sz="4" w:space="0" w:color="auto"/>
              <w:bottom w:val="single" w:sz="4" w:space="0" w:color="auto"/>
              <w:right w:val="single" w:sz="4" w:space="0" w:color="auto"/>
            </w:tcBorders>
            <w:vAlign w:val="center"/>
            <w:hideMark/>
          </w:tcPr>
          <w:p w14:paraId="6D801151" w14:textId="77777777" w:rsidR="001A2B92" w:rsidRPr="001A2B92" w:rsidRDefault="001A2B92" w:rsidP="00482555">
            <w:pPr>
              <w:ind w:left="-426" w:right="-518"/>
              <w:jc w:val="both"/>
              <w:rPr>
                <w:rFonts w:ascii="Geomanist" w:hAnsi="Geomanist"/>
                <w:b/>
              </w:rPr>
            </w:pPr>
            <w:r w:rsidRPr="001A2B92">
              <w:rPr>
                <w:rFonts w:ascii="Geomanist" w:hAnsi="Geomanist"/>
                <w:b/>
              </w:rPr>
              <w:t>2</w:t>
            </w:r>
          </w:p>
        </w:tc>
        <w:tc>
          <w:tcPr>
            <w:tcW w:w="1953" w:type="pct"/>
            <w:tcBorders>
              <w:top w:val="single" w:sz="4" w:space="0" w:color="auto"/>
              <w:left w:val="single" w:sz="4" w:space="0" w:color="auto"/>
              <w:bottom w:val="single" w:sz="4" w:space="0" w:color="auto"/>
              <w:right w:val="single" w:sz="4" w:space="0" w:color="auto"/>
            </w:tcBorders>
            <w:vAlign w:val="center"/>
            <w:hideMark/>
          </w:tcPr>
          <w:p w14:paraId="65255439" w14:textId="77777777" w:rsidR="001A2B92" w:rsidRPr="001A2B92" w:rsidRDefault="001A2B92" w:rsidP="001A2B92">
            <w:pPr>
              <w:numPr>
                <w:ilvl w:val="0"/>
                <w:numId w:val="16"/>
              </w:numPr>
              <w:ind w:left="-426" w:right="-518" w:firstLine="0"/>
              <w:jc w:val="both"/>
              <w:rPr>
                <w:rFonts w:ascii="Geomanist" w:hAnsi="Geomanist"/>
              </w:rPr>
            </w:pPr>
            <w:r w:rsidRPr="001A2B92">
              <w:rPr>
                <w:rFonts w:ascii="Geomanist" w:hAnsi="Geomanist"/>
              </w:rPr>
              <w:t>Grupo 1 Carnes y Huevo</w:t>
            </w:r>
          </w:p>
          <w:p w14:paraId="641CFC07" w14:textId="77777777" w:rsidR="001A2B92" w:rsidRPr="001A2B92" w:rsidRDefault="001A2B92" w:rsidP="001A2B92">
            <w:pPr>
              <w:numPr>
                <w:ilvl w:val="0"/>
                <w:numId w:val="16"/>
              </w:numPr>
              <w:ind w:left="-426" w:right="-518" w:firstLine="0"/>
              <w:jc w:val="both"/>
              <w:rPr>
                <w:rFonts w:ascii="Geomanist" w:hAnsi="Geomanist"/>
              </w:rPr>
            </w:pPr>
            <w:r w:rsidRPr="001A2B92">
              <w:rPr>
                <w:rFonts w:ascii="Geomanist" w:hAnsi="Geomanist"/>
              </w:rPr>
              <w:t xml:space="preserve">Grupo 2 Leche y Derivados </w:t>
            </w:r>
          </w:p>
          <w:p w14:paraId="46FD72E8" w14:textId="77777777" w:rsidR="001A2B92" w:rsidRPr="001A2B92" w:rsidRDefault="001A2B92" w:rsidP="00482555">
            <w:pPr>
              <w:ind w:left="-426" w:right="-518"/>
              <w:jc w:val="both"/>
              <w:rPr>
                <w:rFonts w:ascii="Geomanist" w:hAnsi="Geomanist"/>
              </w:rPr>
            </w:pPr>
            <w:r w:rsidRPr="001A2B92">
              <w:rPr>
                <w:rFonts w:ascii="Geomanist" w:hAnsi="Geomanist"/>
              </w:rPr>
              <w:t>Lácteos</w:t>
            </w:r>
          </w:p>
          <w:p w14:paraId="042E0A5F" w14:textId="77777777" w:rsidR="001A2B92" w:rsidRPr="001A2B92" w:rsidRDefault="001A2B92" w:rsidP="001A2B92">
            <w:pPr>
              <w:numPr>
                <w:ilvl w:val="0"/>
                <w:numId w:val="16"/>
              </w:numPr>
              <w:ind w:left="-426" w:right="-518" w:firstLine="0"/>
              <w:jc w:val="both"/>
              <w:rPr>
                <w:rFonts w:ascii="Geomanist" w:hAnsi="Geomanist"/>
              </w:rPr>
            </w:pPr>
            <w:r w:rsidRPr="001A2B92">
              <w:rPr>
                <w:rFonts w:ascii="Geomanist" w:hAnsi="Geomanist"/>
              </w:rPr>
              <w:t>Grupo 3 Frutas y Vegetales</w:t>
            </w:r>
          </w:p>
          <w:p w14:paraId="75509B0D" w14:textId="77777777" w:rsidR="001A2B92" w:rsidRPr="001A2B92" w:rsidRDefault="001A2B92" w:rsidP="001A2B92">
            <w:pPr>
              <w:numPr>
                <w:ilvl w:val="0"/>
                <w:numId w:val="16"/>
              </w:numPr>
              <w:ind w:left="-426" w:right="-518" w:firstLine="0"/>
              <w:jc w:val="both"/>
              <w:rPr>
                <w:rFonts w:ascii="Geomanist" w:hAnsi="Geomanist"/>
              </w:rPr>
            </w:pPr>
            <w:r w:rsidRPr="001A2B92">
              <w:rPr>
                <w:rFonts w:ascii="Geomanist" w:hAnsi="Geomanist"/>
              </w:rPr>
              <w:t>Grupo 4 Cereales</w:t>
            </w:r>
          </w:p>
          <w:p w14:paraId="305938EF" w14:textId="77777777" w:rsidR="001A2B92" w:rsidRPr="001A2B92" w:rsidRDefault="001A2B92" w:rsidP="001A2B92">
            <w:pPr>
              <w:numPr>
                <w:ilvl w:val="0"/>
                <w:numId w:val="16"/>
              </w:numPr>
              <w:ind w:left="-426" w:right="-518" w:firstLine="0"/>
              <w:jc w:val="both"/>
              <w:rPr>
                <w:rFonts w:ascii="Geomanist" w:hAnsi="Geomanist"/>
              </w:rPr>
            </w:pPr>
            <w:r w:rsidRPr="001A2B92">
              <w:rPr>
                <w:rFonts w:ascii="Geomanist" w:hAnsi="Geomanist"/>
              </w:rPr>
              <w:t>Grupo 5 Leguminosas</w:t>
            </w:r>
          </w:p>
          <w:p w14:paraId="69EA025C" w14:textId="77777777" w:rsidR="001A2B92" w:rsidRPr="001A2B92" w:rsidRDefault="001A2B92" w:rsidP="001A2B92">
            <w:pPr>
              <w:numPr>
                <w:ilvl w:val="0"/>
                <w:numId w:val="16"/>
              </w:numPr>
              <w:ind w:left="-426" w:right="-518" w:firstLine="0"/>
              <w:jc w:val="both"/>
              <w:rPr>
                <w:rFonts w:ascii="Geomanist" w:hAnsi="Geomanist"/>
              </w:rPr>
            </w:pPr>
            <w:r w:rsidRPr="001A2B92">
              <w:rPr>
                <w:rFonts w:ascii="Geomanist" w:hAnsi="Geomanist"/>
              </w:rPr>
              <w:t>Grupo 6 Azúcares</w:t>
            </w:r>
          </w:p>
          <w:p w14:paraId="516985F2" w14:textId="77777777" w:rsidR="001A2B92" w:rsidRPr="001A2B92" w:rsidRDefault="001A2B92" w:rsidP="001A2B92">
            <w:pPr>
              <w:numPr>
                <w:ilvl w:val="0"/>
                <w:numId w:val="16"/>
              </w:numPr>
              <w:ind w:left="-426" w:right="-518" w:firstLine="0"/>
              <w:jc w:val="both"/>
              <w:rPr>
                <w:rFonts w:ascii="Geomanist" w:hAnsi="Geomanist"/>
              </w:rPr>
            </w:pPr>
            <w:r w:rsidRPr="001A2B92">
              <w:rPr>
                <w:rFonts w:ascii="Geomanist" w:hAnsi="Geomanist"/>
              </w:rPr>
              <w:t>Grupo 7 Grasas</w:t>
            </w:r>
          </w:p>
          <w:p w14:paraId="58447EC9" w14:textId="77777777" w:rsidR="001A2B92" w:rsidRPr="001A2B92" w:rsidRDefault="001A2B92" w:rsidP="001A2B92">
            <w:pPr>
              <w:numPr>
                <w:ilvl w:val="0"/>
                <w:numId w:val="16"/>
              </w:numPr>
              <w:ind w:left="-426" w:right="-518" w:firstLine="0"/>
              <w:jc w:val="both"/>
              <w:rPr>
                <w:rFonts w:ascii="Geomanist" w:hAnsi="Geomanist"/>
              </w:rPr>
            </w:pPr>
            <w:r w:rsidRPr="001A2B92">
              <w:rPr>
                <w:rFonts w:ascii="Geomanist" w:hAnsi="Geomanist"/>
              </w:rPr>
              <w:t>Grupo 8 Condimentos</w:t>
            </w:r>
          </w:p>
        </w:tc>
        <w:tc>
          <w:tcPr>
            <w:tcW w:w="2443" w:type="pct"/>
            <w:tcBorders>
              <w:top w:val="single" w:sz="4" w:space="0" w:color="auto"/>
              <w:left w:val="single" w:sz="4" w:space="0" w:color="auto"/>
              <w:bottom w:val="single" w:sz="4" w:space="0" w:color="auto"/>
              <w:right w:val="single" w:sz="4" w:space="0" w:color="auto"/>
            </w:tcBorders>
            <w:vAlign w:val="center"/>
          </w:tcPr>
          <w:p w14:paraId="56C0D81C" w14:textId="77777777" w:rsidR="001A2B92" w:rsidRPr="001A2B92" w:rsidRDefault="001A2B92" w:rsidP="00482555">
            <w:pPr>
              <w:ind w:left="44" w:right="-518"/>
              <w:jc w:val="both"/>
              <w:rPr>
                <w:rFonts w:ascii="Geomanist" w:hAnsi="Geomanist"/>
              </w:rPr>
            </w:pPr>
          </w:p>
          <w:p w14:paraId="3F2F8403" w14:textId="77777777" w:rsidR="001A2B92" w:rsidRPr="001A2B92" w:rsidRDefault="001A2B92" w:rsidP="00482555">
            <w:pPr>
              <w:ind w:left="44" w:right="-518"/>
              <w:jc w:val="both"/>
              <w:rPr>
                <w:rFonts w:ascii="Geomanist" w:hAnsi="Geomanist"/>
              </w:rPr>
            </w:pPr>
            <w:r w:rsidRPr="001A2B92">
              <w:rPr>
                <w:rFonts w:ascii="Geomanist" w:hAnsi="Geomanist"/>
              </w:rPr>
              <w:t xml:space="preserve">Tres meses de acuerdo con fechas de </w:t>
            </w:r>
          </w:p>
          <w:p w14:paraId="1CE838C4" w14:textId="77777777" w:rsidR="001A2B92" w:rsidRPr="001A2B92" w:rsidRDefault="001A2B92" w:rsidP="00482555">
            <w:pPr>
              <w:ind w:left="44" w:right="-518"/>
              <w:jc w:val="both"/>
              <w:rPr>
                <w:rFonts w:ascii="Geomanist" w:hAnsi="Geomanist"/>
              </w:rPr>
            </w:pPr>
            <w:r w:rsidRPr="001A2B92">
              <w:rPr>
                <w:rFonts w:ascii="Geomanist" w:hAnsi="Geomanist"/>
              </w:rPr>
              <w:t>caducidades indicadas</w:t>
            </w:r>
          </w:p>
        </w:tc>
      </w:tr>
      <w:tr w:rsidR="001A2B92" w:rsidRPr="001A2B92" w14:paraId="045A5251" w14:textId="77777777" w:rsidTr="00482555">
        <w:trPr>
          <w:jc w:val="center"/>
        </w:trPr>
        <w:tc>
          <w:tcPr>
            <w:tcW w:w="604" w:type="pct"/>
            <w:tcBorders>
              <w:top w:val="single" w:sz="4" w:space="0" w:color="auto"/>
              <w:left w:val="single" w:sz="4" w:space="0" w:color="auto"/>
              <w:bottom w:val="single" w:sz="4" w:space="0" w:color="auto"/>
              <w:right w:val="single" w:sz="4" w:space="0" w:color="auto"/>
            </w:tcBorders>
            <w:vAlign w:val="center"/>
            <w:hideMark/>
          </w:tcPr>
          <w:p w14:paraId="23B627A9" w14:textId="77777777" w:rsidR="001A2B92" w:rsidRPr="001A2B92" w:rsidRDefault="001A2B92" w:rsidP="00482555">
            <w:pPr>
              <w:ind w:left="-426" w:right="-518"/>
              <w:jc w:val="both"/>
              <w:rPr>
                <w:rFonts w:ascii="Geomanist" w:hAnsi="Geomanist"/>
                <w:b/>
              </w:rPr>
            </w:pPr>
            <w:r w:rsidRPr="001A2B92">
              <w:rPr>
                <w:rFonts w:ascii="Geomanist" w:hAnsi="Geomanist"/>
                <w:b/>
              </w:rPr>
              <w:t>3</w:t>
            </w:r>
          </w:p>
        </w:tc>
        <w:tc>
          <w:tcPr>
            <w:tcW w:w="1953" w:type="pct"/>
            <w:tcBorders>
              <w:top w:val="single" w:sz="4" w:space="0" w:color="auto"/>
              <w:left w:val="single" w:sz="4" w:space="0" w:color="auto"/>
              <w:bottom w:val="single" w:sz="4" w:space="0" w:color="auto"/>
              <w:right w:val="single" w:sz="4" w:space="0" w:color="auto"/>
            </w:tcBorders>
            <w:vAlign w:val="center"/>
            <w:hideMark/>
          </w:tcPr>
          <w:p w14:paraId="1E1C4A26" w14:textId="77777777" w:rsidR="001A2B92" w:rsidRPr="001A2B92" w:rsidRDefault="001A2B92" w:rsidP="001A2B92">
            <w:pPr>
              <w:numPr>
                <w:ilvl w:val="0"/>
                <w:numId w:val="16"/>
              </w:numPr>
              <w:ind w:left="-426" w:right="-518" w:firstLine="0"/>
              <w:jc w:val="both"/>
              <w:rPr>
                <w:rFonts w:ascii="Geomanist" w:hAnsi="Geomanist"/>
              </w:rPr>
            </w:pPr>
            <w:r w:rsidRPr="001A2B92">
              <w:rPr>
                <w:rFonts w:ascii="Geomanist" w:hAnsi="Geomanist"/>
              </w:rPr>
              <w:t>Grupo 4 Cereales</w:t>
            </w:r>
          </w:p>
        </w:tc>
        <w:tc>
          <w:tcPr>
            <w:tcW w:w="2443" w:type="pct"/>
            <w:tcBorders>
              <w:top w:val="single" w:sz="4" w:space="0" w:color="auto"/>
              <w:left w:val="single" w:sz="4" w:space="0" w:color="auto"/>
              <w:bottom w:val="single" w:sz="4" w:space="0" w:color="auto"/>
              <w:right w:val="single" w:sz="4" w:space="0" w:color="auto"/>
            </w:tcBorders>
            <w:vAlign w:val="center"/>
            <w:hideMark/>
          </w:tcPr>
          <w:p w14:paraId="3E555FC8" w14:textId="77777777" w:rsidR="001A2B92" w:rsidRPr="001A2B92" w:rsidRDefault="001A2B92" w:rsidP="00482555">
            <w:pPr>
              <w:ind w:left="44" w:right="-518"/>
              <w:jc w:val="both"/>
              <w:rPr>
                <w:rFonts w:ascii="Geomanist" w:hAnsi="Geomanist"/>
              </w:rPr>
            </w:pPr>
            <w:r w:rsidRPr="001A2B92">
              <w:rPr>
                <w:rFonts w:ascii="Geomanist" w:hAnsi="Geomanist"/>
              </w:rPr>
              <w:t>Pan fresco. - Diario</w:t>
            </w:r>
          </w:p>
          <w:p w14:paraId="6C485C89" w14:textId="77777777" w:rsidR="001A2B92" w:rsidRPr="001A2B92" w:rsidRDefault="001A2B92" w:rsidP="00482555">
            <w:pPr>
              <w:ind w:left="44" w:right="-518"/>
              <w:jc w:val="both"/>
              <w:rPr>
                <w:rFonts w:ascii="Geomanist" w:hAnsi="Geomanist"/>
              </w:rPr>
            </w:pPr>
            <w:r w:rsidRPr="001A2B92">
              <w:rPr>
                <w:rFonts w:ascii="Geomanist" w:hAnsi="Geomanist"/>
              </w:rPr>
              <w:t>Pan Industrializado. - 15 días</w:t>
            </w:r>
          </w:p>
          <w:p w14:paraId="2F12EEA7" w14:textId="77777777" w:rsidR="001A2B92" w:rsidRPr="001A2B92" w:rsidRDefault="001A2B92" w:rsidP="00482555">
            <w:pPr>
              <w:ind w:left="44" w:right="-518"/>
              <w:jc w:val="both"/>
              <w:rPr>
                <w:rFonts w:ascii="Geomanist" w:hAnsi="Geomanist"/>
              </w:rPr>
            </w:pPr>
            <w:r w:rsidRPr="001A2B92">
              <w:rPr>
                <w:rFonts w:ascii="Geomanist" w:hAnsi="Geomanist"/>
              </w:rPr>
              <w:t>Tortilla de maíz. - Diario</w:t>
            </w:r>
          </w:p>
        </w:tc>
      </w:tr>
      <w:tr w:rsidR="001A2B92" w:rsidRPr="001A2B92" w14:paraId="54F4202A" w14:textId="77777777" w:rsidTr="00482555">
        <w:trPr>
          <w:trHeight w:val="615"/>
          <w:jc w:val="center"/>
        </w:trPr>
        <w:tc>
          <w:tcPr>
            <w:tcW w:w="604" w:type="pct"/>
            <w:tcBorders>
              <w:top w:val="single" w:sz="4" w:space="0" w:color="auto"/>
              <w:left w:val="single" w:sz="4" w:space="0" w:color="auto"/>
              <w:bottom w:val="single" w:sz="4" w:space="0" w:color="auto"/>
              <w:right w:val="single" w:sz="4" w:space="0" w:color="auto"/>
            </w:tcBorders>
            <w:vAlign w:val="center"/>
            <w:hideMark/>
          </w:tcPr>
          <w:p w14:paraId="18149225" w14:textId="77777777" w:rsidR="001A2B92" w:rsidRPr="001A2B92" w:rsidRDefault="001A2B92" w:rsidP="00482555">
            <w:pPr>
              <w:ind w:left="-426" w:right="-518"/>
              <w:jc w:val="both"/>
              <w:rPr>
                <w:rFonts w:ascii="Geomanist" w:hAnsi="Geomanist"/>
                <w:b/>
              </w:rPr>
            </w:pPr>
            <w:r w:rsidRPr="001A2B92">
              <w:rPr>
                <w:rFonts w:ascii="Geomanist" w:hAnsi="Geomanist"/>
                <w:b/>
              </w:rPr>
              <w:lastRenderedPageBreak/>
              <w:t>4</w:t>
            </w:r>
          </w:p>
        </w:tc>
        <w:tc>
          <w:tcPr>
            <w:tcW w:w="1953" w:type="pct"/>
            <w:tcBorders>
              <w:top w:val="single" w:sz="4" w:space="0" w:color="auto"/>
              <w:left w:val="single" w:sz="4" w:space="0" w:color="auto"/>
              <w:bottom w:val="single" w:sz="4" w:space="0" w:color="auto"/>
              <w:right w:val="single" w:sz="4" w:space="0" w:color="auto"/>
            </w:tcBorders>
            <w:vAlign w:val="center"/>
            <w:hideMark/>
          </w:tcPr>
          <w:p w14:paraId="68374911" w14:textId="77777777" w:rsidR="001A2B92" w:rsidRPr="001A2B92" w:rsidRDefault="001A2B92" w:rsidP="00F54FC5">
            <w:pPr>
              <w:numPr>
                <w:ilvl w:val="0"/>
                <w:numId w:val="49"/>
              </w:numPr>
              <w:suppressAutoHyphens/>
              <w:ind w:left="-426" w:right="-518" w:firstLine="0"/>
              <w:jc w:val="both"/>
              <w:rPr>
                <w:rFonts w:ascii="Geomanist" w:hAnsi="Geomanist"/>
                <w:b/>
                <w:bCs/>
                <w:lang w:val="x-none" w:eastAsia="ar-SA"/>
              </w:rPr>
            </w:pPr>
            <w:r w:rsidRPr="001A2B92">
              <w:rPr>
                <w:rFonts w:ascii="Geomanist" w:hAnsi="Geomanist"/>
                <w:lang w:val="x-none" w:eastAsia="ar-SA"/>
              </w:rPr>
              <w:t>Grupo 6 Azúcares</w:t>
            </w:r>
          </w:p>
        </w:tc>
        <w:tc>
          <w:tcPr>
            <w:tcW w:w="2443" w:type="pct"/>
            <w:tcBorders>
              <w:top w:val="single" w:sz="4" w:space="0" w:color="auto"/>
              <w:left w:val="single" w:sz="4" w:space="0" w:color="auto"/>
              <w:bottom w:val="single" w:sz="4" w:space="0" w:color="auto"/>
              <w:right w:val="single" w:sz="4" w:space="0" w:color="auto"/>
            </w:tcBorders>
            <w:vAlign w:val="center"/>
            <w:hideMark/>
          </w:tcPr>
          <w:p w14:paraId="2BFAF0C9" w14:textId="77777777" w:rsidR="001A2B92" w:rsidRPr="001A2B92" w:rsidRDefault="001A2B92" w:rsidP="00482555">
            <w:pPr>
              <w:ind w:left="44" w:right="-518"/>
              <w:jc w:val="both"/>
              <w:rPr>
                <w:rFonts w:ascii="Geomanist" w:hAnsi="Geomanist"/>
              </w:rPr>
            </w:pPr>
            <w:r w:rsidRPr="001A2B92">
              <w:rPr>
                <w:rFonts w:ascii="Geomanist" w:hAnsi="Geomanist"/>
              </w:rPr>
              <w:t>Tres meses por el fabricante.</w:t>
            </w:r>
          </w:p>
        </w:tc>
      </w:tr>
      <w:tr w:rsidR="001A2B92" w:rsidRPr="001A2B92" w14:paraId="60B89781" w14:textId="77777777" w:rsidTr="00482555">
        <w:trPr>
          <w:trHeight w:val="269"/>
          <w:jc w:val="center"/>
        </w:trPr>
        <w:tc>
          <w:tcPr>
            <w:tcW w:w="604" w:type="pct"/>
            <w:tcBorders>
              <w:top w:val="single" w:sz="4" w:space="0" w:color="auto"/>
              <w:left w:val="single" w:sz="4" w:space="0" w:color="auto"/>
              <w:bottom w:val="single" w:sz="4" w:space="0" w:color="auto"/>
              <w:right w:val="single" w:sz="4" w:space="0" w:color="auto"/>
            </w:tcBorders>
            <w:vAlign w:val="center"/>
            <w:hideMark/>
          </w:tcPr>
          <w:p w14:paraId="3482E099" w14:textId="77777777" w:rsidR="001A2B92" w:rsidRPr="001A2B92" w:rsidRDefault="001A2B92" w:rsidP="00482555">
            <w:pPr>
              <w:ind w:left="-426" w:right="-518"/>
              <w:jc w:val="both"/>
              <w:rPr>
                <w:rFonts w:ascii="Geomanist" w:hAnsi="Geomanist"/>
                <w:b/>
              </w:rPr>
            </w:pPr>
            <w:r w:rsidRPr="001A2B92">
              <w:rPr>
                <w:rFonts w:ascii="Geomanist" w:hAnsi="Geomanist"/>
                <w:b/>
              </w:rPr>
              <w:t xml:space="preserve">5 </w:t>
            </w:r>
          </w:p>
        </w:tc>
        <w:tc>
          <w:tcPr>
            <w:tcW w:w="1953" w:type="pct"/>
            <w:tcBorders>
              <w:top w:val="single" w:sz="4" w:space="0" w:color="auto"/>
              <w:left w:val="single" w:sz="4" w:space="0" w:color="auto"/>
              <w:bottom w:val="single" w:sz="4" w:space="0" w:color="auto"/>
              <w:right w:val="single" w:sz="4" w:space="0" w:color="auto"/>
            </w:tcBorders>
            <w:vAlign w:val="center"/>
            <w:hideMark/>
          </w:tcPr>
          <w:p w14:paraId="1BEF124B" w14:textId="77777777" w:rsidR="001A2B92" w:rsidRPr="001A2B92" w:rsidRDefault="001A2B92" w:rsidP="001A2B92">
            <w:pPr>
              <w:numPr>
                <w:ilvl w:val="0"/>
                <w:numId w:val="17"/>
              </w:numPr>
              <w:ind w:left="-426" w:right="-518" w:firstLine="0"/>
              <w:jc w:val="both"/>
              <w:rPr>
                <w:rFonts w:ascii="Geomanist" w:hAnsi="Geomanist"/>
              </w:rPr>
            </w:pPr>
            <w:r w:rsidRPr="001A2B92">
              <w:rPr>
                <w:rFonts w:ascii="Geomanist" w:hAnsi="Geomanist"/>
              </w:rPr>
              <w:t>Grupo 6 Azúcares</w:t>
            </w:r>
          </w:p>
        </w:tc>
        <w:tc>
          <w:tcPr>
            <w:tcW w:w="2443" w:type="pct"/>
            <w:tcBorders>
              <w:top w:val="single" w:sz="4" w:space="0" w:color="auto"/>
              <w:left w:val="single" w:sz="4" w:space="0" w:color="auto"/>
              <w:bottom w:val="single" w:sz="4" w:space="0" w:color="auto"/>
              <w:right w:val="single" w:sz="4" w:space="0" w:color="auto"/>
            </w:tcBorders>
            <w:vAlign w:val="center"/>
            <w:hideMark/>
          </w:tcPr>
          <w:p w14:paraId="3D9D9060" w14:textId="77777777" w:rsidR="001A2B92" w:rsidRPr="001A2B92" w:rsidRDefault="001A2B92" w:rsidP="00482555">
            <w:pPr>
              <w:ind w:left="44" w:right="-518"/>
              <w:jc w:val="both"/>
              <w:rPr>
                <w:rFonts w:ascii="Geomanist" w:hAnsi="Geomanist"/>
              </w:rPr>
            </w:pPr>
            <w:r w:rsidRPr="001A2B92">
              <w:rPr>
                <w:rFonts w:ascii="Geomanist" w:hAnsi="Geomanist"/>
              </w:rPr>
              <w:t>Un mes</w:t>
            </w:r>
          </w:p>
        </w:tc>
      </w:tr>
    </w:tbl>
    <w:p w14:paraId="24990788" w14:textId="77777777" w:rsidR="001A2B92" w:rsidRPr="001A2B92" w:rsidRDefault="001A2B92" w:rsidP="001A2B92">
      <w:pPr>
        <w:ind w:left="-426" w:right="-518"/>
        <w:jc w:val="both"/>
        <w:rPr>
          <w:rFonts w:ascii="Geomanist" w:hAnsi="Geomanist"/>
        </w:rPr>
      </w:pPr>
    </w:p>
    <w:p w14:paraId="1DC2B3D1" w14:textId="77777777" w:rsidR="001A2B92" w:rsidRPr="001A2B92" w:rsidRDefault="001A2B92" w:rsidP="001A2B92">
      <w:pPr>
        <w:ind w:right="-518"/>
        <w:jc w:val="both"/>
        <w:rPr>
          <w:rFonts w:ascii="Geomanist" w:hAnsi="Geomanist"/>
        </w:rPr>
      </w:pPr>
    </w:p>
    <w:p w14:paraId="5179105F" w14:textId="77777777" w:rsidR="001A2B92" w:rsidRPr="001A2B92" w:rsidRDefault="001A2B92" w:rsidP="001A2B92">
      <w:pPr>
        <w:ind w:right="-518"/>
        <w:jc w:val="both"/>
        <w:rPr>
          <w:rFonts w:ascii="Geomanist" w:hAnsi="Geomanist"/>
        </w:rPr>
      </w:pPr>
    </w:p>
    <w:p w14:paraId="2C75F63D" w14:textId="77777777" w:rsidR="001A2B92" w:rsidRPr="001A2B92" w:rsidRDefault="001A2B92" w:rsidP="001A2B92">
      <w:pPr>
        <w:ind w:left="-426" w:right="-518"/>
        <w:jc w:val="both"/>
        <w:rPr>
          <w:rFonts w:ascii="Geomanist" w:hAnsi="Geomanist"/>
          <w:b/>
        </w:rPr>
      </w:pPr>
      <w:r w:rsidRPr="001A2B92">
        <w:rPr>
          <w:rFonts w:ascii="Geomanist" w:hAnsi="Geomanist"/>
          <w:b/>
        </w:rPr>
        <w:t>RECHAZO DE BIENES.</w:t>
      </w:r>
    </w:p>
    <w:p w14:paraId="447440F3" w14:textId="77777777" w:rsidR="001A2B92" w:rsidRPr="001A2B92" w:rsidRDefault="001A2B92" w:rsidP="001A2B92">
      <w:pPr>
        <w:ind w:left="-426" w:right="-518"/>
        <w:jc w:val="both"/>
        <w:rPr>
          <w:rFonts w:ascii="Geomanist" w:hAnsi="Geomanist"/>
        </w:rPr>
      </w:pPr>
    </w:p>
    <w:p w14:paraId="3AEC8C5C" w14:textId="77777777" w:rsidR="001A2B92" w:rsidRPr="001A2B92" w:rsidRDefault="001A2B92" w:rsidP="001A2B92">
      <w:pPr>
        <w:ind w:left="-426" w:right="-518"/>
        <w:jc w:val="both"/>
        <w:rPr>
          <w:rFonts w:ascii="Geomanist" w:hAnsi="Geomanist"/>
        </w:rPr>
      </w:pPr>
      <w:r w:rsidRPr="001A2B92">
        <w:rPr>
          <w:rFonts w:ascii="Geomanist" w:hAnsi="Geomanist"/>
        </w:rPr>
        <w:t>El Instituto devolverá los alimentos que entregue y distribuya el proveedor cuando se encuentre en los siguientes supuestos:</w:t>
      </w:r>
    </w:p>
    <w:p w14:paraId="1FD17659" w14:textId="77777777" w:rsidR="001A2B92" w:rsidRPr="001A2B92" w:rsidRDefault="001A2B92" w:rsidP="001A2B92">
      <w:pPr>
        <w:ind w:left="-426" w:right="-518"/>
        <w:jc w:val="both"/>
        <w:rPr>
          <w:rFonts w:ascii="Geomanist" w:hAnsi="Geomanist"/>
        </w:rPr>
      </w:pPr>
    </w:p>
    <w:p w14:paraId="41B5EE67" w14:textId="77777777" w:rsidR="001A2B92" w:rsidRPr="001A2B92" w:rsidRDefault="001A2B92" w:rsidP="001A2B92">
      <w:pPr>
        <w:ind w:left="-426" w:right="-518"/>
        <w:jc w:val="both"/>
        <w:rPr>
          <w:rFonts w:ascii="Geomanist" w:hAnsi="Geomanist"/>
        </w:rPr>
      </w:pPr>
      <w:r w:rsidRPr="001A2B92">
        <w:rPr>
          <w:rFonts w:ascii="Geomanist" w:hAnsi="Geomanist"/>
        </w:rPr>
        <w:t>No reúnan los criterios de calidad establecidos en el CUADRO BÁSICO DE ALIMENTOS.</w:t>
      </w:r>
    </w:p>
    <w:p w14:paraId="7B87B67D" w14:textId="77777777" w:rsidR="001A2B92" w:rsidRPr="001A2B92" w:rsidRDefault="001A2B92" w:rsidP="001A2B92">
      <w:pPr>
        <w:ind w:left="-426" w:right="-518"/>
        <w:jc w:val="both"/>
        <w:rPr>
          <w:rFonts w:ascii="Geomanist" w:hAnsi="Geomanist"/>
        </w:rPr>
      </w:pPr>
    </w:p>
    <w:p w14:paraId="2070C7C8" w14:textId="77777777" w:rsidR="001A2B92" w:rsidRPr="001A2B92" w:rsidRDefault="001A2B92" w:rsidP="001A2B92">
      <w:pPr>
        <w:ind w:left="-426" w:right="-518"/>
        <w:jc w:val="both"/>
        <w:rPr>
          <w:rFonts w:ascii="Geomanist" w:hAnsi="Geomanist"/>
        </w:rPr>
      </w:pPr>
      <w:r w:rsidRPr="001A2B92">
        <w:rPr>
          <w:rFonts w:ascii="Geomanist" w:hAnsi="Geomanist"/>
        </w:rPr>
        <w:t>No cumplan con el lineamiento de “Características físicas de los alimentos para su recepción o selección”.</w:t>
      </w:r>
    </w:p>
    <w:p w14:paraId="21AD0C90" w14:textId="77777777" w:rsidR="001A2B92" w:rsidRPr="001A2B92" w:rsidRDefault="001A2B92" w:rsidP="001A2B92">
      <w:pPr>
        <w:ind w:left="-426" w:right="-518"/>
        <w:jc w:val="both"/>
        <w:rPr>
          <w:rFonts w:ascii="Geomanist" w:hAnsi="Geomanist"/>
        </w:rPr>
      </w:pPr>
    </w:p>
    <w:p w14:paraId="06C7C00A" w14:textId="77777777" w:rsidR="001A2B92" w:rsidRPr="001A2B92" w:rsidRDefault="001A2B92" w:rsidP="001A2B92">
      <w:pPr>
        <w:ind w:left="-426" w:right="-518"/>
        <w:jc w:val="both"/>
        <w:rPr>
          <w:rFonts w:ascii="Geomanist" w:hAnsi="Geomanist"/>
        </w:rPr>
      </w:pPr>
      <w:r w:rsidRPr="001A2B92">
        <w:rPr>
          <w:rFonts w:ascii="Geomanist" w:hAnsi="Geomanist"/>
        </w:rPr>
        <w:t>No sean de las marcas ofertadas por el proveedor en su propuesta técnica.</w:t>
      </w:r>
    </w:p>
    <w:p w14:paraId="381EFD4D" w14:textId="77777777" w:rsidR="001A2B92" w:rsidRPr="001A2B92" w:rsidRDefault="001A2B92" w:rsidP="001A2B92">
      <w:pPr>
        <w:ind w:left="-426" w:right="-518"/>
        <w:jc w:val="both"/>
        <w:rPr>
          <w:rFonts w:ascii="Geomanist" w:hAnsi="Geomanist"/>
        </w:rPr>
      </w:pPr>
    </w:p>
    <w:p w14:paraId="17E83942" w14:textId="77777777" w:rsidR="001A2B92" w:rsidRPr="001A2B92" w:rsidRDefault="001A2B92" w:rsidP="001A2B92">
      <w:pPr>
        <w:ind w:left="-426" w:right="-518"/>
        <w:jc w:val="both"/>
        <w:rPr>
          <w:rFonts w:ascii="Geomanist" w:hAnsi="Geomanist"/>
        </w:rPr>
      </w:pPr>
      <w:r w:rsidRPr="001A2B92">
        <w:rPr>
          <w:rFonts w:ascii="Geomanist" w:hAnsi="Geomanist"/>
        </w:rPr>
        <w:t>Sea mayor la cantidad entregada que la solicitada. (El excedente no se recibirá).</w:t>
      </w:r>
    </w:p>
    <w:p w14:paraId="42E95AFD" w14:textId="77777777" w:rsidR="001A2B92" w:rsidRPr="001A2B92" w:rsidRDefault="001A2B92" w:rsidP="001A2B92">
      <w:pPr>
        <w:ind w:left="-426" w:right="-518"/>
        <w:jc w:val="both"/>
        <w:rPr>
          <w:rFonts w:ascii="Geomanist" w:hAnsi="Geomanist"/>
        </w:rPr>
      </w:pPr>
    </w:p>
    <w:p w14:paraId="0D5476BA" w14:textId="77777777" w:rsidR="001A2B92" w:rsidRPr="001A2B92" w:rsidRDefault="001A2B92" w:rsidP="001A2B92">
      <w:pPr>
        <w:ind w:left="-426" w:right="-518"/>
        <w:jc w:val="both"/>
        <w:rPr>
          <w:rFonts w:ascii="Geomanist" w:hAnsi="Geomanist"/>
        </w:rPr>
      </w:pPr>
      <w:r w:rsidRPr="001A2B92">
        <w:rPr>
          <w:rFonts w:ascii="Geomanist" w:hAnsi="Geomanist"/>
        </w:rPr>
        <w:t>Tratándose de frutas y vegetales, no se recibirán aquellos que por el transporte o manejo hayan sufrido aplastamiento o alteración física.</w:t>
      </w:r>
    </w:p>
    <w:p w14:paraId="7C5B76BD" w14:textId="77777777" w:rsidR="001A2B92" w:rsidRPr="001A2B92" w:rsidRDefault="001A2B92" w:rsidP="001A2B92">
      <w:pPr>
        <w:ind w:left="-426" w:right="-518"/>
        <w:jc w:val="both"/>
        <w:rPr>
          <w:rFonts w:ascii="Geomanist" w:hAnsi="Geomanist"/>
        </w:rPr>
      </w:pPr>
    </w:p>
    <w:p w14:paraId="5BE72133" w14:textId="77777777" w:rsidR="001A2B92" w:rsidRPr="001A2B92" w:rsidRDefault="001A2B92" w:rsidP="001A2B92">
      <w:pPr>
        <w:ind w:left="-426" w:right="-518"/>
        <w:jc w:val="both"/>
        <w:rPr>
          <w:rFonts w:ascii="Geomanist" w:hAnsi="Geomanist"/>
        </w:rPr>
      </w:pPr>
      <w:r w:rsidRPr="001A2B92">
        <w:rPr>
          <w:rFonts w:ascii="Geomanist" w:hAnsi="Geomanist"/>
        </w:rPr>
        <w:t>No se encuentren incluidos en la orden de compra.</w:t>
      </w:r>
    </w:p>
    <w:p w14:paraId="4CF19B23" w14:textId="77777777" w:rsidR="001A2B92" w:rsidRPr="001A2B92" w:rsidRDefault="001A2B92" w:rsidP="001A2B92">
      <w:pPr>
        <w:ind w:left="-426" w:right="-518"/>
        <w:jc w:val="both"/>
        <w:rPr>
          <w:rFonts w:ascii="Geomanist" w:hAnsi="Geomanist"/>
        </w:rPr>
      </w:pPr>
    </w:p>
    <w:p w14:paraId="6BD95FFC" w14:textId="77777777" w:rsidR="001A2B92" w:rsidRPr="001A2B92" w:rsidRDefault="001A2B92" w:rsidP="001A2B92">
      <w:pPr>
        <w:ind w:left="-426" w:right="-518"/>
        <w:jc w:val="both"/>
        <w:rPr>
          <w:rFonts w:ascii="Geomanist" w:hAnsi="Geomanist"/>
        </w:rPr>
      </w:pPr>
      <w:r w:rsidRPr="001A2B92">
        <w:rPr>
          <w:rFonts w:ascii="Geomanist" w:hAnsi="Geomanist"/>
        </w:rPr>
        <w:t>Cuando se cuente con aviso de cancelación y/o modificación por escrito, con anticipación a 24 (veinticuatro) horas.</w:t>
      </w:r>
    </w:p>
    <w:p w14:paraId="0D443153" w14:textId="77777777" w:rsidR="001A2B92" w:rsidRPr="001A2B92" w:rsidRDefault="001A2B92" w:rsidP="001A2B92">
      <w:pPr>
        <w:ind w:left="-426" w:right="-518"/>
        <w:jc w:val="both"/>
        <w:rPr>
          <w:rFonts w:ascii="Geomanist" w:hAnsi="Geomanist"/>
        </w:rPr>
      </w:pPr>
    </w:p>
    <w:p w14:paraId="0C24EA7D" w14:textId="77777777" w:rsidR="001A2B92" w:rsidRPr="001A2B92" w:rsidRDefault="001A2B92" w:rsidP="001A2B92">
      <w:pPr>
        <w:ind w:left="-426" w:right="-518"/>
        <w:jc w:val="both"/>
        <w:rPr>
          <w:rFonts w:ascii="Geomanist" w:hAnsi="Geomanist"/>
        </w:rPr>
      </w:pPr>
      <w:r w:rsidRPr="001A2B92">
        <w:rPr>
          <w:rFonts w:ascii="Geomanist" w:hAnsi="Geomanist"/>
        </w:rPr>
        <w:t>En el supuesto de que el licitante adjudicado no retire los productos en el plazo convenido, el Instituto podrá destruir o desechar los alimentos y en consecuencia no serán pagados por el Instituto.</w:t>
      </w:r>
    </w:p>
    <w:p w14:paraId="7F446CC3" w14:textId="77777777" w:rsidR="001A2B92" w:rsidRPr="001A2B92" w:rsidRDefault="001A2B92" w:rsidP="001A2B92">
      <w:pPr>
        <w:ind w:left="-426" w:right="-518"/>
        <w:jc w:val="both"/>
        <w:rPr>
          <w:rFonts w:ascii="Geomanist" w:hAnsi="Geomanist"/>
        </w:rPr>
      </w:pPr>
    </w:p>
    <w:p w14:paraId="7F0D6D3F" w14:textId="77777777" w:rsidR="001A2B92" w:rsidRPr="001A2B92" w:rsidRDefault="001A2B92" w:rsidP="001A2B92">
      <w:pPr>
        <w:ind w:left="-426" w:right="-518"/>
        <w:jc w:val="both"/>
        <w:rPr>
          <w:rFonts w:ascii="Geomanist" w:hAnsi="Geomanist"/>
        </w:rPr>
      </w:pPr>
      <w:r w:rsidRPr="001A2B92">
        <w:rPr>
          <w:rFonts w:ascii="Geomanist" w:hAnsi="Geomanist"/>
        </w:rPr>
        <w:t>Los alimentos no recibidos y devueltos por rechazo deberán ser entregados según sea el caso, teniendo como hora límite las 13:30 horas del mismo día de entrega, indicando en la correspondiente orden de remisión que los artículos corresponden a un rechazo.</w:t>
      </w:r>
    </w:p>
    <w:p w14:paraId="41250631" w14:textId="77777777" w:rsidR="001A2B92" w:rsidRPr="001A2B92" w:rsidRDefault="001A2B92" w:rsidP="001A2B92">
      <w:pPr>
        <w:ind w:left="-426" w:right="-518"/>
        <w:jc w:val="both"/>
        <w:rPr>
          <w:rFonts w:ascii="Geomanist" w:hAnsi="Geomanist"/>
        </w:rPr>
      </w:pPr>
    </w:p>
    <w:p w14:paraId="446B6CD4" w14:textId="77777777" w:rsidR="001A2B92" w:rsidRPr="001A2B92" w:rsidRDefault="001A2B92" w:rsidP="001A2B92">
      <w:pPr>
        <w:ind w:left="-426" w:right="-518"/>
        <w:jc w:val="both"/>
        <w:rPr>
          <w:rFonts w:ascii="Geomanist" w:hAnsi="Geomanist"/>
        </w:rPr>
      </w:pPr>
      <w:r w:rsidRPr="001A2B92">
        <w:rPr>
          <w:rFonts w:ascii="Geomanist" w:hAnsi="Geomanist"/>
        </w:rPr>
        <w:t xml:space="preserve">Todos los gastos que se generen con motivo del canje o rechazo correrán por cuenta del licitante adjudicado, previa notificación del IMSS. </w:t>
      </w:r>
    </w:p>
    <w:p w14:paraId="683AD17D" w14:textId="77777777" w:rsidR="001A2B92" w:rsidRPr="001A2B92" w:rsidRDefault="001A2B92" w:rsidP="001A2B92">
      <w:pPr>
        <w:ind w:left="-426" w:right="-518"/>
        <w:jc w:val="both"/>
        <w:rPr>
          <w:rFonts w:ascii="Geomanist" w:hAnsi="Geomanist"/>
        </w:rPr>
      </w:pPr>
    </w:p>
    <w:p w14:paraId="33838566" w14:textId="77777777" w:rsidR="001A2B92" w:rsidRPr="001A2B92" w:rsidRDefault="001A2B92" w:rsidP="001A2B92">
      <w:pPr>
        <w:ind w:left="-426" w:right="-518"/>
        <w:jc w:val="both"/>
        <w:rPr>
          <w:rFonts w:ascii="Geomanist" w:hAnsi="Geomanist"/>
        </w:rPr>
      </w:pPr>
      <w:r w:rsidRPr="001A2B92">
        <w:rPr>
          <w:rFonts w:ascii="Geomanist" w:hAnsi="Geomanist"/>
        </w:rPr>
        <w:t>El licitante adjudicado se obliga a responder por su cuenta y riesgo de los daños y/o perjuicios que, por inobservancia o negligencia de su parte, llegue a causar al Instituto y/o a terceros con motivo del rechazo de los bienes, cuando estos se encuentren en los supuestos previstos en este numeral.</w:t>
      </w:r>
    </w:p>
    <w:p w14:paraId="57A15D7D" w14:textId="77777777" w:rsidR="001A2B92" w:rsidRPr="001A2B92" w:rsidRDefault="001A2B92" w:rsidP="001A2B92">
      <w:pPr>
        <w:ind w:left="-426" w:right="-518"/>
        <w:jc w:val="both"/>
        <w:rPr>
          <w:rFonts w:ascii="Geomanist" w:hAnsi="Geomanist"/>
          <w:b/>
        </w:rPr>
      </w:pPr>
    </w:p>
    <w:p w14:paraId="648C7088" w14:textId="77777777" w:rsidR="001A2B92" w:rsidRPr="001A2B92" w:rsidRDefault="001A2B92" w:rsidP="001A2B92">
      <w:pPr>
        <w:ind w:left="-426" w:right="-518"/>
        <w:jc w:val="both"/>
        <w:rPr>
          <w:rFonts w:ascii="Geomanist" w:hAnsi="Geomanist"/>
          <w:b/>
        </w:rPr>
      </w:pPr>
      <w:r w:rsidRPr="001A2B92">
        <w:rPr>
          <w:rFonts w:ascii="Geomanist" w:hAnsi="Geomanist"/>
          <w:b/>
        </w:rPr>
        <w:t>VERIFICACIÓN DE CALIDAD.</w:t>
      </w:r>
    </w:p>
    <w:p w14:paraId="7AC5EF5D" w14:textId="77777777" w:rsidR="001A2B92" w:rsidRPr="001A2B92" w:rsidRDefault="001A2B92" w:rsidP="001A2B92">
      <w:pPr>
        <w:ind w:left="-426" w:right="-518"/>
        <w:jc w:val="both"/>
        <w:rPr>
          <w:rFonts w:ascii="Geomanist" w:hAnsi="Geomanist"/>
          <w:b/>
        </w:rPr>
      </w:pPr>
    </w:p>
    <w:p w14:paraId="167CBA73" w14:textId="77777777" w:rsidR="001A2B92" w:rsidRPr="001A2B92" w:rsidRDefault="001A2B92" w:rsidP="001A2B92">
      <w:pPr>
        <w:ind w:left="-426" w:right="-518"/>
        <w:jc w:val="both"/>
        <w:rPr>
          <w:rFonts w:ascii="Geomanist" w:hAnsi="Geomanist"/>
        </w:rPr>
      </w:pPr>
      <w:r w:rsidRPr="001A2B92">
        <w:rPr>
          <w:rFonts w:ascii="Geomanist" w:hAnsi="Geomanist"/>
        </w:rPr>
        <w:t xml:space="preserve">El Instituto, podrá realizar programas de verificación a través del personal que designe el administrador del Contrato, para comprobar que se cumple con las especificaciones vigentes, aplicando la normatividad establecida, conforme al </w:t>
      </w:r>
      <w:r w:rsidRPr="001A2B92">
        <w:rPr>
          <w:rFonts w:ascii="Geomanist" w:hAnsi="Geomanist"/>
          <w:b/>
        </w:rPr>
        <w:t>Anexo número 10 (Diez) Características Físicas de los Alimentos para su Entrega y Distribución</w:t>
      </w:r>
      <w:r w:rsidRPr="001A2B92">
        <w:rPr>
          <w:rFonts w:ascii="Geomanist" w:hAnsi="Geomanist"/>
        </w:rPr>
        <w:t>, de la presente convocatoria.</w:t>
      </w:r>
    </w:p>
    <w:p w14:paraId="4A098466" w14:textId="77777777" w:rsidR="001A2B92" w:rsidRPr="001A2B92" w:rsidRDefault="001A2B92" w:rsidP="001A2B92">
      <w:pPr>
        <w:ind w:left="-426" w:right="-518"/>
        <w:jc w:val="both"/>
        <w:rPr>
          <w:rFonts w:ascii="Geomanist" w:hAnsi="Geomanist"/>
        </w:rPr>
      </w:pPr>
    </w:p>
    <w:p w14:paraId="6A2926DA" w14:textId="77777777" w:rsidR="001A2B92" w:rsidRPr="001A2B92" w:rsidRDefault="001A2B92" w:rsidP="001A2B92">
      <w:pPr>
        <w:ind w:left="-426" w:right="-518"/>
        <w:jc w:val="both"/>
        <w:rPr>
          <w:rFonts w:ascii="Geomanist" w:hAnsi="Geomanist"/>
        </w:rPr>
      </w:pPr>
      <w:r w:rsidRPr="001A2B92">
        <w:rPr>
          <w:rFonts w:ascii="Geomanist" w:hAnsi="Geomanist"/>
        </w:rPr>
        <w:t>Dicha verificación, se podrá iniciar a partir de que se realice la primera entrega y distribución, en caso de que los alimentos se encuentren fuera de especificaciones se procederá al canje o devolución (rechazo).</w:t>
      </w:r>
    </w:p>
    <w:p w14:paraId="47C46551" w14:textId="77777777" w:rsidR="001A2B92" w:rsidRPr="001A2B92" w:rsidRDefault="001A2B92" w:rsidP="001A2B92">
      <w:pPr>
        <w:ind w:left="-426" w:right="-518"/>
        <w:jc w:val="both"/>
        <w:rPr>
          <w:rFonts w:ascii="Geomanist" w:hAnsi="Geomanist"/>
        </w:rPr>
      </w:pPr>
    </w:p>
    <w:p w14:paraId="546FB263" w14:textId="77777777" w:rsidR="001A2B92" w:rsidRPr="001A2B92" w:rsidRDefault="001A2B92" w:rsidP="001A2B92">
      <w:pPr>
        <w:ind w:left="-426" w:right="-518"/>
        <w:jc w:val="both"/>
        <w:rPr>
          <w:rFonts w:ascii="Geomanist" w:hAnsi="Geomanist"/>
        </w:rPr>
      </w:pPr>
      <w:r w:rsidRPr="001A2B92">
        <w:rPr>
          <w:rFonts w:ascii="Geomanist" w:hAnsi="Geomanist"/>
        </w:rPr>
        <w:t>Todos los gastos que se generen por concepto de la verificación de la calidad de los alimentos quedarán a cargo del licitante adjudicado.</w:t>
      </w:r>
    </w:p>
    <w:p w14:paraId="5C1B5143" w14:textId="77777777" w:rsidR="001A2B92" w:rsidRPr="001A2B92" w:rsidRDefault="001A2B92" w:rsidP="001A2B92">
      <w:pPr>
        <w:ind w:left="-426" w:right="-518"/>
        <w:jc w:val="both"/>
        <w:rPr>
          <w:rFonts w:ascii="Geomanist" w:hAnsi="Geomanist"/>
          <w:b/>
        </w:rPr>
      </w:pPr>
    </w:p>
    <w:p w14:paraId="1F095441" w14:textId="77777777" w:rsidR="001A2B92" w:rsidRPr="001A2B92" w:rsidRDefault="001A2B92" w:rsidP="001A2B92">
      <w:pPr>
        <w:ind w:left="-426" w:right="-518"/>
        <w:jc w:val="both"/>
        <w:rPr>
          <w:rFonts w:ascii="Geomanist" w:hAnsi="Geomanist"/>
          <w:b/>
        </w:rPr>
      </w:pPr>
      <w:r w:rsidRPr="001A2B92">
        <w:rPr>
          <w:rFonts w:ascii="Geomanist" w:hAnsi="Geomanist"/>
          <w:b/>
        </w:rPr>
        <w:t>REQUERIMIENTO DE UNIDADES VEHICULARES.</w:t>
      </w:r>
    </w:p>
    <w:p w14:paraId="43F1FE15" w14:textId="77777777" w:rsidR="001A2B92" w:rsidRPr="001A2B92" w:rsidRDefault="001A2B92" w:rsidP="001A2B92">
      <w:pPr>
        <w:ind w:left="-426" w:right="-518"/>
        <w:jc w:val="both"/>
        <w:rPr>
          <w:rFonts w:ascii="Geomanist" w:hAnsi="Geomanist"/>
          <w:b/>
        </w:rPr>
      </w:pPr>
    </w:p>
    <w:p w14:paraId="35AD3582" w14:textId="77777777" w:rsidR="001A2B92" w:rsidRPr="001A2B92" w:rsidRDefault="001A2B92" w:rsidP="001A2B92">
      <w:pPr>
        <w:ind w:left="-426" w:right="-518"/>
        <w:jc w:val="both"/>
        <w:rPr>
          <w:rFonts w:ascii="Geomanist" w:hAnsi="Geomanist"/>
          <w:b/>
        </w:rPr>
      </w:pPr>
      <w:r w:rsidRPr="001A2B92">
        <w:rPr>
          <w:rFonts w:ascii="Geomanist" w:hAnsi="Geomanist"/>
        </w:rPr>
        <w:t xml:space="preserve">Los licitantes que deseen participar en la presente licitación deberán contar con vehículos apropiados y de uso exclusivo para el suministro de alimentos, con una antigüedad no anterior al año 2015 en las capacidades y cantidades indicadas en el </w:t>
      </w:r>
      <w:r w:rsidRPr="001A2B92">
        <w:rPr>
          <w:rFonts w:ascii="Geomanist" w:hAnsi="Geomanist"/>
          <w:b/>
        </w:rPr>
        <w:t>Anexo número 5 (Cinco) Vehículos solicitados por Partida para entrega y distribución de los bienes.</w:t>
      </w:r>
    </w:p>
    <w:p w14:paraId="50EA99D0" w14:textId="77777777" w:rsidR="001A2B92" w:rsidRPr="001A2B92" w:rsidRDefault="001A2B92" w:rsidP="001A2B92">
      <w:pPr>
        <w:ind w:left="-426" w:right="-518"/>
        <w:jc w:val="both"/>
        <w:rPr>
          <w:rFonts w:ascii="Geomanist" w:hAnsi="Geomanist"/>
        </w:rPr>
      </w:pPr>
      <w:r w:rsidRPr="001A2B92">
        <w:rPr>
          <w:rFonts w:ascii="Geomanist" w:hAnsi="Geomanist"/>
        </w:rPr>
        <w:t xml:space="preserve"> </w:t>
      </w:r>
    </w:p>
    <w:p w14:paraId="531B9561" w14:textId="77777777" w:rsidR="001A2B92" w:rsidRPr="001A2B92" w:rsidRDefault="001A2B92" w:rsidP="001A2B92">
      <w:pPr>
        <w:ind w:left="-426" w:right="-518"/>
        <w:jc w:val="both"/>
        <w:rPr>
          <w:rFonts w:ascii="Geomanist" w:hAnsi="Geomanist"/>
        </w:rPr>
      </w:pPr>
      <w:r w:rsidRPr="001A2B92">
        <w:rPr>
          <w:rFonts w:ascii="Geomanist" w:hAnsi="Geomanist"/>
        </w:rPr>
        <w:t xml:space="preserve">Para la determinación de las necesidades vehiculares, se tomaron en consideración los volúmenes de los bienes para su entrega y distribución en cada Unidad Médica Hospitalaria y Guardería, los tiempos de traslado entre unidades, tiempos para la realización de la entrega-recepción de los bienes y su respectiva documentación con relación al tiempo máximo de entrega, con la finalidad de que el Área de Nutrición cuente con los insumos necesarios para la realización de las preparaciones de cada una de las dietas, colaciones y alimentos para los pacientes hospitalizados y trabajadores que se encuentran adscritos en los hospitales y niñas y niños usuarios de las Guarderías. El (los) licitante (s) Adjudicados deberán entregar los alimentos de acuerdo con el Procedimiento para la recepción y distribución de materia prima en el almacén de víveres de Unidades Médicas Hospitalarias de Segundo Nivel de Atención (Clave: 2660-003-013) </w:t>
      </w:r>
      <w:r w:rsidRPr="001A2B92">
        <w:rPr>
          <w:rFonts w:ascii="Geomanist" w:hAnsi="Geomanist"/>
          <w:bCs/>
        </w:rPr>
        <w:t>y Procedimiento de alimentación del servicio de guardería del IMSS (Clave: 3220-003-030)</w:t>
      </w:r>
    </w:p>
    <w:p w14:paraId="643E9BC1" w14:textId="77777777" w:rsidR="001A2B92" w:rsidRPr="001A2B92" w:rsidRDefault="001A2B92" w:rsidP="001A2B92">
      <w:pPr>
        <w:ind w:left="-426" w:right="-518"/>
        <w:jc w:val="both"/>
        <w:rPr>
          <w:rFonts w:ascii="Geomanist" w:hAnsi="Geomanist"/>
        </w:rPr>
      </w:pPr>
    </w:p>
    <w:p w14:paraId="50EA1C12" w14:textId="77777777" w:rsidR="001A2B92" w:rsidRPr="001A2B92" w:rsidRDefault="001A2B92" w:rsidP="001A2B92">
      <w:pPr>
        <w:ind w:left="-426" w:right="-518"/>
        <w:jc w:val="both"/>
        <w:rPr>
          <w:rFonts w:ascii="Geomanist" w:hAnsi="Geomanist"/>
        </w:rPr>
      </w:pPr>
      <w:r w:rsidRPr="001A2B92">
        <w:rPr>
          <w:rFonts w:ascii="Geomanist" w:hAnsi="Geomanist"/>
        </w:rPr>
        <w:t>Las condiciones contenidas en el presente proceso de contratación y en las proposiciones presentadas por los licitantes no podrán ser negociadas, conforme al artículo 26 de la Ley de Adquisiciones, Arrendamientos y Servicios del Sector Público.</w:t>
      </w:r>
    </w:p>
    <w:p w14:paraId="4043BA07" w14:textId="77777777" w:rsidR="001A2B92" w:rsidRPr="001A2B92" w:rsidRDefault="001A2B92" w:rsidP="001A2B92">
      <w:pPr>
        <w:ind w:left="-426" w:right="-518"/>
        <w:jc w:val="both"/>
        <w:rPr>
          <w:rFonts w:ascii="Geomanist" w:hAnsi="Geomanist"/>
        </w:rPr>
      </w:pPr>
    </w:p>
    <w:p w14:paraId="01447012" w14:textId="77777777" w:rsidR="001A2B92" w:rsidRPr="001A2B92" w:rsidRDefault="001A2B92" w:rsidP="001A2B92">
      <w:pPr>
        <w:ind w:left="-426" w:right="-518"/>
        <w:jc w:val="both"/>
        <w:rPr>
          <w:rFonts w:ascii="Geomanist" w:hAnsi="Geomanist"/>
        </w:rPr>
      </w:pPr>
      <w:r w:rsidRPr="001A2B92">
        <w:rPr>
          <w:rFonts w:ascii="Geomanist" w:hAnsi="Geomanist"/>
        </w:rPr>
        <w:t xml:space="preserve">El participante deberá acreditar que cuenta con vehículos con una antigüedad no anterior al año 2015, apropiados para el suministro y transportación de alimentos de conformidad a lo establecido en el </w:t>
      </w:r>
      <w:r w:rsidRPr="001A2B92">
        <w:rPr>
          <w:rFonts w:ascii="Geomanist" w:hAnsi="Geomanist"/>
          <w:b/>
        </w:rPr>
        <w:t>Anexo 5 (Cinco) Vehículos solicitados por Partida para la entrega y distribución de los bienes</w:t>
      </w:r>
      <w:r w:rsidRPr="001A2B92">
        <w:rPr>
          <w:rFonts w:ascii="Geomanist" w:hAnsi="Geomanist"/>
        </w:rPr>
        <w:t>, presentando las facturas del parque vehicular, en su caso del equipo de refrigeración, y tarjetas de circulación a su nombre, en su caso, presentar contrato de arrendamiento de transporte para el suministro de alimentos o contrato de servicios de transporte de alimentos con vigencia mínima al 31 de diciembre de 2025, adjuntándole en hoja membretada de la empresa relación de vehículos donde señale el tipo de vehículo, marca, placa y modelo. Además, se deberá anexar fotografías legibles de cada uno de los vehículos propuestos, en donde se observe con claridad el estado del vehículo, las placas y en su caso el equipo de refrigeración.</w:t>
      </w:r>
    </w:p>
    <w:p w14:paraId="398C07A1" w14:textId="77777777" w:rsidR="001A2B92" w:rsidRPr="001A2B92" w:rsidRDefault="001A2B92" w:rsidP="001A2B92">
      <w:pPr>
        <w:ind w:left="-426" w:right="-518"/>
        <w:jc w:val="both"/>
        <w:rPr>
          <w:rFonts w:ascii="Geomanist" w:hAnsi="Geomanist"/>
          <w:b/>
        </w:rPr>
      </w:pPr>
    </w:p>
    <w:p w14:paraId="4C0D81F5" w14:textId="77777777" w:rsidR="001A2B92" w:rsidRPr="001A2B92" w:rsidRDefault="001A2B92" w:rsidP="001A2B92">
      <w:pPr>
        <w:ind w:left="-426" w:right="-518"/>
        <w:jc w:val="both"/>
        <w:rPr>
          <w:rFonts w:ascii="Geomanist" w:hAnsi="Geomanist"/>
        </w:rPr>
      </w:pPr>
      <w:r w:rsidRPr="001A2B92">
        <w:rPr>
          <w:rFonts w:ascii="Geomanist" w:hAnsi="Geomanist"/>
        </w:rPr>
        <w:t xml:space="preserve">En caso de que el licitante que resulte adjudicado modifique su parque vehicular durante la vigencia del contrato, deberá informar por escrito al administrador del contrato.   </w:t>
      </w:r>
    </w:p>
    <w:p w14:paraId="3D3F6A79" w14:textId="77777777" w:rsidR="001A2B92" w:rsidRPr="001A2B92" w:rsidRDefault="001A2B92" w:rsidP="001A2B92">
      <w:pPr>
        <w:ind w:left="-426" w:right="-518"/>
        <w:jc w:val="both"/>
        <w:rPr>
          <w:rFonts w:ascii="Geomanist" w:hAnsi="Geomanist"/>
          <w:lang w:val="x-none"/>
        </w:rPr>
      </w:pPr>
    </w:p>
    <w:p w14:paraId="44E46EF6" w14:textId="77777777" w:rsidR="001A2B92" w:rsidRPr="001A2B92" w:rsidRDefault="001A2B92" w:rsidP="001A2B92">
      <w:pPr>
        <w:ind w:left="-426" w:right="-518"/>
        <w:jc w:val="both"/>
        <w:rPr>
          <w:rFonts w:ascii="Geomanist" w:hAnsi="Geomanist"/>
        </w:rPr>
      </w:pPr>
      <w:r w:rsidRPr="001A2B92">
        <w:rPr>
          <w:rFonts w:ascii="Geomanist" w:hAnsi="Geomanist"/>
        </w:rPr>
        <w:t>El licitante deberá acreditar como mínimo un año de experiencia en la distribución y entrega de víveres iguales a los de la Partida en la que participe, presentando un contrato con vigencia mínima de 12 meses, comprobando al menos el 70% de la cantidad de lugares de entrega requeridos en la presente convocatoria. Lo anterior, de conformidad con la fracción I del artículo 40 del Reglamento de la Ley de Adquisiciones, Arrendamientos y Servicios del Sector Público.</w:t>
      </w:r>
    </w:p>
    <w:p w14:paraId="0A81A664" w14:textId="77777777" w:rsidR="001A2B92" w:rsidRPr="001A2B92" w:rsidRDefault="001A2B92" w:rsidP="001A2B92">
      <w:pPr>
        <w:ind w:left="-426" w:right="-518"/>
        <w:jc w:val="both"/>
        <w:rPr>
          <w:rFonts w:ascii="Geomanist" w:hAnsi="Geomanist"/>
        </w:rPr>
      </w:pPr>
    </w:p>
    <w:p w14:paraId="2AD907B2" w14:textId="77777777" w:rsidR="001A2B92" w:rsidRPr="001A2B92" w:rsidRDefault="001A2B92" w:rsidP="001A2B92">
      <w:pPr>
        <w:ind w:left="-426" w:right="-518"/>
        <w:jc w:val="both"/>
        <w:rPr>
          <w:rFonts w:ascii="Geomanist" w:hAnsi="Geomanist"/>
        </w:rPr>
      </w:pPr>
      <w:r w:rsidRPr="001A2B92">
        <w:rPr>
          <w:rFonts w:ascii="Geomanist" w:hAnsi="Geomanist"/>
        </w:rPr>
        <w:t xml:space="preserve">El participante deberá entregar carta bajo protesta de decir verdad, que en caso de resultar ganador deberá entregar la relación del personal que realizará la entrega y distribución de los bienes solicitados en cada uno de los lugares señalados en el </w:t>
      </w:r>
      <w:r w:rsidRPr="001A2B92">
        <w:rPr>
          <w:rFonts w:ascii="Geomanist" w:hAnsi="Geomanist"/>
          <w:b/>
        </w:rPr>
        <w:t>Anexo número 3 (Tres) Lugares de Entrega y Distribución de los Bienes</w:t>
      </w:r>
      <w:r w:rsidRPr="001A2B92">
        <w:rPr>
          <w:rFonts w:ascii="Geomanist" w:hAnsi="Geomanist"/>
        </w:rPr>
        <w:t>, debiendo indicar por escrito la descripción del tipo y característica de los uniformes que utilizará para su realización, y que se obliga a que su personal porte el uniforme y gafete de su empresa, dentro de las instalaciones del Instituto.</w:t>
      </w:r>
    </w:p>
    <w:p w14:paraId="6309086F" w14:textId="77777777" w:rsidR="001A2B92" w:rsidRPr="001A2B92" w:rsidRDefault="001A2B92" w:rsidP="001A2B92">
      <w:pPr>
        <w:ind w:left="-426" w:right="-518"/>
        <w:jc w:val="both"/>
        <w:rPr>
          <w:rFonts w:ascii="Geomanist" w:hAnsi="Geomanist"/>
          <w:b/>
        </w:rPr>
      </w:pPr>
    </w:p>
    <w:p w14:paraId="6C95832E" w14:textId="77777777" w:rsidR="001A2B92" w:rsidRPr="001A2B92" w:rsidRDefault="001A2B92" w:rsidP="001A2B92">
      <w:pPr>
        <w:ind w:left="-426" w:right="-518"/>
        <w:jc w:val="both"/>
        <w:rPr>
          <w:rFonts w:ascii="Geomanist" w:hAnsi="Geomanist"/>
          <w:b/>
        </w:rPr>
      </w:pPr>
      <w:r w:rsidRPr="001A2B92">
        <w:rPr>
          <w:rFonts w:ascii="Geomanist" w:hAnsi="Geomanist"/>
          <w:b/>
        </w:rPr>
        <w:t xml:space="preserve">DATOS GENERALES Y NOTIFICACIONES OFICIALES </w:t>
      </w:r>
    </w:p>
    <w:p w14:paraId="3ED67B64" w14:textId="77777777" w:rsidR="001A2B92" w:rsidRPr="001A2B92" w:rsidRDefault="001A2B92" w:rsidP="001A2B92">
      <w:pPr>
        <w:ind w:left="-426" w:right="-518"/>
        <w:jc w:val="both"/>
        <w:rPr>
          <w:rFonts w:ascii="Geomanist" w:hAnsi="Geomanist"/>
        </w:rPr>
      </w:pPr>
    </w:p>
    <w:p w14:paraId="45487296" w14:textId="77777777" w:rsidR="001A2B92" w:rsidRPr="001A2B92" w:rsidRDefault="001A2B92" w:rsidP="001A2B92">
      <w:pPr>
        <w:ind w:left="-426" w:right="-518"/>
        <w:jc w:val="both"/>
        <w:rPr>
          <w:rFonts w:ascii="Geomanist" w:hAnsi="Geomanist"/>
        </w:rPr>
      </w:pPr>
      <w:r w:rsidRPr="001A2B92">
        <w:rPr>
          <w:rFonts w:ascii="Geomanist" w:hAnsi="Geomanist"/>
        </w:rPr>
        <w:lastRenderedPageBreak/>
        <w:t>Con la finalidad de establecer canales de comunicación oficiales con los proveedores, estos deberán incluir dentro de su propuesta legal en escrito libre con los siguientes datos:</w:t>
      </w:r>
    </w:p>
    <w:p w14:paraId="0760B45F" w14:textId="77777777" w:rsidR="001A2B92" w:rsidRPr="001A2B92" w:rsidRDefault="001A2B92" w:rsidP="001A2B92">
      <w:pPr>
        <w:ind w:left="-426" w:right="-518"/>
        <w:jc w:val="both"/>
        <w:rPr>
          <w:rFonts w:ascii="Geomanist" w:hAnsi="Geomanist"/>
        </w:rPr>
      </w:pPr>
    </w:p>
    <w:p w14:paraId="23F445C1" w14:textId="77777777" w:rsidR="001A2B92" w:rsidRPr="001A2B92" w:rsidRDefault="001A2B92" w:rsidP="001A2B92">
      <w:pPr>
        <w:numPr>
          <w:ilvl w:val="0"/>
          <w:numId w:val="7"/>
        </w:numPr>
        <w:ind w:left="-426" w:right="-518" w:firstLine="0"/>
        <w:jc w:val="both"/>
        <w:rPr>
          <w:rFonts w:ascii="Geomanist" w:hAnsi="Geomanist"/>
        </w:rPr>
      </w:pPr>
      <w:r w:rsidRPr="001A2B92">
        <w:rPr>
          <w:rFonts w:ascii="Geomanist" w:hAnsi="Geomanist"/>
        </w:rPr>
        <w:t>Nombre completo de la(s) persona(s) que estarán autorizada(s) de manera independiente para oír y recibir notificaciones y comunicaciones en su nombre y representación.</w:t>
      </w:r>
    </w:p>
    <w:p w14:paraId="6D24BB27" w14:textId="77777777" w:rsidR="001A2B92" w:rsidRPr="001A2B92" w:rsidRDefault="001A2B92" w:rsidP="001A2B92">
      <w:pPr>
        <w:numPr>
          <w:ilvl w:val="0"/>
          <w:numId w:val="7"/>
        </w:numPr>
        <w:ind w:left="-426" w:right="-518" w:firstLine="0"/>
        <w:jc w:val="both"/>
        <w:rPr>
          <w:rFonts w:ascii="Geomanist" w:hAnsi="Geomanist"/>
        </w:rPr>
      </w:pPr>
      <w:r w:rsidRPr="001A2B92">
        <w:rPr>
          <w:rFonts w:ascii="Geomanist" w:hAnsi="Geomanist"/>
        </w:rPr>
        <w:t>Cargo</w:t>
      </w:r>
    </w:p>
    <w:p w14:paraId="352CB04B" w14:textId="77777777" w:rsidR="001A2B92" w:rsidRPr="001A2B92" w:rsidRDefault="001A2B92" w:rsidP="001A2B92">
      <w:pPr>
        <w:numPr>
          <w:ilvl w:val="0"/>
          <w:numId w:val="7"/>
        </w:numPr>
        <w:ind w:left="-426" w:right="-518" w:firstLine="0"/>
        <w:jc w:val="both"/>
        <w:rPr>
          <w:rFonts w:ascii="Geomanist" w:hAnsi="Geomanist"/>
        </w:rPr>
      </w:pPr>
      <w:r w:rsidRPr="001A2B92">
        <w:rPr>
          <w:rFonts w:ascii="Geomanist" w:hAnsi="Geomanist"/>
        </w:rPr>
        <w:t>Domicilio</w:t>
      </w:r>
    </w:p>
    <w:p w14:paraId="0E740118" w14:textId="77777777" w:rsidR="001A2B92" w:rsidRPr="001A2B92" w:rsidRDefault="001A2B92" w:rsidP="001A2B92">
      <w:pPr>
        <w:numPr>
          <w:ilvl w:val="0"/>
          <w:numId w:val="7"/>
        </w:numPr>
        <w:ind w:left="-426" w:right="-518" w:firstLine="0"/>
        <w:jc w:val="both"/>
        <w:rPr>
          <w:rFonts w:ascii="Geomanist" w:hAnsi="Geomanist"/>
        </w:rPr>
      </w:pPr>
      <w:r w:rsidRPr="001A2B92">
        <w:rPr>
          <w:rFonts w:ascii="Geomanist" w:hAnsi="Geomanist"/>
        </w:rPr>
        <w:t>Teléfono (Oficina y Celular) y Fax</w:t>
      </w:r>
    </w:p>
    <w:p w14:paraId="135AB303" w14:textId="77777777" w:rsidR="001A2B92" w:rsidRPr="001A2B92" w:rsidRDefault="001A2B92" w:rsidP="001A2B92">
      <w:pPr>
        <w:numPr>
          <w:ilvl w:val="0"/>
          <w:numId w:val="7"/>
        </w:numPr>
        <w:ind w:left="-426" w:right="-518" w:firstLine="0"/>
        <w:jc w:val="both"/>
        <w:rPr>
          <w:rFonts w:ascii="Geomanist" w:hAnsi="Geomanist"/>
        </w:rPr>
      </w:pPr>
      <w:r w:rsidRPr="001A2B92">
        <w:rPr>
          <w:rFonts w:ascii="Geomanist" w:hAnsi="Geomanist"/>
        </w:rPr>
        <w:t>Correo Electrónico.</w:t>
      </w:r>
    </w:p>
    <w:p w14:paraId="199243E6" w14:textId="77777777" w:rsidR="001A2B92" w:rsidRPr="001A2B92" w:rsidRDefault="001A2B92" w:rsidP="001A2B92">
      <w:pPr>
        <w:ind w:left="-426" w:right="-518"/>
        <w:jc w:val="both"/>
        <w:rPr>
          <w:rFonts w:ascii="Geomanist" w:hAnsi="Geomanist"/>
        </w:rPr>
      </w:pPr>
    </w:p>
    <w:p w14:paraId="1B437ED0" w14:textId="77777777" w:rsidR="001A2B92" w:rsidRPr="001A2B92" w:rsidRDefault="001A2B92" w:rsidP="001A2B92">
      <w:pPr>
        <w:ind w:left="-426" w:right="-518"/>
        <w:jc w:val="both"/>
        <w:rPr>
          <w:rFonts w:ascii="Geomanist" w:hAnsi="Geomanist"/>
        </w:rPr>
      </w:pPr>
      <w:r w:rsidRPr="001A2B92">
        <w:rPr>
          <w:rFonts w:ascii="Geomanist" w:hAnsi="Geomanist"/>
        </w:rPr>
        <w:t xml:space="preserve">Cabe señalar, que dicho contacto no tendrá que ser necesariamente el representante legal de la empresa, sin embargo, toda notificación que se le haga llegar por parte del instituto se considerará de carácter oficial.  </w:t>
      </w:r>
    </w:p>
    <w:p w14:paraId="0764A425" w14:textId="77777777" w:rsidR="001A2B92" w:rsidRPr="001A2B92" w:rsidRDefault="001A2B92" w:rsidP="001A2B92">
      <w:pPr>
        <w:ind w:left="-426" w:right="-518"/>
        <w:jc w:val="both"/>
        <w:rPr>
          <w:rFonts w:ascii="Geomanist" w:hAnsi="Geomanist"/>
        </w:rPr>
      </w:pPr>
    </w:p>
    <w:p w14:paraId="3AF9C3DB" w14:textId="77777777" w:rsidR="001A2B92" w:rsidRPr="001A2B92" w:rsidRDefault="001A2B92" w:rsidP="001A2B92">
      <w:pPr>
        <w:ind w:left="-426" w:right="-518"/>
        <w:jc w:val="both"/>
        <w:rPr>
          <w:rFonts w:ascii="Geomanist" w:hAnsi="Geomanist"/>
        </w:rPr>
      </w:pPr>
      <w:r w:rsidRPr="001A2B92">
        <w:rPr>
          <w:rFonts w:ascii="Geomanist" w:hAnsi="Geomanist"/>
        </w:rPr>
        <w:t>El proveedor se obliga a comunicar cualquier cambio en los datos de este contacto oficial, mediante escrito dirigido al administrador del contrato.</w:t>
      </w:r>
    </w:p>
    <w:p w14:paraId="1ADB8D0A" w14:textId="77777777" w:rsidR="001A2B92" w:rsidRPr="001A2B92" w:rsidRDefault="001A2B92" w:rsidP="001A2B92">
      <w:pPr>
        <w:ind w:left="-426" w:right="-518"/>
        <w:jc w:val="both"/>
        <w:rPr>
          <w:rFonts w:ascii="Geomanist" w:hAnsi="Geomanist"/>
        </w:rPr>
      </w:pPr>
    </w:p>
    <w:p w14:paraId="73BE825C" w14:textId="77777777" w:rsidR="001A2B92" w:rsidRPr="001A2B92" w:rsidRDefault="001A2B92" w:rsidP="001A2B92">
      <w:pPr>
        <w:ind w:left="-426" w:right="-518"/>
        <w:jc w:val="both"/>
        <w:rPr>
          <w:rFonts w:ascii="Geomanist" w:hAnsi="Geomanist"/>
        </w:rPr>
      </w:pPr>
      <w:r w:rsidRPr="001A2B92">
        <w:rPr>
          <w:rFonts w:ascii="Geomanist" w:hAnsi="Geomanist"/>
        </w:rPr>
        <w:t>En caso de incumplir con la obligación de informar los cambios en el contacto oficial, el Instituto no se hace responsable por las situaciones que la omisión de esto afecte al proveedor.</w:t>
      </w:r>
    </w:p>
    <w:p w14:paraId="6E9BF96E" w14:textId="77777777" w:rsidR="001A2B92" w:rsidRPr="001A2B92" w:rsidRDefault="001A2B92" w:rsidP="001A2B92">
      <w:pPr>
        <w:ind w:left="-426" w:right="-518"/>
        <w:jc w:val="both"/>
        <w:rPr>
          <w:rFonts w:ascii="Geomanist" w:hAnsi="Geomanist"/>
        </w:rPr>
      </w:pPr>
    </w:p>
    <w:p w14:paraId="70BCF475" w14:textId="77777777" w:rsidR="001A2B92" w:rsidRPr="001A2B92" w:rsidRDefault="001A2B92" w:rsidP="001A2B92">
      <w:pPr>
        <w:ind w:left="-426" w:right="-518"/>
        <w:jc w:val="both"/>
        <w:rPr>
          <w:rFonts w:ascii="Geomanist" w:hAnsi="Geomanist"/>
        </w:rPr>
      </w:pPr>
      <w:r w:rsidRPr="001A2B92">
        <w:rPr>
          <w:rFonts w:ascii="Geomanist" w:hAnsi="Geomanist"/>
        </w:rPr>
        <w:t>Las notificaciones por parte del Instituto podrán realizarse en los siguientes términos:</w:t>
      </w:r>
    </w:p>
    <w:p w14:paraId="1BFB2451" w14:textId="77777777" w:rsidR="001A2B92" w:rsidRPr="001A2B92" w:rsidRDefault="001A2B92" w:rsidP="001A2B92">
      <w:pPr>
        <w:ind w:left="-426" w:right="-518"/>
        <w:jc w:val="both"/>
        <w:rPr>
          <w:rFonts w:ascii="Geomanist" w:hAnsi="Geomanist"/>
        </w:rPr>
      </w:pPr>
    </w:p>
    <w:p w14:paraId="0CACFBFD" w14:textId="77777777" w:rsidR="001A2B92" w:rsidRPr="001A2B92" w:rsidRDefault="001A2B92" w:rsidP="001A2B92">
      <w:pPr>
        <w:numPr>
          <w:ilvl w:val="0"/>
          <w:numId w:val="8"/>
        </w:numPr>
        <w:ind w:left="-426" w:right="-518" w:firstLine="0"/>
        <w:jc w:val="both"/>
        <w:rPr>
          <w:rFonts w:ascii="Geomanist" w:hAnsi="Geomanist"/>
        </w:rPr>
      </w:pPr>
      <w:r w:rsidRPr="001A2B92">
        <w:rPr>
          <w:rFonts w:ascii="Geomanist" w:hAnsi="Geomanist"/>
        </w:rPr>
        <w:t>Mediante oficio entregado en el domicilio señalado en este apartado.</w:t>
      </w:r>
    </w:p>
    <w:p w14:paraId="634BD41A" w14:textId="77777777" w:rsidR="001A2B92" w:rsidRPr="001A2B92" w:rsidRDefault="001A2B92" w:rsidP="001A2B92">
      <w:pPr>
        <w:numPr>
          <w:ilvl w:val="0"/>
          <w:numId w:val="8"/>
        </w:numPr>
        <w:ind w:left="-426" w:right="-518" w:firstLine="0"/>
        <w:jc w:val="both"/>
        <w:rPr>
          <w:rFonts w:ascii="Geomanist" w:hAnsi="Geomanist"/>
        </w:rPr>
      </w:pPr>
      <w:r w:rsidRPr="001A2B92">
        <w:rPr>
          <w:rFonts w:ascii="Geomanist" w:hAnsi="Geomanist"/>
        </w:rPr>
        <w:t>Vía correo electrónico</w:t>
      </w:r>
    </w:p>
    <w:p w14:paraId="6F14D650" w14:textId="77777777" w:rsidR="001A2B92" w:rsidRPr="001A2B92" w:rsidRDefault="001A2B92" w:rsidP="001A2B92">
      <w:pPr>
        <w:tabs>
          <w:tab w:val="left" w:pos="-284"/>
          <w:tab w:val="left" w:pos="9498"/>
        </w:tabs>
        <w:suppressAutoHyphens/>
        <w:ind w:right="-660"/>
        <w:jc w:val="both"/>
        <w:rPr>
          <w:rFonts w:ascii="Geomanist" w:hAnsi="Geomanist" w:cs="Arial"/>
          <w:b/>
          <w:lang w:val="es-ES" w:eastAsia="ar-SA"/>
        </w:rPr>
      </w:pPr>
    </w:p>
    <w:p w14:paraId="0D6EB859" w14:textId="77777777" w:rsidR="001A2B92" w:rsidRPr="001A2B92" w:rsidRDefault="001A2B92" w:rsidP="001A2B92">
      <w:pPr>
        <w:tabs>
          <w:tab w:val="left" w:pos="-284"/>
          <w:tab w:val="left" w:pos="9498"/>
        </w:tabs>
        <w:suppressAutoHyphens/>
        <w:ind w:left="-284" w:right="-660"/>
        <w:jc w:val="both"/>
        <w:rPr>
          <w:rFonts w:ascii="Geomanist" w:hAnsi="Geomanist" w:cs="Arial"/>
          <w:b/>
          <w:lang w:val="es-ES" w:eastAsia="ar-SA"/>
        </w:rPr>
      </w:pPr>
      <w:r w:rsidRPr="001A2B92">
        <w:rPr>
          <w:rFonts w:ascii="Geomanist" w:hAnsi="Geomanist" w:cs="Arial"/>
          <w:b/>
          <w:lang w:val="es-ES" w:eastAsia="ar-SA"/>
        </w:rPr>
        <w:t>OCTAVA. VIGENCIA</w:t>
      </w:r>
    </w:p>
    <w:p w14:paraId="6BA2D66B" w14:textId="77777777" w:rsidR="001A2B92" w:rsidRPr="001A2B92" w:rsidRDefault="001A2B92" w:rsidP="001A2B92">
      <w:pPr>
        <w:tabs>
          <w:tab w:val="left" w:pos="-284"/>
          <w:tab w:val="left" w:pos="9498"/>
        </w:tabs>
        <w:suppressAutoHyphens/>
        <w:ind w:left="-284" w:right="-660"/>
        <w:jc w:val="both"/>
        <w:rPr>
          <w:rFonts w:ascii="Geomanist" w:hAnsi="Geomanist" w:cs="Arial"/>
          <w:b/>
          <w:lang w:val="es-ES" w:eastAsia="ar-SA"/>
        </w:rPr>
      </w:pPr>
      <w:r w:rsidRPr="001A2B92">
        <w:rPr>
          <w:rFonts w:ascii="Geomanist" w:hAnsi="Geomanist" w:cs="Arial"/>
          <w:b/>
          <w:lang w:val="es-ES" w:eastAsia="ar-SA"/>
        </w:rPr>
        <w:t xml:space="preserve">  </w:t>
      </w:r>
    </w:p>
    <w:p w14:paraId="6108A787" w14:textId="77777777" w:rsidR="001A2B92" w:rsidRPr="001A2B92" w:rsidRDefault="001A2B92" w:rsidP="001A2B92">
      <w:pPr>
        <w:suppressAutoHyphens/>
        <w:ind w:left="-284" w:right="-660"/>
        <w:jc w:val="both"/>
        <w:rPr>
          <w:rFonts w:ascii="Geomanist" w:hAnsi="Geomanist" w:cs="Arial"/>
          <w:lang w:val="es-ES" w:eastAsia="ar-SA"/>
        </w:rPr>
      </w:pPr>
      <w:r w:rsidRPr="001A2B92">
        <w:rPr>
          <w:rFonts w:ascii="Geomanist" w:hAnsi="Geomanist" w:cs="Arial"/>
          <w:lang w:val="es-ES" w:eastAsia="ar-SA"/>
        </w:rPr>
        <w:t xml:space="preserve">El contrato comprenderá una vigencia considerada a partir del </w:t>
      </w:r>
      <w:r w:rsidRPr="001A2B92">
        <w:rPr>
          <w:rFonts w:ascii="Geomanist" w:hAnsi="Geomanist" w:cs="Arial"/>
          <w:b/>
          <w:lang w:val="es-ES" w:eastAsia="ar-SA"/>
        </w:rPr>
        <w:t>01 de enero de 2025 al 31 de diciembre de 2025</w:t>
      </w:r>
      <w:r w:rsidRPr="001A2B92">
        <w:rPr>
          <w:rFonts w:ascii="Geomanist" w:hAnsi="Geomanist" w:cs="Arial"/>
          <w:lang w:val="es-ES" w:eastAsia="ar-SA"/>
        </w:rPr>
        <w:t>, sin prejuicio de su posible terminación anticipada, en los términos establecidos en su clausulado.</w:t>
      </w:r>
    </w:p>
    <w:p w14:paraId="240FCC2C" w14:textId="77777777" w:rsidR="001A2B92" w:rsidRPr="001A2B92" w:rsidRDefault="001A2B92" w:rsidP="001A2B92">
      <w:pPr>
        <w:tabs>
          <w:tab w:val="left" w:pos="-284"/>
          <w:tab w:val="left" w:pos="9498"/>
        </w:tabs>
        <w:suppressAutoHyphens/>
        <w:ind w:left="-284" w:right="-660"/>
        <w:jc w:val="both"/>
        <w:rPr>
          <w:rFonts w:ascii="Geomanist" w:hAnsi="Geomanist" w:cs="Arial"/>
          <w:lang w:val="es-ES" w:eastAsia="ar-SA"/>
        </w:rPr>
      </w:pPr>
      <w:r w:rsidRPr="001A2B92">
        <w:rPr>
          <w:rFonts w:ascii="Geomanist" w:hAnsi="Geomanist" w:cs="Arial"/>
          <w:lang w:val="es-ES" w:eastAsia="ar-SA"/>
        </w:rPr>
        <w:t xml:space="preserve"> </w:t>
      </w:r>
    </w:p>
    <w:p w14:paraId="0D187D91" w14:textId="77777777" w:rsidR="001A2B92" w:rsidRPr="001A2B92" w:rsidRDefault="001A2B92" w:rsidP="001A2B92">
      <w:pPr>
        <w:tabs>
          <w:tab w:val="left" w:pos="-284"/>
          <w:tab w:val="left" w:pos="9498"/>
        </w:tabs>
        <w:suppressAutoHyphens/>
        <w:ind w:left="-284" w:right="-660"/>
        <w:jc w:val="both"/>
        <w:rPr>
          <w:rFonts w:ascii="Geomanist" w:hAnsi="Geomanist" w:cs="Arial"/>
          <w:b/>
          <w:lang w:val="es-ES" w:eastAsia="ar-SA"/>
        </w:rPr>
      </w:pPr>
      <w:r w:rsidRPr="001A2B92">
        <w:rPr>
          <w:rFonts w:ascii="Geomanist" w:hAnsi="Geomanist" w:cs="Arial"/>
          <w:b/>
          <w:lang w:val="es-ES" w:eastAsia="ar-SA"/>
        </w:rPr>
        <w:t xml:space="preserve">NOVENA. MODIFICACIONES AL  CONTRATO </w:t>
      </w:r>
    </w:p>
    <w:p w14:paraId="7F95E562" w14:textId="77777777" w:rsidR="001A2B92" w:rsidRPr="001A2B92" w:rsidRDefault="001A2B92" w:rsidP="001A2B92">
      <w:pPr>
        <w:tabs>
          <w:tab w:val="left" w:pos="-284"/>
          <w:tab w:val="left" w:pos="9498"/>
        </w:tabs>
        <w:suppressAutoHyphens/>
        <w:ind w:left="-284" w:right="-660"/>
        <w:jc w:val="both"/>
        <w:rPr>
          <w:rFonts w:ascii="Geomanist" w:hAnsi="Geomanist" w:cs="Arial"/>
          <w:lang w:val="es-ES" w:eastAsia="ar-SA"/>
        </w:rPr>
      </w:pPr>
    </w:p>
    <w:p w14:paraId="348DEC45" w14:textId="77777777" w:rsidR="001A2B92" w:rsidRPr="001A2B92" w:rsidRDefault="001A2B92" w:rsidP="001A2B92">
      <w:pPr>
        <w:ind w:left="-284" w:right="-660"/>
        <w:jc w:val="both"/>
        <w:rPr>
          <w:rFonts w:ascii="Geomanist" w:hAnsi="Geomanist" w:cs="Arial"/>
        </w:rPr>
      </w:pPr>
      <w:r w:rsidRPr="001A2B92">
        <w:rPr>
          <w:rFonts w:ascii="Geomanist" w:hAnsi="Geomanist" w:cs="Arial"/>
          <w:b/>
        </w:rPr>
        <w:t>“LAS PARTES”</w:t>
      </w:r>
      <w:r w:rsidRPr="001A2B92">
        <w:rPr>
          <w:rFonts w:ascii="Geomanist" w:hAnsi="Geomanist" w:cs="Arial"/>
        </w:rPr>
        <w:t xml:space="preserve"> están de acuerdo que la </w:t>
      </w:r>
      <w:r w:rsidRPr="001A2B92">
        <w:rPr>
          <w:rFonts w:ascii="Geomanist" w:hAnsi="Geomanist" w:cs="Arial"/>
          <w:b/>
        </w:rPr>
        <w:t>“</w:t>
      </w:r>
      <w:r w:rsidRPr="001A2B92">
        <w:rPr>
          <w:rFonts w:ascii="Geomanist" w:hAnsi="Geomanist" w:cs="Arial"/>
          <w:b/>
          <w:bCs/>
          <w:lang w:val="es-ES"/>
        </w:rPr>
        <w:t>EL INSTITUTO</w:t>
      </w:r>
      <w:r w:rsidRPr="001A2B92">
        <w:rPr>
          <w:rFonts w:ascii="Geomanist" w:hAnsi="Geomanist" w:cs="Arial"/>
          <w:b/>
        </w:rPr>
        <w:t>”</w:t>
      </w:r>
      <w:r w:rsidRPr="001A2B92">
        <w:rPr>
          <w:rFonts w:ascii="Geomanist" w:hAnsi="Geomanist" w:cs="Arial"/>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43ADDCB9" w14:textId="77777777" w:rsidR="001A2B92" w:rsidRPr="001A2B92" w:rsidRDefault="001A2B92" w:rsidP="001A2B92">
      <w:pPr>
        <w:ind w:left="-284" w:right="-660"/>
        <w:jc w:val="both"/>
        <w:rPr>
          <w:rFonts w:ascii="Geomanist" w:hAnsi="Geomanist" w:cs="Arial"/>
        </w:rPr>
      </w:pPr>
    </w:p>
    <w:p w14:paraId="7FF96DE2" w14:textId="77777777" w:rsidR="001A2B92" w:rsidRPr="001A2B92" w:rsidRDefault="001A2B92" w:rsidP="001A2B92">
      <w:pPr>
        <w:ind w:left="-284" w:right="-660"/>
        <w:jc w:val="both"/>
        <w:rPr>
          <w:rFonts w:ascii="Geomanist" w:hAnsi="Geomanist" w:cs="Arial"/>
        </w:rPr>
      </w:pPr>
      <w:r w:rsidRPr="001A2B92">
        <w:rPr>
          <w:rFonts w:ascii="Geomanist" w:hAnsi="Geomanist" w:cs="Arial"/>
          <w:b/>
        </w:rPr>
        <w:t>“</w:t>
      </w:r>
      <w:r w:rsidRPr="001A2B92">
        <w:rPr>
          <w:rFonts w:ascii="Geomanist" w:hAnsi="Geomanist" w:cs="Arial"/>
          <w:b/>
          <w:bCs/>
          <w:lang w:val="es-ES"/>
        </w:rPr>
        <w:t>EL INSTITUTO</w:t>
      </w:r>
      <w:r w:rsidRPr="001A2B92">
        <w:rPr>
          <w:rFonts w:ascii="Geomanist" w:hAnsi="Geomanist" w:cs="Arial"/>
          <w:b/>
        </w:rPr>
        <w:t>”</w:t>
      </w:r>
      <w:r w:rsidRPr="001A2B92">
        <w:rPr>
          <w:rFonts w:ascii="Geomanist" w:hAnsi="Geomanist" w:cs="Arial"/>
        </w:rPr>
        <w:t>, podrá ampliar la vigencia del presente instrumento, siempre y cuando, no implique incremento del monto contratado o de la cantidad del servicio, siendo necesario que se obtenga el previo consentimiento del proveedor.</w:t>
      </w:r>
    </w:p>
    <w:p w14:paraId="1EF97EA6" w14:textId="77777777" w:rsidR="001A2B92" w:rsidRPr="001A2B92" w:rsidRDefault="001A2B92" w:rsidP="001A2B92">
      <w:pPr>
        <w:ind w:left="-284" w:right="-660"/>
        <w:jc w:val="both"/>
        <w:rPr>
          <w:rFonts w:ascii="Geomanist" w:hAnsi="Geomanist" w:cs="Arial"/>
        </w:rPr>
      </w:pPr>
    </w:p>
    <w:p w14:paraId="647C7068" w14:textId="77777777" w:rsidR="001A2B92" w:rsidRPr="001A2B92" w:rsidRDefault="001A2B92" w:rsidP="001A2B92">
      <w:pPr>
        <w:ind w:left="-284" w:right="-660"/>
        <w:jc w:val="both"/>
        <w:rPr>
          <w:rFonts w:ascii="Geomanist" w:hAnsi="Geomanist" w:cs="Arial"/>
        </w:rPr>
      </w:pPr>
      <w:r w:rsidRPr="001A2B92">
        <w:rPr>
          <w:rFonts w:ascii="Geomanist" w:hAnsi="Geomanist" w:cs="Arial"/>
        </w:rPr>
        <w:t xml:space="preserve">De presentarse caso fortuito o fuerza mayor, o por causas atribuibles a </w:t>
      </w:r>
      <w:r w:rsidRPr="001A2B92">
        <w:rPr>
          <w:rFonts w:ascii="Geomanist" w:hAnsi="Geomanist" w:cs="Arial"/>
          <w:b/>
        </w:rPr>
        <w:t>“</w:t>
      </w:r>
      <w:r w:rsidRPr="001A2B92">
        <w:rPr>
          <w:rFonts w:ascii="Geomanist" w:hAnsi="Geomanist" w:cs="Arial"/>
          <w:b/>
          <w:bCs/>
          <w:lang w:val="es-ES"/>
        </w:rPr>
        <w:t>EL INSTITUTO</w:t>
      </w:r>
      <w:r w:rsidRPr="001A2B92">
        <w:rPr>
          <w:rFonts w:ascii="Geomanist" w:hAnsi="Geomanist" w:cs="Arial"/>
          <w:b/>
        </w:rPr>
        <w:t>”</w:t>
      </w:r>
      <w:r w:rsidRPr="001A2B92">
        <w:rPr>
          <w:rFonts w:ascii="Geomanist" w:hAnsi="Geomanist" w:cs="Arial"/>
        </w:rPr>
        <w:t>, se podrá modificar el plazo del presente instrumento jurídico, debiendo acreditar dichos supuestos con las constancias respectivas.</w:t>
      </w:r>
      <w:r w:rsidRPr="001A2B92">
        <w:rPr>
          <w:rFonts w:ascii="Geomanist" w:hAnsi="Geomanist"/>
        </w:rPr>
        <w:t xml:space="preserve"> </w:t>
      </w:r>
      <w:r w:rsidRPr="001A2B92">
        <w:rPr>
          <w:rFonts w:ascii="Geomanist" w:hAnsi="Geomanist" w:cs="Arial"/>
        </w:rPr>
        <w:t xml:space="preserve">La modificación del plazo por caso fortuito o fuerza mayor podrá ser solicitada por cualquiera de </w:t>
      </w:r>
      <w:r w:rsidRPr="001A2B92">
        <w:rPr>
          <w:rFonts w:ascii="Geomanist" w:hAnsi="Geomanist" w:cs="Arial"/>
          <w:b/>
        </w:rPr>
        <w:t>“LAS PARTES”.</w:t>
      </w:r>
    </w:p>
    <w:p w14:paraId="14F13846" w14:textId="77777777" w:rsidR="001A2B92" w:rsidRPr="001A2B92" w:rsidRDefault="001A2B92" w:rsidP="001A2B92">
      <w:pPr>
        <w:ind w:left="-284" w:right="-660"/>
        <w:jc w:val="both"/>
        <w:rPr>
          <w:rFonts w:ascii="Geomanist" w:hAnsi="Geomanist" w:cs="Arial"/>
        </w:rPr>
      </w:pPr>
    </w:p>
    <w:p w14:paraId="05089DE4" w14:textId="77777777" w:rsidR="001A2B92" w:rsidRPr="001A2B92" w:rsidRDefault="001A2B92" w:rsidP="001A2B92">
      <w:pPr>
        <w:ind w:left="-284" w:right="-660"/>
        <w:jc w:val="both"/>
        <w:rPr>
          <w:rFonts w:ascii="Geomanist" w:hAnsi="Geomanist" w:cs="Arial"/>
        </w:rPr>
      </w:pPr>
      <w:r w:rsidRPr="001A2B92">
        <w:rPr>
          <w:rFonts w:ascii="Geomanist" w:hAnsi="Geomanist" w:cs="Arial"/>
        </w:rPr>
        <w:t xml:space="preserve">En los supuestos previstos en los dos párrafos anteriores, no procederá la aplicación de penas convencionales por atraso. </w:t>
      </w:r>
    </w:p>
    <w:p w14:paraId="369DD9BE" w14:textId="77777777" w:rsidR="001A2B92" w:rsidRPr="001A2B92" w:rsidRDefault="001A2B92" w:rsidP="001A2B92">
      <w:pPr>
        <w:ind w:left="-284" w:right="-660"/>
        <w:jc w:val="both"/>
        <w:rPr>
          <w:rFonts w:ascii="Geomanist" w:hAnsi="Geomanist" w:cs="Arial"/>
        </w:rPr>
      </w:pPr>
    </w:p>
    <w:p w14:paraId="60B7246A" w14:textId="77777777" w:rsidR="001A2B92" w:rsidRPr="001A2B92" w:rsidRDefault="001A2B92" w:rsidP="001A2B92">
      <w:pPr>
        <w:tabs>
          <w:tab w:val="left" w:pos="-284"/>
          <w:tab w:val="left" w:pos="9498"/>
        </w:tabs>
        <w:suppressAutoHyphens/>
        <w:ind w:left="-284" w:right="-660"/>
        <w:jc w:val="both"/>
        <w:rPr>
          <w:rFonts w:ascii="Geomanist" w:hAnsi="Geomanist" w:cs="Arial"/>
          <w:b/>
          <w:lang w:val="es-ES" w:eastAsia="ar-SA"/>
        </w:rPr>
      </w:pPr>
      <w:r w:rsidRPr="001A2B92">
        <w:rPr>
          <w:rFonts w:ascii="Geomanist" w:hAnsi="Geomanist" w:cs="Arial"/>
        </w:rPr>
        <w:t xml:space="preserve">Cualquier modificación al presente contrato deberá formalizarse por escrito, y deberá suscribirse por el servidor público de </w:t>
      </w:r>
      <w:r w:rsidRPr="001A2B92">
        <w:rPr>
          <w:rFonts w:ascii="Geomanist" w:hAnsi="Geomanist" w:cs="Arial"/>
          <w:b/>
        </w:rPr>
        <w:t>“</w:t>
      </w:r>
      <w:r w:rsidRPr="001A2B92">
        <w:rPr>
          <w:rFonts w:ascii="Geomanist" w:hAnsi="Geomanist" w:cs="Arial"/>
          <w:b/>
          <w:bCs/>
          <w:lang w:val="es-ES"/>
        </w:rPr>
        <w:t>EL INSTITUTO</w:t>
      </w:r>
      <w:r w:rsidRPr="001A2B92">
        <w:rPr>
          <w:rFonts w:ascii="Geomanist" w:hAnsi="Geomanist" w:cs="Arial"/>
          <w:b/>
        </w:rPr>
        <w:t>”</w:t>
      </w:r>
      <w:r w:rsidRPr="001A2B92">
        <w:rPr>
          <w:rFonts w:ascii="Geomanist" w:hAnsi="Geomanist" w:cs="Arial"/>
        </w:rPr>
        <w:t xml:space="preserve"> que lo haya hecho, o quien lo sustituya o esté facultado para ello, para lo cual </w:t>
      </w:r>
      <w:r w:rsidRPr="001A2B92">
        <w:rPr>
          <w:rFonts w:ascii="Geomanist" w:hAnsi="Geomanist" w:cs="Arial"/>
          <w:b/>
        </w:rPr>
        <w:t>“EL PROVEEDOR”</w:t>
      </w:r>
      <w:r w:rsidRPr="001A2B92">
        <w:rPr>
          <w:rFonts w:ascii="Geomanist" w:hAnsi="Geomanist" w:cs="Arial"/>
        </w:rPr>
        <w:t xml:space="preserve"> realizará el ajuste respectivo de la garantía de cumplimiento, en términos del artículo 91, último párrafo del Reglamento de la LAASSP.</w:t>
      </w:r>
      <w:r w:rsidRPr="001A2B92">
        <w:rPr>
          <w:rFonts w:ascii="Geomanist" w:hAnsi="Geomanist" w:cs="Arial"/>
          <w:b/>
          <w:lang w:val="es-ES" w:eastAsia="ar-SA"/>
        </w:rPr>
        <w:t xml:space="preserve"> </w:t>
      </w:r>
    </w:p>
    <w:p w14:paraId="6CFCE0E7" w14:textId="77777777" w:rsidR="001A2B92" w:rsidRPr="001A2B92" w:rsidRDefault="001A2B92" w:rsidP="001A2B92">
      <w:pPr>
        <w:tabs>
          <w:tab w:val="left" w:pos="-284"/>
          <w:tab w:val="left" w:pos="9498"/>
        </w:tabs>
        <w:suppressAutoHyphens/>
        <w:ind w:left="-284" w:right="-660"/>
        <w:jc w:val="both"/>
        <w:rPr>
          <w:rFonts w:ascii="Geomanist" w:hAnsi="Geomanist" w:cs="Arial"/>
          <w:b/>
          <w:bCs/>
          <w:lang w:val="es-ES" w:eastAsia="ar-SA"/>
        </w:rPr>
      </w:pPr>
    </w:p>
    <w:p w14:paraId="3C4CFB6C" w14:textId="77777777" w:rsidR="001A2B92" w:rsidRPr="001A2B92" w:rsidRDefault="001A2B92" w:rsidP="001A2B92">
      <w:pPr>
        <w:tabs>
          <w:tab w:val="left" w:pos="-284"/>
          <w:tab w:val="left" w:pos="9498"/>
        </w:tabs>
        <w:suppressAutoHyphens/>
        <w:ind w:left="-284" w:right="-660"/>
        <w:jc w:val="both"/>
        <w:rPr>
          <w:rFonts w:ascii="Geomanist" w:hAnsi="Geomanist" w:cs="Arial"/>
          <w:b/>
          <w:bCs/>
          <w:lang w:val="es-ES" w:eastAsia="ar-SA"/>
        </w:rPr>
      </w:pPr>
      <w:r w:rsidRPr="001A2B92">
        <w:rPr>
          <w:rFonts w:ascii="Geomanist" w:hAnsi="Geomanist" w:cs="Arial"/>
          <w:b/>
          <w:bCs/>
          <w:lang w:val="es-ES" w:eastAsia="ar-SA"/>
        </w:rPr>
        <w:lastRenderedPageBreak/>
        <w:t>DÉCIMA. GARANTÍAS DE LOS BIENES.</w:t>
      </w:r>
    </w:p>
    <w:p w14:paraId="705641A9" w14:textId="77777777" w:rsidR="001A2B92" w:rsidRPr="001A2B92" w:rsidRDefault="001A2B92" w:rsidP="001A2B92">
      <w:pPr>
        <w:tabs>
          <w:tab w:val="left" w:pos="-284"/>
          <w:tab w:val="left" w:pos="9498"/>
        </w:tabs>
        <w:suppressAutoHyphens/>
        <w:ind w:left="-284" w:right="-660"/>
        <w:jc w:val="both"/>
        <w:rPr>
          <w:rFonts w:ascii="Geomanist" w:hAnsi="Geomanist" w:cs="Arial"/>
          <w:b/>
          <w:bCs/>
          <w:lang w:val="es-ES" w:eastAsia="ar-SA"/>
        </w:rPr>
      </w:pPr>
    </w:p>
    <w:p w14:paraId="3821F205" w14:textId="77777777" w:rsidR="001A2B92" w:rsidRPr="001A2B92" w:rsidRDefault="001A2B92" w:rsidP="001A2B92">
      <w:pPr>
        <w:tabs>
          <w:tab w:val="left" w:pos="-284"/>
          <w:tab w:val="left" w:pos="9498"/>
        </w:tabs>
        <w:suppressAutoHyphens/>
        <w:ind w:left="-284" w:right="-660"/>
        <w:jc w:val="both"/>
        <w:rPr>
          <w:rFonts w:ascii="Geomanist" w:hAnsi="Geomanist" w:cs="Arial"/>
          <w:bCs/>
        </w:rPr>
      </w:pPr>
      <w:r w:rsidRPr="001A2B92">
        <w:rPr>
          <w:rFonts w:ascii="Geomanist" w:hAnsi="Geomanist" w:cs="Arial"/>
          <w:bCs/>
        </w:rPr>
        <w:t xml:space="preserve">El Instituto, podrá realizar programas de verificación a través del personal que designe el administrador del Contrato, para comprobar que se cumple con las especificaciones vigentes, aplicando la normatividad establecida, conforme al </w:t>
      </w:r>
      <w:r w:rsidRPr="001A2B92">
        <w:rPr>
          <w:rFonts w:ascii="Geomanist" w:hAnsi="Geomanist" w:cs="Arial"/>
          <w:b/>
          <w:bCs/>
        </w:rPr>
        <w:t>Anexo número 24 (Veinticuatro)</w:t>
      </w:r>
      <w:r w:rsidRPr="001A2B92">
        <w:rPr>
          <w:rFonts w:ascii="Geomanist" w:hAnsi="Geomanist" w:cs="Arial"/>
          <w:b/>
          <w:bCs/>
          <w:lang w:val="x-none"/>
        </w:rPr>
        <w:t xml:space="preserve"> </w:t>
      </w:r>
      <w:r w:rsidRPr="001A2B92">
        <w:rPr>
          <w:rFonts w:ascii="Geomanist" w:hAnsi="Geomanist" w:cs="Arial"/>
          <w:b/>
          <w:bCs/>
        </w:rPr>
        <w:t xml:space="preserve"> Características Físicas de los Alimentos para su Entrega y Distribución</w:t>
      </w:r>
      <w:r w:rsidRPr="001A2B92">
        <w:rPr>
          <w:rFonts w:ascii="Geomanist" w:hAnsi="Geomanist" w:cs="Arial"/>
          <w:bCs/>
        </w:rPr>
        <w:t>, de la presente convocatoria.</w:t>
      </w:r>
    </w:p>
    <w:p w14:paraId="094E8CF3" w14:textId="77777777" w:rsidR="001A2B92" w:rsidRPr="001A2B92" w:rsidRDefault="001A2B92" w:rsidP="001A2B92">
      <w:pPr>
        <w:tabs>
          <w:tab w:val="left" w:pos="-284"/>
          <w:tab w:val="left" w:pos="9498"/>
        </w:tabs>
        <w:suppressAutoHyphens/>
        <w:ind w:left="-284" w:right="-660"/>
        <w:jc w:val="both"/>
        <w:rPr>
          <w:rFonts w:ascii="Geomanist" w:hAnsi="Geomanist" w:cs="Arial"/>
          <w:bCs/>
        </w:rPr>
      </w:pPr>
    </w:p>
    <w:p w14:paraId="258205AB" w14:textId="77777777" w:rsidR="001A2B92" w:rsidRPr="001A2B92" w:rsidRDefault="001A2B92" w:rsidP="001A2B92">
      <w:pPr>
        <w:tabs>
          <w:tab w:val="left" w:pos="-284"/>
          <w:tab w:val="left" w:pos="9498"/>
        </w:tabs>
        <w:suppressAutoHyphens/>
        <w:ind w:left="-284" w:right="-660"/>
        <w:jc w:val="both"/>
        <w:rPr>
          <w:rFonts w:ascii="Geomanist" w:hAnsi="Geomanist" w:cs="Arial"/>
          <w:bCs/>
        </w:rPr>
      </w:pPr>
      <w:r w:rsidRPr="001A2B92">
        <w:rPr>
          <w:rFonts w:ascii="Geomanist" w:hAnsi="Geomanist" w:cs="Arial"/>
          <w:bCs/>
        </w:rPr>
        <w:t>Dicha verificación, se podrá iniciar a partir de que se realice la primera entrega y distribución, en caso de que los alimentos se encuentren fuera de especificaciones se procederá al canje o devolución (rechazo).</w:t>
      </w:r>
    </w:p>
    <w:p w14:paraId="08203E3A" w14:textId="77777777" w:rsidR="001A2B92" w:rsidRPr="001A2B92" w:rsidRDefault="001A2B92" w:rsidP="001A2B92">
      <w:pPr>
        <w:tabs>
          <w:tab w:val="left" w:pos="-284"/>
          <w:tab w:val="left" w:pos="9498"/>
        </w:tabs>
        <w:suppressAutoHyphens/>
        <w:ind w:left="-284" w:right="-660"/>
        <w:jc w:val="both"/>
        <w:rPr>
          <w:rFonts w:ascii="Geomanist" w:hAnsi="Geomanist" w:cs="Arial"/>
          <w:bCs/>
        </w:rPr>
      </w:pPr>
    </w:p>
    <w:p w14:paraId="57FFE706" w14:textId="77777777" w:rsidR="001A2B92" w:rsidRPr="001A2B92" w:rsidRDefault="001A2B92" w:rsidP="001A2B92">
      <w:pPr>
        <w:tabs>
          <w:tab w:val="left" w:pos="-284"/>
          <w:tab w:val="left" w:pos="9498"/>
        </w:tabs>
        <w:suppressAutoHyphens/>
        <w:ind w:left="-284" w:right="-660"/>
        <w:jc w:val="both"/>
        <w:rPr>
          <w:rFonts w:ascii="Geomanist" w:hAnsi="Geomanist" w:cs="Arial"/>
          <w:bCs/>
        </w:rPr>
      </w:pPr>
      <w:r w:rsidRPr="001A2B92">
        <w:rPr>
          <w:rFonts w:ascii="Geomanist" w:hAnsi="Geomanist" w:cs="Arial"/>
          <w:bCs/>
        </w:rPr>
        <w:t>Todos los gastos que se generen por concepto de la verificación de la calidad de los alimentos quedarán a cargo del licitante adjudicado.</w:t>
      </w:r>
    </w:p>
    <w:p w14:paraId="0F4EB49D" w14:textId="77777777" w:rsidR="001A2B92" w:rsidRPr="001A2B92" w:rsidRDefault="001A2B92" w:rsidP="001A2B92">
      <w:pPr>
        <w:tabs>
          <w:tab w:val="left" w:pos="-284"/>
          <w:tab w:val="left" w:pos="9498"/>
        </w:tabs>
        <w:suppressAutoHyphens/>
        <w:ind w:right="-660"/>
        <w:jc w:val="both"/>
        <w:rPr>
          <w:rFonts w:ascii="Geomanist" w:hAnsi="Geomanist" w:cs="Arial"/>
          <w:bCs/>
        </w:rPr>
      </w:pPr>
    </w:p>
    <w:p w14:paraId="59739FEF" w14:textId="77777777" w:rsidR="001A2B92" w:rsidRPr="001A2B92" w:rsidRDefault="001A2B92" w:rsidP="001A2B92">
      <w:pPr>
        <w:tabs>
          <w:tab w:val="left" w:pos="-284"/>
          <w:tab w:val="left" w:pos="9498"/>
        </w:tabs>
        <w:suppressAutoHyphens/>
        <w:ind w:left="-284" w:right="-660"/>
        <w:jc w:val="both"/>
        <w:rPr>
          <w:rFonts w:ascii="Geomanist" w:hAnsi="Geomanist" w:cs="Arial"/>
          <w:b/>
          <w:bCs/>
          <w:lang w:val="es-ES"/>
        </w:rPr>
      </w:pPr>
      <w:r w:rsidRPr="001A2B92">
        <w:rPr>
          <w:rFonts w:ascii="Geomanist" w:hAnsi="Geomanist" w:cs="Arial"/>
          <w:b/>
          <w:bCs/>
          <w:lang w:val="es-ES"/>
        </w:rPr>
        <w:t>DÉCIMA PRIMERA. GARANTÍA DE CUMPLIMIENTO DEL CONTRATO</w:t>
      </w:r>
    </w:p>
    <w:p w14:paraId="43CB76CE" w14:textId="77777777" w:rsidR="001A2B92" w:rsidRPr="001A2B92" w:rsidRDefault="001A2B92" w:rsidP="001A2B92">
      <w:pPr>
        <w:tabs>
          <w:tab w:val="left" w:pos="-284"/>
          <w:tab w:val="left" w:pos="9498"/>
        </w:tabs>
        <w:suppressAutoHyphens/>
        <w:ind w:left="-284" w:right="-660"/>
        <w:jc w:val="both"/>
        <w:rPr>
          <w:rFonts w:ascii="Geomanist" w:hAnsi="Geomanist" w:cs="Arial"/>
          <w:b/>
          <w:lang w:val="es-ES"/>
        </w:rPr>
      </w:pPr>
    </w:p>
    <w:p w14:paraId="6F9994A6" w14:textId="77777777" w:rsidR="001A2B92" w:rsidRPr="001A2B92" w:rsidRDefault="001A2B92" w:rsidP="001A2B92">
      <w:pPr>
        <w:tabs>
          <w:tab w:val="left" w:pos="-284"/>
          <w:tab w:val="left" w:pos="9498"/>
        </w:tabs>
        <w:suppressAutoHyphens/>
        <w:ind w:left="-284" w:right="-660"/>
        <w:jc w:val="both"/>
        <w:rPr>
          <w:rFonts w:ascii="Geomanist" w:hAnsi="Geomanist" w:cs="Arial"/>
          <w:bCs/>
          <w:lang w:val="es-ES"/>
        </w:rPr>
      </w:pPr>
      <w:r w:rsidRPr="001A2B92">
        <w:rPr>
          <w:rFonts w:ascii="Geomanist" w:hAnsi="Geomanist" w:cs="Arial"/>
          <w:lang w:val="es-ES"/>
        </w:rPr>
        <w:t xml:space="preserve">Conforme a los artículos 48 fracción II y 49 fracción I de la Ley de Adquisiciones, Arrendamientos y Servicios del Sector Público, 85 fracción III y 103  de su Reglamento; 166 de la Ley de Instituciones de Seguros y de Fianzas, 48 fracción II de la Ley de Tesorería de la Federación, 70 de su Reglamento, las Disposiciones Generales a que se sujetaran las garantías otorgadas a favor del Gobierno Federal para el cumplimiento de obligaciones distintas de las fiscales que constituyan las Dependencias y Entidades en los actos y contratos que celebren, publicadas en el DOF el 08 de septiembre de 2015. </w:t>
      </w:r>
      <w:r w:rsidRPr="001A2B92">
        <w:rPr>
          <w:rFonts w:ascii="Geomanist" w:hAnsi="Geomanist" w:cs="Arial"/>
          <w:b/>
          <w:bCs/>
          <w:lang w:val="es-ES"/>
        </w:rPr>
        <w:t xml:space="preserve">"EL PROVEEDOR" </w:t>
      </w:r>
      <w:r w:rsidRPr="001A2B92">
        <w:rPr>
          <w:rFonts w:ascii="Geomanist" w:hAnsi="Geomanist" w:cs="Arial"/>
          <w:bCs/>
          <w:lang w:val="es-ES"/>
        </w:rPr>
        <w:t xml:space="preserve">se obliga a constituir una garantía </w:t>
      </w:r>
      <w:r w:rsidRPr="001A2B92">
        <w:rPr>
          <w:rFonts w:ascii="Geomanist" w:hAnsi="Geomanist" w:cs="Arial"/>
          <w:b/>
          <w:bCs/>
          <w:lang w:val="es-ES"/>
        </w:rPr>
        <w:t>divisible</w:t>
      </w:r>
      <w:r w:rsidRPr="001A2B92">
        <w:rPr>
          <w:rFonts w:ascii="Geomanist" w:hAnsi="Geomanist" w:cs="Arial"/>
          <w:bCs/>
          <w:lang w:val="es-ES"/>
        </w:rPr>
        <w:t xml:space="preserve"> por el cumplimiento fiel y exacto de todas y cada una de las obligaciones derivadas de este contrato, mediante fianza expedida por compañía afianzadora mexicana autorizada por la Comisión Nacional de Seguros y Fianzas, a favor del Instituto Mexicano del Seguro Social, por un importe equivalente al 10% (diez por ciento) del monto total del contrato, sin incluir el I.V.A. Dicha fianza deberá ser entregada a </w:t>
      </w:r>
      <w:r w:rsidRPr="001A2B92">
        <w:rPr>
          <w:rFonts w:ascii="Geomanist" w:hAnsi="Geomanist" w:cs="Arial"/>
          <w:b/>
          <w:bCs/>
          <w:lang w:val="es-ES"/>
        </w:rPr>
        <w:t xml:space="preserve">"EL INSTITUTO", </w:t>
      </w:r>
      <w:r w:rsidRPr="001A2B92">
        <w:rPr>
          <w:rFonts w:ascii="Geomanist" w:hAnsi="Geomanist" w:cs="Arial"/>
          <w:bCs/>
          <w:lang w:val="es-ES"/>
        </w:rPr>
        <w:t xml:space="preserve">a más tardar dentro de los 10 (diez) días naturales posteriores a la firma del contrato. </w:t>
      </w:r>
    </w:p>
    <w:p w14:paraId="71E8A002" w14:textId="77777777" w:rsidR="001A2B92" w:rsidRPr="001A2B92" w:rsidRDefault="001A2B92" w:rsidP="001A2B92">
      <w:pPr>
        <w:tabs>
          <w:tab w:val="left" w:pos="-284"/>
          <w:tab w:val="left" w:pos="9498"/>
        </w:tabs>
        <w:suppressAutoHyphens/>
        <w:ind w:left="-284" w:right="-660"/>
        <w:jc w:val="both"/>
        <w:rPr>
          <w:rFonts w:ascii="Geomanist" w:hAnsi="Geomanist" w:cs="Arial"/>
          <w:lang w:val="es-ES"/>
        </w:rPr>
      </w:pPr>
    </w:p>
    <w:p w14:paraId="044F68BD" w14:textId="5EBF5921" w:rsidR="001A2B92" w:rsidRPr="001A2B92" w:rsidRDefault="001A2B92" w:rsidP="001A2B92">
      <w:pPr>
        <w:tabs>
          <w:tab w:val="left" w:pos="-284"/>
          <w:tab w:val="left" w:pos="9498"/>
        </w:tabs>
        <w:suppressAutoHyphens/>
        <w:ind w:left="-284" w:right="-660"/>
        <w:jc w:val="both"/>
        <w:rPr>
          <w:rFonts w:ascii="Geomanist" w:hAnsi="Geomanist" w:cs="Arial"/>
          <w:bCs/>
          <w:lang w:val="es-ES"/>
        </w:rPr>
      </w:pPr>
      <w:r w:rsidRPr="001A2B92">
        <w:rPr>
          <w:rFonts w:ascii="Geomanist" w:hAnsi="Geomanist" w:cs="Arial"/>
          <w:b/>
          <w:bCs/>
          <w:lang w:val="es-ES"/>
        </w:rPr>
        <w:t xml:space="preserve">"EL PROVEEDOR" </w:t>
      </w:r>
      <w:r w:rsidRPr="001A2B92">
        <w:rPr>
          <w:rFonts w:ascii="Geomanist" w:hAnsi="Geomanist" w:cs="Arial"/>
          <w:bCs/>
          <w:lang w:val="es-ES"/>
        </w:rPr>
        <w:t xml:space="preserve">para garantizar el cumplimiento de todas y cada una de las obligaciones estipuladas en el contrato adjudicado, deberá presentar fianza expedida por afianzadora debidamente constituida en términos de la </w:t>
      </w:r>
      <w:r w:rsidR="004262EE" w:rsidRPr="001A2B92">
        <w:rPr>
          <w:rFonts w:ascii="Geomanist" w:hAnsi="Geomanist" w:cs="Arial"/>
          <w:lang w:val="es-ES"/>
        </w:rPr>
        <w:t>Ley de Instituciones de Seguros y de Fianzas</w:t>
      </w:r>
      <w:r w:rsidRPr="001A2B92">
        <w:rPr>
          <w:rFonts w:ascii="Geomanist" w:hAnsi="Geomanist" w:cs="Arial"/>
          <w:bCs/>
          <w:lang w:val="es-ES"/>
        </w:rPr>
        <w:t>, por un importe equivalente al 10% (diez por ciento) del monto máximo del contrato, sin considerar el Impuesto al Valor Agregado, a favor del Instituto Mexicano del Seguro Social.</w:t>
      </w:r>
    </w:p>
    <w:p w14:paraId="7571BF72" w14:textId="77777777" w:rsidR="001A2B92" w:rsidRPr="001A2B92" w:rsidRDefault="001A2B92" w:rsidP="001A2B92">
      <w:pPr>
        <w:tabs>
          <w:tab w:val="left" w:pos="-284"/>
          <w:tab w:val="left" w:pos="9498"/>
        </w:tabs>
        <w:suppressAutoHyphens/>
        <w:ind w:left="-284" w:right="-660"/>
        <w:jc w:val="both"/>
        <w:rPr>
          <w:rFonts w:ascii="Geomanist" w:hAnsi="Geomanist" w:cs="Arial"/>
          <w:bCs/>
        </w:rPr>
      </w:pPr>
    </w:p>
    <w:p w14:paraId="27CA7FBD" w14:textId="77777777" w:rsidR="001A2B92" w:rsidRPr="001A2B92" w:rsidRDefault="001A2B92" w:rsidP="001A2B92">
      <w:pPr>
        <w:tabs>
          <w:tab w:val="left" w:pos="-284"/>
          <w:tab w:val="left" w:pos="9498"/>
        </w:tabs>
        <w:suppressAutoHyphens/>
        <w:ind w:left="-284" w:right="-660"/>
        <w:jc w:val="both"/>
        <w:rPr>
          <w:rFonts w:ascii="Geomanist" w:hAnsi="Geomanist" w:cs="Arial"/>
          <w:bCs/>
        </w:rPr>
      </w:pPr>
      <w:r w:rsidRPr="001A2B92">
        <w:rPr>
          <w:rFonts w:ascii="Geomanist" w:hAnsi="Geomanist" w:cs="Arial"/>
          <w:bCs/>
        </w:rPr>
        <w:t>La garantía de cumplimiento a las obligaciones del contrato se liberará mediante autorización por escrito por parte del Instituto en forma inmediata, siempre y cuando el proveedor haya cumplido a satisfacción del Instituto, con todas las obligaciones contractuales.</w:t>
      </w:r>
    </w:p>
    <w:p w14:paraId="1E932AF0" w14:textId="77777777" w:rsidR="001A2B92" w:rsidRPr="001A2B92" w:rsidRDefault="001A2B92" w:rsidP="001A2B92">
      <w:pPr>
        <w:tabs>
          <w:tab w:val="left" w:pos="-284"/>
          <w:tab w:val="left" w:pos="9498"/>
        </w:tabs>
        <w:suppressAutoHyphens/>
        <w:ind w:left="-284" w:right="-660"/>
        <w:jc w:val="both"/>
        <w:rPr>
          <w:rFonts w:ascii="Geomanist" w:hAnsi="Geomanist" w:cs="Arial"/>
          <w:bCs/>
        </w:rPr>
      </w:pPr>
    </w:p>
    <w:p w14:paraId="0EE2F249" w14:textId="77777777" w:rsidR="001A2B92" w:rsidRPr="001A2B92" w:rsidRDefault="001A2B92" w:rsidP="001A2B92">
      <w:pPr>
        <w:tabs>
          <w:tab w:val="left" w:pos="-284"/>
          <w:tab w:val="left" w:pos="9498"/>
        </w:tabs>
        <w:suppressAutoHyphens/>
        <w:ind w:left="-284" w:right="-660"/>
        <w:jc w:val="both"/>
        <w:rPr>
          <w:rFonts w:ascii="Geomanist" w:hAnsi="Geomanist" w:cs="Arial"/>
          <w:bCs/>
          <w:lang w:val="es-ES"/>
        </w:rPr>
      </w:pPr>
      <w:r w:rsidRPr="001A2B92">
        <w:rPr>
          <w:rFonts w:ascii="Geomanist" w:hAnsi="Geomanist" w:cs="Arial"/>
          <w:bCs/>
          <w:lang w:val="es-ES"/>
        </w:rPr>
        <w:t xml:space="preserve">No obstante lo anterior, en el supuesto de que el monto del contrato adjudicado sea igual o menor a 900 UMA en la Ciudad de México, </w:t>
      </w:r>
      <w:r w:rsidRPr="001A2B92">
        <w:rPr>
          <w:rFonts w:ascii="Geomanist" w:hAnsi="Geomanist" w:cs="Arial"/>
          <w:b/>
          <w:bCs/>
          <w:lang w:val="es-ES"/>
        </w:rPr>
        <w:t>“EL PROVEEDOR”</w:t>
      </w:r>
      <w:r w:rsidRPr="001A2B92">
        <w:rPr>
          <w:rFonts w:ascii="Geomanist" w:hAnsi="Geomanist" w:cs="Arial"/>
          <w:bCs/>
          <w:lang w:val="es-ES"/>
        </w:rPr>
        <w:t xml:space="preserve"> podrá presentar la garantía de cumplimiento de las obligaciones estipuladas en el contrato, mediante cheque certificado, por un importe equivalente al 10% (diez por ciento), del monto máximo del contrato, sin considerar el Impuesto al Valor Agregado, a favor del Instituto</w:t>
      </w:r>
      <w:r w:rsidRPr="001A2B92">
        <w:rPr>
          <w:rFonts w:ascii="Geomanist" w:hAnsi="Geomanist" w:cs="Arial"/>
          <w:lang w:val="es-ES"/>
        </w:rPr>
        <w:t>, de acuerdo con el procedimiento siguiente:</w:t>
      </w:r>
    </w:p>
    <w:p w14:paraId="33759DBB" w14:textId="77777777" w:rsidR="001A2B92" w:rsidRPr="001A2B92" w:rsidRDefault="001A2B92" w:rsidP="001A2B92">
      <w:pPr>
        <w:tabs>
          <w:tab w:val="left" w:pos="-284"/>
          <w:tab w:val="left" w:pos="9498"/>
        </w:tabs>
        <w:suppressAutoHyphens/>
        <w:ind w:left="-284" w:right="-660"/>
        <w:jc w:val="both"/>
        <w:rPr>
          <w:rFonts w:ascii="Geomanist" w:hAnsi="Geomanist" w:cs="Arial"/>
          <w:lang w:val="es-ES"/>
        </w:rPr>
      </w:pPr>
    </w:p>
    <w:p w14:paraId="4230E626" w14:textId="77777777" w:rsidR="001A2B92" w:rsidRPr="001A2B92" w:rsidRDefault="001A2B92" w:rsidP="001A2B92">
      <w:pPr>
        <w:numPr>
          <w:ilvl w:val="0"/>
          <w:numId w:val="38"/>
        </w:numPr>
        <w:tabs>
          <w:tab w:val="left" w:pos="-284"/>
          <w:tab w:val="left" w:pos="9498"/>
        </w:tabs>
        <w:suppressAutoHyphens/>
        <w:overflowPunct/>
        <w:autoSpaceDE/>
        <w:autoSpaceDN/>
        <w:adjustRightInd/>
        <w:ind w:right="-660"/>
        <w:jc w:val="both"/>
        <w:textAlignment w:val="auto"/>
        <w:rPr>
          <w:rFonts w:ascii="Geomanist" w:hAnsi="Geomanist" w:cs="Arial"/>
          <w:lang w:val="es-ES"/>
        </w:rPr>
      </w:pPr>
      <w:r w:rsidRPr="001A2B92">
        <w:rPr>
          <w:rFonts w:ascii="Geomanist" w:hAnsi="Geomanist" w:cs="Arial"/>
          <w:lang w:val="es-ES"/>
        </w:rPr>
        <w:t>El cheque debe expedirse a nombre del Instituto Mexicano del Seguro Social.</w:t>
      </w:r>
    </w:p>
    <w:p w14:paraId="68FA2A20" w14:textId="77777777" w:rsidR="001A2B92" w:rsidRPr="001A2B92" w:rsidRDefault="001A2B92" w:rsidP="001A2B92">
      <w:pPr>
        <w:numPr>
          <w:ilvl w:val="0"/>
          <w:numId w:val="38"/>
        </w:numPr>
        <w:tabs>
          <w:tab w:val="left" w:pos="-284"/>
          <w:tab w:val="left" w:pos="9498"/>
        </w:tabs>
        <w:suppressAutoHyphens/>
        <w:overflowPunct/>
        <w:autoSpaceDE/>
        <w:autoSpaceDN/>
        <w:adjustRightInd/>
        <w:ind w:right="-660"/>
        <w:jc w:val="both"/>
        <w:textAlignment w:val="auto"/>
        <w:rPr>
          <w:rFonts w:ascii="Geomanist" w:hAnsi="Geomanist" w:cs="Arial"/>
          <w:lang w:val="es-ES"/>
        </w:rPr>
      </w:pPr>
      <w:r w:rsidRPr="001A2B92">
        <w:rPr>
          <w:rFonts w:ascii="Geomanist" w:hAnsi="Geomanist" w:cs="Arial"/>
          <w:lang w:val="es-ES"/>
        </w:rPr>
        <w:t xml:space="preserve">Dicho cheque deberá ser resguardado, a título de garantía, en el Departamento de Finanzas. </w:t>
      </w:r>
    </w:p>
    <w:p w14:paraId="602F0429" w14:textId="77777777" w:rsidR="001A2B92" w:rsidRPr="001A2B92" w:rsidRDefault="001A2B92" w:rsidP="001A2B92">
      <w:pPr>
        <w:numPr>
          <w:ilvl w:val="0"/>
          <w:numId w:val="38"/>
        </w:numPr>
        <w:tabs>
          <w:tab w:val="left" w:pos="-284"/>
          <w:tab w:val="left" w:pos="9498"/>
        </w:tabs>
        <w:suppressAutoHyphens/>
        <w:overflowPunct/>
        <w:autoSpaceDE/>
        <w:autoSpaceDN/>
        <w:adjustRightInd/>
        <w:ind w:right="-660"/>
        <w:jc w:val="both"/>
        <w:textAlignment w:val="auto"/>
        <w:rPr>
          <w:rFonts w:ascii="Geomanist" w:hAnsi="Geomanist" w:cs="Arial"/>
          <w:lang w:val="es-ES"/>
        </w:rPr>
      </w:pPr>
      <w:r w:rsidRPr="001A2B92">
        <w:rPr>
          <w:rFonts w:ascii="Geomanist" w:hAnsi="Geomanist" w:cs="Arial"/>
          <w:lang w:val="es-ES"/>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14:paraId="06BF8060" w14:textId="77777777" w:rsidR="001A2B92" w:rsidRPr="001A2B92" w:rsidRDefault="001A2B92" w:rsidP="001A2B92">
      <w:pPr>
        <w:tabs>
          <w:tab w:val="left" w:pos="-284"/>
          <w:tab w:val="left" w:pos="9498"/>
        </w:tabs>
        <w:suppressAutoHyphens/>
        <w:ind w:left="-284" w:right="-660"/>
        <w:jc w:val="both"/>
        <w:rPr>
          <w:rFonts w:ascii="Geomanist" w:hAnsi="Geomanist" w:cs="Arial"/>
          <w:lang w:val="es-ES"/>
        </w:rPr>
      </w:pPr>
    </w:p>
    <w:p w14:paraId="7BAC906E" w14:textId="77777777" w:rsidR="001A2B92" w:rsidRPr="001A2B92" w:rsidRDefault="001A2B92" w:rsidP="001A2B92">
      <w:pPr>
        <w:tabs>
          <w:tab w:val="left" w:pos="-284"/>
          <w:tab w:val="left" w:pos="9498"/>
        </w:tabs>
        <w:suppressAutoHyphens/>
        <w:ind w:left="-284" w:right="-660"/>
        <w:jc w:val="both"/>
        <w:rPr>
          <w:rFonts w:ascii="Geomanist" w:hAnsi="Geomanist" w:cs="Arial"/>
          <w:lang w:val="es-ES"/>
        </w:rPr>
      </w:pPr>
      <w:r w:rsidRPr="001A2B92">
        <w:rPr>
          <w:rFonts w:ascii="Geomanist" w:hAnsi="Geomanist" w:cs="Arial"/>
          <w:lang w:val="es-ES"/>
        </w:rPr>
        <w:t xml:space="preserve">Esta garantía deberá presentarse a más tardar, dentro de los diez días naturales siguientes a la fecha de firma del contrato, en términos del artículo 48 de la Ley de Adquisiciones, Arrendamientos y Servicios del Sector Público. </w:t>
      </w:r>
    </w:p>
    <w:p w14:paraId="262DB696" w14:textId="77777777" w:rsidR="001A2B92" w:rsidRPr="001A2B92" w:rsidRDefault="001A2B92" w:rsidP="001A2B92">
      <w:pPr>
        <w:tabs>
          <w:tab w:val="left" w:pos="-284"/>
          <w:tab w:val="left" w:pos="9498"/>
        </w:tabs>
        <w:suppressAutoHyphens/>
        <w:ind w:left="-284" w:right="-660"/>
        <w:jc w:val="both"/>
        <w:rPr>
          <w:rFonts w:ascii="Geomanist" w:hAnsi="Geomanist" w:cs="Arial"/>
          <w:lang w:val="es-ES" w:eastAsia="ar-SA"/>
        </w:rPr>
      </w:pPr>
    </w:p>
    <w:p w14:paraId="42C25E40" w14:textId="77777777" w:rsidR="001A2B92" w:rsidRPr="001A2B92" w:rsidRDefault="001A2B92" w:rsidP="001A2B92">
      <w:pPr>
        <w:tabs>
          <w:tab w:val="left" w:pos="-284"/>
          <w:tab w:val="left" w:pos="9498"/>
        </w:tabs>
        <w:suppressAutoHyphens/>
        <w:ind w:left="-284" w:right="-660"/>
        <w:jc w:val="both"/>
        <w:rPr>
          <w:rFonts w:ascii="Geomanist" w:hAnsi="Geomanist" w:cs="Arial"/>
          <w:b/>
          <w:lang w:val="es-ES" w:eastAsia="ar-SA"/>
        </w:rPr>
      </w:pPr>
      <w:r w:rsidRPr="001A2B92">
        <w:rPr>
          <w:rFonts w:ascii="Geomanist" w:hAnsi="Geomanist" w:cs="Arial"/>
          <w:b/>
          <w:lang w:val="es-ES" w:eastAsia="ar-SA"/>
        </w:rPr>
        <w:lastRenderedPageBreak/>
        <w:t>DÉCIMA SEGUNDA. OBLIGACIONES DE  “EL PROVEEDOR”</w:t>
      </w:r>
    </w:p>
    <w:p w14:paraId="35A69B36" w14:textId="77777777" w:rsidR="001A2B92" w:rsidRPr="001A2B92" w:rsidRDefault="001A2B92" w:rsidP="001A2B92">
      <w:pPr>
        <w:tabs>
          <w:tab w:val="left" w:pos="-284"/>
          <w:tab w:val="left" w:pos="9498"/>
        </w:tabs>
        <w:suppressAutoHyphens/>
        <w:ind w:left="-284" w:right="-660"/>
        <w:jc w:val="both"/>
        <w:rPr>
          <w:rFonts w:ascii="Geomanist" w:hAnsi="Geomanist" w:cs="Arial"/>
          <w:b/>
          <w:lang w:val="es-ES" w:eastAsia="ar-SA"/>
        </w:rPr>
      </w:pPr>
    </w:p>
    <w:p w14:paraId="539D37EA" w14:textId="77777777" w:rsidR="001A2B92" w:rsidRPr="001A2B92" w:rsidRDefault="001A2B92" w:rsidP="00F54FC5">
      <w:pPr>
        <w:pStyle w:val="Prrafodelista"/>
        <w:numPr>
          <w:ilvl w:val="0"/>
          <w:numId w:val="68"/>
        </w:numPr>
        <w:tabs>
          <w:tab w:val="left" w:pos="-284"/>
          <w:tab w:val="left" w:pos="9498"/>
        </w:tabs>
        <w:ind w:right="-660"/>
        <w:contextualSpacing/>
        <w:jc w:val="both"/>
        <w:rPr>
          <w:rFonts w:ascii="Geomanist" w:hAnsi="Geomanist" w:cs="Arial"/>
          <w:sz w:val="20"/>
          <w:lang w:val="es-ES"/>
        </w:rPr>
      </w:pPr>
      <w:r w:rsidRPr="001A2B92">
        <w:rPr>
          <w:rFonts w:ascii="Geomanist" w:hAnsi="Geomanist" w:cs="Arial"/>
          <w:sz w:val="20"/>
          <w:lang w:val="es-ES"/>
        </w:rPr>
        <w:t>Entregar los bienes y prestar los servicios en las fechas o plazos y lugares especificados conforme a lo requerido en el presente contrato y anexos respectivos</w:t>
      </w:r>
    </w:p>
    <w:p w14:paraId="5176E8EB" w14:textId="77777777" w:rsidR="001A2B92" w:rsidRPr="001A2B92" w:rsidRDefault="001A2B92" w:rsidP="001A2B92">
      <w:pPr>
        <w:pStyle w:val="Prrafodelista"/>
        <w:tabs>
          <w:tab w:val="left" w:pos="-284"/>
          <w:tab w:val="left" w:pos="9498"/>
        </w:tabs>
        <w:ind w:left="-284" w:right="-660"/>
        <w:jc w:val="both"/>
        <w:rPr>
          <w:rFonts w:ascii="Geomanist" w:hAnsi="Geomanist" w:cs="Arial"/>
          <w:b/>
          <w:sz w:val="20"/>
          <w:lang w:val="es-ES"/>
        </w:rPr>
      </w:pPr>
    </w:p>
    <w:p w14:paraId="59D26233" w14:textId="77777777" w:rsidR="001A2B92" w:rsidRPr="001A2B92" w:rsidRDefault="001A2B92" w:rsidP="00F54FC5">
      <w:pPr>
        <w:pStyle w:val="Prrafodelista"/>
        <w:numPr>
          <w:ilvl w:val="0"/>
          <w:numId w:val="68"/>
        </w:numPr>
        <w:tabs>
          <w:tab w:val="left" w:pos="-284"/>
          <w:tab w:val="left" w:pos="9498"/>
        </w:tabs>
        <w:ind w:right="-660"/>
        <w:contextualSpacing/>
        <w:jc w:val="both"/>
        <w:rPr>
          <w:rFonts w:ascii="Geomanist" w:hAnsi="Geomanist" w:cs="Arial"/>
          <w:sz w:val="20"/>
          <w:lang w:val="es-ES"/>
        </w:rPr>
      </w:pPr>
      <w:r w:rsidRPr="001A2B92">
        <w:rPr>
          <w:rFonts w:ascii="Geomanist" w:hAnsi="Geomanist" w:cs="Arial"/>
          <w:sz w:val="20"/>
          <w:lang w:val="es-ES"/>
        </w:rPr>
        <w:t>Cumplir con las especificaciones técnicas y de calidad y demás condiciones establecidas en el contrato y los respectivos anexos; así como la cotización y el requerimiento asociado a ésta.</w:t>
      </w:r>
    </w:p>
    <w:p w14:paraId="770E2EC4" w14:textId="77777777" w:rsidR="001A2B92" w:rsidRPr="001A2B92" w:rsidRDefault="001A2B92" w:rsidP="001A2B92">
      <w:pPr>
        <w:pStyle w:val="Prrafodelista"/>
        <w:tabs>
          <w:tab w:val="left" w:pos="-284"/>
          <w:tab w:val="left" w:pos="9498"/>
        </w:tabs>
        <w:ind w:left="-284" w:right="-660"/>
        <w:jc w:val="both"/>
        <w:rPr>
          <w:rFonts w:ascii="Geomanist" w:hAnsi="Geomanist" w:cs="Arial"/>
          <w:b/>
          <w:sz w:val="20"/>
          <w:lang w:val="es-ES"/>
        </w:rPr>
      </w:pPr>
    </w:p>
    <w:p w14:paraId="76251926" w14:textId="77777777" w:rsidR="001A2B92" w:rsidRPr="001A2B92" w:rsidRDefault="001A2B92" w:rsidP="00F54FC5">
      <w:pPr>
        <w:pStyle w:val="Prrafodelista"/>
        <w:numPr>
          <w:ilvl w:val="0"/>
          <w:numId w:val="68"/>
        </w:numPr>
        <w:tabs>
          <w:tab w:val="left" w:pos="-284"/>
          <w:tab w:val="left" w:pos="9498"/>
        </w:tabs>
        <w:ind w:right="-660"/>
        <w:contextualSpacing/>
        <w:jc w:val="both"/>
        <w:rPr>
          <w:rFonts w:ascii="Geomanist" w:hAnsi="Geomanist" w:cs="Arial"/>
          <w:b/>
          <w:sz w:val="20"/>
          <w:lang w:val="es-ES"/>
        </w:rPr>
      </w:pPr>
      <w:r w:rsidRPr="001A2B92">
        <w:rPr>
          <w:rFonts w:ascii="Geomanist" w:hAnsi="Geomanist" w:cs="Arial"/>
          <w:sz w:val="20"/>
          <w:lang w:val="es-ES"/>
        </w:rPr>
        <w:t>En bienes de procedencia extranjera, asumirá la responsabilidad de efectuar los trámites de importación y pagar los impuestos y derechos que se generen</w:t>
      </w:r>
    </w:p>
    <w:p w14:paraId="0842C211" w14:textId="77777777" w:rsidR="001A2B92" w:rsidRPr="001A2B92" w:rsidRDefault="001A2B92" w:rsidP="001A2B92">
      <w:pPr>
        <w:pStyle w:val="Prrafodelista"/>
        <w:tabs>
          <w:tab w:val="left" w:pos="-284"/>
          <w:tab w:val="left" w:pos="9498"/>
        </w:tabs>
        <w:ind w:left="-284" w:right="-660"/>
        <w:jc w:val="both"/>
        <w:rPr>
          <w:rFonts w:ascii="Geomanist" w:hAnsi="Geomanist" w:cs="Arial"/>
          <w:sz w:val="20"/>
          <w:lang w:val="es-ES"/>
        </w:rPr>
      </w:pPr>
    </w:p>
    <w:p w14:paraId="041BB203" w14:textId="77777777" w:rsidR="001A2B92" w:rsidRPr="001A2B92" w:rsidRDefault="001A2B92" w:rsidP="00F54FC5">
      <w:pPr>
        <w:pStyle w:val="Prrafodelista"/>
        <w:numPr>
          <w:ilvl w:val="0"/>
          <w:numId w:val="68"/>
        </w:numPr>
        <w:tabs>
          <w:tab w:val="left" w:pos="-284"/>
          <w:tab w:val="left" w:pos="9498"/>
        </w:tabs>
        <w:ind w:right="-660"/>
        <w:contextualSpacing/>
        <w:jc w:val="both"/>
        <w:rPr>
          <w:rFonts w:ascii="Geomanist" w:hAnsi="Geomanist" w:cs="Arial"/>
          <w:sz w:val="20"/>
          <w:lang w:val="es-ES"/>
        </w:rPr>
      </w:pPr>
      <w:r w:rsidRPr="001A2B92">
        <w:rPr>
          <w:rFonts w:ascii="Geomanist" w:hAnsi="Geomanist" w:cs="Arial"/>
          <w:sz w:val="20"/>
          <w:lang w:val="es-ES"/>
        </w:rPr>
        <w:t>Asumir su responsabilidad ante cualquier situación que pudiera generarse con motivo del presente contrato</w:t>
      </w:r>
    </w:p>
    <w:p w14:paraId="3588DA88" w14:textId="77777777" w:rsidR="001A2B92" w:rsidRPr="001A2B92" w:rsidRDefault="001A2B92" w:rsidP="001A2B92">
      <w:pPr>
        <w:pStyle w:val="Prrafodelista"/>
        <w:tabs>
          <w:tab w:val="left" w:pos="-284"/>
          <w:tab w:val="left" w:pos="9498"/>
        </w:tabs>
        <w:ind w:left="-284" w:right="-660"/>
        <w:jc w:val="both"/>
        <w:rPr>
          <w:rFonts w:ascii="Geomanist" w:hAnsi="Geomanist" w:cs="Arial"/>
          <w:b/>
          <w:sz w:val="20"/>
          <w:lang w:val="es-ES"/>
        </w:rPr>
      </w:pPr>
    </w:p>
    <w:p w14:paraId="5E346B25" w14:textId="77777777" w:rsidR="001A2B92" w:rsidRPr="001A2B92" w:rsidRDefault="001A2B92" w:rsidP="00F54FC5">
      <w:pPr>
        <w:pStyle w:val="Prrafodelista"/>
        <w:numPr>
          <w:ilvl w:val="0"/>
          <w:numId w:val="68"/>
        </w:numPr>
        <w:tabs>
          <w:tab w:val="left" w:pos="-284"/>
          <w:tab w:val="left" w:pos="9498"/>
        </w:tabs>
        <w:ind w:right="-660"/>
        <w:contextualSpacing/>
        <w:jc w:val="both"/>
        <w:rPr>
          <w:rFonts w:ascii="Geomanist" w:hAnsi="Geomanist" w:cs="Arial"/>
          <w:bCs/>
          <w:sz w:val="20"/>
          <w:lang w:val="es-ES"/>
        </w:rPr>
      </w:pPr>
      <w:r w:rsidRPr="001A2B92">
        <w:rPr>
          <w:rFonts w:ascii="Geomanist" w:hAnsi="Geomanist" w:cs="Arial"/>
          <w:sz w:val="20"/>
          <w:lang w:val="es-ES"/>
        </w:rPr>
        <w:t xml:space="preserve">No difundir a terceros sin autorización expresa de </w:t>
      </w:r>
      <w:r w:rsidRPr="001A2B92">
        <w:rPr>
          <w:rFonts w:ascii="Geomanist" w:hAnsi="Geomanist" w:cs="Arial"/>
          <w:b/>
          <w:bCs/>
          <w:sz w:val="20"/>
          <w:lang w:val="es-ES"/>
        </w:rPr>
        <w:t xml:space="preserve">"EL INSTITUTO" </w:t>
      </w:r>
      <w:r w:rsidRPr="001A2B92">
        <w:rPr>
          <w:rFonts w:ascii="Geomanist" w:hAnsi="Geomanist" w:cs="Arial"/>
          <w:bCs/>
          <w:sz w:val="20"/>
          <w:lang w:val="es-ES"/>
        </w:rPr>
        <w:t>la información que le sea proporcionada, inclusive después de la rescisión o terminación del presente instrumento, sin perjuicio de las sanciones administrativas, civiles y penales a que haya lugar</w:t>
      </w:r>
    </w:p>
    <w:p w14:paraId="1BFF5F2F" w14:textId="77777777" w:rsidR="001A2B92" w:rsidRPr="001A2B92" w:rsidRDefault="001A2B92" w:rsidP="001A2B92">
      <w:pPr>
        <w:pStyle w:val="Prrafodelista"/>
        <w:tabs>
          <w:tab w:val="left" w:pos="-284"/>
          <w:tab w:val="left" w:pos="9498"/>
        </w:tabs>
        <w:ind w:left="-284" w:right="-660"/>
        <w:jc w:val="both"/>
        <w:rPr>
          <w:rFonts w:ascii="Geomanist" w:hAnsi="Geomanist" w:cs="Arial"/>
          <w:b/>
          <w:sz w:val="20"/>
          <w:lang w:val="es-ES"/>
        </w:rPr>
      </w:pPr>
    </w:p>
    <w:p w14:paraId="2EF34167" w14:textId="77777777" w:rsidR="001A2B92" w:rsidRPr="001A2B92" w:rsidRDefault="001A2B92" w:rsidP="00F54FC5">
      <w:pPr>
        <w:pStyle w:val="Prrafodelista"/>
        <w:numPr>
          <w:ilvl w:val="0"/>
          <w:numId w:val="68"/>
        </w:numPr>
        <w:tabs>
          <w:tab w:val="left" w:pos="-284"/>
          <w:tab w:val="left" w:pos="9498"/>
        </w:tabs>
        <w:ind w:right="-660"/>
        <w:contextualSpacing/>
        <w:jc w:val="both"/>
        <w:rPr>
          <w:rFonts w:ascii="Geomanist" w:hAnsi="Geomanist" w:cs="Arial"/>
          <w:b/>
          <w:sz w:val="20"/>
          <w:lang w:val="es-ES"/>
        </w:rPr>
      </w:pPr>
      <w:r w:rsidRPr="001A2B92">
        <w:rPr>
          <w:rFonts w:ascii="Geomanist" w:hAnsi="Geomanist" w:cs="Arial"/>
          <w:bCs/>
          <w:sz w:val="20"/>
          <w:lang w:val="es-ES"/>
        </w:rPr>
        <w:t xml:space="preserve">Proporcionar la información que le sea requerida por parte de la Secretaría de la Función Pública y el Órgano Interno de Control, de conformidad con el artículo 107 del Reglamento de la </w:t>
      </w:r>
      <w:r w:rsidRPr="001A2B92">
        <w:rPr>
          <w:rFonts w:ascii="Geomanist" w:hAnsi="Geomanist" w:cs="Arial"/>
          <w:sz w:val="20"/>
          <w:lang w:val="es-ES"/>
        </w:rPr>
        <w:t xml:space="preserve">Ley de Adquisiciones, Arrendamientos y Servicios del Sector Público. </w:t>
      </w:r>
    </w:p>
    <w:p w14:paraId="4520D027" w14:textId="77777777" w:rsidR="001A2B92" w:rsidRPr="001A2B92" w:rsidRDefault="001A2B92" w:rsidP="001A2B92">
      <w:pPr>
        <w:tabs>
          <w:tab w:val="left" w:pos="-284"/>
          <w:tab w:val="left" w:pos="9498"/>
        </w:tabs>
        <w:suppressAutoHyphens/>
        <w:ind w:left="-284" w:right="-660"/>
        <w:jc w:val="both"/>
        <w:rPr>
          <w:rFonts w:ascii="Geomanist" w:hAnsi="Geomanist" w:cs="Arial"/>
          <w:b/>
          <w:lang w:val="es-ES" w:eastAsia="ar-SA"/>
        </w:rPr>
      </w:pPr>
    </w:p>
    <w:p w14:paraId="16DE49CD" w14:textId="77777777" w:rsidR="001A2B92" w:rsidRPr="001A2B92" w:rsidRDefault="001A2B92" w:rsidP="001A2B92">
      <w:pPr>
        <w:tabs>
          <w:tab w:val="left" w:pos="-284"/>
          <w:tab w:val="left" w:pos="9498"/>
        </w:tabs>
        <w:suppressAutoHyphens/>
        <w:ind w:left="-284" w:right="-660"/>
        <w:jc w:val="both"/>
        <w:rPr>
          <w:rFonts w:ascii="Geomanist" w:hAnsi="Geomanist" w:cs="Arial"/>
          <w:b/>
          <w:bCs/>
          <w:lang w:val="es-ES" w:eastAsia="ar-SA"/>
        </w:rPr>
      </w:pPr>
      <w:r w:rsidRPr="001A2B92">
        <w:rPr>
          <w:rFonts w:ascii="Geomanist" w:hAnsi="Geomanist" w:cs="Arial"/>
          <w:b/>
          <w:lang w:val="es-ES" w:eastAsia="ar-SA"/>
        </w:rPr>
        <w:t xml:space="preserve">DÉCIMA TERCERA. OBLIGACIONES DE </w:t>
      </w:r>
      <w:r w:rsidRPr="001A2B92">
        <w:rPr>
          <w:rFonts w:ascii="Geomanist" w:hAnsi="Geomanist" w:cs="Arial"/>
          <w:b/>
          <w:bCs/>
          <w:lang w:val="es-ES" w:eastAsia="ar-SA"/>
        </w:rPr>
        <w:t>"EL INSTITUTO"</w:t>
      </w:r>
    </w:p>
    <w:p w14:paraId="68C20AF2" w14:textId="77777777" w:rsidR="001A2B92" w:rsidRPr="001A2B92" w:rsidRDefault="001A2B92" w:rsidP="001A2B92">
      <w:pPr>
        <w:tabs>
          <w:tab w:val="left" w:pos="-284"/>
          <w:tab w:val="left" w:pos="9498"/>
        </w:tabs>
        <w:suppressAutoHyphens/>
        <w:ind w:left="-284" w:right="-660"/>
        <w:jc w:val="both"/>
        <w:rPr>
          <w:rFonts w:ascii="Geomanist" w:hAnsi="Geomanist" w:cs="Arial"/>
          <w:b/>
          <w:bCs/>
          <w:lang w:val="es-ES" w:eastAsia="ar-SA"/>
        </w:rPr>
      </w:pPr>
    </w:p>
    <w:p w14:paraId="772ADF12" w14:textId="77777777" w:rsidR="001A2B92" w:rsidRPr="001A2B92" w:rsidRDefault="001A2B92" w:rsidP="00F54FC5">
      <w:pPr>
        <w:pStyle w:val="Prrafodelista"/>
        <w:numPr>
          <w:ilvl w:val="0"/>
          <w:numId w:val="69"/>
        </w:numPr>
        <w:tabs>
          <w:tab w:val="left" w:pos="-284"/>
          <w:tab w:val="left" w:pos="9498"/>
        </w:tabs>
        <w:ind w:right="-660"/>
        <w:contextualSpacing/>
        <w:jc w:val="both"/>
        <w:rPr>
          <w:rFonts w:ascii="Geomanist" w:hAnsi="Geomanist" w:cs="Arial"/>
          <w:sz w:val="20"/>
          <w:lang w:val="es-ES"/>
        </w:rPr>
      </w:pPr>
      <w:r w:rsidRPr="001A2B92">
        <w:rPr>
          <w:rFonts w:ascii="Geomanist" w:hAnsi="Geomanist" w:cs="Arial"/>
          <w:sz w:val="20"/>
          <w:lang w:val="es-ES"/>
        </w:rPr>
        <w:t xml:space="preserve">Otorgar todas las facilidades necesarias, a efecto de que </w:t>
      </w:r>
      <w:r w:rsidRPr="001A2B92">
        <w:rPr>
          <w:rFonts w:ascii="Geomanist" w:hAnsi="Geomanist" w:cs="Arial"/>
          <w:b/>
          <w:sz w:val="20"/>
          <w:lang w:val="es-ES"/>
        </w:rPr>
        <w:t xml:space="preserve">“EL PROVEEDOR” </w:t>
      </w:r>
      <w:r w:rsidRPr="001A2B92">
        <w:rPr>
          <w:rFonts w:ascii="Geomanist" w:hAnsi="Geomanist" w:cs="Arial"/>
          <w:sz w:val="20"/>
          <w:lang w:val="es-ES"/>
        </w:rPr>
        <w:t>lleve a cabo en los términos convenidos</w:t>
      </w:r>
    </w:p>
    <w:p w14:paraId="42BCAABA" w14:textId="77777777" w:rsidR="001A2B92" w:rsidRPr="001A2B92" w:rsidRDefault="001A2B92" w:rsidP="001A2B92">
      <w:pPr>
        <w:pStyle w:val="Prrafodelista"/>
        <w:tabs>
          <w:tab w:val="left" w:pos="-284"/>
          <w:tab w:val="left" w:pos="9498"/>
        </w:tabs>
        <w:ind w:left="-284" w:right="-660"/>
        <w:jc w:val="both"/>
        <w:rPr>
          <w:rFonts w:ascii="Geomanist" w:hAnsi="Geomanist" w:cs="Arial"/>
          <w:b/>
          <w:sz w:val="20"/>
          <w:lang w:val="es-ES"/>
        </w:rPr>
      </w:pPr>
    </w:p>
    <w:p w14:paraId="5AEE7EB4" w14:textId="77777777" w:rsidR="001A2B92" w:rsidRPr="001A2B92" w:rsidRDefault="001A2B92" w:rsidP="00F54FC5">
      <w:pPr>
        <w:pStyle w:val="Prrafodelista"/>
        <w:numPr>
          <w:ilvl w:val="0"/>
          <w:numId w:val="69"/>
        </w:numPr>
        <w:tabs>
          <w:tab w:val="left" w:pos="-284"/>
          <w:tab w:val="left" w:pos="9498"/>
        </w:tabs>
        <w:ind w:right="-660"/>
        <w:contextualSpacing/>
        <w:jc w:val="both"/>
        <w:rPr>
          <w:rFonts w:ascii="Geomanist" w:hAnsi="Geomanist" w:cs="Arial"/>
          <w:sz w:val="20"/>
          <w:lang w:val="es-ES"/>
        </w:rPr>
      </w:pPr>
      <w:r w:rsidRPr="001A2B92">
        <w:rPr>
          <w:rFonts w:ascii="Geomanist" w:hAnsi="Geomanist" w:cs="Arial"/>
          <w:sz w:val="20"/>
          <w:lang w:val="es-ES"/>
        </w:rPr>
        <w:t>Sufragar el pago correspondiente en tiempo y forma, por el suministro de los bienes o prestación de los servicios</w:t>
      </w:r>
    </w:p>
    <w:p w14:paraId="0A7FB721" w14:textId="77777777" w:rsidR="001A2B92" w:rsidRPr="001A2B92" w:rsidRDefault="001A2B92" w:rsidP="001A2B92">
      <w:pPr>
        <w:pStyle w:val="Prrafodelista"/>
        <w:tabs>
          <w:tab w:val="left" w:pos="-284"/>
          <w:tab w:val="left" w:pos="9498"/>
        </w:tabs>
        <w:ind w:left="-284" w:right="-660"/>
        <w:jc w:val="both"/>
        <w:rPr>
          <w:rFonts w:ascii="Geomanist" w:hAnsi="Geomanist" w:cs="Arial"/>
          <w:b/>
          <w:sz w:val="20"/>
          <w:lang w:val="es-ES"/>
        </w:rPr>
      </w:pPr>
    </w:p>
    <w:p w14:paraId="60A12A81" w14:textId="77777777" w:rsidR="001A2B92" w:rsidRPr="001A2B92" w:rsidRDefault="001A2B92" w:rsidP="00F54FC5">
      <w:pPr>
        <w:pStyle w:val="Prrafodelista"/>
        <w:numPr>
          <w:ilvl w:val="0"/>
          <w:numId w:val="69"/>
        </w:numPr>
        <w:tabs>
          <w:tab w:val="left" w:pos="-284"/>
          <w:tab w:val="left" w:pos="9498"/>
        </w:tabs>
        <w:ind w:right="-660"/>
        <w:contextualSpacing/>
        <w:jc w:val="both"/>
        <w:rPr>
          <w:rFonts w:ascii="Geomanist" w:hAnsi="Geomanist" w:cs="Arial"/>
          <w:b/>
          <w:sz w:val="20"/>
          <w:lang w:val="es-ES"/>
        </w:rPr>
      </w:pPr>
      <w:r w:rsidRPr="001A2B92">
        <w:rPr>
          <w:rFonts w:ascii="Geomanist" w:hAnsi="Geomanist" w:cs="Arial"/>
          <w:sz w:val="20"/>
          <w:lang w:val="es-ES"/>
        </w:rPr>
        <w:t xml:space="preserve">Extender a </w:t>
      </w:r>
      <w:r w:rsidRPr="001A2B92">
        <w:rPr>
          <w:rFonts w:ascii="Geomanist" w:hAnsi="Geomanist" w:cs="Arial"/>
          <w:b/>
          <w:sz w:val="20"/>
          <w:lang w:val="es-ES"/>
        </w:rPr>
        <w:t xml:space="preserve">“EL PROVEEDOR”, </w:t>
      </w:r>
      <w:r w:rsidRPr="001A2B92">
        <w:rPr>
          <w:rFonts w:ascii="Geomanist" w:hAnsi="Geomanist" w:cs="Arial"/>
          <w:sz w:val="20"/>
          <w:lang w:val="es-ES"/>
        </w:rPr>
        <w:t xml:space="preserve">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 </w:t>
      </w:r>
    </w:p>
    <w:p w14:paraId="21E87593" w14:textId="77777777" w:rsidR="001A2B92" w:rsidRPr="001A2B92" w:rsidRDefault="001A2B92" w:rsidP="001A2B92">
      <w:pPr>
        <w:tabs>
          <w:tab w:val="left" w:pos="-284"/>
          <w:tab w:val="left" w:pos="9498"/>
        </w:tabs>
        <w:suppressAutoHyphens/>
        <w:ind w:left="-284" w:right="-660"/>
        <w:jc w:val="both"/>
        <w:rPr>
          <w:rFonts w:ascii="Geomanist" w:hAnsi="Geomanist" w:cs="Arial"/>
          <w:b/>
          <w:lang w:val="es-ES" w:eastAsia="ar-SA"/>
        </w:rPr>
      </w:pPr>
    </w:p>
    <w:p w14:paraId="6DF352A7" w14:textId="77777777" w:rsidR="001A2B92" w:rsidRPr="001A2B92" w:rsidRDefault="001A2B92" w:rsidP="001A2B92">
      <w:pPr>
        <w:tabs>
          <w:tab w:val="left" w:pos="2160"/>
        </w:tabs>
        <w:ind w:left="-284" w:right="-660"/>
        <w:jc w:val="both"/>
        <w:rPr>
          <w:rFonts w:ascii="Geomanist" w:hAnsi="Geomanist" w:cs="Arial"/>
          <w:b/>
        </w:rPr>
      </w:pPr>
      <w:r w:rsidRPr="001A2B92">
        <w:rPr>
          <w:rFonts w:ascii="Geomanist" w:hAnsi="Geomanist" w:cs="Arial"/>
          <w:b/>
        </w:rPr>
        <w:t>DÉCIMA CUARTA</w:t>
      </w:r>
      <w:r w:rsidRPr="001A2B92">
        <w:rPr>
          <w:rFonts w:ascii="Geomanist" w:hAnsi="Geomanist" w:cs="Arial"/>
          <w:b/>
          <w:lang w:eastAsia="es-MX"/>
        </w:rPr>
        <w:t>. ADMINISTRACIÓN, VERIFICACIÓN, SUPERVISIÓN Y ACEPTACIÓN DE LOS SERVICIOS.-</w:t>
      </w:r>
      <w:r w:rsidRPr="001A2B92">
        <w:rPr>
          <w:rFonts w:ascii="Geomanist" w:hAnsi="Geomanist" w:cs="Arial"/>
          <w:b/>
        </w:rPr>
        <w:t xml:space="preserve"> </w:t>
      </w:r>
    </w:p>
    <w:p w14:paraId="2AB6D119" w14:textId="77777777" w:rsidR="001A2B92" w:rsidRPr="001A2B92" w:rsidRDefault="001A2B92" w:rsidP="001A2B92">
      <w:pPr>
        <w:tabs>
          <w:tab w:val="left" w:pos="2160"/>
        </w:tabs>
        <w:ind w:left="-284" w:right="-660"/>
        <w:jc w:val="both"/>
        <w:rPr>
          <w:rFonts w:ascii="Geomanist" w:hAnsi="Geomanist" w:cs="Arial"/>
          <w:b/>
          <w:lang w:eastAsia="es-MX"/>
        </w:rPr>
      </w:pPr>
      <w:r w:rsidRPr="001A2B92">
        <w:rPr>
          <w:rFonts w:ascii="Geomanist" w:hAnsi="Geomanist" w:cs="Arial"/>
          <w:b/>
        </w:rPr>
        <w:t>“EL INSTITUTO”</w:t>
      </w:r>
      <w:r w:rsidRPr="001A2B92">
        <w:rPr>
          <w:rFonts w:ascii="Geomanist" w:hAnsi="Geomanist" w:cs="Arial"/>
        </w:rPr>
        <w:t xml:space="preserve"> designa como Administrador del presente contrato la  </w:t>
      </w:r>
      <w:r w:rsidRPr="001A2B92">
        <w:rPr>
          <w:rFonts w:ascii="Geomanist" w:hAnsi="Geomanist" w:cs="Arial"/>
          <w:b/>
          <w:bCs/>
          <w:lang w:eastAsia="ar-SA"/>
        </w:rPr>
        <w:t>Lic. Érika Arellano García</w:t>
      </w:r>
      <w:r w:rsidRPr="001A2B92">
        <w:rPr>
          <w:rFonts w:ascii="Geomanist" w:hAnsi="Geomanist" w:cs="Arial"/>
          <w:bCs/>
          <w:lang w:val="es-ES" w:eastAsia="ar-SA"/>
        </w:rPr>
        <w:t>,  con R.F.C.</w:t>
      </w:r>
      <w:r w:rsidRPr="001A2B92">
        <w:rPr>
          <w:rFonts w:ascii="Geomanist" w:hAnsi="Geomanist" w:cs="Arial"/>
          <w:bCs/>
          <w:lang w:val="es-ES" w:eastAsia="ar-SA"/>
        </w:rPr>
        <w:softHyphen/>
      </w:r>
      <w:r w:rsidRPr="001A2B92">
        <w:rPr>
          <w:rFonts w:ascii="Geomanist" w:hAnsi="Geomanist" w:cs="Arial"/>
          <w:bCs/>
          <w:lang w:val="es-ES" w:eastAsia="ar-SA"/>
        </w:rPr>
        <w:softHyphen/>
      </w:r>
      <w:r w:rsidRPr="001A2B92">
        <w:rPr>
          <w:rFonts w:ascii="Geomanist" w:hAnsi="Geomanist" w:cs="Arial"/>
          <w:bCs/>
          <w:lang w:val="es-ES" w:eastAsia="ar-SA"/>
        </w:rPr>
        <w:softHyphen/>
      </w:r>
      <w:r w:rsidRPr="001A2B92">
        <w:rPr>
          <w:rFonts w:ascii="Geomanist" w:hAnsi="Geomanist" w:cs="Arial"/>
          <w:bCs/>
          <w:lang w:val="es-ES" w:eastAsia="ar-SA"/>
        </w:rPr>
        <w:softHyphen/>
      </w:r>
      <w:r w:rsidRPr="001A2B92">
        <w:rPr>
          <w:rFonts w:ascii="Geomanist" w:hAnsi="Geomanist" w:cs="Arial"/>
          <w:bCs/>
          <w:lang w:val="es-ES" w:eastAsia="ar-SA"/>
        </w:rPr>
        <w:softHyphen/>
        <w:t xml:space="preserve"> AEGE801122432, Titular del Departamento de Guarderías </w:t>
      </w:r>
      <w:r w:rsidRPr="001A2B92">
        <w:rPr>
          <w:rFonts w:ascii="Geomanist" w:hAnsi="Geomanist" w:cs="Arial"/>
          <w:bCs/>
          <w:lang w:val="es-ES" w:eastAsia="es-MX"/>
        </w:rPr>
        <w:t>del Órgano de Operación Administrativa Desconcentrada Sur del D.F.</w:t>
      </w:r>
      <w:r w:rsidRPr="001A2B92">
        <w:rPr>
          <w:rFonts w:ascii="Geomanist" w:hAnsi="Geomanist" w:cs="Arial"/>
          <w:bCs/>
          <w:lang w:val="es-ES" w:eastAsia="ar-SA"/>
        </w:rPr>
        <w:t xml:space="preserve">, y a </w:t>
      </w:r>
      <w:r w:rsidRPr="001A2B92">
        <w:rPr>
          <w:rFonts w:ascii="Geomanist" w:hAnsi="Geomanist" w:cs="Arial"/>
          <w:b/>
          <w:bCs/>
          <w:lang w:val="es-ES" w:eastAsia="ar-SA"/>
        </w:rPr>
        <w:t xml:space="preserve"> </w:t>
      </w:r>
      <w:r w:rsidRPr="001A2B92">
        <w:rPr>
          <w:rFonts w:ascii="Geomanist" w:hAnsi="Geomanist" w:cs="Arial"/>
          <w:bCs/>
          <w:lang w:val="es-ES" w:eastAsia="ar-SA"/>
        </w:rPr>
        <w:t>la Licenciada</w:t>
      </w:r>
      <w:r w:rsidRPr="001A2B92">
        <w:rPr>
          <w:rFonts w:ascii="Geomanist" w:hAnsi="Geomanist" w:cs="Arial"/>
          <w:b/>
          <w:bCs/>
          <w:lang w:val="es-ES" w:eastAsia="ar-SA"/>
        </w:rPr>
        <w:t xml:space="preserve"> Teresa Ivonne Pérez </w:t>
      </w:r>
      <w:proofErr w:type="spellStart"/>
      <w:r w:rsidRPr="001A2B92">
        <w:rPr>
          <w:rFonts w:ascii="Geomanist" w:hAnsi="Geomanist" w:cs="Arial"/>
          <w:b/>
          <w:bCs/>
          <w:lang w:val="es-ES" w:eastAsia="ar-SA"/>
        </w:rPr>
        <w:t>Pérez</w:t>
      </w:r>
      <w:proofErr w:type="spellEnd"/>
      <w:r w:rsidRPr="001A2B92">
        <w:rPr>
          <w:rFonts w:ascii="Geomanist" w:hAnsi="Geomanist" w:cs="Arial"/>
          <w:b/>
          <w:bCs/>
          <w:lang w:val="es-ES" w:eastAsia="ar-SA"/>
        </w:rPr>
        <w:t xml:space="preserve">, </w:t>
      </w:r>
      <w:r w:rsidRPr="001A2B92">
        <w:rPr>
          <w:rFonts w:ascii="Geomanist" w:hAnsi="Geomanist" w:cs="Arial"/>
          <w:bCs/>
          <w:lang w:val="es-ES" w:eastAsia="ar-SA"/>
        </w:rPr>
        <w:t>con R.F.C. PEPT8001208D2, Coordinadora Zonal de Nutrición y Dietética Representante de la Jefatura de Prestaciones Médicas</w:t>
      </w:r>
      <w:r w:rsidRPr="001A2B92">
        <w:rPr>
          <w:rFonts w:ascii="Geomanist" w:hAnsi="Geomanist" w:cs="Arial"/>
          <w:b/>
          <w:bCs/>
          <w:lang w:val="es-ES" w:eastAsia="ar-SA"/>
        </w:rPr>
        <w:t xml:space="preserve">, </w:t>
      </w:r>
      <w:r w:rsidRPr="001A2B92">
        <w:rPr>
          <w:rFonts w:ascii="Geomanist" w:hAnsi="Geomanist" w:cs="Arial"/>
        </w:rPr>
        <w:t>quienes darán seguimiento y verificará el cumplimiento de los derechos y obligaciones establecidos en este instrumento.</w:t>
      </w:r>
      <w:r w:rsidRPr="001A2B92">
        <w:rPr>
          <w:rFonts w:ascii="Geomanist" w:hAnsi="Geomanist" w:cs="Arial"/>
          <w:b/>
        </w:rPr>
        <w:t xml:space="preserve"> </w:t>
      </w:r>
    </w:p>
    <w:p w14:paraId="42806C72" w14:textId="77777777" w:rsidR="001A2B92" w:rsidRPr="001A2B92" w:rsidRDefault="001A2B92" w:rsidP="001A2B92">
      <w:pPr>
        <w:ind w:left="-284" w:right="-660"/>
        <w:jc w:val="both"/>
        <w:rPr>
          <w:rFonts w:ascii="Geomanist" w:hAnsi="Geomanist" w:cs="Arial"/>
        </w:rPr>
      </w:pPr>
      <w:r w:rsidRPr="001A2B92">
        <w:rPr>
          <w:rFonts w:ascii="Geomanist" w:hAnsi="Geomanist" w:cs="Arial"/>
        </w:rPr>
        <w:t>Los servicios se tendrán por recibidos previa revisión del administrador del presente contrato, la cual consistirá en la verificación del cumplimiento de las especificaciones establecidas y en su caso en los anexos respectivos, así como las contenidas en la propuesta técnica.</w:t>
      </w:r>
    </w:p>
    <w:p w14:paraId="53CD2C60" w14:textId="77777777" w:rsidR="001A2B92" w:rsidRPr="001A2B92" w:rsidRDefault="001A2B92" w:rsidP="001A2B92">
      <w:pPr>
        <w:tabs>
          <w:tab w:val="left" w:pos="2340"/>
        </w:tabs>
        <w:ind w:left="-284" w:right="-660"/>
        <w:jc w:val="both"/>
        <w:rPr>
          <w:rFonts w:ascii="Geomanist" w:hAnsi="Geomanist" w:cs="Arial"/>
        </w:rPr>
      </w:pPr>
    </w:p>
    <w:p w14:paraId="012C4C59" w14:textId="77777777" w:rsidR="001A2B92" w:rsidRPr="001A2B92" w:rsidRDefault="001A2B92" w:rsidP="001A2B92">
      <w:pPr>
        <w:tabs>
          <w:tab w:val="left" w:pos="2340"/>
        </w:tabs>
        <w:ind w:left="-284" w:right="-660"/>
        <w:jc w:val="both"/>
        <w:rPr>
          <w:rFonts w:ascii="Geomanist" w:hAnsi="Geomanist" w:cs="Arial"/>
        </w:rPr>
      </w:pPr>
      <w:r w:rsidRPr="001A2B92">
        <w:rPr>
          <w:rFonts w:ascii="Geomanist" w:hAnsi="Geomanist" w:cs="Arial"/>
          <w:b/>
        </w:rPr>
        <w:t>“EL INSTITUTO”</w:t>
      </w:r>
      <w:r w:rsidRPr="001A2B92">
        <w:rPr>
          <w:rFonts w:ascii="Geomanist" w:hAnsi="Geomanist" w:cs="Arial"/>
        </w:rPr>
        <w:t xml:space="preserve">, a través del administrador del contrato, rechazará los servicios, que no cumplan las especificaciones establecidas en este contrato y en sus Anexos, obligándose </w:t>
      </w:r>
      <w:r w:rsidRPr="001A2B92">
        <w:rPr>
          <w:rFonts w:ascii="Geomanist" w:hAnsi="Geomanist" w:cs="Arial"/>
          <w:b/>
        </w:rPr>
        <w:t>“EL PROVEEDOR”</w:t>
      </w:r>
      <w:r w:rsidRPr="001A2B92">
        <w:rPr>
          <w:rFonts w:ascii="Geomanist" w:hAnsi="Geomanist" w:cs="Arial"/>
        </w:rPr>
        <w:t xml:space="preserve"> en este supuesto a realizarlos nuevamente bajo su responsabilidad y sin costo adicional para </w:t>
      </w:r>
      <w:r w:rsidRPr="001A2B92">
        <w:rPr>
          <w:rFonts w:ascii="Geomanist" w:hAnsi="Geomanist" w:cs="Arial"/>
          <w:b/>
        </w:rPr>
        <w:t xml:space="preserve">“EL INSTITUTO”, </w:t>
      </w:r>
      <w:r w:rsidRPr="001A2B92">
        <w:rPr>
          <w:rFonts w:ascii="Geomanist" w:hAnsi="Geomanist" w:cs="Arial"/>
        </w:rPr>
        <w:t>sin perjuicio de la aplicación de las penas convencionales o deducciones al cobro correspondientes.</w:t>
      </w:r>
    </w:p>
    <w:p w14:paraId="1B79B446" w14:textId="77777777" w:rsidR="001A2B92" w:rsidRPr="001A2B92" w:rsidRDefault="001A2B92" w:rsidP="001A2B92">
      <w:pPr>
        <w:tabs>
          <w:tab w:val="left" w:pos="2340"/>
        </w:tabs>
        <w:ind w:left="-284" w:right="-660"/>
        <w:jc w:val="both"/>
        <w:rPr>
          <w:rFonts w:ascii="Geomanist" w:hAnsi="Geomanist" w:cs="Arial"/>
        </w:rPr>
      </w:pPr>
    </w:p>
    <w:p w14:paraId="27058EEA" w14:textId="77777777" w:rsidR="001A2B92" w:rsidRPr="001A2B92" w:rsidRDefault="001A2B92" w:rsidP="001A2B92">
      <w:pPr>
        <w:tabs>
          <w:tab w:val="left" w:pos="2340"/>
        </w:tabs>
        <w:ind w:left="-284" w:right="-660"/>
        <w:jc w:val="both"/>
        <w:rPr>
          <w:rFonts w:ascii="Geomanist" w:hAnsi="Geomanist" w:cs="Arial"/>
        </w:rPr>
      </w:pPr>
      <w:r w:rsidRPr="001A2B92">
        <w:rPr>
          <w:rFonts w:ascii="Geomanist" w:hAnsi="Geomanist" w:cs="Arial"/>
          <w:b/>
        </w:rPr>
        <w:t>“EL INSTITUTO”</w:t>
      </w:r>
      <w:r w:rsidRPr="001A2B92">
        <w:rPr>
          <w:rFonts w:ascii="Geomanist" w:hAnsi="Geomanist" w:cs="Arial"/>
        </w:rPr>
        <w:t>, a través del administrador del contrato, podrá aceptar los servicios que incumplan de manera parcial o deficiente las especificaciones establecidas en este contrato y en los anexos respectivos, sin perjuicio de la aplicación de las deducciones al pago que procedan y reposición del servicio, cuando la naturaleza propia de éstos lo permita.</w:t>
      </w:r>
    </w:p>
    <w:p w14:paraId="1B486FCE" w14:textId="77777777" w:rsidR="001A2B92" w:rsidRPr="001A2B92" w:rsidRDefault="001A2B92" w:rsidP="001A2B92">
      <w:pPr>
        <w:tabs>
          <w:tab w:val="left" w:pos="2340"/>
        </w:tabs>
        <w:ind w:left="-284" w:right="-660"/>
        <w:jc w:val="both"/>
        <w:rPr>
          <w:rFonts w:ascii="Geomanist" w:hAnsi="Geomanist" w:cs="Arial"/>
        </w:rPr>
      </w:pPr>
    </w:p>
    <w:p w14:paraId="44F5E3ED" w14:textId="77777777" w:rsidR="001A2B92" w:rsidRPr="001A2B92" w:rsidRDefault="001A2B92" w:rsidP="001A2B92">
      <w:pPr>
        <w:suppressAutoHyphens/>
        <w:ind w:left="-284" w:right="-660"/>
        <w:jc w:val="both"/>
        <w:rPr>
          <w:rFonts w:ascii="Geomanist" w:hAnsi="Geomanist" w:cs="Arial"/>
          <w:b/>
          <w:lang w:eastAsia="ar-SA"/>
        </w:rPr>
      </w:pPr>
      <w:r w:rsidRPr="001A2B92">
        <w:rPr>
          <w:rFonts w:ascii="Geomanist" w:hAnsi="Geomanist" w:cs="Arial"/>
          <w:b/>
          <w:lang w:eastAsia="ar-SA"/>
        </w:rPr>
        <w:t>DÉCIMA QUINTA. CALIDAD</w:t>
      </w:r>
    </w:p>
    <w:p w14:paraId="2835D221" w14:textId="77777777" w:rsidR="001A2B92" w:rsidRPr="001A2B92" w:rsidRDefault="001A2B92" w:rsidP="001A2B92">
      <w:pPr>
        <w:suppressAutoHyphens/>
        <w:ind w:left="-284" w:right="-660"/>
        <w:jc w:val="both"/>
        <w:rPr>
          <w:rFonts w:ascii="Geomanist" w:hAnsi="Geomanist" w:cs="Arial"/>
          <w:b/>
          <w:lang w:eastAsia="ar-SA"/>
        </w:rPr>
      </w:pPr>
    </w:p>
    <w:p w14:paraId="33CB01AC" w14:textId="77777777" w:rsidR="001A2B92" w:rsidRPr="001A2B92" w:rsidRDefault="001A2B92" w:rsidP="001A2B92">
      <w:pPr>
        <w:suppressAutoHyphens/>
        <w:ind w:left="-284" w:right="-660"/>
        <w:jc w:val="both"/>
        <w:rPr>
          <w:rFonts w:ascii="Geomanist" w:hAnsi="Geomanist" w:cs="Arial"/>
          <w:lang w:eastAsia="ar-SA"/>
        </w:rPr>
      </w:pPr>
      <w:r w:rsidRPr="001A2B92">
        <w:rPr>
          <w:rFonts w:ascii="Geomanist" w:hAnsi="Geomanist" w:cs="Arial"/>
          <w:b/>
          <w:lang w:val="es-ES" w:eastAsia="ar-SA"/>
        </w:rPr>
        <w:t xml:space="preserve">“EL PROVEEDOR” </w:t>
      </w:r>
      <w:r w:rsidRPr="001A2B92">
        <w:rPr>
          <w:rFonts w:ascii="Geomanist" w:hAnsi="Geomanist" w:cs="Arial"/>
          <w:lang w:val="es-ES" w:eastAsia="ar-SA"/>
        </w:rPr>
        <w:t xml:space="preserve">deberá contar con la infraestructura necesaria, personal técnico especializado en el ramo, herramientas, técnicas y equipos adecuados para proporcionar los bienes o la prestación de los servicios requeridos, a fin de garantizar que el objeto de este contrato sea proporcionado con la calidad, oportunidad y eficiencia requerida para tal efecto, comprometiéndose a realizarlo a satisfacción de </w:t>
      </w:r>
      <w:r w:rsidRPr="001A2B92">
        <w:rPr>
          <w:rFonts w:ascii="Geomanist" w:hAnsi="Geomanist" w:cs="Arial"/>
          <w:b/>
          <w:bCs/>
          <w:lang w:val="es-ES" w:eastAsia="ar-SA"/>
        </w:rPr>
        <w:t xml:space="preserve">“EL INSTITUTO” </w:t>
      </w:r>
      <w:r w:rsidRPr="001A2B92">
        <w:rPr>
          <w:rFonts w:ascii="Geomanist" w:hAnsi="Geomanist" w:cs="Arial"/>
          <w:bCs/>
          <w:lang w:val="es-ES" w:eastAsia="ar-SA"/>
        </w:rPr>
        <w:t xml:space="preserve">y con estricto apego a lo establecido en las cláusulas del presente instrumento jurídico y sus respectivos anexos, así como la cotización y el requerimiento asociado a ésta. </w:t>
      </w:r>
    </w:p>
    <w:p w14:paraId="0E0BFA7B" w14:textId="77777777" w:rsidR="001A2B92" w:rsidRPr="001A2B92" w:rsidRDefault="001A2B92" w:rsidP="001A2B92">
      <w:pPr>
        <w:suppressAutoHyphens/>
        <w:ind w:left="-284" w:right="-660"/>
        <w:jc w:val="both"/>
        <w:rPr>
          <w:rFonts w:ascii="Geomanist" w:hAnsi="Geomanist" w:cs="Arial"/>
          <w:b/>
          <w:lang w:eastAsia="ar-SA"/>
        </w:rPr>
      </w:pPr>
    </w:p>
    <w:p w14:paraId="7C94EFBC" w14:textId="77777777" w:rsidR="001A2B92" w:rsidRPr="001A2B92" w:rsidRDefault="001A2B92" w:rsidP="001A2B92">
      <w:pPr>
        <w:suppressAutoHyphens/>
        <w:ind w:left="-284" w:right="-660"/>
        <w:jc w:val="both"/>
        <w:rPr>
          <w:rFonts w:ascii="Geomanist" w:hAnsi="Geomanist" w:cs="Arial"/>
          <w:b/>
          <w:lang w:eastAsia="ar-SA"/>
        </w:rPr>
      </w:pPr>
      <w:r w:rsidRPr="001A2B92">
        <w:rPr>
          <w:rFonts w:ascii="Geomanist" w:hAnsi="Geomanist" w:cs="Arial"/>
          <w:b/>
          <w:lang w:eastAsia="ar-SA"/>
        </w:rPr>
        <w:t>DÉCIMA SEXTA. DEFECTOS Y VICIOS OCULTOS</w:t>
      </w:r>
    </w:p>
    <w:p w14:paraId="78BE0232" w14:textId="77777777" w:rsidR="001A2B92" w:rsidRPr="001A2B92" w:rsidRDefault="001A2B92" w:rsidP="001A2B92">
      <w:pPr>
        <w:suppressAutoHyphens/>
        <w:ind w:left="-284" w:right="-660"/>
        <w:jc w:val="both"/>
        <w:rPr>
          <w:rFonts w:ascii="Geomanist" w:hAnsi="Geomanist" w:cs="Arial"/>
          <w:b/>
          <w:lang w:eastAsia="ar-SA"/>
        </w:rPr>
      </w:pPr>
    </w:p>
    <w:p w14:paraId="2C671E98" w14:textId="77777777" w:rsidR="001A2B92" w:rsidRPr="001A2B92" w:rsidRDefault="001A2B92" w:rsidP="001A2B92">
      <w:pPr>
        <w:suppressAutoHyphens/>
        <w:ind w:left="-284" w:right="-660"/>
        <w:jc w:val="both"/>
        <w:rPr>
          <w:rFonts w:ascii="Geomanist" w:hAnsi="Geomanist" w:cs="Arial"/>
          <w:lang w:val="es-ES" w:eastAsia="ar-SA"/>
        </w:rPr>
      </w:pPr>
      <w:r w:rsidRPr="001A2B92">
        <w:rPr>
          <w:rFonts w:ascii="Geomanist" w:hAnsi="Geomanist" w:cs="Arial"/>
          <w:b/>
          <w:lang w:val="es-ES" w:eastAsia="ar-SA"/>
        </w:rPr>
        <w:t>“EL PROVEEDOR”</w:t>
      </w:r>
      <w:r w:rsidRPr="001A2B92">
        <w:rPr>
          <w:rFonts w:ascii="Geomanist" w:hAnsi="Geomanist" w:cs="Arial"/>
          <w:lang w:val="es-ES" w:eastAsia="ar-SA"/>
        </w:rPr>
        <w:t xml:space="preserve"> queda obligado ante </w:t>
      </w:r>
      <w:r w:rsidRPr="001A2B92">
        <w:rPr>
          <w:rFonts w:ascii="Geomanist" w:hAnsi="Geomanist" w:cs="Arial"/>
          <w:b/>
          <w:lang w:val="es-ES" w:eastAsia="ar-SA"/>
        </w:rPr>
        <w:t xml:space="preserve">“EL INSTITUTO” </w:t>
      </w:r>
      <w:r w:rsidRPr="001A2B92">
        <w:rPr>
          <w:rFonts w:ascii="Geomanist" w:hAnsi="Geomanist" w:cs="Arial"/>
          <w:lang w:val="es-ES" w:eastAsia="ar-SA"/>
        </w:rPr>
        <w:t>a</w:t>
      </w:r>
      <w:r w:rsidRPr="001A2B92">
        <w:rPr>
          <w:rFonts w:ascii="Geomanist" w:hAnsi="Geomanist" w:cs="Arial"/>
          <w:b/>
          <w:lang w:val="es-ES" w:eastAsia="ar-SA"/>
        </w:rPr>
        <w:t xml:space="preserve"> </w:t>
      </w:r>
      <w:r w:rsidRPr="001A2B92">
        <w:rPr>
          <w:rFonts w:ascii="Geomanist" w:hAnsi="Geomanist" w:cs="Arial"/>
          <w:lang w:val="es-ES" w:eastAsia="ar-SA"/>
        </w:rPr>
        <w:t>responder de los defectos y vicios ocultos derivados de las obligaciones del presente contrato, así como de cualquier otra responsabilidad en que hubiere incurrido, en los términos señalados en este instrumento jurídico y sus respectivos anexos, así como la cotización y el requerimiento asociado a ésta y/o en la legislación aplicable en la materia.</w:t>
      </w:r>
    </w:p>
    <w:p w14:paraId="0B0D6C63" w14:textId="77777777" w:rsidR="001A2B92" w:rsidRPr="001A2B92" w:rsidRDefault="001A2B92" w:rsidP="001A2B92">
      <w:pPr>
        <w:suppressAutoHyphens/>
        <w:ind w:left="-284" w:right="-660"/>
        <w:jc w:val="both"/>
        <w:rPr>
          <w:rFonts w:ascii="Geomanist" w:hAnsi="Geomanist" w:cs="Arial"/>
          <w:highlight w:val="red"/>
          <w:lang w:val="es-ES" w:eastAsia="ar-SA"/>
        </w:rPr>
      </w:pPr>
    </w:p>
    <w:p w14:paraId="1D03CA2A" w14:textId="77777777" w:rsidR="001A2B92" w:rsidRPr="001A2B92" w:rsidRDefault="001A2B92" w:rsidP="001A2B92">
      <w:pPr>
        <w:suppressAutoHyphens/>
        <w:ind w:left="-284" w:right="-660"/>
        <w:jc w:val="both"/>
        <w:rPr>
          <w:rFonts w:ascii="Geomanist" w:hAnsi="Geomanist" w:cs="Arial"/>
          <w:lang w:val="es-ES" w:eastAsia="ar-SA"/>
        </w:rPr>
      </w:pPr>
      <w:r w:rsidRPr="001A2B92">
        <w:rPr>
          <w:rFonts w:ascii="Geomanist" w:hAnsi="Geomanist" w:cs="Arial"/>
          <w:lang w:val="es-ES" w:eastAsia="ar-SA"/>
        </w:rPr>
        <w:t xml:space="preserve">Para los efectos de la presente cláusula, se entiende por vicios ocultos los defectos que existan en los bienes o presentación de los servicios, que los hagan impropios par los usos a que se le destine o que disminuyan de tal modo este uso, que de hacerlo conocido </w:t>
      </w:r>
      <w:r w:rsidRPr="001A2B92">
        <w:rPr>
          <w:rFonts w:ascii="Geomanist" w:hAnsi="Geomanist" w:cs="Arial"/>
          <w:b/>
          <w:lang w:val="es-ES" w:eastAsia="ar-SA"/>
        </w:rPr>
        <w:t xml:space="preserve">“EL INSTITUTO” </w:t>
      </w:r>
      <w:r w:rsidRPr="001A2B92">
        <w:rPr>
          <w:rFonts w:ascii="Geomanist" w:hAnsi="Geomanist" w:cs="Arial"/>
          <w:lang w:val="es-ES" w:eastAsia="ar-SA"/>
        </w:rPr>
        <w:t xml:space="preserve">no lo hubiere adquirido o los hubiere adquirido a un precio menor. </w:t>
      </w:r>
    </w:p>
    <w:p w14:paraId="356F6993" w14:textId="77777777" w:rsidR="001A2B92" w:rsidRPr="001A2B92" w:rsidRDefault="001A2B92" w:rsidP="001A2B92">
      <w:pPr>
        <w:suppressAutoHyphens/>
        <w:ind w:left="-284" w:right="-660"/>
        <w:jc w:val="both"/>
        <w:rPr>
          <w:rFonts w:ascii="Geomanist" w:hAnsi="Geomanist" w:cs="Arial"/>
          <w:b/>
          <w:bCs/>
          <w:lang w:eastAsia="ar-SA"/>
        </w:rPr>
      </w:pPr>
    </w:p>
    <w:p w14:paraId="0E320EB6" w14:textId="77777777" w:rsidR="001A2B92" w:rsidRPr="001A2B92" w:rsidRDefault="001A2B92" w:rsidP="001A2B92">
      <w:pPr>
        <w:suppressAutoHyphens/>
        <w:ind w:left="-284" w:right="-660"/>
        <w:jc w:val="both"/>
        <w:rPr>
          <w:rFonts w:ascii="Geomanist" w:hAnsi="Geomanist" w:cs="Arial"/>
          <w:b/>
          <w:bCs/>
          <w:lang w:eastAsia="ar-SA"/>
        </w:rPr>
      </w:pPr>
      <w:r w:rsidRPr="001A2B92">
        <w:rPr>
          <w:rFonts w:ascii="Geomanist" w:hAnsi="Geomanist" w:cs="Arial"/>
          <w:b/>
          <w:bCs/>
          <w:lang w:eastAsia="ar-SA"/>
        </w:rPr>
        <w:t>RECHAZO DE BIENES.</w:t>
      </w:r>
    </w:p>
    <w:p w14:paraId="316B1B95" w14:textId="77777777" w:rsidR="001A2B92" w:rsidRPr="001A2B92" w:rsidRDefault="001A2B92" w:rsidP="001A2B92">
      <w:pPr>
        <w:suppressAutoHyphens/>
        <w:ind w:left="-284" w:right="-660"/>
        <w:jc w:val="both"/>
        <w:rPr>
          <w:rFonts w:ascii="Geomanist" w:hAnsi="Geomanist" w:cs="Arial"/>
          <w:bCs/>
          <w:lang w:eastAsia="ar-SA"/>
        </w:rPr>
      </w:pPr>
    </w:p>
    <w:p w14:paraId="750DF732" w14:textId="77777777" w:rsidR="001A2B92" w:rsidRPr="001A2B92" w:rsidRDefault="001A2B92" w:rsidP="001A2B92">
      <w:pPr>
        <w:suppressAutoHyphens/>
        <w:ind w:left="-284" w:right="-660"/>
        <w:jc w:val="both"/>
        <w:rPr>
          <w:rFonts w:ascii="Geomanist" w:hAnsi="Geomanist" w:cs="Arial"/>
          <w:bCs/>
          <w:lang w:eastAsia="ar-SA"/>
        </w:rPr>
      </w:pPr>
      <w:r w:rsidRPr="001A2B92">
        <w:rPr>
          <w:rFonts w:ascii="Geomanist" w:hAnsi="Geomanist" w:cs="Arial"/>
          <w:bCs/>
          <w:lang w:eastAsia="ar-SA"/>
        </w:rPr>
        <w:t>El Instituto devolverá los alimentos que entregue y distribuya el proveedor cuando se encuentre en los siguientes supuestos:</w:t>
      </w:r>
    </w:p>
    <w:p w14:paraId="33D131BA" w14:textId="77777777" w:rsidR="001A2B92" w:rsidRPr="001A2B92" w:rsidRDefault="001A2B92" w:rsidP="001A2B92">
      <w:pPr>
        <w:suppressAutoHyphens/>
        <w:ind w:left="-284" w:right="-660"/>
        <w:jc w:val="both"/>
        <w:rPr>
          <w:rFonts w:ascii="Geomanist" w:hAnsi="Geomanist" w:cs="Arial"/>
          <w:bCs/>
          <w:lang w:eastAsia="ar-SA"/>
        </w:rPr>
      </w:pPr>
    </w:p>
    <w:p w14:paraId="7B6D6A15" w14:textId="77777777" w:rsidR="001A2B92" w:rsidRPr="001A2B92" w:rsidRDefault="001A2B92" w:rsidP="001A2B92">
      <w:pPr>
        <w:suppressAutoHyphens/>
        <w:ind w:left="-284" w:right="-660"/>
        <w:jc w:val="both"/>
        <w:rPr>
          <w:rFonts w:ascii="Geomanist" w:hAnsi="Geomanist" w:cs="Arial"/>
          <w:bCs/>
          <w:lang w:eastAsia="ar-SA"/>
        </w:rPr>
      </w:pPr>
      <w:r w:rsidRPr="001A2B92">
        <w:rPr>
          <w:rFonts w:ascii="Geomanist" w:hAnsi="Geomanist" w:cs="Arial"/>
          <w:bCs/>
          <w:lang w:eastAsia="ar-SA"/>
        </w:rPr>
        <w:t>No reúnan los criterios de calidad establecidos en el CUADRO BÁSICO DE ALIMENTOS.</w:t>
      </w:r>
    </w:p>
    <w:p w14:paraId="2F8BACB4" w14:textId="77777777" w:rsidR="001A2B92" w:rsidRPr="001A2B92" w:rsidRDefault="001A2B92" w:rsidP="001A2B92">
      <w:pPr>
        <w:suppressAutoHyphens/>
        <w:ind w:left="-284" w:right="-660"/>
        <w:jc w:val="both"/>
        <w:rPr>
          <w:rFonts w:ascii="Geomanist" w:hAnsi="Geomanist" w:cs="Arial"/>
          <w:bCs/>
          <w:lang w:eastAsia="ar-SA"/>
        </w:rPr>
      </w:pPr>
    </w:p>
    <w:p w14:paraId="1C6D3FA6" w14:textId="77777777" w:rsidR="001A2B92" w:rsidRPr="001A2B92" w:rsidRDefault="001A2B92" w:rsidP="001A2B92">
      <w:pPr>
        <w:suppressAutoHyphens/>
        <w:ind w:left="-284" w:right="-660"/>
        <w:jc w:val="both"/>
        <w:rPr>
          <w:rFonts w:ascii="Geomanist" w:hAnsi="Geomanist" w:cs="Arial"/>
          <w:bCs/>
          <w:lang w:eastAsia="ar-SA"/>
        </w:rPr>
      </w:pPr>
      <w:r w:rsidRPr="001A2B92">
        <w:rPr>
          <w:rFonts w:ascii="Geomanist" w:hAnsi="Geomanist" w:cs="Arial"/>
          <w:bCs/>
          <w:lang w:eastAsia="ar-SA"/>
        </w:rPr>
        <w:t>No cumplan con el lineamiento de “Características físicas de los alimentos para su recepción o selección”.</w:t>
      </w:r>
    </w:p>
    <w:p w14:paraId="262F7702" w14:textId="77777777" w:rsidR="001A2B92" w:rsidRPr="001A2B92" w:rsidRDefault="001A2B92" w:rsidP="001A2B92">
      <w:pPr>
        <w:suppressAutoHyphens/>
        <w:ind w:left="-284" w:right="-660"/>
        <w:jc w:val="both"/>
        <w:rPr>
          <w:rFonts w:ascii="Geomanist" w:hAnsi="Geomanist" w:cs="Arial"/>
          <w:bCs/>
          <w:lang w:eastAsia="ar-SA"/>
        </w:rPr>
      </w:pPr>
    </w:p>
    <w:p w14:paraId="05F547F2" w14:textId="77777777" w:rsidR="001A2B92" w:rsidRPr="001A2B92" w:rsidRDefault="001A2B92" w:rsidP="001A2B92">
      <w:pPr>
        <w:suppressAutoHyphens/>
        <w:ind w:left="-284" w:right="-660"/>
        <w:jc w:val="both"/>
        <w:rPr>
          <w:rFonts w:ascii="Geomanist" w:hAnsi="Geomanist" w:cs="Arial"/>
          <w:bCs/>
          <w:lang w:eastAsia="ar-SA"/>
        </w:rPr>
      </w:pPr>
      <w:r w:rsidRPr="001A2B92">
        <w:rPr>
          <w:rFonts w:ascii="Geomanist" w:hAnsi="Geomanist" w:cs="Arial"/>
          <w:bCs/>
          <w:lang w:eastAsia="ar-SA"/>
        </w:rPr>
        <w:t>No sean de las marcas ofertadas por el proveedor en su propuesta técnica.</w:t>
      </w:r>
    </w:p>
    <w:p w14:paraId="2DD5B594" w14:textId="77777777" w:rsidR="001A2B92" w:rsidRPr="001A2B92" w:rsidRDefault="001A2B92" w:rsidP="001A2B92">
      <w:pPr>
        <w:suppressAutoHyphens/>
        <w:ind w:left="-284" w:right="-660"/>
        <w:jc w:val="both"/>
        <w:rPr>
          <w:rFonts w:ascii="Geomanist" w:hAnsi="Geomanist" w:cs="Arial"/>
          <w:bCs/>
          <w:lang w:eastAsia="ar-SA"/>
        </w:rPr>
      </w:pPr>
    </w:p>
    <w:p w14:paraId="7AA3BE1D" w14:textId="77777777" w:rsidR="001A2B92" w:rsidRPr="001A2B92" w:rsidRDefault="001A2B92" w:rsidP="001A2B92">
      <w:pPr>
        <w:suppressAutoHyphens/>
        <w:ind w:left="-284" w:right="-660"/>
        <w:jc w:val="both"/>
        <w:rPr>
          <w:rFonts w:ascii="Geomanist" w:hAnsi="Geomanist" w:cs="Arial"/>
          <w:bCs/>
          <w:lang w:eastAsia="ar-SA"/>
        </w:rPr>
      </w:pPr>
      <w:r w:rsidRPr="001A2B92">
        <w:rPr>
          <w:rFonts w:ascii="Geomanist" w:hAnsi="Geomanist" w:cs="Arial"/>
          <w:bCs/>
          <w:lang w:eastAsia="ar-SA"/>
        </w:rPr>
        <w:t>Sea mayor la cantidad entregada que la solicitada. (El excedente no se recibirá).</w:t>
      </w:r>
    </w:p>
    <w:p w14:paraId="76C14615" w14:textId="77777777" w:rsidR="001A2B92" w:rsidRPr="001A2B92" w:rsidRDefault="001A2B92" w:rsidP="001A2B92">
      <w:pPr>
        <w:suppressAutoHyphens/>
        <w:ind w:left="-284" w:right="-660"/>
        <w:jc w:val="both"/>
        <w:rPr>
          <w:rFonts w:ascii="Geomanist" w:hAnsi="Geomanist" w:cs="Arial"/>
          <w:bCs/>
          <w:lang w:eastAsia="ar-SA"/>
        </w:rPr>
      </w:pPr>
    </w:p>
    <w:p w14:paraId="6FAA9507" w14:textId="77777777" w:rsidR="001A2B92" w:rsidRPr="001A2B92" w:rsidRDefault="001A2B92" w:rsidP="001A2B92">
      <w:pPr>
        <w:suppressAutoHyphens/>
        <w:ind w:left="-284" w:right="-660"/>
        <w:jc w:val="both"/>
        <w:rPr>
          <w:rFonts w:ascii="Geomanist" w:hAnsi="Geomanist" w:cs="Arial"/>
          <w:bCs/>
          <w:lang w:eastAsia="ar-SA"/>
        </w:rPr>
      </w:pPr>
      <w:r w:rsidRPr="001A2B92">
        <w:rPr>
          <w:rFonts w:ascii="Geomanist" w:hAnsi="Geomanist" w:cs="Arial"/>
          <w:bCs/>
          <w:lang w:eastAsia="ar-SA"/>
        </w:rPr>
        <w:t>Tratándose de frutas y vegetales, no se recibirán aquellos que por el transporte o manejo hayan sufrido aplastamiento o alteración física.</w:t>
      </w:r>
    </w:p>
    <w:p w14:paraId="7E24220E" w14:textId="77777777" w:rsidR="001A2B92" w:rsidRPr="001A2B92" w:rsidRDefault="001A2B92" w:rsidP="001A2B92">
      <w:pPr>
        <w:suppressAutoHyphens/>
        <w:ind w:left="-284" w:right="-660"/>
        <w:jc w:val="both"/>
        <w:rPr>
          <w:rFonts w:ascii="Geomanist" w:hAnsi="Geomanist" w:cs="Arial"/>
          <w:bCs/>
          <w:lang w:eastAsia="ar-SA"/>
        </w:rPr>
      </w:pPr>
    </w:p>
    <w:p w14:paraId="4B3B5E4F" w14:textId="77777777" w:rsidR="001A2B92" w:rsidRPr="001A2B92" w:rsidRDefault="001A2B92" w:rsidP="001A2B92">
      <w:pPr>
        <w:suppressAutoHyphens/>
        <w:ind w:left="-284" w:right="-660"/>
        <w:jc w:val="both"/>
        <w:rPr>
          <w:rFonts w:ascii="Geomanist" w:hAnsi="Geomanist" w:cs="Arial"/>
          <w:bCs/>
          <w:lang w:eastAsia="ar-SA"/>
        </w:rPr>
      </w:pPr>
      <w:r w:rsidRPr="001A2B92">
        <w:rPr>
          <w:rFonts w:ascii="Geomanist" w:hAnsi="Geomanist" w:cs="Arial"/>
          <w:bCs/>
          <w:lang w:eastAsia="ar-SA"/>
        </w:rPr>
        <w:t>No se encuentren incluidos en la orden de compra.</w:t>
      </w:r>
    </w:p>
    <w:p w14:paraId="3F9DD3D7" w14:textId="77777777" w:rsidR="001A2B92" w:rsidRPr="001A2B92" w:rsidRDefault="001A2B92" w:rsidP="001A2B92">
      <w:pPr>
        <w:suppressAutoHyphens/>
        <w:ind w:left="-284" w:right="-660"/>
        <w:jc w:val="both"/>
        <w:rPr>
          <w:rFonts w:ascii="Geomanist" w:hAnsi="Geomanist" w:cs="Arial"/>
          <w:bCs/>
          <w:lang w:eastAsia="ar-SA"/>
        </w:rPr>
      </w:pPr>
    </w:p>
    <w:p w14:paraId="24D4C276" w14:textId="77777777" w:rsidR="001A2B92" w:rsidRPr="001A2B92" w:rsidRDefault="001A2B92" w:rsidP="001A2B92">
      <w:pPr>
        <w:suppressAutoHyphens/>
        <w:ind w:left="-284" w:right="-660"/>
        <w:jc w:val="both"/>
        <w:rPr>
          <w:rFonts w:ascii="Geomanist" w:hAnsi="Geomanist" w:cs="Arial"/>
          <w:bCs/>
          <w:lang w:eastAsia="ar-SA"/>
        </w:rPr>
      </w:pPr>
      <w:r w:rsidRPr="001A2B92">
        <w:rPr>
          <w:rFonts w:ascii="Geomanist" w:hAnsi="Geomanist" w:cs="Arial"/>
          <w:bCs/>
          <w:lang w:eastAsia="ar-SA"/>
        </w:rPr>
        <w:t>Cuando se cuente con aviso de cancelación y/o modificación por escrito, con anticipación a 24 (veinticuatro) horas.</w:t>
      </w:r>
    </w:p>
    <w:p w14:paraId="1134FD2A" w14:textId="77777777" w:rsidR="001A2B92" w:rsidRPr="001A2B92" w:rsidRDefault="001A2B92" w:rsidP="001A2B92">
      <w:pPr>
        <w:suppressAutoHyphens/>
        <w:ind w:left="-284" w:right="-660"/>
        <w:jc w:val="both"/>
        <w:rPr>
          <w:rFonts w:ascii="Geomanist" w:hAnsi="Geomanist" w:cs="Arial"/>
          <w:bCs/>
          <w:lang w:eastAsia="ar-SA"/>
        </w:rPr>
      </w:pPr>
    </w:p>
    <w:p w14:paraId="38E0F4FF" w14:textId="77777777" w:rsidR="001A2B92" w:rsidRPr="001A2B92" w:rsidRDefault="001A2B92" w:rsidP="001A2B92">
      <w:pPr>
        <w:suppressAutoHyphens/>
        <w:ind w:left="-284" w:right="-660"/>
        <w:jc w:val="both"/>
        <w:rPr>
          <w:rFonts w:ascii="Geomanist" w:hAnsi="Geomanist" w:cs="Arial"/>
          <w:bCs/>
          <w:lang w:eastAsia="ar-SA"/>
        </w:rPr>
      </w:pPr>
      <w:r w:rsidRPr="001A2B92">
        <w:rPr>
          <w:rFonts w:ascii="Geomanist" w:hAnsi="Geomanist" w:cs="Arial"/>
          <w:bCs/>
          <w:lang w:eastAsia="ar-SA"/>
        </w:rPr>
        <w:t>En el supuesto de que el licitante adjudicado no retire los productos en el plazo convenido, el Instituto podrá destruir o desechar los alimentos y en consecuencia no serán pagados por el Instituto.</w:t>
      </w:r>
    </w:p>
    <w:p w14:paraId="2923B214" w14:textId="77777777" w:rsidR="001A2B92" w:rsidRPr="001A2B92" w:rsidRDefault="001A2B92" w:rsidP="001A2B92">
      <w:pPr>
        <w:suppressAutoHyphens/>
        <w:ind w:left="-284" w:right="-660"/>
        <w:jc w:val="both"/>
        <w:rPr>
          <w:rFonts w:ascii="Geomanist" w:hAnsi="Geomanist" w:cs="Arial"/>
          <w:bCs/>
          <w:lang w:eastAsia="ar-SA"/>
        </w:rPr>
      </w:pPr>
    </w:p>
    <w:p w14:paraId="59738221" w14:textId="77777777" w:rsidR="001A2B92" w:rsidRPr="001A2B92" w:rsidRDefault="001A2B92" w:rsidP="001A2B92">
      <w:pPr>
        <w:suppressAutoHyphens/>
        <w:ind w:left="-284" w:right="-660"/>
        <w:jc w:val="both"/>
        <w:rPr>
          <w:rFonts w:ascii="Geomanist" w:hAnsi="Geomanist" w:cs="Arial"/>
          <w:bCs/>
          <w:lang w:eastAsia="ar-SA"/>
        </w:rPr>
      </w:pPr>
      <w:r w:rsidRPr="001A2B92">
        <w:rPr>
          <w:rFonts w:ascii="Geomanist" w:hAnsi="Geomanist" w:cs="Arial"/>
          <w:bCs/>
          <w:lang w:eastAsia="ar-SA"/>
        </w:rPr>
        <w:t>Los alimentos no recibidos y devueltos por rechazo deberán ser entregados según sea el caso, teniendo como hora límite las 13:30 horas del mismo día de entrega, indicando en la correspondiente orden de remisión que los artículos corresponden a un rechazo.</w:t>
      </w:r>
    </w:p>
    <w:p w14:paraId="3F541629" w14:textId="77777777" w:rsidR="001A2B92" w:rsidRPr="001A2B92" w:rsidRDefault="001A2B92" w:rsidP="001A2B92">
      <w:pPr>
        <w:suppressAutoHyphens/>
        <w:ind w:left="-284" w:right="-660"/>
        <w:jc w:val="both"/>
        <w:rPr>
          <w:rFonts w:ascii="Geomanist" w:hAnsi="Geomanist" w:cs="Arial"/>
          <w:bCs/>
          <w:lang w:eastAsia="ar-SA"/>
        </w:rPr>
      </w:pPr>
    </w:p>
    <w:p w14:paraId="17E30B7F" w14:textId="77777777" w:rsidR="001A2B92" w:rsidRPr="001A2B92" w:rsidRDefault="001A2B92" w:rsidP="001A2B92">
      <w:pPr>
        <w:suppressAutoHyphens/>
        <w:ind w:left="-284" w:right="-660"/>
        <w:jc w:val="both"/>
        <w:rPr>
          <w:rFonts w:ascii="Geomanist" w:hAnsi="Geomanist" w:cs="Arial"/>
          <w:bCs/>
          <w:lang w:eastAsia="ar-SA"/>
        </w:rPr>
      </w:pPr>
      <w:r w:rsidRPr="001A2B92">
        <w:rPr>
          <w:rFonts w:ascii="Geomanist" w:hAnsi="Geomanist" w:cs="Arial"/>
          <w:bCs/>
          <w:lang w:eastAsia="ar-SA"/>
        </w:rPr>
        <w:t xml:space="preserve">Todos los gastos que se generen con motivo del canje o rechazo correrán por cuenta del licitante adjudicado, previa notificación del IMSS. </w:t>
      </w:r>
    </w:p>
    <w:p w14:paraId="7C3CD07D" w14:textId="77777777" w:rsidR="001A2B92" w:rsidRPr="001A2B92" w:rsidRDefault="001A2B92" w:rsidP="001A2B92">
      <w:pPr>
        <w:suppressAutoHyphens/>
        <w:ind w:left="-284" w:right="-660"/>
        <w:jc w:val="both"/>
        <w:rPr>
          <w:rFonts w:ascii="Geomanist" w:hAnsi="Geomanist" w:cs="Arial"/>
          <w:bCs/>
          <w:lang w:eastAsia="ar-SA"/>
        </w:rPr>
      </w:pPr>
    </w:p>
    <w:p w14:paraId="441744F2" w14:textId="77777777" w:rsidR="001A2B92" w:rsidRPr="001A2B92" w:rsidRDefault="001A2B92" w:rsidP="001A2B92">
      <w:pPr>
        <w:suppressAutoHyphens/>
        <w:ind w:left="-284" w:right="-660"/>
        <w:jc w:val="both"/>
        <w:rPr>
          <w:rFonts w:ascii="Geomanist" w:hAnsi="Geomanist" w:cs="Arial"/>
          <w:bCs/>
          <w:lang w:eastAsia="ar-SA"/>
        </w:rPr>
      </w:pPr>
      <w:r w:rsidRPr="001A2B92">
        <w:rPr>
          <w:rFonts w:ascii="Geomanist" w:hAnsi="Geomanist" w:cs="Arial"/>
          <w:bCs/>
          <w:lang w:eastAsia="ar-SA"/>
        </w:rPr>
        <w:lastRenderedPageBreak/>
        <w:t>El licitante adjudicado se obliga a responder por su cuenta y riesgo de los daños y/o perjuicios que, por inobservancia o negligencia de su parte, llegue a causar al Instituto y/o a terceros con motivo del rechazo de los bienes, cuando estos se encuentren en los supuestos previstos en este numeral.</w:t>
      </w:r>
    </w:p>
    <w:p w14:paraId="4BBCC35E" w14:textId="77777777" w:rsidR="001A2B92" w:rsidRPr="001A2B92" w:rsidRDefault="001A2B92" w:rsidP="001A2B92">
      <w:pPr>
        <w:suppressAutoHyphens/>
        <w:ind w:left="-284" w:right="-660"/>
        <w:jc w:val="both"/>
        <w:rPr>
          <w:rFonts w:ascii="Geomanist" w:hAnsi="Geomanist" w:cs="Arial"/>
          <w:b/>
          <w:lang w:eastAsia="ar-SA"/>
        </w:rPr>
      </w:pPr>
    </w:p>
    <w:p w14:paraId="239FC39E" w14:textId="77777777" w:rsidR="001A2B92" w:rsidRPr="001A2B92" w:rsidRDefault="001A2B92" w:rsidP="001A2B92">
      <w:pPr>
        <w:suppressAutoHyphens/>
        <w:ind w:left="-284" w:right="-660"/>
        <w:jc w:val="both"/>
        <w:rPr>
          <w:rFonts w:ascii="Geomanist" w:hAnsi="Geomanist" w:cs="Arial"/>
          <w:b/>
          <w:lang w:eastAsia="ar-SA"/>
        </w:rPr>
      </w:pPr>
      <w:r w:rsidRPr="001A2B92">
        <w:rPr>
          <w:rFonts w:ascii="Geomanist" w:hAnsi="Geomanist" w:cs="Arial"/>
          <w:b/>
          <w:lang w:eastAsia="ar-SA"/>
        </w:rPr>
        <w:t>DÉCIMO SEPTIMA. RESPONSABILIDAD</w:t>
      </w:r>
    </w:p>
    <w:p w14:paraId="43204F67" w14:textId="77777777" w:rsidR="001A2B92" w:rsidRPr="001A2B92" w:rsidRDefault="001A2B92" w:rsidP="001A2B92">
      <w:pPr>
        <w:suppressAutoHyphens/>
        <w:ind w:left="-284" w:right="-660"/>
        <w:jc w:val="both"/>
        <w:rPr>
          <w:rFonts w:ascii="Geomanist" w:hAnsi="Geomanist" w:cs="Arial"/>
          <w:b/>
          <w:lang w:eastAsia="ar-SA"/>
        </w:rPr>
      </w:pPr>
    </w:p>
    <w:p w14:paraId="4992F570" w14:textId="77777777" w:rsidR="001A2B92" w:rsidRPr="001A2B92" w:rsidRDefault="001A2B92" w:rsidP="001A2B92">
      <w:pPr>
        <w:suppressAutoHyphens/>
        <w:ind w:left="-284" w:right="-660"/>
        <w:jc w:val="both"/>
        <w:rPr>
          <w:rFonts w:ascii="Geomanist" w:hAnsi="Geomanist" w:cs="Arial"/>
          <w:b/>
          <w:lang w:val="es-ES" w:eastAsia="ar-SA"/>
        </w:rPr>
      </w:pPr>
      <w:r w:rsidRPr="001A2B92">
        <w:rPr>
          <w:rFonts w:ascii="Geomanist" w:hAnsi="Geomanist" w:cs="Arial"/>
          <w:b/>
          <w:lang w:val="es-ES" w:eastAsia="ar-SA"/>
        </w:rPr>
        <w:t>“EL</w:t>
      </w:r>
      <w:r w:rsidRPr="001A2B92">
        <w:rPr>
          <w:rFonts w:ascii="Courier New" w:hAnsi="Courier New" w:cs="Courier New"/>
          <w:b/>
          <w:lang w:val="es-ES" w:eastAsia="ar-SA"/>
        </w:rPr>
        <w:t> </w:t>
      </w:r>
      <w:r w:rsidRPr="001A2B92">
        <w:rPr>
          <w:rFonts w:ascii="Geomanist" w:hAnsi="Geomanist" w:cs="Arial"/>
          <w:b/>
          <w:lang w:val="es-ES" w:eastAsia="ar-SA"/>
        </w:rPr>
        <w:t>PROVEEDOR</w:t>
      </w:r>
      <w:r w:rsidRPr="001A2B92">
        <w:rPr>
          <w:rFonts w:ascii="Geomanist" w:hAnsi="Geomanist" w:cs="Geomanist"/>
          <w:b/>
          <w:lang w:val="es-ES" w:eastAsia="ar-SA"/>
        </w:rPr>
        <w:t>”</w:t>
      </w:r>
      <w:r w:rsidRPr="001A2B92">
        <w:rPr>
          <w:rFonts w:ascii="Geomanist" w:hAnsi="Geomanist" w:cs="Arial"/>
          <w:lang w:val="es-ES" w:eastAsia="ar-SA"/>
        </w:rPr>
        <w:t xml:space="preserve"> se obliga a responder por su cuenta y riesgo de los daños y/o perjuicios que por inobservancia o negligencia de su parte, llegue a causar a </w:t>
      </w:r>
      <w:r w:rsidRPr="001A2B92">
        <w:rPr>
          <w:rFonts w:ascii="Geomanist" w:hAnsi="Geomanist" w:cs="Arial"/>
          <w:b/>
          <w:lang w:val="es-ES" w:eastAsia="ar-SA"/>
        </w:rPr>
        <w:t xml:space="preserve">“EL INSTITUTO” </w:t>
      </w:r>
      <w:r w:rsidRPr="001A2B92">
        <w:rPr>
          <w:rFonts w:ascii="Geomanist" w:hAnsi="Geomanist" w:cs="Arial"/>
          <w:lang w:val="es-ES" w:eastAsia="ar-SA"/>
        </w:rPr>
        <w:t xml:space="preserve">  y/o a terceros, con motivo de las obligaciones pactadas o bien por los defectos o vicios ocultos en los bienes entregados o la prestación de los servicios, de conformidad con lo establecido en el artículo 53 segundo párrafo de la Ley de Adquisiciones, Arrendamientos y Servicios del Sector Público. </w:t>
      </w:r>
    </w:p>
    <w:p w14:paraId="25DEAD6B" w14:textId="77777777" w:rsidR="001A2B92" w:rsidRPr="001A2B92" w:rsidRDefault="001A2B92" w:rsidP="001A2B92">
      <w:pPr>
        <w:suppressAutoHyphens/>
        <w:ind w:left="-284" w:right="-660"/>
        <w:jc w:val="both"/>
        <w:rPr>
          <w:rFonts w:ascii="Geomanist" w:hAnsi="Geomanist" w:cs="Arial"/>
          <w:b/>
          <w:lang w:eastAsia="ar-SA"/>
        </w:rPr>
      </w:pPr>
    </w:p>
    <w:p w14:paraId="6AAFB2A4" w14:textId="77777777" w:rsidR="001A2B92" w:rsidRPr="001A2B92" w:rsidRDefault="001A2B92" w:rsidP="001A2B92">
      <w:pPr>
        <w:suppressAutoHyphens/>
        <w:ind w:left="-284" w:right="-660"/>
        <w:jc w:val="both"/>
        <w:rPr>
          <w:rFonts w:ascii="Geomanist" w:hAnsi="Geomanist" w:cs="Arial"/>
          <w:b/>
          <w:lang w:eastAsia="ar-SA"/>
        </w:rPr>
      </w:pPr>
      <w:r w:rsidRPr="001A2B92">
        <w:rPr>
          <w:rFonts w:ascii="Geomanist" w:hAnsi="Geomanist" w:cs="Arial"/>
          <w:b/>
          <w:lang w:eastAsia="ar-SA"/>
        </w:rPr>
        <w:t>DÉCIMA OCTAVA. SANCIONES ADMINISTRATIVAS</w:t>
      </w:r>
    </w:p>
    <w:p w14:paraId="7165366F" w14:textId="77777777" w:rsidR="001A2B92" w:rsidRPr="001A2B92" w:rsidRDefault="001A2B92" w:rsidP="001A2B92">
      <w:pPr>
        <w:suppressAutoHyphens/>
        <w:ind w:left="-284" w:right="-660"/>
        <w:jc w:val="both"/>
        <w:rPr>
          <w:rFonts w:ascii="Geomanist" w:hAnsi="Geomanist" w:cs="Arial"/>
          <w:b/>
          <w:lang w:eastAsia="ar-SA"/>
        </w:rPr>
      </w:pPr>
    </w:p>
    <w:p w14:paraId="52E64000" w14:textId="77777777" w:rsidR="001A2B92" w:rsidRPr="001A2B92" w:rsidRDefault="001A2B92" w:rsidP="001A2B92">
      <w:pPr>
        <w:suppressAutoHyphens/>
        <w:ind w:left="-284" w:right="-660"/>
        <w:jc w:val="both"/>
        <w:rPr>
          <w:rFonts w:ascii="Geomanist" w:hAnsi="Geomanist" w:cs="Arial"/>
          <w:lang w:eastAsia="ar-SA"/>
        </w:rPr>
      </w:pPr>
      <w:r w:rsidRPr="001A2B92">
        <w:rPr>
          <w:rFonts w:ascii="Geomanist" w:hAnsi="Geomanist" w:cs="Arial"/>
          <w:lang w:eastAsia="ar-SA"/>
        </w:rPr>
        <w:t xml:space="preserve">Cuando </w:t>
      </w:r>
      <w:r w:rsidRPr="001A2B92">
        <w:rPr>
          <w:rFonts w:ascii="Geomanist" w:hAnsi="Geomanist" w:cs="Arial"/>
          <w:b/>
          <w:lang w:val="es-ES" w:eastAsia="ar-SA"/>
        </w:rPr>
        <w:t xml:space="preserve">“EL PROVEEDOR” </w:t>
      </w:r>
      <w:r w:rsidRPr="001A2B92">
        <w:rPr>
          <w:rFonts w:ascii="Geomanist" w:hAnsi="Geomanist" w:cs="Arial"/>
          <w:lang w:val="es-ES" w:eastAsia="ar-SA"/>
        </w:rPr>
        <w:t xml:space="preserve">incumpla con sus obligaciones contractuales por causas imputables a éste y como consecuencia, cause daños y/o perjuicios graves a </w:t>
      </w:r>
      <w:r w:rsidRPr="001A2B92">
        <w:rPr>
          <w:rFonts w:ascii="Geomanist" w:hAnsi="Geomanist" w:cs="Arial"/>
          <w:b/>
          <w:lang w:val="es-ES" w:eastAsia="ar-SA"/>
        </w:rPr>
        <w:t xml:space="preserve">“EL INSTITUTO”, </w:t>
      </w:r>
      <w:r w:rsidRPr="001A2B92">
        <w:rPr>
          <w:rFonts w:ascii="Geomanist" w:hAnsi="Geomanist" w:cs="Arial"/>
          <w:lang w:val="es-ES" w:eastAsia="ar-SA"/>
        </w:rPr>
        <w:t xml:space="preserve">o bien, proporcione información falsa, actúe con dolo o mala fe en la celebración del presente contrato o durante la vigencia del mismo, por determinación de la Secretaría de la Función Pública, se podrá hacer acreedor a las sanciones establecidas en la </w:t>
      </w:r>
      <w:r w:rsidRPr="001A2B92">
        <w:rPr>
          <w:rFonts w:ascii="Geomanist" w:hAnsi="Geomanist" w:cs="Montserrat"/>
          <w:lang w:eastAsia="es-MX"/>
        </w:rPr>
        <w:t xml:space="preserve">Ley de Adquisiciones, Arrendamientos y Servicios del Sector Público, en los términos de los artículos 59, 60 y 61 de dicho ordenamiento legal y 109 al 115 de su Reglamento. </w:t>
      </w:r>
    </w:p>
    <w:p w14:paraId="66322D9E" w14:textId="77777777" w:rsidR="001A2B92" w:rsidRPr="001A2B92" w:rsidRDefault="001A2B92" w:rsidP="001A2B92">
      <w:pPr>
        <w:suppressAutoHyphens/>
        <w:ind w:left="-284" w:right="-660"/>
        <w:jc w:val="both"/>
        <w:rPr>
          <w:rFonts w:ascii="Geomanist" w:hAnsi="Geomanist" w:cs="Arial"/>
          <w:lang w:eastAsia="ar-SA"/>
        </w:rPr>
      </w:pPr>
    </w:p>
    <w:p w14:paraId="2E0CFCA3" w14:textId="77777777" w:rsidR="001A2B92" w:rsidRPr="001A2B92" w:rsidRDefault="001A2B92" w:rsidP="001A2B92">
      <w:pPr>
        <w:suppressAutoHyphens/>
        <w:ind w:left="-284" w:right="-660"/>
        <w:jc w:val="both"/>
        <w:rPr>
          <w:rFonts w:ascii="Geomanist" w:hAnsi="Geomanist" w:cs="Arial"/>
          <w:lang w:eastAsia="ar-SA"/>
        </w:rPr>
      </w:pPr>
    </w:p>
    <w:p w14:paraId="4344C4D1" w14:textId="77777777" w:rsidR="001A2B92" w:rsidRPr="001A2B92" w:rsidRDefault="001A2B92" w:rsidP="001A2B92">
      <w:pPr>
        <w:tabs>
          <w:tab w:val="left" w:pos="360"/>
          <w:tab w:val="left" w:pos="2552"/>
          <w:tab w:val="left" w:pos="9498"/>
        </w:tabs>
        <w:suppressAutoHyphens/>
        <w:ind w:left="-284" w:right="-660"/>
        <w:jc w:val="both"/>
        <w:rPr>
          <w:rFonts w:ascii="Geomanist" w:hAnsi="Geomanist" w:cs="Arial"/>
          <w:b/>
          <w:bCs/>
          <w:lang w:val="es-ES" w:eastAsia="ar-SA"/>
        </w:rPr>
      </w:pPr>
      <w:r w:rsidRPr="001A2B92">
        <w:rPr>
          <w:rFonts w:ascii="Geomanist" w:hAnsi="Geomanist" w:cs="Arial"/>
          <w:b/>
          <w:bCs/>
          <w:lang w:val="es-ES" w:eastAsia="ar-SA"/>
        </w:rPr>
        <w:t>DÉCIMA NOVENA.- CANJE DE LOS BIENES.-</w:t>
      </w:r>
      <w:r w:rsidRPr="001A2B92">
        <w:rPr>
          <w:rFonts w:ascii="Geomanist" w:hAnsi="Geomanist" w:cs="Arial"/>
          <w:b/>
          <w:bCs/>
          <w:highlight w:val="red"/>
          <w:lang w:val="es-ES" w:eastAsia="ar-SA"/>
        </w:rPr>
        <w:t xml:space="preserve"> </w:t>
      </w:r>
    </w:p>
    <w:p w14:paraId="403F6A54" w14:textId="77777777" w:rsidR="001A2B92" w:rsidRPr="001A2B92" w:rsidRDefault="001A2B92" w:rsidP="001A2B92">
      <w:pPr>
        <w:suppressAutoHyphens/>
        <w:ind w:left="-284" w:right="-660"/>
        <w:jc w:val="both"/>
        <w:rPr>
          <w:rFonts w:ascii="Geomanist" w:hAnsi="Geomanist" w:cs="Arial"/>
          <w:bCs/>
        </w:rPr>
      </w:pPr>
    </w:p>
    <w:p w14:paraId="5BDF01A3" w14:textId="77777777" w:rsidR="001A2B92" w:rsidRPr="001A2B92" w:rsidRDefault="001A2B92" w:rsidP="001A2B92">
      <w:pPr>
        <w:suppressAutoHyphens/>
        <w:ind w:right="-660"/>
        <w:jc w:val="both"/>
        <w:rPr>
          <w:rFonts w:ascii="Geomanist" w:hAnsi="Geomanist" w:cs="Arial"/>
          <w:bCs/>
        </w:rPr>
      </w:pPr>
    </w:p>
    <w:p w14:paraId="154EC45A" w14:textId="77777777" w:rsidR="001A2B92" w:rsidRPr="001A2B92" w:rsidRDefault="001A2B92" w:rsidP="001A2B92">
      <w:pPr>
        <w:suppressAutoHyphens/>
        <w:ind w:left="-284" w:right="-660"/>
        <w:jc w:val="both"/>
        <w:rPr>
          <w:rFonts w:ascii="Geomanist" w:hAnsi="Geomanist" w:cs="Arial"/>
          <w:bCs/>
        </w:rPr>
      </w:pPr>
    </w:p>
    <w:p w14:paraId="09CF6706" w14:textId="77777777" w:rsidR="001A2B92" w:rsidRPr="001A2B92" w:rsidRDefault="001A2B92" w:rsidP="001A2B92">
      <w:pPr>
        <w:suppressAutoHyphens/>
        <w:ind w:left="-284" w:right="-660"/>
        <w:jc w:val="both"/>
        <w:rPr>
          <w:rFonts w:ascii="Geomanist" w:hAnsi="Geomanist" w:cs="Arial"/>
          <w:bCs/>
        </w:rPr>
      </w:pPr>
      <w:r w:rsidRPr="001A2B92">
        <w:rPr>
          <w:rFonts w:ascii="Geomanist" w:hAnsi="Geomanist" w:cs="Arial"/>
          <w:bCs/>
        </w:rPr>
        <w:t>El Instituto a través de la Unidad afectada, podrá solicitar el canje de cualquiera de los productos al licitante adjudicado, por no entregar la(s) marca(s) ofertada(s), o bien no cumplan con las normas de recepción, o presenten defectos de calidad, hasta 24 (veinticuatro) horas después de la recepción. Para el grupo/partida de Abarrotes el período será de 10 (diez) días naturales, cuando se compruebe que, por la naturaleza propia del alimento, y no obstante, haber sido mantenido conforme a las condiciones adecuadas de temperatura, éste sufra alteraciones físico-químicas. Para el grupo de pan fresco, su devolución será de manera inmediata a la recepción.</w:t>
      </w:r>
    </w:p>
    <w:p w14:paraId="74AFF8BD" w14:textId="77777777" w:rsidR="001A2B92" w:rsidRPr="001A2B92" w:rsidRDefault="001A2B92" w:rsidP="001A2B92">
      <w:pPr>
        <w:suppressAutoHyphens/>
        <w:ind w:left="-284" w:right="-660"/>
        <w:jc w:val="both"/>
        <w:rPr>
          <w:rFonts w:ascii="Geomanist" w:hAnsi="Geomanist" w:cs="Arial"/>
          <w:bCs/>
        </w:rPr>
      </w:pPr>
    </w:p>
    <w:p w14:paraId="1DE66745" w14:textId="77777777" w:rsidR="001A2B92" w:rsidRPr="001A2B92" w:rsidRDefault="001A2B92" w:rsidP="001A2B92">
      <w:pPr>
        <w:suppressAutoHyphens/>
        <w:ind w:left="-284" w:right="-660"/>
        <w:jc w:val="both"/>
        <w:rPr>
          <w:rFonts w:ascii="Geomanist" w:hAnsi="Geomanist" w:cs="Arial"/>
          <w:bCs/>
        </w:rPr>
      </w:pPr>
      <w:r w:rsidRPr="001A2B92">
        <w:rPr>
          <w:rFonts w:ascii="Geomanist" w:hAnsi="Geomanist" w:cs="Arial"/>
          <w:bCs/>
        </w:rPr>
        <w:t xml:space="preserve">El horario de canje será de las 07:00 </w:t>
      </w:r>
      <w:proofErr w:type="spellStart"/>
      <w:r w:rsidRPr="001A2B92">
        <w:rPr>
          <w:rFonts w:ascii="Geomanist" w:hAnsi="Geomanist" w:cs="Arial"/>
          <w:bCs/>
        </w:rPr>
        <w:t>hrs</w:t>
      </w:r>
      <w:proofErr w:type="spellEnd"/>
      <w:r w:rsidRPr="001A2B92">
        <w:rPr>
          <w:rFonts w:ascii="Geomanist" w:hAnsi="Geomanist" w:cs="Arial"/>
          <w:bCs/>
        </w:rPr>
        <w:t xml:space="preserve">. a las 10:00 </w:t>
      </w:r>
      <w:proofErr w:type="spellStart"/>
      <w:r w:rsidRPr="001A2B92">
        <w:rPr>
          <w:rFonts w:ascii="Geomanist" w:hAnsi="Geomanist" w:cs="Arial"/>
          <w:bCs/>
        </w:rPr>
        <w:t>hrs</w:t>
      </w:r>
      <w:proofErr w:type="spellEnd"/>
      <w:r w:rsidRPr="001A2B92">
        <w:rPr>
          <w:rFonts w:ascii="Geomanist" w:hAnsi="Geomanist" w:cs="Arial"/>
          <w:bCs/>
        </w:rPr>
        <w:t>. después del reporte de los usuarios.</w:t>
      </w:r>
    </w:p>
    <w:p w14:paraId="2B14783E" w14:textId="77777777" w:rsidR="001A2B92" w:rsidRPr="001A2B92" w:rsidRDefault="001A2B92" w:rsidP="001A2B92">
      <w:pPr>
        <w:suppressAutoHyphens/>
        <w:ind w:left="-284" w:right="-660"/>
        <w:jc w:val="both"/>
        <w:rPr>
          <w:rFonts w:ascii="Geomanist" w:hAnsi="Geomanist" w:cs="Arial"/>
          <w:bCs/>
        </w:rPr>
      </w:pPr>
    </w:p>
    <w:p w14:paraId="4B55A283" w14:textId="77777777" w:rsidR="001A2B92" w:rsidRPr="001A2B92" w:rsidRDefault="001A2B92" w:rsidP="001A2B92">
      <w:pPr>
        <w:suppressAutoHyphens/>
        <w:ind w:left="-284" w:right="-660"/>
        <w:jc w:val="both"/>
        <w:rPr>
          <w:rFonts w:ascii="Geomanist" w:hAnsi="Geomanist" w:cs="Arial"/>
          <w:bCs/>
        </w:rPr>
      </w:pPr>
      <w:r w:rsidRPr="001A2B92">
        <w:rPr>
          <w:rFonts w:ascii="Geomanist" w:hAnsi="Geomanist" w:cs="Arial"/>
          <w:bCs/>
        </w:rPr>
        <w:t xml:space="preserve">Todos los gastos que se generen con motivo del canje o devolución correrán por cuenta del licitante adjudicado, previa notificación del IMSS. </w:t>
      </w:r>
    </w:p>
    <w:p w14:paraId="2F485A13" w14:textId="77777777" w:rsidR="001A2B92" w:rsidRPr="001A2B92" w:rsidRDefault="001A2B92" w:rsidP="001A2B92">
      <w:pPr>
        <w:suppressAutoHyphens/>
        <w:ind w:left="-284" w:right="-660"/>
        <w:jc w:val="both"/>
        <w:rPr>
          <w:rFonts w:ascii="Geomanist" w:hAnsi="Geomanist" w:cs="Arial"/>
          <w:bCs/>
        </w:rPr>
      </w:pPr>
    </w:p>
    <w:p w14:paraId="05B4669E" w14:textId="77777777" w:rsidR="001A2B92" w:rsidRPr="001A2B92" w:rsidRDefault="001A2B92" w:rsidP="001A2B92">
      <w:pPr>
        <w:suppressAutoHyphens/>
        <w:ind w:left="-284" w:right="-660"/>
        <w:jc w:val="both"/>
        <w:rPr>
          <w:rFonts w:ascii="Geomanist" w:hAnsi="Geomanist" w:cs="Arial"/>
          <w:bCs/>
        </w:rPr>
      </w:pPr>
      <w:r w:rsidRPr="001A2B92">
        <w:rPr>
          <w:rFonts w:ascii="Geomanist" w:hAnsi="Geomanist" w:cs="Arial"/>
          <w:bCs/>
        </w:rPr>
        <w:t>El licitante adjudicado se obliga a responder por su cuenta y riesgo de los daños y/o perjuicios que, por inobservancia o negligencia de su parte, llegue a causar al Instituto y/o a terceros, en la entrega y distribución de los bienes en las condiciones precisadas (defectos de calidad, marcas distintas de las ofertadas, vicios ocultos, etc.).</w:t>
      </w:r>
    </w:p>
    <w:p w14:paraId="74D17B76" w14:textId="77777777" w:rsidR="001A2B92" w:rsidRPr="001A2B92" w:rsidRDefault="001A2B92" w:rsidP="001A2B92">
      <w:pPr>
        <w:suppressAutoHyphens/>
        <w:ind w:left="-284" w:right="-660"/>
        <w:jc w:val="both"/>
        <w:rPr>
          <w:rFonts w:ascii="Geomanist" w:hAnsi="Geomanist" w:cs="Arial"/>
          <w:bCs/>
        </w:rPr>
      </w:pPr>
    </w:p>
    <w:p w14:paraId="237A4352" w14:textId="77777777" w:rsidR="001A2B92" w:rsidRPr="001A2B92" w:rsidRDefault="001A2B92" w:rsidP="001A2B92">
      <w:pPr>
        <w:suppressAutoHyphens/>
        <w:ind w:left="-284" w:right="-660"/>
        <w:jc w:val="both"/>
        <w:rPr>
          <w:rFonts w:ascii="Geomanist" w:hAnsi="Geomanist" w:cs="Arial"/>
          <w:b/>
          <w:lang w:eastAsia="ar-SA"/>
        </w:rPr>
      </w:pPr>
    </w:p>
    <w:p w14:paraId="24757888" w14:textId="77777777" w:rsidR="001A2B92" w:rsidRPr="001A2B92" w:rsidRDefault="001A2B92" w:rsidP="001A2B92">
      <w:pPr>
        <w:suppressAutoHyphens/>
        <w:ind w:left="-284" w:right="-660"/>
        <w:jc w:val="both"/>
        <w:rPr>
          <w:rFonts w:ascii="Geomanist" w:hAnsi="Geomanist" w:cs="Arial"/>
          <w:b/>
          <w:lang w:eastAsia="ar-SA"/>
        </w:rPr>
      </w:pPr>
      <w:r w:rsidRPr="001A2B92">
        <w:rPr>
          <w:rFonts w:ascii="Geomanist" w:hAnsi="Geomanist" w:cs="Arial"/>
          <w:b/>
          <w:lang w:eastAsia="ar-SA"/>
        </w:rPr>
        <w:t>VIGÉSIMA.- DEDUCCIONES</w:t>
      </w:r>
    </w:p>
    <w:p w14:paraId="499DC7C8" w14:textId="77777777" w:rsidR="001A2B92" w:rsidRPr="001A2B92" w:rsidRDefault="001A2B92" w:rsidP="001A2B92">
      <w:pPr>
        <w:ind w:left="-284"/>
        <w:jc w:val="both"/>
        <w:rPr>
          <w:rFonts w:ascii="Geomanist" w:hAnsi="Geomanist" w:cs="Arial"/>
        </w:rPr>
      </w:pPr>
      <w:r w:rsidRPr="001A2B92">
        <w:rPr>
          <w:rFonts w:ascii="Geomanist" w:hAnsi="Geomanist" w:cs="Arial"/>
        </w:rPr>
        <w:t>En términos de los artículos 53 Bis de la LAASSP y 97 del RLAASSP, en relación con los numerales 4.24.4, inciso h), 5.3.15, 5.5.8 y 5.5.8.1 inciso e) de las POBALINES, el Administrador del Contrato será el responsable de 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“EL PROVEEDOR” adjudicado, respecto a la(s) partida(s) o concepto(s) que integrarán el instrumento jurídico contractual, así como de notificarlas a “EL PROVEEDOR”</w:t>
      </w:r>
      <w:r w:rsidRPr="001A2B92">
        <w:rPr>
          <w:rFonts w:ascii="Courier New" w:hAnsi="Courier New" w:cs="Courier New"/>
        </w:rPr>
        <w:t> </w:t>
      </w:r>
      <w:r w:rsidRPr="001A2B92">
        <w:rPr>
          <w:rFonts w:ascii="Geomanist" w:hAnsi="Geomanist" w:cs="Arial"/>
        </w:rPr>
        <w:t xml:space="preserve"> para que </w:t>
      </w:r>
      <w:r w:rsidRPr="001A2B92">
        <w:rPr>
          <w:rFonts w:ascii="Geomanist" w:hAnsi="Geomanist" w:cs="Geomanist"/>
        </w:rPr>
        <w:t>é</w:t>
      </w:r>
      <w:r w:rsidRPr="001A2B92">
        <w:rPr>
          <w:rFonts w:ascii="Geomanist" w:hAnsi="Geomanist" w:cs="Arial"/>
        </w:rPr>
        <w:t>ste realice el pago correspondiente.</w:t>
      </w:r>
    </w:p>
    <w:p w14:paraId="45061D58" w14:textId="77777777" w:rsidR="001A2B92" w:rsidRPr="001A2B92" w:rsidRDefault="001A2B92" w:rsidP="001A2B92">
      <w:pPr>
        <w:ind w:left="-284"/>
        <w:jc w:val="both"/>
        <w:rPr>
          <w:rFonts w:ascii="Geomanist" w:hAnsi="Geomanist" w:cs="Arial"/>
        </w:rPr>
      </w:pPr>
    </w:p>
    <w:p w14:paraId="16A0A312" w14:textId="77777777" w:rsidR="001A2B92" w:rsidRPr="001A2B92" w:rsidRDefault="001A2B92" w:rsidP="001A2B92">
      <w:pPr>
        <w:ind w:left="-284"/>
        <w:jc w:val="both"/>
        <w:rPr>
          <w:rFonts w:ascii="Geomanist" w:hAnsi="Geomanist" w:cs="Arial"/>
        </w:rPr>
      </w:pPr>
      <w:r w:rsidRPr="001A2B92">
        <w:rPr>
          <w:rFonts w:ascii="Geomanist" w:hAnsi="Geomanist" w:cs="Arial"/>
        </w:rPr>
        <w:t>El Administrador del contrato, notificará a “EL PROVEEDOR” por escrito o vía correo electrónico el cálculo de la deducción, dentro de los 5 (cinco días) posteriores al atraso en el cumplimiento de la obligación de que se trate.</w:t>
      </w:r>
    </w:p>
    <w:p w14:paraId="2B9CA4CF" w14:textId="77777777" w:rsidR="001A2B92" w:rsidRPr="001A2B92" w:rsidRDefault="001A2B92" w:rsidP="001A2B92">
      <w:pPr>
        <w:suppressAutoHyphens/>
        <w:ind w:left="-284" w:right="-660"/>
        <w:jc w:val="both"/>
        <w:rPr>
          <w:rFonts w:ascii="Geomanist" w:hAnsi="Geomanist" w:cs="Arial"/>
          <w:b/>
          <w:lang w:eastAsia="ar-SA"/>
        </w:rPr>
      </w:pPr>
      <w:r w:rsidRPr="001A2B92">
        <w:rPr>
          <w:rFonts w:ascii="Geomanist" w:hAnsi="Geomanist" w:cs="Arial"/>
          <w:b/>
          <w:lang w:eastAsia="ar-SA"/>
        </w:rPr>
        <w:t>VIGÉSIMA PRIMERA. PENAS CONVENCIONALES</w:t>
      </w:r>
    </w:p>
    <w:p w14:paraId="336B66AD" w14:textId="77777777" w:rsidR="001A2B92" w:rsidRPr="001A2B92" w:rsidRDefault="001A2B92" w:rsidP="001A2B92">
      <w:pPr>
        <w:suppressAutoHyphens/>
        <w:ind w:left="-284" w:right="-660"/>
        <w:jc w:val="both"/>
        <w:rPr>
          <w:rFonts w:ascii="Geomanist" w:hAnsi="Geomanist" w:cs="Arial"/>
          <w:b/>
          <w:lang w:eastAsia="ar-SA"/>
        </w:rPr>
      </w:pPr>
    </w:p>
    <w:p w14:paraId="3A4ECDA5"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rPr>
      </w:pPr>
      <w:r w:rsidRPr="001A2B92">
        <w:rPr>
          <w:rFonts w:ascii="Geomanist" w:hAnsi="Geomanist" w:cs="Arial"/>
        </w:rPr>
        <w:t>El Instituto aplicará una pena convencional por cada día de atraso en la entrega a entera satisfacción del responsable de la recepción de los bienes, por el equivalente al 1.0 % (uno por ciento), sin exceder un máximo del 10% (diez por ciento) sobre el valor total del equipo no entregado, sin incluir el IVA, de acuerdo con el supuesto siguiente</w:t>
      </w:r>
    </w:p>
    <w:p w14:paraId="7C3401C3"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rPr>
      </w:pPr>
    </w:p>
    <w:p w14:paraId="72349956"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rPr>
      </w:pPr>
      <w:r w:rsidRPr="001A2B92">
        <w:rPr>
          <w:rFonts w:ascii="Geomanist" w:hAnsi="Geomanist" w:cs="Arial"/>
        </w:rPr>
        <w:t>No se cumpla la entrega del bien en el periodo de tiempo máximo indicado en el rubro. - LUGAR, PLAZOS Y CONDICIONES DE LA ENTREGA DE LA PRESTACIÓN DEL SERVICIO</w:t>
      </w:r>
    </w:p>
    <w:p w14:paraId="66EB700D"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rPr>
      </w:pPr>
    </w:p>
    <w:p w14:paraId="71368DA5"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rPr>
      </w:pPr>
      <w:r w:rsidRPr="001A2B92">
        <w:rPr>
          <w:rFonts w:ascii="Geomanist" w:hAnsi="Geomanist" w:cs="Arial"/>
        </w:rPr>
        <w:t>La pena Convencional se calculará de acuerdo con los siguientes términos y condiciones expresados en la fórmula que se detalla a continuación:</w:t>
      </w:r>
    </w:p>
    <w:p w14:paraId="54E4D47F"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rPr>
      </w:pPr>
    </w:p>
    <w:p w14:paraId="69B8F928"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rPr>
      </w:pPr>
      <w:proofErr w:type="spellStart"/>
      <w:r w:rsidRPr="001A2B92">
        <w:rPr>
          <w:rFonts w:ascii="Geomanist" w:hAnsi="Geomanist" w:cs="Arial"/>
        </w:rPr>
        <w:t>Pca</w:t>
      </w:r>
      <w:proofErr w:type="spellEnd"/>
      <w:r w:rsidRPr="001A2B92">
        <w:rPr>
          <w:rFonts w:ascii="Geomanist" w:hAnsi="Geomanist" w:cs="Arial"/>
        </w:rPr>
        <w:t xml:space="preserve">= %d X </w:t>
      </w:r>
      <w:proofErr w:type="spellStart"/>
      <w:r w:rsidRPr="001A2B92">
        <w:rPr>
          <w:rFonts w:ascii="Geomanist" w:hAnsi="Geomanist" w:cs="Arial"/>
        </w:rPr>
        <w:t>nda</w:t>
      </w:r>
      <w:proofErr w:type="spellEnd"/>
      <w:r w:rsidRPr="001A2B92">
        <w:rPr>
          <w:rFonts w:ascii="Geomanist" w:hAnsi="Geomanist" w:cs="Arial"/>
        </w:rPr>
        <w:t xml:space="preserve"> X </w:t>
      </w:r>
      <w:proofErr w:type="spellStart"/>
      <w:r w:rsidRPr="001A2B92">
        <w:rPr>
          <w:rFonts w:ascii="Geomanist" w:hAnsi="Geomanist" w:cs="Arial"/>
        </w:rPr>
        <w:t>vbaa</w:t>
      </w:r>
      <w:proofErr w:type="spellEnd"/>
    </w:p>
    <w:p w14:paraId="783B5862"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rPr>
      </w:pPr>
      <w:r w:rsidRPr="001A2B92">
        <w:rPr>
          <w:rFonts w:ascii="Geomanist" w:hAnsi="Geomanist" w:cs="Arial"/>
        </w:rPr>
        <w:t>Dónde:</w:t>
      </w:r>
    </w:p>
    <w:p w14:paraId="17BA942D"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rPr>
      </w:pPr>
    </w:p>
    <w:p w14:paraId="6BD33D77"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rPr>
      </w:pPr>
      <w:r w:rsidRPr="001A2B92">
        <w:rPr>
          <w:rFonts w:ascii="Geomanist" w:hAnsi="Geomanist" w:cs="Arial"/>
          <w:b/>
          <w:bCs/>
        </w:rPr>
        <w:t>%d =</w:t>
      </w:r>
      <w:r w:rsidRPr="001A2B92">
        <w:rPr>
          <w:rFonts w:ascii="Geomanist" w:hAnsi="Geomanist" w:cs="Arial"/>
        </w:rPr>
        <w:t xml:space="preserve"> porcentaje determinado en la convocatoria de la licitación pública, invitación a cuando menos tres personas, cotización, contrato o pedido por cada día de atraso en la entrega de bienes o en el inicio de la prestación del servicio o arrendamiento.</w:t>
      </w:r>
    </w:p>
    <w:p w14:paraId="21E9E423"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rPr>
      </w:pPr>
    </w:p>
    <w:p w14:paraId="24E1C764"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rPr>
      </w:pPr>
      <w:proofErr w:type="spellStart"/>
      <w:proofErr w:type="gramStart"/>
      <w:r w:rsidRPr="001A2B92">
        <w:rPr>
          <w:rFonts w:ascii="Geomanist" w:hAnsi="Geomanist" w:cs="Arial"/>
          <w:b/>
          <w:bCs/>
        </w:rPr>
        <w:t>nda</w:t>
      </w:r>
      <w:proofErr w:type="spellEnd"/>
      <w:proofErr w:type="gramEnd"/>
      <w:r w:rsidRPr="001A2B92">
        <w:rPr>
          <w:rFonts w:ascii="Geomanist" w:hAnsi="Geomanist" w:cs="Arial"/>
          <w:b/>
          <w:bCs/>
        </w:rPr>
        <w:t xml:space="preserve"> =</w:t>
      </w:r>
      <w:r w:rsidRPr="001A2B92">
        <w:rPr>
          <w:rFonts w:ascii="Geomanist" w:hAnsi="Geomanist" w:cs="Arial"/>
        </w:rPr>
        <w:t xml:space="preserve"> número de días de atraso</w:t>
      </w:r>
    </w:p>
    <w:p w14:paraId="04AB1568"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rPr>
      </w:pPr>
      <w:proofErr w:type="spellStart"/>
      <w:proofErr w:type="gramStart"/>
      <w:r w:rsidRPr="001A2B92">
        <w:rPr>
          <w:rFonts w:ascii="Geomanist" w:hAnsi="Geomanist" w:cs="Arial"/>
          <w:b/>
          <w:bCs/>
        </w:rPr>
        <w:t>vbaa</w:t>
      </w:r>
      <w:proofErr w:type="spellEnd"/>
      <w:proofErr w:type="gramEnd"/>
      <w:r w:rsidRPr="001A2B92">
        <w:rPr>
          <w:rFonts w:ascii="Geomanist" w:hAnsi="Geomanist" w:cs="Arial"/>
          <w:b/>
          <w:bCs/>
        </w:rPr>
        <w:t xml:space="preserve"> =</w:t>
      </w:r>
      <w:r w:rsidRPr="001A2B92">
        <w:rPr>
          <w:rFonts w:ascii="Geomanist" w:hAnsi="Geomanist" w:cs="Arial"/>
        </w:rPr>
        <w:t xml:space="preserve"> valor de los bienes adquiridos con atraso sin IVA.</w:t>
      </w:r>
    </w:p>
    <w:p w14:paraId="3260F499"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rPr>
      </w:pPr>
      <w:proofErr w:type="spellStart"/>
      <w:r w:rsidRPr="001A2B92">
        <w:rPr>
          <w:rFonts w:ascii="Geomanist" w:hAnsi="Geomanist" w:cs="Arial"/>
          <w:b/>
          <w:bCs/>
        </w:rPr>
        <w:t>Pca</w:t>
      </w:r>
      <w:proofErr w:type="spellEnd"/>
      <w:r w:rsidRPr="001A2B92">
        <w:rPr>
          <w:rFonts w:ascii="Geomanist" w:hAnsi="Geomanist" w:cs="Arial"/>
          <w:b/>
          <w:bCs/>
        </w:rPr>
        <w:t xml:space="preserve"> =</w:t>
      </w:r>
      <w:r w:rsidRPr="001A2B92">
        <w:rPr>
          <w:rFonts w:ascii="Geomanist" w:hAnsi="Geomanist" w:cs="Arial"/>
        </w:rPr>
        <w:t xml:space="preserve"> Pena convencional aplicable</w:t>
      </w:r>
    </w:p>
    <w:p w14:paraId="4C9465CD"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rPr>
      </w:pPr>
    </w:p>
    <w:p w14:paraId="7412499A"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rPr>
      </w:pPr>
      <w:r w:rsidRPr="001A2B92">
        <w:rPr>
          <w:rFonts w:ascii="Geomanist" w:hAnsi="Geomanist" w:cs="Arial"/>
        </w:rPr>
        <w:t>La suma de las penas convencionales no deberá exceder el importe de la garantía de cumplimiento del 10% (diez por ciento) del monto de cada uno de los bienes.</w:t>
      </w:r>
    </w:p>
    <w:p w14:paraId="7C9E9ADE"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rPr>
      </w:pPr>
    </w:p>
    <w:p w14:paraId="6BA835A6"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rPr>
      </w:pPr>
      <w:r w:rsidRPr="001A2B92">
        <w:rPr>
          <w:rFonts w:ascii="Geomanist" w:hAnsi="Geomanist" w:cs="Arial"/>
        </w:rPr>
        <w:t>El proveedor a su vez autoriza al Instituto a descontar las cantidades que resulten de aplicar la pena convencional, sobre los pagos que deberá cubrir.</w:t>
      </w:r>
    </w:p>
    <w:p w14:paraId="2F1F1D03"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rPr>
      </w:pPr>
    </w:p>
    <w:p w14:paraId="57A8D1BB"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rPr>
      </w:pPr>
      <w:r w:rsidRPr="001A2B92">
        <w:rPr>
          <w:rFonts w:ascii="Geomanist" w:hAnsi="Geomanist" w:cs="Arial"/>
        </w:rPr>
        <w:t>El pago de los bienes, quedará condicionado, proporcionalmente al pago que el proveedor deba efectuar por concepto de penas convencionales por atraso, conforme a lo previsto en el artículo 53 de la Ley de Adquisiciones, Arrendamientos y Servicios del Sector Público (LAASSP) y artículo 95 Y 96 del Reglamento de la de la Ley de Adquisiciones, Arrendamientos y Servicios del Sector Público (RLAASSP), no se aceptará la estipulación de penas convencionales, ni intereses moratorios a cargo del Instituto.</w:t>
      </w:r>
    </w:p>
    <w:p w14:paraId="0282E461"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rPr>
      </w:pPr>
    </w:p>
    <w:p w14:paraId="728010DC"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rPr>
      </w:pPr>
      <w:r w:rsidRPr="001A2B92">
        <w:rPr>
          <w:rFonts w:ascii="Geomanist" w:hAnsi="Geomanist" w:cs="Arial"/>
        </w:rPr>
        <w:t>Las notas de crédito derivadas de las penas convencionales deberán estar a apegadas a la normatividad aplicable para su elaboración.</w:t>
      </w:r>
    </w:p>
    <w:p w14:paraId="3613CDE6"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rPr>
      </w:pPr>
    </w:p>
    <w:p w14:paraId="30CEB26B"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rPr>
      </w:pPr>
      <w:r w:rsidRPr="001A2B92">
        <w:rPr>
          <w:rFonts w:ascii="Geomanist" w:hAnsi="Geomanist" w:cs="Arial"/>
        </w:rPr>
        <w:t>Si el último día del plazo o la fecha determinada son inhábiles o las oficinas ante las que se vaya a hacer el trámite permanecen cerradas durante el horario normal de labores, se prorrogará el plazo hasta el siguiente día hábil.</w:t>
      </w:r>
    </w:p>
    <w:p w14:paraId="049F7FC0"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rPr>
      </w:pPr>
    </w:p>
    <w:p w14:paraId="75F4AA29"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rPr>
      </w:pPr>
      <w:r w:rsidRPr="001A2B92">
        <w:rPr>
          <w:rFonts w:ascii="Geomanist" w:hAnsi="Geomanist" w:cs="Arial"/>
        </w:rPr>
        <w:t>El Administrador del contrato, notificará a “EL PROVEEDOR” por escrito o vía correo electrónico el cálculo de la pena convencional, dentro de los 5 (cinco días) posteriores al atraso en el cumplimiento de la obligación de que se trate.</w:t>
      </w:r>
    </w:p>
    <w:p w14:paraId="4630D6B0"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rPr>
      </w:pPr>
    </w:p>
    <w:p w14:paraId="5AA8F813"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rPr>
      </w:pPr>
      <w:r w:rsidRPr="001A2B92">
        <w:rPr>
          <w:rFonts w:ascii="Geomanist" w:hAnsi="Geomanist" w:cs="Arial"/>
        </w:rPr>
        <w:t xml:space="preserve">Se hace referencia al numeral 5.5.1.1 inciso </w:t>
      </w:r>
      <w:r w:rsidRPr="001A2B92">
        <w:rPr>
          <w:rFonts w:ascii="Geomanist" w:hAnsi="Geomanist" w:cs="Arial"/>
          <w:b/>
        </w:rPr>
        <w:t>b</w:t>
      </w:r>
      <w:r w:rsidRPr="001A2B92">
        <w:rPr>
          <w:rFonts w:ascii="Geomanist" w:hAnsi="Geomanist" w:cs="Arial"/>
        </w:rPr>
        <w:t xml:space="preserve"> de las Políticas, Bases y Lineamientos en materia de Adquisiciones, Arrendamientos y Servicios del instituto Mexicano del Seguro Social, relativo a la emisión del Comprobante Fiscal Digital por </w:t>
      </w:r>
      <w:r w:rsidRPr="001A2B92">
        <w:rPr>
          <w:rFonts w:ascii="Geomanist" w:hAnsi="Geomanist" w:cs="Arial"/>
        </w:rPr>
        <w:lastRenderedPageBreak/>
        <w:t>Internet (</w:t>
      </w:r>
      <w:r w:rsidRPr="001A2B92">
        <w:rPr>
          <w:rFonts w:ascii="Geomanist" w:hAnsi="Geomanist" w:cs="Arial"/>
          <w:b/>
        </w:rPr>
        <w:t>CFDI)</w:t>
      </w:r>
      <w:r w:rsidRPr="001A2B92">
        <w:rPr>
          <w:rFonts w:ascii="Geomanist" w:hAnsi="Geomanist" w:cs="Arial"/>
        </w:rPr>
        <w:t xml:space="preserve"> de ingreso para la aplicación de Penas Convencionales a la Proveeduría, el cual deberá ser solicitado por el Administrador de Contrato al Área de Contabilidad de este OOAD Sur del D.F.</w:t>
      </w:r>
    </w:p>
    <w:p w14:paraId="1F41DE73"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rPr>
      </w:pPr>
    </w:p>
    <w:p w14:paraId="3CFFAAAF"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rPr>
      </w:pPr>
      <w:r w:rsidRPr="001A2B92">
        <w:rPr>
          <w:rFonts w:ascii="Geomanist" w:hAnsi="Geomanist" w:cs="Arial"/>
        </w:rPr>
        <w:t>Para dar cumplimiento a lo anterior el Administrador de Contrato deberá proporcionar la documentación que a continuación se especifica:</w:t>
      </w:r>
    </w:p>
    <w:p w14:paraId="3743CB4C"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rPr>
      </w:pPr>
    </w:p>
    <w:p w14:paraId="3EDB06A4" w14:textId="77777777" w:rsidR="001A2B92" w:rsidRPr="001A2B92" w:rsidRDefault="001A2B92" w:rsidP="00F54FC5">
      <w:pPr>
        <w:numPr>
          <w:ilvl w:val="0"/>
          <w:numId w:val="61"/>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overflowPunct/>
        <w:autoSpaceDE/>
        <w:autoSpaceDN/>
        <w:adjustRightInd/>
        <w:spacing w:line="240" w:lineRule="atLeast"/>
        <w:ind w:left="-284" w:right="-660" w:firstLine="0"/>
        <w:jc w:val="both"/>
        <w:textAlignment w:val="auto"/>
        <w:rPr>
          <w:rFonts w:ascii="Geomanist" w:hAnsi="Geomanist" w:cs="Arial"/>
          <w:lang w:val="x-none"/>
        </w:rPr>
      </w:pPr>
      <w:r w:rsidRPr="001A2B92">
        <w:rPr>
          <w:rFonts w:ascii="Geomanist" w:hAnsi="Geomanist" w:cs="Arial"/>
          <w:lang w:val="x-none"/>
        </w:rPr>
        <w:t>Oficio Solicitud por parte de del Administrador del Contrato para la emisión del CFDI de ingreso indicando el importe de la pena convencional, número de la nota de Crédito, y número del Contrato al que se asocia la pena Convencional.</w:t>
      </w:r>
    </w:p>
    <w:p w14:paraId="739A87DC" w14:textId="77777777" w:rsidR="001A2B92" w:rsidRPr="001A2B92" w:rsidRDefault="001A2B92" w:rsidP="00F54FC5">
      <w:pPr>
        <w:numPr>
          <w:ilvl w:val="0"/>
          <w:numId w:val="61"/>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overflowPunct/>
        <w:autoSpaceDE/>
        <w:autoSpaceDN/>
        <w:adjustRightInd/>
        <w:spacing w:line="240" w:lineRule="atLeast"/>
        <w:ind w:left="-284" w:right="-660" w:firstLine="0"/>
        <w:jc w:val="both"/>
        <w:textAlignment w:val="auto"/>
        <w:rPr>
          <w:rFonts w:ascii="Geomanist" w:hAnsi="Geomanist" w:cs="Arial"/>
          <w:lang w:val="x-none"/>
        </w:rPr>
      </w:pPr>
      <w:r w:rsidRPr="001A2B92">
        <w:rPr>
          <w:rFonts w:ascii="Geomanist" w:hAnsi="Geomanist" w:cs="Arial"/>
          <w:lang w:val="x-none"/>
        </w:rPr>
        <w:t>Constancia de Situación fiscal Vigente del Proveedor</w:t>
      </w:r>
    </w:p>
    <w:p w14:paraId="0A5AEB4D" w14:textId="77777777" w:rsidR="001A2B92" w:rsidRPr="001A2B92" w:rsidRDefault="001A2B92" w:rsidP="00F54FC5">
      <w:pPr>
        <w:numPr>
          <w:ilvl w:val="0"/>
          <w:numId w:val="61"/>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overflowPunct/>
        <w:autoSpaceDE/>
        <w:autoSpaceDN/>
        <w:adjustRightInd/>
        <w:spacing w:line="240" w:lineRule="atLeast"/>
        <w:ind w:left="-284" w:right="-660" w:firstLine="0"/>
        <w:jc w:val="both"/>
        <w:textAlignment w:val="auto"/>
        <w:rPr>
          <w:rFonts w:ascii="Geomanist" w:hAnsi="Geomanist" w:cs="Arial"/>
          <w:lang w:val="x-none"/>
        </w:rPr>
      </w:pPr>
      <w:r w:rsidRPr="001A2B92">
        <w:rPr>
          <w:rFonts w:ascii="Geomanist" w:hAnsi="Geomanist" w:cs="Arial"/>
          <w:lang w:val="x-none"/>
        </w:rPr>
        <w:t>Copia del CFDI de Egreso y nota de Crédito a la que se asociará la Pena Convencional con sello de recibido por la Coordinación Delegacional de Abastecimiento y Equipamiento de este OOAD Sur del D.F.</w:t>
      </w:r>
    </w:p>
    <w:p w14:paraId="5D019D7F"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right="-660"/>
        <w:jc w:val="both"/>
        <w:rPr>
          <w:rFonts w:ascii="Geomanist" w:hAnsi="Geomanist" w:cs="Arial"/>
          <w:lang w:val="x-none"/>
        </w:rPr>
      </w:pPr>
    </w:p>
    <w:p w14:paraId="2203F7A4"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right="-660"/>
        <w:jc w:val="both"/>
        <w:rPr>
          <w:rFonts w:ascii="Geomanist" w:hAnsi="Geomanist" w:cs="Arial"/>
          <w:b/>
          <w:lang w:val="es-ES"/>
        </w:rPr>
      </w:pPr>
    </w:p>
    <w:p w14:paraId="0D4014A4"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b/>
          <w:lang w:val="es-ES"/>
        </w:rPr>
      </w:pPr>
      <w:r w:rsidRPr="001A2B92">
        <w:rPr>
          <w:rFonts w:ascii="Geomanist" w:hAnsi="Geomanist" w:cs="Arial"/>
          <w:b/>
          <w:lang w:val="es-ES"/>
        </w:rPr>
        <w:t>VIGÉSIMA SEGUNDA. LICENCIAS, AUTORIZACIONES Y PERMISOS</w:t>
      </w:r>
    </w:p>
    <w:p w14:paraId="6E6484AF" w14:textId="77777777" w:rsidR="001A2B92" w:rsidRPr="001A2B92" w:rsidRDefault="001A2B92" w:rsidP="001A2B9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Geomanist" w:hAnsi="Geomanist" w:cs="Arial"/>
        </w:rPr>
      </w:pPr>
      <w:r w:rsidRPr="001A2B92">
        <w:rPr>
          <w:rFonts w:ascii="Geomanist" w:hAnsi="Geomanist" w:cs="Arial"/>
          <w:lang w:val="es-ES"/>
        </w:rPr>
        <w:t>“</w:t>
      </w:r>
      <w:r w:rsidRPr="001A2B92">
        <w:rPr>
          <w:rFonts w:ascii="Geomanist" w:hAnsi="Geomanist" w:cs="Arial"/>
          <w:b/>
          <w:lang w:val="es-ES"/>
        </w:rPr>
        <w:t>EL PROVEEDOR</w:t>
      </w:r>
      <w:r w:rsidRPr="001A2B92">
        <w:rPr>
          <w:rFonts w:ascii="Geomanist" w:hAnsi="Geomanist" w:cs="Arial"/>
          <w:lang w:val="es-ES"/>
        </w:rPr>
        <w:t xml:space="preserve">” se obliga a observar y mantener vigentes </w:t>
      </w:r>
      <w:r w:rsidRPr="001A2B92">
        <w:rPr>
          <w:rFonts w:ascii="Geomanist" w:hAnsi="Geomanist" w:cs="Arial"/>
        </w:rPr>
        <w:t>las licencias, autorizaciones, permisos o registros requeridos para el cumplimiento de sus obligaciones.</w:t>
      </w:r>
    </w:p>
    <w:p w14:paraId="214314C1" w14:textId="77777777" w:rsidR="001A2B92" w:rsidRPr="001A2B92" w:rsidRDefault="001A2B92" w:rsidP="001A2B92">
      <w:pPr>
        <w:suppressAutoHyphens/>
        <w:ind w:left="-284" w:right="-660"/>
        <w:jc w:val="both"/>
        <w:rPr>
          <w:rFonts w:ascii="Geomanist" w:hAnsi="Geomanist" w:cs="Arial"/>
          <w:b/>
          <w:lang w:eastAsia="ar-SA"/>
        </w:rPr>
      </w:pPr>
      <w:r w:rsidRPr="001A2B92">
        <w:rPr>
          <w:rFonts w:ascii="Geomanist" w:hAnsi="Geomanist" w:cs="Arial"/>
          <w:b/>
          <w:lang w:eastAsia="ar-SA"/>
        </w:rPr>
        <w:t>VIGÉSIMA TERCERA. SEGUROS.</w:t>
      </w:r>
    </w:p>
    <w:p w14:paraId="257FE83D" w14:textId="77777777" w:rsidR="001A2B92" w:rsidRPr="001A2B92" w:rsidRDefault="001A2B92" w:rsidP="001A2B92">
      <w:pPr>
        <w:suppressAutoHyphens/>
        <w:ind w:left="-284" w:right="-660"/>
        <w:jc w:val="both"/>
        <w:rPr>
          <w:rFonts w:ascii="Geomanist" w:hAnsi="Geomanist" w:cs="Arial"/>
          <w:b/>
          <w:lang w:eastAsia="ar-SA"/>
        </w:rPr>
      </w:pPr>
    </w:p>
    <w:p w14:paraId="36FD2183" w14:textId="77777777" w:rsidR="001A2B92" w:rsidRPr="001A2B92" w:rsidRDefault="001A2B92" w:rsidP="001A2B92">
      <w:pPr>
        <w:suppressAutoHyphens/>
        <w:ind w:left="-284" w:right="-660"/>
        <w:jc w:val="both"/>
        <w:rPr>
          <w:rFonts w:ascii="Geomanist" w:hAnsi="Geomanist" w:cs="Arial"/>
          <w:lang w:eastAsia="ar-SA"/>
        </w:rPr>
      </w:pPr>
      <w:r w:rsidRPr="001A2B92">
        <w:rPr>
          <w:rFonts w:ascii="Geomanist" w:hAnsi="Geomanist" w:cs="Arial"/>
          <w:lang w:eastAsia="ar-SA"/>
        </w:rPr>
        <w:t xml:space="preserve">Para la prestación de los servicios materia del presente contrato, no se requiere que </w:t>
      </w:r>
      <w:r w:rsidRPr="001A2B92">
        <w:rPr>
          <w:rFonts w:ascii="Geomanist" w:hAnsi="Geomanist" w:cs="Arial"/>
          <w:b/>
          <w:lang w:eastAsia="ar-SA"/>
        </w:rPr>
        <w:t>“EL PROVEEDOR”</w:t>
      </w:r>
      <w:r w:rsidRPr="001A2B92">
        <w:rPr>
          <w:rFonts w:ascii="Geomanist" w:hAnsi="Geomanist" w:cs="Arial"/>
          <w:lang w:eastAsia="ar-SA"/>
        </w:rPr>
        <w:t xml:space="preserve"> contrate una póliza de seguro por responsabilidad civil.</w:t>
      </w:r>
    </w:p>
    <w:p w14:paraId="27FB5EA8" w14:textId="77777777" w:rsidR="001A2B92" w:rsidRPr="001A2B92" w:rsidRDefault="001A2B92" w:rsidP="001A2B92">
      <w:pPr>
        <w:suppressAutoHyphens/>
        <w:ind w:left="-284" w:right="-660"/>
        <w:jc w:val="both"/>
        <w:rPr>
          <w:rFonts w:ascii="Geomanist" w:hAnsi="Geomanist" w:cs="Arial"/>
          <w:lang w:eastAsia="ar-SA"/>
        </w:rPr>
      </w:pPr>
    </w:p>
    <w:p w14:paraId="716B121E" w14:textId="77777777" w:rsidR="001A2B92" w:rsidRPr="001A2B92" w:rsidRDefault="001A2B92" w:rsidP="001A2B92">
      <w:pPr>
        <w:suppressAutoHyphens/>
        <w:ind w:left="-284" w:right="-660"/>
        <w:jc w:val="both"/>
        <w:rPr>
          <w:rFonts w:ascii="Geomanist" w:hAnsi="Geomanist" w:cs="Arial"/>
          <w:lang w:eastAsia="ar-SA"/>
        </w:rPr>
      </w:pPr>
      <w:r w:rsidRPr="001A2B92">
        <w:rPr>
          <w:rFonts w:ascii="Geomanist" w:hAnsi="Geomanist" w:cs="Arial"/>
          <w:lang w:eastAsia="ar-SA"/>
        </w:rPr>
        <w:t xml:space="preserve">Los seguros que en su caso, deben otorgarse, indicando los bienes que ampararían y la cobertura de la póliza correspondiente. </w:t>
      </w:r>
    </w:p>
    <w:p w14:paraId="33A306DB" w14:textId="77777777" w:rsidR="001A2B92" w:rsidRPr="001A2B92" w:rsidRDefault="001A2B92" w:rsidP="001A2B92">
      <w:pPr>
        <w:suppressAutoHyphens/>
        <w:ind w:left="-284" w:right="-660"/>
        <w:jc w:val="both"/>
        <w:rPr>
          <w:rFonts w:ascii="Geomanist" w:hAnsi="Geomanist" w:cs="Arial"/>
          <w:lang w:eastAsia="ar-SA"/>
        </w:rPr>
      </w:pPr>
    </w:p>
    <w:p w14:paraId="104AC013" w14:textId="77777777" w:rsidR="001A2B92" w:rsidRPr="001A2B92" w:rsidRDefault="001A2B92" w:rsidP="001A2B92">
      <w:pPr>
        <w:suppressAutoHyphens/>
        <w:ind w:left="-284" w:right="-660"/>
        <w:jc w:val="both"/>
        <w:rPr>
          <w:rFonts w:ascii="Geomanist" w:hAnsi="Geomanist" w:cs="Arial"/>
          <w:b/>
          <w:lang w:eastAsia="ar-SA"/>
        </w:rPr>
      </w:pPr>
      <w:r w:rsidRPr="001A2B92">
        <w:rPr>
          <w:rFonts w:ascii="Geomanist" w:hAnsi="Geomanist" w:cs="Arial"/>
          <w:b/>
          <w:lang w:eastAsia="ar-SA"/>
        </w:rPr>
        <w:t>VIGÉSIMA CUARTA. TRANSPORTE</w:t>
      </w:r>
    </w:p>
    <w:p w14:paraId="1EB75B71" w14:textId="77777777" w:rsidR="001A2B92" w:rsidRPr="001A2B92" w:rsidRDefault="001A2B92" w:rsidP="001A2B92">
      <w:pPr>
        <w:suppressAutoHyphens/>
        <w:ind w:right="-660"/>
        <w:jc w:val="both"/>
        <w:rPr>
          <w:rFonts w:ascii="Geomanist" w:hAnsi="Geomanist" w:cs="Arial"/>
          <w:b/>
          <w:bCs/>
          <w:lang w:val="es-ES"/>
        </w:rPr>
      </w:pPr>
    </w:p>
    <w:p w14:paraId="7B3BBCEA" w14:textId="77777777" w:rsidR="001A2B92" w:rsidRPr="001A2B92" w:rsidRDefault="001A2B92" w:rsidP="001A2B92">
      <w:pPr>
        <w:suppressAutoHyphens/>
        <w:ind w:left="-284" w:right="-660"/>
        <w:jc w:val="both"/>
        <w:rPr>
          <w:rFonts w:ascii="Geomanist" w:hAnsi="Geomanist" w:cs="Arial"/>
          <w:bCs/>
          <w:lang w:val="es-ES"/>
        </w:rPr>
      </w:pPr>
      <w:r w:rsidRPr="001A2B92">
        <w:rPr>
          <w:rFonts w:ascii="Geomanist" w:hAnsi="Geomanist" w:cs="Arial"/>
          <w:bCs/>
          <w:lang w:val="es-ES"/>
        </w:rPr>
        <w:t>El participante deberá acreditar que cuenta con vehículos con una antigüedad no anterior al año 2015, apropiados para el suministro y transportación de alimentos de conformidad a lo establecido en el Anexo 5 (Cinco) Vehículos solicitados por Partida para la entrega y distribución de los bienes, presentando las facturas del parque vehicular, en su caso del equipo de refrigeración, y tarjetas de circulación a su nombre, en su caso, presentar contrato de arrendamiento de transporte para el suministro de alimentos o contrato de servicios de transporte de alimentos con vigencia mínima al 31 de diciembre de 2025, adjuntándole en hoja membretada de la empresa relación de vehículos donde señale el tipo de vehículo, marca, placa y modelo. Además, se deberá anexar fotografías legibles de cada uno de los vehículos propuestos, en donde se observe con claridad el estado del vehículo, las placas y en su caso el equipo de refrigeración.</w:t>
      </w:r>
    </w:p>
    <w:p w14:paraId="3DCB460F" w14:textId="77777777" w:rsidR="001A2B92" w:rsidRPr="001A2B92" w:rsidRDefault="001A2B92" w:rsidP="001A2B92">
      <w:pPr>
        <w:suppressAutoHyphens/>
        <w:ind w:left="-284" w:right="-660"/>
        <w:jc w:val="both"/>
        <w:rPr>
          <w:rFonts w:ascii="Geomanist" w:hAnsi="Geomanist" w:cs="Arial"/>
          <w:b/>
          <w:bCs/>
          <w:lang w:val="es-ES"/>
        </w:rPr>
      </w:pPr>
    </w:p>
    <w:p w14:paraId="3A4B7A67" w14:textId="77777777" w:rsidR="001A2B92" w:rsidRPr="001A2B92" w:rsidRDefault="001A2B92" w:rsidP="001A2B92">
      <w:pPr>
        <w:suppressAutoHyphens/>
        <w:ind w:left="-284" w:right="-660"/>
        <w:jc w:val="both"/>
        <w:rPr>
          <w:rFonts w:ascii="Geomanist" w:hAnsi="Geomanist" w:cs="Arial"/>
          <w:b/>
        </w:rPr>
      </w:pPr>
      <w:r w:rsidRPr="001A2B92">
        <w:rPr>
          <w:rFonts w:ascii="Geomanist" w:hAnsi="Geomanist" w:cs="Arial"/>
          <w:b/>
          <w:bCs/>
          <w:lang w:val="es-ES"/>
        </w:rPr>
        <w:t xml:space="preserve">"EL PROVEEDOR" </w:t>
      </w:r>
      <w:r w:rsidRPr="001A2B92">
        <w:rPr>
          <w:rFonts w:ascii="Geomanist" w:hAnsi="Geomanist" w:cs="Arial"/>
          <w:bCs/>
          <w:lang w:val="es-ES"/>
        </w:rPr>
        <w:t xml:space="preserve">se obliga a efectuar el transporte de los bienes objeto del presente contrato o en su caso los insumos necesarios para la prestación del servicio desde su lugar de origen, hasta las instalaciones referidas en el </w:t>
      </w:r>
      <w:r w:rsidRPr="001A2B92">
        <w:rPr>
          <w:rFonts w:ascii="Geomanist" w:hAnsi="Geomanist" w:cs="Arial"/>
          <w:b/>
          <w:bCs/>
          <w:lang w:val="es-ES"/>
        </w:rPr>
        <w:t>Anexo 2</w:t>
      </w:r>
      <w:r w:rsidRPr="001A2B92">
        <w:rPr>
          <w:rFonts w:ascii="Geomanist" w:hAnsi="Geomanist" w:cs="Arial"/>
          <w:bCs/>
          <w:lang w:val="es-ES"/>
        </w:rPr>
        <w:t xml:space="preserve"> del presente contrato</w:t>
      </w:r>
      <w:r w:rsidRPr="001A2B92">
        <w:rPr>
          <w:rFonts w:ascii="Geomanist" w:hAnsi="Geomanist" w:cs="Arial"/>
          <w:b/>
          <w:bCs/>
          <w:lang w:val="es-ES"/>
        </w:rPr>
        <w:t xml:space="preserve">. </w:t>
      </w:r>
    </w:p>
    <w:p w14:paraId="7CA389CC" w14:textId="77777777" w:rsidR="001A2B92" w:rsidRPr="001A2B92" w:rsidRDefault="001A2B92" w:rsidP="001A2B92">
      <w:pPr>
        <w:suppressAutoHyphens/>
        <w:ind w:left="-284" w:right="-660"/>
        <w:jc w:val="both"/>
        <w:rPr>
          <w:rFonts w:ascii="Geomanist" w:hAnsi="Geomanist" w:cs="Arial"/>
          <w:b/>
          <w:lang w:eastAsia="ar-SA"/>
        </w:rPr>
      </w:pPr>
    </w:p>
    <w:p w14:paraId="28EA42C8" w14:textId="77777777" w:rsidR="001A2B92" w:rsidRPr="001A2B92" w:rsidRDefault="001A2B92" w:rsidP="001A2B92">
      <w:pPr>
        <w:suppressAutoHyphens/>
        <w:ind w:left="-284" w:right="-660"/>
        <w:jc w:val="both"/>
        <w:rPr>
          <w:rFonts w:ascii="Geomanist" w:hAnsi="Geomanist" w:cs="Arial"/>
          <w:b/>
          <w:lang w:eastAsia="ar-SA"/>
        </w:rPr>
      </w:pPr>
      <w:r w:rsidRPr="001A2B92">
        <w:rPr>
          <w:rFonts w:ascii="Geomanist" w:hAnsi="Geomanist" w:cs="Arial"/>
          <w:b/>
          <w:lang w:eastAsia="ar-SA"/>
        </w:rPr>
        <w:t>VIGÉSIMA QUINTA. IMPUESTOS Y DERECHOS</w:t>
      </w:r>
    </w:p>
    <w:p w14:paraId="3E10CD3F" w14:textId="77777777" w:rsidR="001A2B92" w:rsidRPr="001A2B92" w:rsidRDefault="001A2B92" w:rsidP="001A2B92">
      <w:pPr>
        <w:suppressAutoHyphens/>
        <w:ind w:left="-284" w:right="-660"/>
        <w:jc w:val="both"/>
        <w:rPr>
          <w:rFonts w:ascii="Geomanist" w:hAnsi="Geomanist" w:cs="Arial"/>
          <w:b/>
          <w:lang w:eastAsia="ar-SA"/>
        </w:rPr>
      </w:pPr>
    </w:p>
    <w:p w14:paraId="259EB484" w14:textId="77777777" w:rsidR="001A2B92" w:rsidRPr="001A2B92" w:rsidRDefault="001A2B92" w:rsidP="001A2B92">
      <w:pPr>
        <w:suppressAutoHyphens/>
        <w:ind w:left="-284" w:right="-660"/>
        <w:jc w:val="both"/>
        <w:rPr>
          <w:rFonts w:ascii="Geomanist" w:hAnsi="Geomanist" w:cs="Arial"/>
          <w:b/>
          <w:lang w:val="es-ES" w:eastAsia="ar-SA"/>
        </w:rPr>
      </w:pPr>
      <w:r w:rsidRPr="001A2B92">
        <w:rPr>
          <w:rFonts w:ascii="Geomanist" w:hAnsi="Geomanist" w:cs="Arial"/>
          <w:lang w:eastAsia="ar-SA"/>
        </w:rPr>
        <w:t xml:space="preserve">Los impuestos, derechos y gastos que procedan con motivo de la adquisición de los bienes o prestación de los servicios del presente contrato, serán pagados por el </w:t>
      </w:r>
      <w:r w:rsidRPr="001A2B92">
        <w:rPr>
          <w:rFonts w:ascii="Geomanist" w:hAnsi="Geomanist" w:cs="Arial"/>
          <w:b/>
          <w:lang w:val="es-ES" w:eastAsia="ar-SA"/>
        </w:rPr>
        <w:t>“EL PROVEEDOR”</w:t>
      </w:r>
      <w:r w:rsidRPr="001A2B92">
        <w:rPr>
          <w:rFonts w:ascii="Geomanist" w:hAnsi="Geomanist" w:cs="Arial"/>
          <w:lang w:val="es-ES" w:eastAsia="ar-SA"/>
        </w:rPr>
        <w:t xml:space="preserve">, mismos que no serán repercutidos a </w:t>
      </w:r>
      <w:r w:rsidRPr="001A2B92">
        <w:rPr>
          <w:rFonts w:ascii="Geomanist" w:hAnsi="Geomanist" w:cs="Arial"/>
          <w:b/>
          <w:lang w:val="es-ES" w:eastAsia="ar-SA"/>
        </w:rPr>
        <w:t>“EL INSTITUTO”.</w:t>
      </w:r>
    </w:p>
    <w:p w14:paraId="5480027F" w14:textId="77777777" w:rsidR="001A2B92" w:rsidRPr="001A2B92" w:rsidRDefault="001A2B92" w:rsidP="001A2B92">
      <w:pPr>
        <w:suppressAutoHyphens/>
        <w:ind w:left="-284" w:right="-660"/>
        <w:jc w:val="both"/>
        <w:rPr>
          <w:rFonts w:ascii="Geomanist" w:hAnsi="Geomanist" w:cs="Arial"/>
          <w:b/>
          <w:lang w:val="es-ES" w:eastAsia="ar-SA"/>
        </w:rPr>
      </w:pPr>
    </w:p>
    <w:p w14:paraId="4DEC941C" w14:textId="77777777" w:rsidR="001A2B92" w:rsidRPr="001A2B92" w:rsidRDefault="001A2B92" w:rsidP="001A2B92">
      <w:pPr>
        <w:suppressAutoHyphens/>
        <w:ind w:left="-284" w:right="-660"/>
        <w:jc w:val="both"/>
        <w:rPr>
          <w:rFonts w:ascii="Geomanist" w:hAnsi="Geomanist" w:cs="Arial"/>
          <w:b/>
          <w:lang w:val="es-ES" w:eastAsia="ar-SA"/>
        </w:rPr>
      </w:pPr>
      <w:r w:rsidRPr="001A2B92">
        <w:rPr>
          <w:rFonts w:ascii="Geomanist" w:hAnsi="Geomanist" w:cs="Arial"/>
          <w:b/>
          <w:lang w:val="es-ES" w:eastAsia="ar-SA"/>
        </w:rPr>
        <w:t xml:space="preserve">“EL INSTITUTO” </w:t>
      </w:r>
      <w:r w:rsidRPr="001A2B92">
        <w:rPr>
          <w:rFonts w:ascii="Geomanist" w:hAnsi="Geomanist" w:cs="Arial"/>
          <w:lang w:val="es-ES" w:eastAsia="ar-SA"/>
        </w:rPr>
        <w:t>sólo cubrirá, cuando aplique, lo correspondiente al I.V.A., en los términos de la normatividad aplicable y de conformidad con las disposiciones fiscales vigentes.</w:t>
      </w:r>
    </w:p>
    <w:p w14:paraId="07FAC513" w14:textId="77777777" w:rsidR="001A2B92" w:rsidRPr="001A2B92" w:rsidRDefault="001A2B92" w:rsidP="001A2B92">
      <w:pPr>
        <w:suppressAutoHyphens/>
        <w:ind w:left="-284" w:right="-660"/>
        <w:jc w:val="both"/>
        <w:rPr>
          <w:rFonts w:ascii="Geomanist" w:hAnsi="Geomanist" w:cs="Arial"/>
          <w:lang w:val="es-ES" w:eastAsia="ar-SA"/>
        </w:rPr>
      </w:pPr>
    </w:p>
    <w:p w14:paraId="3A6727A5" w14:textId="77777777" w:rsidR="001A2B92" w:rsidRPr="001A2B92" w:rsidRDefault="001A2B92" w:rsidP="001A2B92">
      <w:pPr>
        <w:suppressAutoHyphens/>
        <w:ind w:left="-284" w:right="-660"/>
        <w:jc w:val="both"/>
        <w:rPr>
          <w:rFonts w:ascii="Geomanist" w:hAnsi="Geomanist" w:cs="Arial"/>
          <w:b/>
          <w:lang w:eastAsia="ar-SA"/>
        </w:rPr>
      </w:pPr>
      <w:r w:rsidRPr="001A2B92">
        <w:rPr>
          <w:rFonts w:ascii="Geomanist" w:hAnsi="Geomanist" w:cs="Arial"/>
          <w:b/>
          <w:lang w:eastAsia="ar-SA"/>
        </w:rPr>
        <w:t>VIGÉSIMA SEXTA.</w:t>
      </w:r>
      <w:r w:rsidRPr="001A2B92">
        <w:rPr>
          <w:rFonts w:ascii="Geomanist" w:hAnsi="Geomanist" w:cs="Arial"/>
          <w:lang w:eastAsia="ar-SA"/>
        </w:rPr>
        <w:t xml:space="preserve"> </w:t>
      </w:r>
      <w:r w:rsidRPr="001A2B92">
        <w:rPr>
          <w:rFonts w:ascii="Geomanist" w:hAnsi="Geomanist" w:cs="Arial"/>
          <w:b/>
          <w:lang w:eastAsia="ar-SA"/>
        </w:rPr>
        <w:t>PROHIBICIÓN DE CESIÓN DE DERECHOS Y OBLIGACIONES</w:t>
      </w:r>
    </w:p>
    <w:p w14:paraId="2268B232" w14:textId="77777777" w:rsidR="001A2B92" w:rsidRPr="001A2B92" w:rsidRDefault="001A2B92" w:rsidP="001A2B92">
      <w:pPr>
        <w:suppressAutoHyphens/>
        <w:ind w:left="-284" w:right="-660"/>
        <w:jc w:val="both"/>
        <w:rPr>
          <w:rFonts w:ascii="Geomanist" w:hAnsi="Geomanist" w:cs="Arial"/>
          <w:b/>
          <w:lang w:eastAsia="ar-SA"/>
        </w:rPr>
      </w:pPr>
    </w:p>
    <w:p w14:paraId="2588E60F" w14:textId="77777777" w:rsidR="001A2B92" w:rsidRPr="001A2B92" w:rsidRDefault="001A2B92" w:rsidP="001A2B92">
      <w:pPr>
        <w:suppressAutoHyphens/>
        <w:ind w:left="-284" w:right="-660"/>
        <w:jc w:val="both"/>
        <w:rPr>
          <w:rFonts w:ascii="Geomanist" w:hAnsi="Geomanist" w:cs="Arial"/>
          <w:lang w:eastAsia="ar-SA"/>
        </w:rPr>
      </w:pPr>
      <w:r w:rsidRPr="001A2B92">
        <w:rPr>
          <w:rFonts w:ascii="Geomanist" w:hAnsi="Geomanist" w:cs="Arial"/>
          <w:b/>
          <w:lang w:eastAsia="ar-SA"/>
        </w:rPr>
        <w:t>“EL PROVEEDOR”</w:t>
      </w:r>
      <w:r w:rsidRPr="001A2B92">
        <w:rPr>
          <w:rFonts w:ascii="Geomanist" w:hAnsi="Geomanist" w:cs="Arial"/>
          <w:lang w:eastAsia="ar-SA"/>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1A2B92">
        <w:rPr>
          <w:rFonts w:ascii="Geomanist" w:hAnsi="Geomanist" w:cs="Arial"/>
          <w:b/>
          <w:lang w:eastAsia="ar-SA"/>
        </w:rPr>
        <w:t>“EL INSTITUTO”</w:t>
      </w:r>
      <w:r w:rsidRPr="001A2B92">
        <w:rPr>
          <w:rFonts w:ascii="Geomanist" w:hAnsi="Geomanist" w:cs="Arial"/>
          <w:lang w:eastAsia="ar-SA"/>
        </w:rPr>
        <w:t>.</w:t>
      </w:r>
    </w:p>
    <w:p w14:paraId="0FEE8247" w14:textId="77777777" w:rsidR="001A2B92" w:rsidRPr="001A2B92" w:rsidRDefault="001A2B92" w:rsidP="001A2B92">
      <w:pPr>
        <w:suppressAutoHyphens/>
        <w:ind w:right="-660"/>
        <w:jc w:val="both"/>
        <w:rPr>
          <w:rFonts w:ascii="Geomanist" w:hAnsi="Geomanist" w:cs="Arial"/>
          <w:b/>
          <w:lang w:eastAsia="ar-SA"/>
        </w:rPr>
      </w:pPr>
    </w:p>
    <w:p w14:paraId="4C089371" w14:textId="77777777" w:rsidR="001A2B92" w:rsidRPr="001A2B92" w:rsidRDefault="001A2B92" w:rsidP="001A2B92">
      <w:pPr>
        <w:suppressAutoHyphens/>
        <w:ind w:left="-284" w:right="-660"/>
        <w:jc w:val="both"/>
        <w:rPr>
          <w:rFonts w:ascii="Geomanist" w:hAnsi="Geomanist" w:cs="Arial"/>
          <w:lang w:eastAsia="ar-SA"/>
        </w:rPr>
      </w:pPr>
      <w:r w:rsidRPr="001A2B92">
        <w:rPr>
          <w:rFonts w:ascii="Geomanist" w:hAnsi="Geomanist" w:cs="Arial"/>
          <w:b/>
          <w:lang w:eastAsia="ar-SA"/>
        </w:rPr>
        <w:t>VIGÉSIMA SEPTIMA. DERECHOS DE AUTOR, PATENTES Y/O MARCAS</w:t>
      </w:r>
    </w:p>
    <w:p w14:paraId="000D31FE" w14:textId="77777777" w:rsidR="001A2B92" w:rsidRPr="001A2B92" w:rsidRDefault="001A2B92" w:rsidP="001A2B92">
      <w:pPr>
        <w:suppressAutoHyphens/>
        <w:ind w:left="-284" w:right="-660"/>
        <w:jc w:val="both"/>
        <w:rPr>
          <w:rFonts w:ascii="Geomanist" w:hAnsi="Geomanist" w:cs="Arial"/>
          <w:lang w:eastAsia="ar-SA"/>
        </w:rPr>
      </w:pPr>
    </w:p>
    <w:p w14:paraId="15438BE2" w14:textId="77777777" w:rsidR="001A2B92" w:rsidRPr="001A2B92" w:rsidRDefault="001A2B92" w:rsidP="001A2B92">
      <w:pPr>
        <w:suppressAutoHyphens/>
        <w:ind w:left="-284" w:right="-660"/>
        <w:jc w:val="both"/>
        <w:rPr>
          <w:rFonts w:ascii="Geomanist" w:hAnsi="Geomanist" w:cs="Arial"/>
          <w:lang w:eastAsia="ar-SA"/>
        </w:rPr>
      </w:pPr>
      <w:r w:rsidRPr="001A2B92">
        <w:rPr>
          <w:rFonts w:ascii="Geomanist" w:hAnsi="Geomanist" w:cs="Arial"/>
          <w:b/>
          <w:lang w:eastAsia="ar-SA"/>
        </w:rPr>
        <w:t>“EL PROVEEDOR”</w:t>
      </w:r>
      <w:r w:rsidRPr="001A2B92">
        <w:rPr>
          <w:rFonts w:ascii="Geomanist" w:hAnsi="Geomanist" w:cs="Arial"/>
          <w:lang w:eastAsia="ar-SA"/>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1A2B92">
        <w:rPr>
          <w:rFonts w:ascii="Geomanist" w:hAnsi="Geomanist" w:cs="Arial"/>
          <w:b/>
          <w:lang w:eastAsia="ar-SA"/>
        </w:rPr>
        <w:t>“EL INSTITUTO”</w:t>
      </w:r>
      <w:r w:rsidRPr="001A2B92">
        <w:rPr>
          <w:rFonts w:ascii="Geomanist" w:hAnsi="Geomanist" w:cs="Arial"/>
          <w:lang w:eastAsia="ar-SA"/>
        </w:rPr>
        <w:t xml:space="preserve"> o a terceros.</w:t>
      </w:r>
    </w:p>
    <w:p w14:paraId="5B5A0FD4" w14:textId="77777777" w:rsidR="001A2B92" w:rsidRPr="001A2B92" w:rsidRDefault="001A2B92" w:rsidP="001A2B92">
      <w:pPr>
        <w:suppressAutoHyphens/>
        <w:ind w:left="-284" w:right="-660"/>
        <w:jc w:val="both"/>
        <w:rPr>
          <w:rFonts w:ascii="Geomanist" w:hAnsi="Geomanist" w:cs="Arial"/>
          <w:lang w:eastAsia="ar-SA"/>
        </w:rPr>
      </w:pPr>
    </w:p>
    <w:p w14:paraId="291E1E63" w14:textId="77777777" w:rsidR="001A2B92" w:rsidRPr="001A2B92" w:rsidRDefault="001A2B92" w:rsidP="001A2B92">
      <w:pPr>
        <w:suppressAutoHyphens/>
        <w:ind w:left="-284" w:right="-660"/>
        <w:jc w:val="both"/>
        <w:rPr>
          <w:rFonts w:ascii="Geomanist" w:hAnsi="Geomanist" w:cs="Arial"/>
          <w:lang w:eastAsia="ar-SA"/>
        </w:rPr>
      </w:pPr>
      <w:r w:rsidRPr="001A2B92">
        <w:rPr>
          <w:rFonts w:ascii="Geomanist" w:hAnsi="Geomanist" w:cs="Arial"/>
          <w:lang w:eastAsia="ar-SA"/>
        </w:rPr>
        <w:t xml:space="preserve">De presentarse alguna reclamación en contra de </w:t>
      </w:r>
      <w:r w:rsidRPr="001A2B92">
        <w:rPr>
          <w:rFonts w:ascii="Geomanist" w:hAnsi="Geomanist" w:cs="Arial"/>
          <w:b/>
          <w:lang w:eastAsia="ar-SA"/>
        </w:rPr>
        <w:t>“EL INSTITUTO”</w:t>
      </w:r>
      <w:r w:rsidRPr="001A2B92">
        <w:rPr>
          <w:rFonts w:ascii="Geomanist" w:hAnsi="Geomanist" w:cs="Arial"/>
          <w:lang w:eastAsia="ar-SA"/>
        </w:rPr>
        <w:t xml:space="preserve">, por cualquiera de las causas antes mencionadas, </w:t>
      </w:r>
      <w:r w:rsidRPr="001A2B92">
        <w:rPr>
          <w:rFonts w:ascii="Geomanist" w:hAnsi="Geomanist" w:cs="Arial"/>
          <w:b/>
          <w:lang w:eastAsia="ar-SA"/>
        </w:rPr>
        <w:t>“EL PROVEEDOR”</w:t>
      </w:r>
      <w:r w:rsidRPr="001A2B92">
        <w:rPr>
          <w:rFonts w:ascii="Geomanist" w:hAnsi="Geomanist" w:cs="Arial"/>
          <w:lang w:eastAsia="ar-SA"/>
        </w:rPr>
        <w:t xml:space="preserve">, se obliga a salvaguardar los derechos e intereses de </w:t>
      </w:r>
      <w:r w:rsidRPr="001A2B92">
        <w:rPr>
          <w:rFonts w:ascii="Geomanist" w:hAnsi="Geomanist" w:cs="Arial"/>
          <w:b/>
          <w:lang w:eastAsia="ar-SA"/>
        </w:rPr>
        <w:t>“EL INSTITUTO”</w:t>
      </w:r>
      <w:r w:rsidRPr="001A2B92">
        <w:rPr>
          <w:rFonts w:ascii="Geomanist" w:hAnsi="Geomanist" w:cs="Arial"/>
          <w:lang w:eastAsia="ar-SA"/>
        </w:rPr>
        <w:t xml:space="preserve"> de cualquier controversia, liberándola de toda responsabilidad de carácter civil, penal, mercantil, fiscal o de cualquier otra índole, sacándola en paz y a salvo.</w:t>
      </w:r>
    </w:p>
    <w:p w14:paraId="03809296" w14:textId="77777777" w:rsidR="001A2B92" w:rsidRPr="001A2B92" w:rsidRDefault="001A2B92" w:rsidP="001A2B92">
      <w:pPr>
        <w:suppressAutoHyphens/>
        <w:ind w:left="-284" w:right="-660"/>
        <w:jc w:val="both"/>
        <w:rPr>
          <w:rFonts w:ascii="Geomanist" w:hAnsi="Geomanist" w:cs="Arial"/>
          <w:lang w:val="es-ES" w:eastAsia="ar-SA"/>
        </w:rPr>
      </w:pPr>
      <w:r w:rsidRPr="001A2B92">
        <w:rPr>
          <w:rFonts w:ascii="Geomanist" w:hAnsi="Geomanist" w:cs="Arial"/>
          <w:lang w:val="es-ES" w:eastAsia="ar-SA"/>
        </w:rPr>
        <w:t xml:space="preserve">En tal virtud, </w:t>
      </w:r>
      <w:r w:rsidRPr="001A2B92">
        <w:rPr>
          <w:rFonts w:ascii="Geomanist" w:hAnsi="Geomanist" w:cs="Arial"/>
          <w:b/>
          <w:bCs/>
          <w:lang w:val="es-ES" w:eastAsia="ar-SA"/>
        </w:rPr>
        <w:t>"EL PROVEEDOR"</w:t>
      </w:r>
      <w:r w:rsidRPr="001A2B92">
        <w:rPr>
          <w:rFonts w:ascii="Geomanist" w:hAnsi="Geomanist" w:cs="Arial"/>
          <w:lang w:val="es-ES" w:eastAsia="ar-SA"/>
        </w:rPr>
        <w:t xml:space="preserve"> manifiesta en este acto bajo protesta de decir verdad, no encontrarse en ninguno de los supuestos de infracción administrativa  y/o delitos establecidos en la Ley Federal del Derecho de Autor, ni a la Ley Federal de Protección a la Propiedad Industrial.</w:t>
      </w:r>
    </w:p>
    <w:p w14:paraId="76843711" w14:textId="77777777" w:rsidR="001A2B92" w:rsidRPr="001A2B92" w:rsidRDefault="001A2B92" w:rsidP="001A2B92">
      <w:pPr>
        <w:suppressAutoHyphens/>
        <w:ind w:left="-284" w:right="-660"/>
        <w:jc w:val="both"/>
        <w:rPr>
          <w:rFonts w:ascii="Geomanist" w:hAnsi="Geomanist" w:cs="Arial"/>
          <w:lang w:val="es-ES" w:eastAsia="ar-SA"/>
        </w:rPr>
      </w:pPr>
    </w:p>
    <w:p w14:paraId="49417851" w14:textId="77777777" w:rsidR="001A2B92" w:rsidRPr="001A2B92" w:rsidRDefault="001A2B92" w:rsidP="001A2B92">
      <w:pPr>
        <w:suppressAutoHyphens/>
        <w:ind w:left="-284" w:right="-660"/>
        <w:jc w:val="both"/>
        <w:rPr>
          <w:rFonts w:ascii="Geomanist" w:hAnsi="Geomanist" w:cs="Arial"/>
          <w:b/>
          <w:bCs/>
          <w:lang w:eastAsia="ar-SA"/>
        </w:rPr>
      </w:pPr>
      <w:r w:rsidRPr="001A2B92">
        <w:rPr>
          <w:rFonts w:ascii="Geomanist" w:hAnsi="Geomanist" w:cs="Arial"/>
          <w:b/>
          <w:bCs/>
          <w:lang w:eastAsia="ar-SA"/>
        </w:rPr>
        <w:t>VIGÉSIMA OCTAVA. CONFIDENCIALIDAD Y PROTECCIÓN DE DATOS PERSONALES.</w:t>
      </w:r>
    </w:p>
    <w:p w14:paraId="6FB1A00D" w14:textId="77777777" w:rsidR="001A2B92" w:rsidRPr="001A2B92" w:rsidRDefault="001A2B92" w:rsidP="001A2B92">
      <w:pPr>
        <w:suppressAutoHyphens/>
        <w:ind w:left="-284" w:right="-660"/>
        <w:jc w:val="both"/>
        <w:rPr>
          <w:rFonts w:ascii="Geomanist" w:hAnsi="Geomanist" w:cs="Arial"/>
          <w:b/>
          <w:bCs/>
          <w:lang w:eastAsia="ar-SA"/>
        </w:rPr>
      </w:pPr>
    </w:p>
    <w:p w14:paraId="0C5610C1" w14:textId="77777777" w:rsidR="001A2B92" w:rsidRPr="001A2B92" w:rsidRDefault="001A2B92" w:rsidP="001A2B92">
      <w:pPr>
        <w:suppressAutoHyphens/>
        <w:ind w:left="-284" w:right="-660"/>
        <w:jc w:val="both"/>
        <w:rPr>
          <w:rFonts w:ascii="Geomanist" w:hAnsi="Geomanist" w:cs="Arial"/>
          <w:b/>
          <w:bCs/>
          <w:lang w:eastAsia="ar-SA"/>
        </w:rPr>
      </w:pPr>
      <w:r w:rsidRPr="001A2B92">
        <w:rPr>
          <w:rFonts w:ascii="Geomanist" w:hAnsi="Geomanist" w:cs="Arial"/>
          <w:b/>
          <w:bCs/>
          <w:lang w:eastAsia="ar-SA"/>
        </w:rPr>
        <w:t xml:space="preserve">"LAS PARTES" </w:t>
      </w:r>
      <w:r w:rsidRPr="001A2B92">
        <w:rPr>
          <w:rFonts w:ascii="Geomanist" w:hAnsi="Geomanist" w:cs="Arial"/>
          <w:lang w:eastAsia="ar-SA"/>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5CCD83AB" w14:textId="77777777" w:rsidR="001A2B92" w:rsidRPr="001A2B92" w:rsidRDefault="001A2B92" w:rsidP="001A2B92">
      <w:pPr>
        <w:suppressAutoHyphens/>
        <w:ind w:left="-284" w:right="-660"/>
        <w:jc w:val="both"/>
        <w:rPr>
          <w:rFonts w:ascii="Geomanist" w:hAnsi="Geomanist" w:cs="Arial"/>
          <w:lang w:eastAsia="ar-SA"/>
        </w:rPr>
      </w:pPr>
    </w:p>
    <w:p w14:paraId="534122DE" w14:textId="77777777" w:rsidR="001A2B92" w:rsidRPr="001A2B92" w:rsidRDefault="001A2B92" w:rsidP="001A2B92">
      <w:pPr>
        <w:suppressAutoHyphens/>
        <w:ind w:left="-284" w:right="-660"/>
        <w:jc w:val="both"/>
        <w:rPr>
          <w:rFonts w:ascii="Geomanist" w:hAnsi="Geomanist" w:cs="Arial"/>
          <w:lang w:eastAsia="ar-SA"/>
        </w:rPr>
      </w:pPr>
      <w:r w:rsidRPr="001A2B92">
        <w:rPr>
          <w:rFonts w:ascii="Geomanist" w:hAnsi="Geomanist" w:cs="Arial"/>
          <w:lang w:eastAsia="ar-SA"/>
        </w:rPr>
        <w:t xml:space="preserve">Para el tratamiento de los datos personales que </w:t>
      </w:r>
      <w:r w:rsidRPr="001A2B92">
        <w:rPr>
          <w:rFonts w:ascii="Geomanist" w:hAnsi="Geomanist" w:cs="Arial"/>
          <w:b/>
          <w:bCs/>
          <w:lang w:eastAsia="ar-SA"/>
        </w:rPr>
        <w:t xml:space="preserve">“LAS PARTES” </w:t>
      </w:r>
      <w:r w:rsidRPr="001A2B92">
        <w:rPr>
          <w:rFonts w:ascii="Geomanist" w:hAnsi="Geomanist" w:cs="Arial"/>
          <w:lang w:eastAsia="ar-SA"/>
        </w:rPr>
        <w:t>recaben con motivo de la celebración del presente contrato, deberá de realizarse con base en lo previsto en los Avisos de Privacidad respectivos.</w:t>
      </w:r>
    </w:p>
    <w:p w14:paraId="04E38022" w14:textId="77777777" w:rsidR="001A2B92" w:rsidRPr="001A2B92" w:rsidRDefault="001A2B92" w:rsidP="001A2B92">
      <w:pPr>
        <w:suppressAutoHyphens/>
        <w:ind w:left="-284" w:right="-660"/>
        <w:jc w:val="both"/>
        <w:rPr>
          <w:rFonts w:ascii="Geomanist" w:hAnsi="Geomanist" w:cs="Arial"/>
          <w:lang w:eastAsia="ar-SA"/>
        </w:rPr>
      </w:pPr>
    </w:p>
    <w:p w14:paraId="26B757E5" w14:textId="77777777" w:rsidR="001A2B92" w:rsidRPr="001A2B92" w:rsidRDefault="001A2B92" w:rsidP="001A2B92">
      <w:pPr>
        <w:suppressAutoHyphens/>
        <w:ind w:left="-284" w:right="-660"/>
        <w:jc w:val="both"/>
        <w:rPr>
          <w:rFonts w:ascii="Geomanist" w:hAnsi="Geomanist" w:cs="Arial"/>
          <w:lang w:eastAsia="ar-SA"/>
        </w:rPr>
      </w:pPr>
      <w:r w:rsidRPr="001A2B92">
        <w:rPr>
          <w:rFonts w:ascii="Geomanist" w:hAnsi="Geomanist" w:cs="Arial"/>
          <w:lang w:eastAsia="ar-SA"/>
        </w:rPr>
        <w:t xml:space="preserve">Por tal motivo, </w:t>
      </w:r>
      <w:r w:rsidRPr="001A2B92">
        <w:rPr>
          <w:rFonts w:ascii="Geomanist" w:hAnsi="Geomanist" w:cs="Arial"/>
          <w:b/>
          <w:lang w:eastAsia="ar-SA"/>
        </w:rPr>
        <w:t>“EL PROVEEDOR”</w:t>
      </w:r>
      <w:r w:rsidRPr="001A2B92">
        <w:rPr>
          <w:rFonts w:ascii="Geomanist" w:hAnsi="Geomanist" w:cs="Arial"/>
          <w:lang w:eastAsia="ar-SA"/>
        </w:rPr>
        <w:t xml:space="preserve"> asume cualquier responsabilidad que se derive del incumplimiento de su parte, o de sus empleados, a las obligaciones de confidencialidad descritas en el presente contrato. </w:t>
      </w:r>
    </w:p>
    <w:p w14:paraId="62B3A0DD" w14:textId="77777777" w:rsidR="001A2B92" w:rsidRPr="001A2B92" w:rsidRDefault="001A2B92" w:rsidP="001A2B92">
      <w:pPr>
        <w:suppressAutoHyphens/>
        <w:ind w:left="-284" w:right="-660"/>
        <w:jc w:val="both"/>
        <w:rPr>
          <w:rFonts w:ascii="Geomanist" w:hAnsi="Geomanist" w:cs="Arial"/>
          <w:lang w:eastAsia="ar-SA"/>
        </w:rPr>
      </w:pPr>
    </w:p>
    <w:p w14:paraId="202F32BA" w14:textId="77777777" w:rsidR="001A2B92" w:rsidRPr="001A2B92" w:rsidRDefault="001A2B92" w:rsidP="001A2B92">
      <w:pPr>
        <w:suppressAutoHyphens/>
        <w:ind w:left="-284" w:right="-660"/>
        <w:jc w:val="both"/>
        <w:rPr>
          <w:rFonts w:ascii="Geomanist" w:hAnsi="Geomanist" w:cs="Arial"/>
          <w:b/>
          <w:lang w:eastAsia="ar-SA"/>
        </w:rPr>
      </w:pPr>
      <w:r w:rsidRPr="001A2B92">
        <w:rPr>
          <w:rFonts w:ascii="Geomanist" w:hAnsi="Geomanist" w:cs="Arial"/>
          <w:b/>
          <w:lang w:eastAsia="ar-SA"/>
        </w:rPr>
        <w:t>VIGÉSIMA NOVENA. SUSPENSIÓN TEMPORAL DE LA PRESTACIÓN DE LOS SERVICIOS.</w:t>
      </w:r>
    </w:p>
    <w:p w14:paraId="4DB9C763" w14:textId="77777777" w:rsidR="001A2B92" w:rsidRPr="001A2B92" w:rsidRDefault="001A2B92" w:rsidP="001A2B92">
      <w:pPr>
        <w:suppressAutoHyphens/>
        <w:ind w:left="-284" w:right="-660"/>
        <w:jc w:val="both"/>
        <w:rPr>
          <w:rFonts w:ascii="Geomanist" w:hAnsi="Geomanist" w:cs="Arial"/>
          <w:lang w:eastAsia="ar-SA"/>
        </w:rPr>
      </w:pPr>
    </w:p>
    <w:p w14:paraId="6B22F52F" w14:textId="77777777" w:rsidR="001A2B92" w:rsidRPr="001A2B92" w:rsidRDefault="001A2B92" w:rsidP="001A2B92">
      <w:pPr>
        <w:suppressAutoHyphens/>
        <w:ind w:left="-284" w:right="-660"/>
        <w:jc w:val="both"/>
        <w:rPr>
          <w:rFonts w:ascii="Geomanist" w:hAnsi="Geomanist" w:cs="Arial"/>
          <w:bCs/>
          <w:lang w:eastAsia="ar-SA"/>
        </w:rPr>
      </w:pPr>
      <w:r w:rsidRPr="001A2B92">
        <w:rPr>
          <w:rFonts w:ascii="Geomanist" w:hAnsi="Geomanist" w:cs="Arial"/>
          <w:bCs/>
          <w:lang w:eastAsia="ar-SA"/>
        </w:rPr>
        <w:t>Con fundamento en el artículo 55 Bis de</w:t>
      </w:r>
      <w:r w:rsidRPr="001A2B92">
        <w:rPr>
          <w:rFonts w:ascii="Geomanist" w:hAnsi="Geomanist" w:cs="Arial"/>
          <w:b/>
          <w:bCs/>
          <w:lang w:eastAsia="ar-SA"/>
        </w:rPr>
        <w:t xml:space="preserve"> </w:t>
      </w:r>
      <w:r w:rsidRPr="001A2B92">
        <w:rPr>
          <w:rFonts w:ascii="Geomanist" w:hAnsi="Geomanist" w:cs="Arial"/>
          <w:bCs/>
          <w:lang w:eastAsia="ar-SA"/>
        </w:rPr>
        <w:t>la Ley de Adquisiciones, Arrendamientos y Servicios del Sector Público</w:t>
      </w:r>
      <w:r w:rsidRPr="001A2B92">
        <w:rPr>
          <w:rFonts w:ascii="Geomanist" w:hAnsi="Geomanist" w:cs="Arial"/>
          <w:b/>
          <w:bCs/>
          <w:lang w:eastAsia="ar-SA"/>
        </w:rPr>
        <w:t xml:space="preserve"> </w:t>
      </w:r>
      <w:r w:rsidRPr="001A2B92">
        <w:rPr>
          <w:rFonts w:ascii="Geomanist" w:hAnsi="Geomanist" w:cs="Arial"/>
          <w:bCs/>
          <w:lang w:eastAsia="ar-SA"/>
        </w:rPr>
        <w:t>y</w:t>
      </w:r>
      <w:r w:rsidRPr="001A2B92">
        <w:rPr>
          <w:rFonts w:ascii="Geomanist" w:hAnsi="Geomanist" w:cs="Arial"/>
          <w:b/>
          <w:bCs/>
          <w:lang w:eastAsia="ar-SA"/>
        </w:rPr>
        <w:t xml:space="preserve"> </w:t>
      </w:r>
      <w:r w:rsidRPr="001A2B92">
        <w:rPr>
          <w:rFonts w:ascii="Geomanist" w:hAnsi="Geomanist" w:cs="Arial"/>
          <w:bCs/>
          <w:lang w:eastAsia="ar-SA"/>
        </w:rPr>
        <w:t xml:space="preserve">102 fracción II de su Reglamento, la </w:t>
      </w:r>
      <w:r w:rsidRPr="001A2B92">
        <w:rPr>
          <w:rFonts w:ascii="Geomanist" w:hAnsi="Geomanist" w:cs="Arial"/>
          <w:b/>
          <w:lang w:eastAsia="ar-SA"/>
        </w:rPr>
        <w:t>“EL INSTITUTO”</w:t>
      </w:r>
      <w:r w:rsidRPr="001A2B92">
        <w:rPr>
          <w:rFonts w:ascii="Geomanist" w:hAnsi="Geomanist" w:cs="Arial"/>
          <w:lang w:eastAsia="ar-SA"/>
        </w:rPr>
        <w:t xml:space="preserve"> </w:t>
      </w:r>
      <w:r w:rsidRPr="001A2B92">
        <w:rPr>
          <w:rFonts w:ascii="Geomanist" w:hAnsi="Geomanist" w:cs="Arial"/>
          <w:bCs/>
          <w:lang w:eastAsia="ar-SA"/>
        </w:rPr>
        <w:t xml:space="preserve">en el supuesto de caso fortuito o de fuerza mayor o por causas que le resulten imputables, podrá suspender la prestación de los servicios, de manera temporal, quedando obligado a pagar a </w:t>
      </w:r>
      <w:r w:rsidRPr="001A2B92">
        <w:rPr>
          <w:rFonts w:ascii="Geomanist" w:hAnsi="Geomanist" w:cs="Arial"/>
          <w:b/>
          <w:bCs/>
          <w:lang w:eastAsia="ar-SA"/>
        </w:rPr>
        <w:t>“EL PROVEEDOR”</w:t>
      </w:r>
      <w:r w:rsidRPr="001A2B92">
        <w:rPr>
          <w:rFonts w:ascii="Geomanist" w:hAnsi="Geomanist" w:cs="Arial"/>
          <w:bCs/>
          <w:lang w:eastAsia="ar-SA"/>
        </w:rPr>
        <w:t xml:space="preserve">, </w:t>
      </w:r>
      <w:r w:rsidRPr="001A2B92">
        <w:rPr>
          <w:rFonts w:ascii="Geomanist" w:hAnsi="Geomanist" w:cs="Arial"/>
          <w:lang w:eastAsia="ar-SA"/>
        </w:rPr>
        <w:t>aquellos servicios que hubiesen sido efectivamente prestados, así como, al pago de gastos no recuperables previa</w:t>
      </w:r>
      <w:r w:rsidRPr="001A2B92">
        <w:rPr>
          <w:rFonts w:ascii="Geomanist" w:hAnsi="Geomanist" w:cs="Arial"/>
          <w:bCs/>
          <w:lang w:eastAsia="ar-SA"/>
        </w:rPr>
        <w:t xml:space="preserve"> solicitud y </w:t>
      </w:r>
      <w:proofErr w:type="spellStart"/>
      <w:r w:rsidRPr="001A2B92">
        <w:rPr>
          <w:rFonts w:ascii="Geomanist" w:hAnsi="Geomanist" w:cs="Arial"/>
          <w:bCs/>
          <w:lang w:eastAsia="ar-SA"/>
        </w:rPr>
        <w:t>acreditamiento</w:t>
      </w:r>
      <w:proofErr w:type="spellEnd"/>
      <w:r w:rsidRPr="001A2B92">
        <w:rPr>
          <w:rFonts w:ascii="Geomanist" w:hAnsi="Geomanist" w:cs="Arial"/>
          <w:bCs/>
          <w:lang w:eastAsia="ar-SA"/>
        </w:rPr>
        <w:t>.</w:t>
      </w:r>
    </w:p>
    <w:p w14:paraId="3724EC35" w14:textId="77777777" w:rsidR="001A2B92" w:rsidRPr="001A2B92" w:rsidRDefault="001A2B92" w:rsidP="001A2B92">
      <w:pPr>
        <w:suppressAutoHyphens/>
        <w:ind w:left="-284" w:right="-660"/>
        <w:jc w:val="both"/>
        <w:rPr>
          <w:rFonts w:ascii="Geomanist" w:hAnsi="Geomanist" w:cs="Arial"/>
          <w:bCs/>
          <w:lang w:eastAsia="ar-SA"/>
        </w:rPr>
      </w:pPr>
    </w:p>
    <w:p w14:paraId="1E8688E5" w14:textId="77777777" w:rsidR="001A2B92" w:rsidRPr="001A2B92" w:rsidRDefault="001A2B92" w:rsidP="001A2B92">
      <w:pPr>
        <w:suppressAutoHyphens/>
        <w:ind w:left="-284" w:right="-660"/>
        <w:jc w:val="both"/>
        <w:rPr>
          <w:rFonts w:ascii="Geomanist" w:hAnsi="Geomanist" w:cs="Arial"/>
          <w:bCs/>
          <w:lang w:eastAsia="ar-SA"/>
        </w:rPr>
      </w:pPr>
      <w:r w:rsidRPr="001A2B92">
        <w:rPr>
          <w:rFonts w:ascii="Geomanist" w:hAnsi="Geomanist" w:cs="Arial"/>
          <w:bCs/>
          <w:lang w:eastAsia="ar-SA"/>
        </w:rPr>
        <w:t>Una vez que hayan desaparecido las causas que motivaron la suspensión,</w:t>
      </w:r>
      <w:r w:rsidRPr="001A2B92">
        <w:rPr>
          <w:rFonts w:ascii="Geomanist" w:hAnsi="Geomanist" w:cs="Arial"/>
          <w:b/>
          <w:bCs/>
          <w:lang w:eastAsia="ar-SA"/>
        </w:rPr>
        <w:t xml:space="preserve"> </w:t>
      </w:r>
      <w:r w:rsidRPr="001A2B92">
        <w:rPr>
          <w:rFonts w:ascii="Geomanist" w:hAnsi="Geomanist" w:cs="Arial"/>
          <w:bCs/>
          <w:lang w:eastAsia="ar-SA"/>
        </w:rPr>
        <w:t>el contrato</w:t>
      </w:r>
      <w:r w:rsidRPr="001A2B92">
        <w:rPr>
          <w:rFonts w:ascii="Geomanist" w:hAnsi="Geomanist" w:cs="Arial"/>
          <w:b/>
          <w:bCs/>
          <w:lang w:eastAsia="ar-SA"/>
        </w:rPr>
        <w:t xml:space="preserve"> </w:t>
      </w:r>
      <w:r w:rsidRPr="001A2B92">
        <w:rPr>
          <w:rFonts w:ascii="Geomanist" w:hAnsi="Geomanist" w:cs="Arial"/>
          <w:bCs/>
          <w:lang w:eastAsia="ar-SA"/>
        </w:rPr>
        <w:t xml:space="preserve">podrá continuar produciendo todos sus efectos legales, si </w:t>
      </w:r>
      <w:r w:rsidRPr="001A2B92">
        <w:rPr>
          <w:rFonts w:ascii="Geomanist" w:hAnsi="Geomanist" w:cs="Arial"/>
          <w:b/>
          <w:lang w:eastAsia="ar-SA"/>
        </w:rPr>
        <w:t>“EL INSTITUTO”</w:t>
      </w:r>
      <w:r w:rsidRPr="001A2B92">
        <w:rPr>
          <w:rFonts w:ascii="Geomanist" w:hAnsi="Geomanist" w:cs="Arial"/>
          <w:lang w:eastAsia="ar-SA"/>
        </w:rPr>
        <w:t xml:space="preserve"> </w:t>
      </w:r>
      <w:r w:rsidRPr="001A2B92">
        <w:rPr>
          <w:rFonts w:ascii="Geomanist" w:hAnsi="Geomanist" w:cs="Arial"/>
          <w:bCs/>
          <w:lang w:eastAsia="ar-SA"/>
        </w:rPr>
        <w:t>así lo determina; y en caso que subsistan los supuestos que dieron origen a la suspensión, se podrá iniciar la terminación anticipada del contrato, conforme lo dispuesto en la cláusula siguiente.</w:t>
      </w:r>
    </w:p>
    <w:p w14:paraId="2A3E724A" w14:textId="77777777" w:rsidR="001A2B92" w:rsidRPr="001A2B92" w:rsidRDefault="001A2B92" w:rsidP="001A2B92">
      <w:pPr>
        <w:suppressAutoHyphens/>
        <w:ind w:left="-284" w:right="-660"/>
        <w:jc w:val="both"/>
        <w:rPr>
          <w:rFonts w:ascii="Geomanist" w:hAnsi="Geomanist" w:cs="Arial"/>
          <w:bCs/>
          <w:lang w:eastAsia="ar-SA"/>
        </w:rPr>
      </w:pPr>
    </w:p>
    <w:p w14:paraId="38B34418" w14:textId="77777777" w:rsidR="001A2B92" w:rsidRPr="001A2B92" w:rsidRDefault="001A2B92" w:rsidP="001A2B92">
      <w:pPr>
        <w:suppressAutoHyphens/>
        <w:ind w:left="-284" w:right="-660"/>
        <w:jc w:val="both"/>
        <w:rPr>
          <w:rFonts w:ascii="Geomanist" w:hAnsi="Geomanist" w:cs="Arial"/>
          <w:b/>
          <w:lang w:eastAsia="ar-SA"/>
        </w:rPr>
      </w:pPr>
      <w:r w:rsidRPr="001A2B92">
        <w:rPr>
          <w:rFonts w:ascii="Geomanist" w:hAnsi="Geomanist" w:cs="Arial"/>
          <w:b/>
          <w:lang w:eastAsia="ar-SA"/>
        </w:rPr>
        <w:t xml:space="preserve">TRIGÉSIMA. SUSPENSIÓN DEL SUMINISTRO DE LOS BIENES O PRESTACIÓN DE LOS SERVICIOS </w:t>
      </w:r>
    </w:p>
    <w:p w14:paraId="504823EF" w14:textId="77777777" w:rsidR="001A2B92" w:rsidRPr="001A2B92" w:rsidRDefault="001A2B92" w:rsidP="001A2B92">
      <w:pPr>
        <w:suppressAutoHyphens/>
        <w:ind w:left="-284" w:right="-660"/>
        <w:jc w:val="both"/>
        <w:rPr>
          <w:rFonts w:ascii="Geomanist" w:hAnsi="Geomanist" w:cs="Arial"/>
          <w:b/>
          <w:lang w:val="es-ES" w:eastAsia="ar-SA"/>
        </w:rPr>
      </w:pPr>
    </w:p>
    <w:p w14:paraId="7A977225" w14:textId="77777777" w:rsidR="001A2B92" w:rsidRPr="001A2B92" w:rsidRDefault="001A2B92" w:rsidP="001A2B92">
      <w:pPr>
        <w:suppressAutoHyphens/>
        <w:ind w:left="-284" w:right="-660"/>
        <w:jc w:val="both"/>
        <w:rPr>
          <w:rFonts w:ascii="Geomanist" w:hAnsi="Geomanist" w:cs="Arial"/>
          <w:lang w:val="es-ES" w:eastAsia="ar-SA"/>
        </w:rPr>
      </w:pPr>
      <w:r w:rsidRPr="001A2B92">
        <w:rPr>
          <w:rFonts w:ascii="Geomanist" w:hAnsi="Geomanist" w:cs="Arial"/>
          <w:b/>
          <w:lang w:val="es-ES" w:eastAsia="ar-SA"/>
        </w:rPr>
        <w:t>“LAS PARTES”</w:t>
      </w:r>
      <w:r w:rsidRPr="001A2B92">
        <w:rPr>
          <w:rFonts w:ascii="Geomanist" w:hAnsi="Geomanist" w:cs="Arial"/>
          <w:lang w:val="es-ES" w:eastAsia="ar-SA"/>
        </w:rPr>
        <w:t xml:space="preserve"> acuerdan que, de conformidad con lo establecido en el artículo 55 Bis de la Ley de Adquisiciones, Arrendamientos y Servicios del Sector Público, cuando en el ejercicio del contrato, se presente caso fortuito o de fuerza mayor, </w:t>
      </w:r>
      <w:r w:rsidRPr="001A2B92">
        <w:rPr>
          <w:rFonts w:ascii="Geomanist" w:hAnsi="Geomanist" w:cs="Arial"/>
          <w:b/>
          <w:lang w:val="es-ES" w:eastAsia="ar-SA"/>
        </w:rPr>
        <w:t xml:space="preserve">“EL INSTITUTO” </w:t>
      </w:r>
      <w:r w:rsidRPr="001A2B92">
        <w:rPr>
          <w:rFonts w:ascii="Geomanist" w:hAnsi="Geomanist" w:cs="Arial"/>
          <w:lang w:val="es-ES" w:eastAsia="ar-SA"/>
        </w:rPr>
        <w:t xml:space="preserve">bajo su responsabilidad podrá suspender la adquisición de material o la prestación de los servicios, </w:t>
      </w:r>
      <w:r w:rsidRPr="001A2B92">
        <w:rPr>
          <w:rFonts w:ascii="Geomanist" w:hAnsi="Geomanist" w:cs="Arial"/>
          <w:lang w:val="es-ES" w:eastAsia="ar-SA"/>
        </w:rPr>
        <w:lastRenderedPageBreak/>
        <w:t>previo dictamen en términos de lo dispuesto en el artículo 102 del Reglamento de la Ley de Adquisiciones, Arrendamientos y Servicios del Sector Público, en cuyo caso únicamente se pagarán aquellos que hubiesen sido efectivamente prestados.</w:t>
      </w:r>
    </w:p>
    <w:p w14:paraId="1F02EBFB" w14:textId="77777777" w:rsidR="001A2B92" w:rsidRPr="001A2B92" w:rsidRDefault="001A2B92" w:rsidP="001A2B92">
      <w:pPr>
        <w:suppressAutoHyphens/>
        <w:ind w:left="-284" w:right="-660"/>
        <w:jc w:val="both"/>
        <w:rPr>
          <w:rFonts w:ascii="Geomanist" w:hAnsi="Geomanist" w:cs="Arial"/>
          <w:lang w:val="es-ES" w:eastAsia="ar-SA"/>
        </w:rPr>
      </w:pPr>
      <w:r w:rsidRPr="001A2B92">
        <w:rPr>
          <w:rFonts w:ascii="Geomanist" w:hAnsi="Geomanist" w:cs="Arial"/>
          <w:lang w:val="es-ES" w:eastAsia="ar-SA"/>
        </w:rPr>
        <w:t xml:space="preserve">Cuando la suspensión obedezca a causas imputables a </w:t>
      </w:r>
      <w:r w:rsidRPr="001A2B92">
        <w:rPr>
          <w:rFonts w:ascii="Geomanist" w:hAnsi="Geomanist" w:cs="Arial"/>
          <w:b/>
          <w:lang w:val="es-ES" w:eastAsia="ar-SA"/>
        </w:rPr>
        <w:t xml:space="preserve">“EL INSTITUTO” </w:t>
      </w:r>
      <w:r w:rsidRPr="001A2B92">
        <w:rPr>
          <w:rFonts w:ascii="Geomanist" w:hAnsi="Geomanist" w:cs="Arial"/>
          <w:lang w:val="es-ES" w:eastAsia="ar-SA"/>
        </w:rPr>
        <w:t xml:space="preserve"> se pagarán previa solicitud de </w:t>
      </w:r>
      <w:r w:rsidRPr="001A2B92">
        <w:rPr>
          <w:rFonts w:ascii="Geomanist" w:hAnsi="Geomanist" w:cs="Arial"/>
          <w:b/>
          <w:lang w:val="es-ES" w:eastAsia="ar-SA"/>
        </w:rPr>
        <w:t>“EL PROVEEDOR”</w:t>
      </w:r>
      <w:r w:rsidRPr="001A2B92">
        <w:rPr>
          <w:rFonts w:ascii="Geomanist" w:hAnsi="Geomanist" w:cs="Arial"/>
          <w:lang w:val="es-ES" w:eastAsia="ar-SA"/>
        </w:rPr>
        <w:t xml:space="preserve"> los gastos no recuperables de conformidad con el artículo 102 fracción II del Reglamento de la Ley de Adquisiciones, Arrendamientos y Servicios del Sector Público, para lo cual deberá presentar su solicitud en un plazo máximo de un mes contado a partir de la fecha de la suspensión del servicio a </w:t>
      </w:r>
      <w:r w:rsidRPr="001A2B92">
        <w:rPr>
          <w:rFonts w:ascii="Geomanist" w:hAnsi="Geomanist" w:cs="Arial"/>
          <w:b/>
          <w:lang w:val="es-ES" w:eastAsia="ar-SA"/>
        </w:rPr>
        <w:t xml:space="preserve">“EL INSTITUTO” </w:t>
      </w:r>
      <w:r w:rsidRPr="001A2B92">
        <w:rPr>
          <w:rFonts w:ascii="Geomanist" w:hAnsi="Geomanist" w:cs="Arial"/>
          <w:lang w:val="es-ES" w:eastAsia="ar-SA"/>
        </w:rPr>
        <w:t>para su revisión y validación, con una relación pormenorizada de los gastos, los cuales deberán estar debidamente justificados, sean razonables, se relacionen directamente con el objeto del servicio contratado y a entera satisfacción del administrador del contrato.</w:t>
      </w:r>
    </w:p>
    <w:p w14:paraId="4E23BD72" w14:textId="77777777" w:rsidR="001A2B92" w:rsidRPr="001A2B92" w:rsidRDefault="001A2B92" w:rsidP="001A2B92">
      <w:pPr>
        <w:suppressAutoHyphens/>
        <w:ind w:left="-284" w:right="-660"/>
        <w:jc w:val="both"/>
        <w:rPr>
          <w:rFonts w:ascii="Geomanist" w:hAnsi="Geomanist" w:cs="Arial"/>
          <w:lang w:eastAsia="ar-SA"/>
        </w:rPr>
      </w:pPr>
    </w:p>
    <w:p w14:paraId="4C27A045" w14:textId="77777777" w:rsidR="001A2B92" w:rsidRPr="001A2B92" w:rsidRDefault="001A2B92" w:rsidP="001A2B92">
      <w:pPr>
        <w:suppressAutoHyphens/>
        <w:ind w:left="-284" w:right="-660"/>
        <w:jc w:val="both"/>
        <w:rPr>
          <w:rFonts w:ascii="Geomanist" w:hAnsi="Geomanist" w:cs="Arial"/>
          <w:lang w:eastAsia="ar-SA"/>
        </w:rPr>
      </w:pPr>
      <w:r w:rsidRPr="001A2B92">
        <w:rPr>
          <w:rFonts w:ascii="Geomanist" w:hAnsi="Geomanist" w:cs="Arial"/>
          <w:b/>
          <w:lang w:eastAsia="ar-SA"/>
        </w:rPr>
        <w:t>TRIGÉSIMA PRIMERA. TERMINACIÓN ANTICIPADA DEL CONTRATO</w:t>
      </w:r>
    </w:p>
    <w:p w14:paraId="273C5973" w14:textId="77777777" w:rsidR="001A2B92" w:rsidRPr="001A2B92" w:rsidRDefault="001A2B92" w:rsidP="001A2B92">
      <w:pPr>
        <w:suppressAutoHyphens/>
        <w:ind w:left="-284" w:right="-660"/>
        <w:jc w:val="both"/>
        <w:rPr>
          <w:rFonts w:ascii="Geomanist" w:hAnsi="Geomanist" w:cs="Arial"/>
          <w:lang w:eastAsia="ar-SA"/>
        </w:rPr>
      </w:pPr>
    </w:p>
    <w:p w14:paraId="51405736" w14:textId="77777777" w:rsidR="001A2B92" w:rsidRPr="001A2B92" w:rsidRDefault="001A2B92" w:rsidP="001A2B92">
      <w:pPr>
        <w:suppressAutoHyphens/>
        <w:ind w:left="-284" w:right="-660"/>
        <w:jc w:val="both"/>
        <w:rPr>
          <w:rFonts w:ascii="Geomanist" w:hAnsi="Geomanist" w:cs="Arial"/>
          <w:lang w:val="es-ES" w:eastAsia="ar-SA"/>
        </w:rPr>
      </w:pPr>
      <w:r w:rsidRPr="001A2B92">
        <w:rPr>
          <w:rFonts w:ascii="Geomanist" w:hAnsi="Geomanist" w:cs="Arial"/>
          <w:lang w:val="es-ES" w:eastAsia="ar-SA"/>
        </w:rPr>
        <w:t xml:space="preserve">De conformidad con lo establecido en el artículo 54 Bis de la Ley de Adquisiciones, Arrendamientos y Servicios del Sector Público, </w:t>
      </w:r>
      <w:r w:rsidRPr="001A2B92">
        <w:rPr>
          <w:rFonts w:ascii="Geomanist" w:hAnsi="Geomanist" w:cs="Arial"/>
          <w:b/>
          <w:bCs/>
          <w:lang w:val="es-ES" w:eastAsia="ar-SA"/>
        </w:rPr>
        <w:t>"EL INSTITUTO"</w:t>
      </w:r>
      <w:r w:rsidRPr="001A2B92">
        <w:rPr>
          <w:rFonts w:ascii="Geomanist" w:hAnsi="Geomanist" w:cs="Arial"/>
          <w:lang w:val="es-ES" w:eastAsia="ar-SA"/>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1A2B92">
        <w:rPr>
          <w:rFonts w:ascii="Geomanist" w:hAnsi="Geomanist" w:cs="Arial"/>
          <w:b/>
          <w:bCs/>
          <w:lang w:val="es-ES" w:eastAsia="ar-SA"/>
        </w:rPr>
        <w:t>"EL INSTITUTO"</w:t>
      </w:r>
      <w:r w:rsidRPr="001A2B92">
        <w:rPr>
          <w:rFonts w:ascii="Geomanist" w:hAnsi="Geomanist" w:cs="Arial"/>
          <w:lang w:val="es-ES" w:eastAsia="ar-SA"/>
        </w:rPr>
        <w:t xml:space="preserve"> o se determine la nulidad total o parcial de los actos que dieron origen al presente instrumento jurídico, con motivo de la resolución de una inconformidad emitida por la Secretaría de la Función Pública.</w:t>
      </w:r>
    </w:p>
    <w:p w14:paraId="2C5E8291" w14:textId="77777777" w:rsidR="001A2B92" w:rsidRPr="001A2B92" w:rsidRDefault="001A2B92" w:rsidP="001A2B92">
      <w:pPr>
        <w:suppressAutoHyphens/>
        <w:ind w:left="-284" w:right="-660"/>
        <w:jc w:val="both"/>
        <w:rPr>
          <w:rFonts w:ascii="Geomanist" w:hAnsi="Geomanist" w:cs="Arial"/>
          <w:lang w:val="es-ES" w:eastAsia="ar-SA"/>
        </w:rPr>
      </w:pPr>
    </w:p>
    <w:p w14:paraId="40C3C73F" w14:textId="77777777" w:rsidR="001A2B92" w:rsidRPr="001A2B92" w:rsidRDefault="001A2B92" w:rsidP="001A2B92">
      <w:pPr>
        <w:suppressAutoHyphens/>
        <w:ind w:left="-284" w:right="-660"/>
        <w:jc w:val="both"/>
        <w:rPr>
          <w:rFonts w:ascii="Geomanist" w:hAnsi="Geomanist" w:cs="Arial"/>
          <w:lang w:val="es-ES" w:eastAsia="ar-SA"/>
        </w:rPr>
      </w:pPr>
      <w:r w:rsidRPr="001A2B92">
        <w:rPr>
          <w:rFonts w:ascii="Geomanist" w:hAnsi="Geomanist" w:cs="Arial"/>
          <w:lang w:val="es-ES" w:eastAsia="ar-SA"/>
        </w:rPr>
        <w:t xml:space="preserve">En estos casos </w:t>
      </w:r>
      <w:r w:rsidRPr="001A2B92">
        <w:rPr>
          <w:rFonts w:ascii="Geomanist" w:hAnsi="Geomanist" w:cs="Arial"/>
          <w:b/>
          <w:bCs/>
          <w:lang w:val="es-ES" w:eastAsia="ar-SA"/>
        </w:rPr>
        <w:t xml:space="preserve">"EL INSTITUTO" </w:t>
      </w:r>
      <w:r w:rsidRPr="001A2B92">
        <w:rPr>
          <w:rFonts w:ascii="Geomanist" w:hAnsi="Geomanist" w:cs="Arial"/>
          <w:lang w:val="es-ES" w:eastAsia="ar-SA"/>
        </w:rPr>
        <w:t xml:space="preserve">reembolsará a </w:t>
      </w:r>
      <w:r w:rsidRPr="001A2B92">
        <w:rPr>
          <w:rFonts w:ascii="Geomanist" w:hAnsi="Geomanist" w:cs="Arial"/>
          <w:b/>
          <w:bCs/>
          <w:lang w:val="es-ES" w:eastAsia="ar-SA"/>
        </w:rPr>
        <w:t xml:space="preserve">"EL PROVEEDOR" </w:t>
      </w:r>
      <w:r w:rsidRPr="001A2B92">
        <w:rPr>
          <w:rFonts w:ascii="Geomanist" w:hAnsi="Geomanist" w:cs="Arial"/>
          <w:lang w:val="es-ES" w:eastAsia="ar-SA"/>
        </w:rPr>
        <w:t>los gastos no recuperables en que haya incurrido, siempre que estos sean razonables, estén comprobados y se relacionen directamente con el presente instrumento jurídico.</w:t>
      </w:r>
    </w:p>
    <w:p w14:paraId="31BF9C2C" w14:textId="77777777" w:rsidR="001A2B92" w:rsidRPr="001A2B92" w:rsidRDefault="001A2B92" w:rsidP="001A2B92">
      <w:pPr>
        <w:suppressAutoHyphens/>
        <w:ind w:left="-284" w:right="-660"/>
        <w:jc w:val="both"/>
        <w:rPr>
          <w:rFonts w:ascii="Geomanist" w:hAnsi="Geomanist" w:cs="Arial"/>
          <w:lang w:val="es-ES" w:eastAsia="ar-SA"/>
        </w:rPr>
      </w:pPr>
    </w:p>
    <w:p w14:paraId="1ED7071F" w14:textId="77777777" w:rsidR="001A2B92" w:rsidRPr="001A2B92" w:rsidRDefault="001A2B92" w:rsidP="001A2B92">
      <w:pPr>
        <w:suppressAutoHyphens/>
        <w:ind w:left="-284" w:right="-660"/>
        <w:jc w:val="both"/>
        <w:rPr>
          <w:rFonts w:ascii="Geomanist" w:hAnsi="Geomanist" w:cs="Arial"/>
          <w:lang w:eastAsia="ar-SA"/>
        </w:rPr>
      </w:pPr>
      <w:r w:rsidRPr="001A2B92">
        <w:rPr>
          <w:rFonts w:ascii="Geomanist" w:hAnsi="Geomanist" w:cs="Arial"/>
          <w:b/>
          <w:lang w:eastAsia="ar-SA"/>
        </w:rPr>
        <w:t>TRIGÉSIMA SEGUNDA. RESCISIÓN</w:t>
      </w:r>
    </w:p>
    <w:p w14:paraId="3A390083" w14:textId="77777777" w:rsidR="001A2B92" w:rsidRPr="001A2B92" w:rsidRDefault="001A2B92" w:rsidP="001A2B92">
      <w:pPr>
        <w:suppressAutoHyphens/>
        <w:ind w:left="-284" w:right="-660"/>
        <w:jc w:val="both"/>
        <w:rPr>
          <w:rFonts w:ascii="Geomanist" w:hAnsi="Geomanist" w:cs="Arial"/>
          <w:lang w:eastAsia="ar-SA"/>
        </w:rPr>
      </w:pPr>
    </w:p>
    <w:p w14:paraId="37D569AC" w14:textId="77777777" w:rsidR="001A2B92" w:rsidRPr="001A2B92" w:rsidRDefault="001A2B92" w:rsidP="001A2B92">
      <w:pPr>
        <w:suppressAutoHyphens/>
        <w:ind w:left="-284" w:right="-660"/>
        <w:jc w:val="both"/>
        <w:rPr>
          <w:rFonts w:ascii="Geomanist" w:hAnsi="Geomanist" w:cs="Arial"/>
          <w:lang w:eastAsia="ar-SA"/>
        </w:rPr>
      </w:pPr>
      <w:r w:rsidRPr="001A2B92">
        <w:rPr>
          <w:rFonts w:ascii="Geomanist" w:hAnsi="Geomanist" w:cs="Arial"/>
          <w:b/>
          <w:lang w:eastAsia="ar-SA"/>
        </w:rPr>
        <w:t>“EL INSTITUTO”</w:t>
      </w:r>
      <w:r w:rsidRPr="001A2B92">
        <w:rPr>
          <w:rFonts w:ascii="Geomanist" w:hAnsi="Geomanist" w:cs="Arial"/>
          <w:lang w:eastAsia="ar-SA"/>
        </w:rPr>
        <w:t xml:space="preserve">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14:paraId="1143BB49" w14:textId="77777777" w:rsidR="001A2B92" w:rsidRPr="001A2B92" w:rsidRDefault="001A2B92" w:rsidP="001A2B92">
      <w:pPr>
        <w:suppressAutoHyphens/>
        <w:ind w:left="-284" w:right="-660"/>
        <w:jc w:val="both"/>
        <w:rPr>
          <w:rFonts w:ascii="Geomanist" w:hAnsi="Geomanist" w:cs="Arial"/>
          <w:lang w:eastAsia="ar-SA"/>
        </w:rPr>
      </w:pPr>
    </w:p>
    <w:p w14:paraId="6E74A427" w14:textId="77777777" w:rsidR="001A2B92" w:rsidRPr="001A2B92" w:rsidRDefault="001A2B92" w:rsidP="00F54FC5">
      <w:pPr>
        <w:numPr>
          <w:ilvl w:val="0"/>
          <w:numId w:val="39"/>
        </w:numPr>
        <w:suppressAutoHyphens/>
        <w:overflowPunct/>
        <w:autoSpaceDE/>
        <w:autoSpaceDN/>
        <w:adjustRightInd/>
        <w:ind w:left="-284" w:right="-660" w:firstLine="0"/>
        <w:jc w:val="both"/>
        <w:textAlignment w:val="auto"/>
        <w:rPr>
          <w:rFonts w:ascii="Geomanist" w:hAnsi="Geomanist" w:cs="Arial"/>
          <w:b/>
          <w:lang w:eastAsia="ar-SA"/>
        </w:rPr>
      </w:pPr>
      <w:r w:rsidRPr="001A2B92">
        <w:rPr>
          <w:rFonts w:ascii="Geomanist" w:hAnsi="Geomanist" w:cs="Arial"/>
          <w:lang w:eastAsia="ar-SA"/>
        </w:rPr>
        <w:t>La contravención a los términos pactados para la prestación de los servicios, establecidos en el presente contrato</w:t>
      </w:r>
      <w:r w:rsidRPr="001A2B92">
        <w:rPr>
          <w:rFonts w:ascii="Geomanist" w:hAnsi="Geomanist" w:cs="Arial"/>
          <w:b/>
          <w:lang w:eastAsia="ar-SA"/>
        </w:rPr>
        <w:t>.</w:t>
      </w:r>
    </w:p>
    <w:p w14:paraId="0BCA54B2" w14:textId="77777777" w:rsidR="001A2B92" w:rsidRPr="001A2B92" w:rsidRDefault="001A2B92" w:rsidP="00F54FC5">
      <w:pPr>
        <w:numPr>
          <w:ilvl w:val="0"/>
          <w:numId w:val="39"/>
        </w:numPr>
        <w:suppressAutoHyphens/>
        <w:overflowPunct/>
        <w:autoSpaceDE/>
        <w:autoSpaceDN/>
        <w:adjustRightInd/>
        <w:ind w:left="-284" w:right="-660" w:firstLine="0"/>
        <w:jc w:val="both"/>
        <w:textAlignment w:val="auto"/>
        <w:rPr>
          <w:rFonts w:ascii="Geomanist" w:hAnsi="Geomanist" w:cs="Arial"/>
          <w:lang w:eastAsia="ar-SA"/>
        </w:rPr>
      </w:pPr>
      <w:r w:rsidRPr="001A2B92">
        <w:rPr>
          <w:rFonts w:ascii="Geomanist" w:hAnsi="Geomanist" w:cs="Arial"/>
          <w:lang w:eastAsia="ar-SA"/>
        </w:rPr>
        <w:t>Si transfiere en todo o en parte las obligaciones que deriven del presente contrato a un tercero ajeno a la relación contractual.</w:t>
      </w:r>
    </w:p>
    <w:p w14:paraId="6C1FF320" w14:textId="77777777" w:rsidR="001A2B92" w:rsidRPr="001A2B92" w:rsidRDefault="001A2B92" w:rsidP="00F54FC5">
      <w:pPr>
        <w:numPr>
          <w:ilvl w:val="0"/>
          <w:numId w:val="39"/>
        </w:numPr>
        <w:suppressAutoHyphens/>
        <w:overflowPunct/>
        <w:autoSpaceDE/>
        <w:autoSpaceDN/>
        <w:adjustRightInd/>
        <w:ind w:left="-284" w:right="-660" w:firstLine="0"/>
        <w:jc w:val="both"/>
        <w:textAlignment w:val="auto"/>
        <w:rPr>
          <w:rFonts w:ascii="Geomanist" w:hAnsi="Geomanist" w:cs="Arial"/>
          <w:lang w:eastAsia="ar-SA"/>
        </w:rPr>
      </w:pPr>
      <w:r w:rsidRPr="001A2B92">
        <w:rPr>
          <w:rFonts w:ascii="Geomanist" w:hAnsi="Geomanist" w:cs="Arial"/>
          <w:lang w:eastAsia="ar-SA"/>
        </w:rPr>
        <w:t xml:space="preserve">Si cede los derechos de cobro derivados del contrato, sin contar con la conformidad previa y por escrito de </w:t>
      </w:r>
      <w:r w:rsidRPr="001A2B92">
        <w:rPr>
          <w:rFonts w:ascii="Geomanist" w:hAnsi="Geomanist" w:cs="Arial"/>
          <w:b/>
          <w:lang w:eastAsia="ar-SA"/>
        </w:rPr>
        <w:t>“EL INSTITUTO”</w:t>
      </w:r>
      <w:r w:rsidRPr="001A2B92">
        <w:rPr>
          <w:rFonts w:ascii="Geomanist" w:hAnsi="Geomanist" w:cs="Arial"/>
          <w:lang w:eastAsia="ar-SA"/>
        </w:rPr>
        <w:t>.</w:t>
      </w:r>
    </w:p>
    <w:p w14:paraId="20BEF0E3" w14:textId="77777777" w:rsidR="001A2B92" w:rsidRPr="001A2B92" w:rsidRDefault="001A2B92" w:rsidP="00F54FC5">
      <w:pPr>
        <w:numPr>
          <w:ilvl w:val="0"/>
          <w:numId w:val="39"/>
        </w:numPr>
        <w:suppressAutoHyphens/>
        <w:overflowPunct/>
        <w:autoSpaceDE/>
        <w:autoSpaceDN/>
        <w:adjustRightInd/>
        <w:ind w:left="-284" w:right="-660" w:firstLine="0"/>
        <w:jc w:val="both"/>
        <w:textAlignment w:val="auto"/>
        <w:rPr>
          <w:rFonts w:ascii="Geomanist" w:hAnsi="Geomanist" w:cs="Arial"/>
          <w:lang w:eastAsia="ar-SA"/>
        </w:rPr>
      </w:pPr>
      <w:r w:rsidRPr="001A2B92">
        <w:rPr>
          <w:rFonts w:ascii="Geomanist" w:hAnsi="Geomanist" w:cs="Arial"/>
          <w:lang w:eastAsia="ar-SA"/>
        </w:rPr>
        <w:t>Si suspende total o parcialmente y sin causa justificada la prestación de los servicios del presente contrato.</w:t>
      </w:r>
    </w:p>
    <w:p w14:paraId="582BFB6C" w14:textId="77777777" w:rsidR="001A2B92" w:rsidRPr="001A2B92" w:rsidRDefault="001A2B92" w:rsidP="00F54FC5">
      <w:pPr>
        <w:numPr>
          <w:ilvl w:val="0"/>
          <w:numId w:val="39"/>
        </w:numPr>
        <w:suppressAutoHyphens/>
        <w:overflowPunct/>
        <w:autoSpaceDE/>
        <w:autoSpaceDN/>
        <w:adjustRightInd/>
        <w:ind w:left="-284" w:right="-660" w:firstLine="0"/>
        <w:jc w:val="both"/>
        <w:textAlignment w:val="auto"/>
        <w:rPr>
          <w:rFonts w:ascii="Geomanist" w:hAnsi="Geomanist" w:cs="Arial"/>
          <w:lang w:eastAsia="ar-SA"/>
        </w:rPr>
      </w:pPr>
      <w:r w:rsidRPr="001A2B92">
        <w:rPr>
          <w:rFonts w:ascii="Geomanist" w:hAnsi="Geomanist" w:cs="Arial"/>
          <w:lang w:eastAsia="ar-SA"/>
        </w:rPr>
        <w:t>Si no se realiza la prestación de los servicios en tiempo y forma conforme a lo establecido en el presente contrato y sus respectivos anexos.</w:t>
      </w:r>
    </w:p>
    <w:p w14:paraId="2A593899" w14:textId="77777777" w:rsidR="001A2B92" w:rsidRPr="001A2B92" w:rsidRDefault="001A2B92" w:rsidP="00F54FC5">
      <w:pPr>
        <w:numPr>
          <w:ilvl w:val="0"/>
          <w:numId w:val="39"/>
        </w:numPr>
        <w:suppressAutoHyphens/>
        <w:overflowPunct/>
        <w:autoSpaceDE/>
        <w:autoSpaceDN/>
        <w:adjustRightInd/>
        <w:ind w:left="-284" w:right="-660" w:firstLine="0"/>
        <w:jc w:val="both"/>
        <w:textAlignment w:val="auto"/>
        <w:rPr>
          <w:rFonts w:ascii="Geomanist" w:hAnsi="Geomanist" w:cs="Arial"/>
          <w:lang w:eastAsia="ar-SA"/>
        </w:rPr>
      </w:pPr>
      <w:r w:rsidRPr="001A2B92">
        <w:rPr>
          <w:rFonts w:ascii="Geomanist" w:hAnsi="Geomanist" w:cs="Arial"/>
          <w:lang w:eastAsia="ar-SA"/>
        </w:rPr>
        <w:t>Si no proporciona a los Órganos de Fiscalización, la información que le sea requerida con motivo de las auditorías, visitas e inspecciones que realicen.</w:t>
      </w:r>
    </w:p>
    <w:p w14:paraId="3BDD21AB" w14:textId="77777777" w:rsidR="001A2B92" w:rsidRPr="001A2B92" w:rsidRDefault="001A2B92" w:rsidP="00F54FC5">
      <w:pPr>
        <w:numPr>
          <w:ilvl w:val="0"/>
          <w:numId w:val="39"/>
        </w:numPr>
        <w:suppressAutoHyphens/>
        <w:overflowPunct/>
        <w:autoSpaceDE/>
        <w:autoSpaceDN/>
        <w:adjustRightInd/>
        <w:ind w:left="-284" w:right="-660" w:firstLine="0"/>
        <w:jc w:val="both"/>
        <w:textAlignment w:val="auto"/>
        <w:rPr>
          <w:rFonts w:ascii="Geomanist" w:hAnsi="Geomanist" w:cs="Arial"/>
          <w:lang w:eastAsia="ar-SA"/>
        </w:rPr>
      </w:pPr>
      <w:r w:rsidRPr="001A2B92">
        <w:rPr>
          <w:rFonts w:ascii="Geomanist" w:hAnsi="Geomanist" w:cs="Arial"/>
          <w:lang w:eastAsia="ar-SA"/>
        </w:rPr>
        <w:t>Si es declarado en concurso mercantil, o por cualquier otra causa distinta o análoga que afecte su patrimonio.</w:t>
      </w:r>
    </w:p>
    <w:p w14:paraId="2D618007" w14:textId="77777777" w:rsidR="001A2B92" w:rsidRPr="001A2B92" w:rsidRDefault="001A2B92" w:rsidP="00F54FC5">
      <w:pPr>
        <w:numPr>
          <w:ilvl w:val="0"/>
          <w:numId w:val="39"/>
        </w:numPr>
        <w:suppressAutoHyphens/>
        <w:overflowPunct/>
        <w:autoSpaceDE/>
        <w:autoSpaceDN/>
        <w:adjustRightInd/>
        <w:ind w:left="-284" w:right="-660" w:firstLine="0"/>
        <w:jc w:val="both"/>
        <w:textAlignment w:val="auto"/>
        <w:rPr>
          <w:rFonts w:ascii="Geomanist" w:hAnsi="Geomanist" w:cs="Arial"/>
          <w:lang w:eastAsia="ar-SA"/>
        </w:rPr>
      </w:pPr>
      <w:r w:rsidRPr="001A2B92">
        <w:rPr>
          <w:rFonts w:ascii="Geomanist" w:hAnsi="Geomanist" w:cs="Arial"/>
          <w:lang w:eastAsia="ar-SA"/>
        </w:rPr>
        <w:t>Si no entrega dentro de los 10 (diez) días naturales siguientes a la fecha de firma del presente contrato, la garantía de cumplimiento del mismo.</w:t>
      </w:r>
    </w:p>
    <w:p w14:paraId="10795D65" w14:textId="77777777" w:rsidR="001A2B92" w:rsidRPr="001A2B92" w:rsidRDefault="001A2B92" w:rsidP="00F54FC5">
      <w:pPr>
        <w:numPr>
          <w:ilvl w:val="0"/>
          <w:numId w:val="39"/>
        </w:numPr>
        <w:suppressAutoHyphens/>
        <w:overflowPunct/>
        <w:autoSpaceDE/>
        <w:autoSpaceDN/>
        <w:adjustRightInd/>
        <w:ind w:left="-284" w:right="-660" w:firstLine="0"/>
        <w:jc w:val="both"/>
        <w:textAlignment w:val="auto"/>
        <w:rPr>
          <w:rFonts w:ascii="Geomanist" w:hAnsi="Geomanist" w:cs="Arial"/>
          <w:lang w:val="es-ES" w:eastAsia="ar-SA"/>
        </w:rPr>
      </w:pPr>
      <w:r w:rsidRPr="001A2B92">
        <w:rPr>
          <w:rFonts w:ascii="Geomanist" w:hAnsi="Geomanist" w:cs="Arial"/>
          <w:lang w:val="es-ES" w:eastAsia="ar-SA"/>
        </w:rPr>
        <w:t xml:space="preserve">Si la suma de las penas convencionales o las deducciones al pago, igualan el monto total de la garantía de cumplimiento del contrato </w:t>
      </w:r>
      <w:r w:rsidRPr="001A2B92">
        <w:rPr>
          <w:rFonts w:ascii="Geomanist" w:hAnsi="Geomanist" w:cs="Arial"/>
          <w:lang w:eastAsia="ar-SA"/>
        </w:rPr>
        <w:t>y/o</w:t>
      </w:r>
      <w:r w:rsidRPr="001A2B92">
        <w:rPr>
          <w:rFonts w:ascii="Geomanist" w:hAnsi="Geomanist" w:cs="Arial"/>
          <w:lang w:val="es-ES" w:eastAsia="ar-SA"/>
        </w:rPr>
        <w:t xml:space="preserve"> alcanzan el 20% (veinte por ciento) del monto total de este contrato cuando no se haya requerido la garantía de cumplimiento; </w:t>
      </w:r>
    </w:p>
    <w:p w14:paraId="1B009ECC" w14:textId="77777777" w:rsidR="001A2B92" w:rsidRPr="001A2B92" w:rsidRDefault="001A2B92" w:rsidP="00F54FC5">
      <w:pPr>
        <w:numPr>
          <w:ilvl w:val="0"/>
          <w:numId w:val="39"/>
        </w:numPr>
        <w:suppressAutoHyphens/>
        <w:overflowPunct/>
        <w:autoSpaceDE/>
        <w:autoSpaceDN/>
        <w:adjustRightInd/>
        <w:ind w:left="-284" w:right="-660" w:firstLine="0"/>
        <w:jc w:val="both"/>
        <w:textAlignment w:val="auto"/>
        <w:rPr>
          <w:rFonts w:ascii="Geomanist" w:hAnsi="Geomanist" w:cs="Arial"/>
          <w:lang w:val="es-ES" w:eastAsia="ar-SA"/>
        </w:rPr>
      </w:pPr>
      <w:r w:rsidRPr="001A2B92">
        <w:rPr>
          <w:rFonts w:ascii="Geomanist" w:hAnsi="Geomanist" w:cs="Arial"/>
          <w:lang w:val="es-ES" w:eastAsia="ar-SA"/>
        </w:rPr>
        <w:t xml:space="preserve">Si divulga, transfiere o utiliza la información que conozca en el desarrollo del cumplimiento del objeto del presente contrato, sin contar con la autorización de </w:t>
      </w:r>
      <w:r w:rsidRPr="001A2B92">
        <w:rPr>
          <w:rFonts w:ascii="Geomanist" w:hAnsi="Geomanist" w:cs="Arial"/>
          <w:b/>
          <w:lang w:val="es-ES" w:eastAsia="ar-SA"/>
        </w:rPr>
        <w:t>“</w:t>
      </w:r>
      <w:r w:rsidRPr="001A2B92">
        <w:rPr>
          <w:rFonts w:ascii="Geomanist" w:hAnsi="Geomanist" w:cs="Arial"/>
          <w:b/>
          <w:lang w:eastAsia="ar-SA"/>
        </w:rPr>
        <w:t>EL INSTITUTO</w:t>
      </w:r>
      <w:r w:rsidRPr="001A2B92">
        <w:rPr>
          <w:rFonts w:ascii="Geomanist" w:hAnsi="Geomanist" w:cs="Arial"/>
          <w:b/>
          <w:lang w:val="es-ES" w:eastAsia="ar-SA"/>
        </w:rPr>
        <w:t>”</w:t>
      </w:r>
      <w:r w:rsidRPr="001A2B92">
        <w:rPr>
          <w:rFonts w:ascii="Geomanist" w:hAnsi="Geomanist" w:cs="Arial"/>
          <w:lang w:val="es-ES" w:eastAsia="ar-SA"/>
        </w:rPr>
        <w:t xml:space="preserve"> en los términos de lo dispuesto en la CLÁUSULA VIGÉSIMA OCTAVA DE CONFIDENCIALIDAD Y PROTECIÓN DE DATOS PERSONALES del presente instrumento jurídico;</w:t>
      </w:r>
    </w:p>
    <w:p w14:paraId="01D8A6F2" w14:textId="77777777" w:rsidR="001A2B92" w:rsidRPr="001A2B92" w:rsidRDefault="001A2B92" w:rsidP="00F54FC5">
      <w:pPr>
        <w:numPr>
          <w:ilvl w:val="0"/>
          <w:numId w:val="39"/>
        </w:numPr>
        <w:suppressAutoHyphens/>
        <w:overflowPunct/>
        <w:autoSpaceDE/>
        <w:autoSpaceDN/>
        <w:adjustRightInd/>
        <w:ind w:left="-284" w:right="-660" w:firstLine="0"/>
        <w:jc w:val="both"/>
        <w:textAlignment w:val="auto"/>
        <w:rPr>
          <w:rFonts w:ascii="Geomanist" w:hAnsi="Geomanist" w:cs="Arial"/>
          <w:lang w:val="es-ES" w:eastAsia="ar-SA"/>
        </w:rPr>
      </w:pPr>
      <w:r w:rsidRPr="001A2B92">
        <w:rPr>
          <w:rFonts w:ascii="Geomanist" w:hAnsi="Geomanist" w:cs="Arial"/>
          <w:lang w:val="es-ES" w:eastAsia="ar-SA"/>
        </w:rPr>
        <w:lastRenderedPageBreak/>
        <w:t>Si se comprueba la falsedad de alguna manifestación, información o documentación proporcionada para efecto del presente contrato;</w:t>
      </w:r>
    </w:p>
    <w:p w14:paraId="6F89332E" w14:textId="77777777" w:rsidR="001A2B92" w:rsidRPr="001A2B92" w:rsidRDefault="001A2B92" w:rsidP="00F54FC5">
      <w:pPr>
        <w:numPr>
          <w:ilvl w:val="0"/>
          <w:numId w:val="39"/>
        </w:numPr>
        <w:suppressAutoHyphens/>
        <w:overflowPunct/>
        <w:autoSpaceDE/>
        <w:autoSpaceDN/>
        <w:adjustRightInd/>
        <w:ind w:left="-284" w:right="-660" w:firstLine="0"/>
        <w:jc w:val="both"/>
        <w:textAlignment w:val="auto"/>
        <w:rPr>
          <w:rFonts w:ascii="Geomanist" w:hAnsi="Geomanist" w:cs="Arial"/>
          <w:lang w:val="es-ES" w:eastAsia="ar-SA"/>
        </w:rPr>
      </w:pPr>
      <w:r w:rsidRPr="001A2B92">
        <w:rPr>
          <w:rFonts w:ascii="Geomanist" w:hAnsi="Geomanist" w:cs="Arial"/>
          <w:lang w:val="es-ES" w:eastAsia="ar-SA"/>
        </w:rPr>
        <w:t xml:space="preserve">Cuando </w:t>
      </w:r>
      <w:r w:rsidRPr="001A2B92">
        <w:rPr>
          <w:rFonts w:ascii="Geomanist" w:hAnsi="Geomanist" w:cs="Arial"/>
          <w:b/>
          <w:lang w:val="es-ES" w:eastAsia="ar-SA"/>
        </w:rPr>
        <w:t>“EL PROVEEDOR”</w:t>
      </w:r>
      <w:r w:rsidRPr="001A2B92">
        <w:rPr>
          <w:rFonts w:ascii="Geomanist" w:hAnsi="Geomanist" w:cs="Arial"/>
          <w:lang w:val="es-ES" w:eastAsia="ar-SA"/>
        </w:rPr>
        <w:t xml:space="preserve"> y/o su personal, impidan el desempeño normal de labores de </w:t>
      </w:r>
      <w:r w:rsidRPr="001A2B92">
        <w:rPr>
          <w:rFonts w:ascii="Geomanist" w:hAnsi="Geomanist" w:cs="Arial"/>
          <w:b/>
          <w:lang w:val="es-ES" w:eastAsia="ar-SA"/>
        </w:rPr>
        <w:t>“</w:t>
      </w:r>
      <w:r w:rsidRPr="001A2B92">
        <w:rPr>
          <w:rFonts w:ascii="Geomanist" w:hAnsi="Geomanist" w:cs="Arial"/>
          <w:b/>
          <w:lang w:eastAsia="ar-SA"/>
        </w:rPr>
        <w:t>EL INSTITUTO</w:t>
      </w:r>
      <w:r w:rsidRPr="001A2B92">
        <w:rPr>
          <w:rFonts w:ascii="Geomanist" w:hAnsi="Geomanist" w:cs="Arial"/>
          <w:b/>
          <w:lang w:val="es-ES" w:eastAsia="ar-SA"/>
        </w:rPr>
        <w:t>”</w:t>
      </w:r>
      <w:r w:rsidRPr="001A2B92">
        <w:rPr>
          <w:rFonts w:ascii="Geomanist" w:hAnsi="Geomanist" w:cs="Arial"/>
          <w:lang w:val="es-ES" w:eastAsia="ar-SA"/>
        </w:rPr>
        <w:t>;</w:t>
      </w:r>
    </w:p>
    <w:p w14:paraId="7D7D5E6D" w14:textId="77777777" w:rsidR="001A2B92" w:rsidRPr="001A2B92" w:rsidRDefault="001A2B92" w:rsidP="00F54FC5">
      <w:pPr>
        <w:numPr>
          <w:ilvl w:val="0"/>
          <w:numId w:val="39"/>
        </w:numPr>
        <w:suppressAutoHyphens/>
        <w:overflowPunct/>
        <w:autoSpaceDE/>
        <w:autoSpaceDN/>
        <w:adjustRightInd/>
        <w:ind w:left="-284" w:right="-660" w:firstLine="0"/>
        <w:jc w:val="both"/>
        <w:textAlignment w:val="auto"/>
        <w:rPr>
          <w:rFonts w:ascii="Geomanist" w:hAnsi="Geomanist" w:cs="Arial"/>
          <w:lang w:val="es-ES" w:eastAsia="ar-SA"/>
        </w:rPr>
      </w:pPr>
      <w:r w:rsidRPr="001A2B92">
        <w:rPr>
          <w:rFonts w:ascii="Geomanist" w:hAnsi="Geomanist" w:cs="Arial"/>
          <w:lang w:val="es-ES" w:eastAsia="ar-SA"/>
        </w:rPr>
        <w:t xml:space="preserve">En general, </w:t>
      </w:r>
      <w:r w:rsidRPr="001A2B92">
        <w:rPr>
          <w:rFonts w:ascii="Geomanist" w:hAnsi="Geomanist" w:cs="Arial"/>
          <w:lang w:eastAsia="ar-SA"/>
        </w:rPr>
        <w:t xml:space="preserve">incurra en incumplimiento total o parcial de las obligaciones que se estipulen en el presente contrato o de las disposiciones de la </w:t>
      </w:r>
      <w:r w:rsidRPr="001A2B92">
        <w:rPr>
          <w:rFonts w:ascii="Geomanist" w:hAnsi="Geomanist" w:cs="Arial"/>
          <w:b/>
          <w:lang w:eastAsia="ar-SA"/>
        </w:rPr>
        <w:t>“LAASSP”</w:t>
      </w:r>
      <w:r w:rsidRPr="001A2B92">
        <w:rPr>
          <w:rFonts w:ascii="Geomanist" w:hAnsi="Geomanist" w:cs="Arial"/>
          <w:lang w:eastAsia="ar-SA"/>
        </w:rPr>
        <w:t xml:space="preserve"> y su Reglamento.</w:t>
      </w:r>
    </w:p>
    <w:p w14:paraId="4D9C6FF6" w14:textId="77777777" w:rsidR="001A2B92" w:rsidRPr="001A2B92" w:rsidRDefault="001A2B92" w:rsidP="00F54FC5">
      <w:pPr>
        <w:numPr>
          <w:ilvl w:val="0"/>
          <w:numId w:val="39"/>
        </w:numPr>
        <w:suppressAutoHyphens/>
        <w:overflowPunct/>
        <w:autoSpaceDE/>
        <w:autoSpaceDN/>
        <w:adjustRightInd/>
        <w:ind w:left="-284" w:right="-660" w:firstLine="0"/>
        <w:jc w:val="both"/>
        <w:textAlignment w:val="auto"/>
        <w:rPr>
          <w:rFonts w:ascii="Geomanist" w:hAnsi="Geomanist" w:cs="Arial"/>
          <w:lang w:eastAsia="ar-SA"/>
        </w:rPr>
      </w:pPr>
      <w:r w:rsidRPr="001A2B92">
        <w:rPr>
          <w:rFonts w:ascii="Geomanist" w:hAnsi="Geomanist" w:cs="Arial"/>
          <w:lang w:eastAsia="ar-SA"/>
        </w:rPr>
        <w:t xml:space="preserve">Solo para proveedores extranjeros. Si cambia de nacionalidad e invoca la protección de su gobierno contra reclamaciones y órdenes de </w:t>
      </w:r>
      <w:r w:rsidRPr="001A2B92">
        <w:rPr>
          <w:rFonts w:ascii="Geomanist" w:hAnsi="Geomanist" w:cs="Arial"/>
          <w:b/>
          <w:lang w:eastAsia="ar-SA"/>
        </w:rPr>
        <w:t>“EL INSTITUTO”</w:t>
      </w:r>
      <w:r w:rsidRPr="001A2B92">
        <w:rPr>
          <w:rFonts w:ascii="Geomanist" w:hAnsi="Geomanist" w:cs="Arial"/>
          <w:lang w:eastAsia="ar-SA"/>
        </w:rPr>
        <w:t>.</w:t>
      </w:r>
    </w:p>
    <w:p w14:paraId="05800DA8" w14:textId="77777777" w:rsidR="001A2B92" w:rsidRPr="001A2B92" w:rsidRDefault="001A2B92" w:rsidP="001A2B92">
      <w:pPr>
        <w:suppressAutoHyphens/>
        <w:ind w:left="-284" w:right="-660"/>
        <w:jc w:val="both"/>
        <w:rPr>
          <w:rFonts w:ascii="Geomanist" w:hAnsi="Geomanist" w:cs="Arial"/>
          <w:lang w:eastAsia="ar-SA"/>
        </w:rPr>
      </w:pPr>
    </w:p>
    <w:p w14:paraId="1C989EFB" w14:textId="77777777" w:rsidR="001A2B92" w:rsidRPr="001A2B92" w:rsidRDefault="001A2B92" w:rsidP="001A2B92">
      <w:pPr>
        <w:suppressAutoHyphens/>
        <w:ind w:left="-284" w:right="-660"/>
        <w:jc w:val="both"/>
        <w:rPr>
          <w:rFonts w:ascii="Geomanist" w:hAnsi="Geomanist" w:cs="Arial"/>
          <w:lang w:val="es-ES" w:eastAsia="ar-SA"/>
        </w:rPr>
      </w:pPr>
      <w:r w:rsidRPr="001A2B92">
        <w:rPr>
          <w:rFonts w:ascii="Geomanist" w:hAnsi="Geomanist" w:cs="Arial"/>
          <w:lang w:val="es-ES" w:eastAsia="ar-SA"/>
        </w:rPr>
        <w:t xml:space="preserve">Para el caso de optar por la rescisión del contrato, </w:t>
      </w:r>
      <w:r w:rsidRPr="001A2B92">
        <w:rPr>
          <w:rFonts w:ascii="Geomanist" w:hAnsi="Geomanist" w:cs="Arial"/>
          <w:b/>
          <w:lang w:val="es-ES" w:eastAsia="ar-SA"/>
        </w:rPr>
        <w:t>“</w:t>
      </w:r>
      <w:r w:rsidRPr="001A2B92">
        <w:rPr>
          <w:rFonts w:ascii="Geomanist" w:hAnsi="Geomanist" w:cs="Arial"/>
          <w:b/>
          <w:lang w:eastAsia="ar-SA"/>
        </w:rPr>
        <w:t>EL INSTITUTO</w:t>
      </w:r>
      <w:r w:rsidRPr="001A2B92">
        <w:rPr>
          <w:rFonts w:ascii="Geomanist" w:hAnsi="Geomanist" w:cs="Arial"/>
          <w:b/>
          <w:lang w:val="es-ES" w:eastAsia="ar-SA"/>
        </w:rPr>
        <w:t>”</w:t>
      </w:r>
      <w:r w:rsidRPr="001A2B92">
        <w:rPr>
          <w:rFonts w:ascii="Geomanist" w:hAnsi="Geomanist" w:cs="Arial"/>
          <w:lang w:val="es-ES" w:eastAsia="ar-SA"/>
        </w:rPr>
        <w:t xml:space="preserve"> comunicará por escrito a </w:t>
      </w:r>
      <w:r w:rsidRPr="001A2B92">
        <w:rPr>
          <w:rFonts w:ascii="Geomanist" w:hAnsi="Geomanist" w:cs="Arial"/>
          <w:b/>
          <w:lang w:val="es-ES" w:eastAsia="ar-SA"/>
        </w:rPr>
        <w:t>“EL PROVEEDOR”</w:t>
      </w:r>
      <w:r w:rsidRPr="001A2B92">
        <w:rPr>
          <w:rFonts w:ascii="Geomanist" w:hAnsi="Geomanist" w:cs="Arial"/>
          <w:lang w:val="es-ES" w:eastAsia="ar-SA"/>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2617B876" w14:textId="77777777" w:rsidR="001A2B92" w:rsidRPr="001A2B92" w:rsidRDefault="001A2B92" w:rsidP="001A2B92">
      <w:pPr>
        <w:suppressAutoHyphens/>
        <w:ind w:left="-284" w:right="-660"/>
        <w:jc w:val="both"/>
        <w:rPr>
          <w:rFonts w:ascii="Geomanist" w:hAnsi="Geomanist" w:cs="Arial"/>
          <w:lang w:val="es-ES" w:eastAsia="ar-SA"/>
        </w:rPr>
      </w:pPr>
    </w:p>
    <w:p w14:paraId="770C3FF6" w14:textId="77777777" w:rsidR="001A2B92" w:rsidRPr="001A2B92" w:rsidRDefault="001A2B92" w:rsidP="001A2B92">
      <w:pPr>
        <w:suppressAutoHyphens/>
        <w:ind w:left="-284" w:right="-660"/>
        <w:jc w:val="both"/>
        <w:rPr>
          <w:rFonts w:ascii="Geomanist" w:hAnsi="Geomanist" w:cs="Arial"/>
          <w:b/>
          <w:lang w:eastAsia="ar-SA"/>
        </w:rPr>
      </w:pPr>
      <w:r w:rsidRPr="001A2B92">
        <w:rPr>
          <w:rFonts w:ascii="Geomanist" w:hAnsi="Geomanist" w:cs="Arial"/>
          <w:lang w:eastAsia="ar-SA"/>
        </w:rPr>
        <w:t xml:space="preserve">Transcurrido dicho término </w:t>
      </w:r>
      <w:r w:rsidRPr="001A2B92">
        <w:rPr>
          <w:rFonts w:ascii="Geomanist" w:hAnsi="Geomanist" w:cs="Arial"/>
          <w:b/>
          <w:lang w:eastAsia="ar-SA"/>
        </w:rPr>
        <w:t>“EL INSTITUTO”</w:t>
      </w:r>
      <w:r w:rsidRPr="001A2B92">
        <w:rPr>
          <w:rFonts w:ascii="Geomanist" w:hAnsi="Geomanist" w:cs="Arial"/>
          <w:lang w:eastAsia="ar-SA"/>
        </w:rPr>
        <w:t xml:space="preserve">, en un plazo de 15 (quince) días hábiles siguientes, tomando en consideración los argumentos y pruebas que hubiere hecho valer </w:t>
      </w:r>
      <w:r w:rsidRPr="001A2B92">
        <w:rPr>
          <w:rFonts w:ascii="Geomanist" w:hAnsi="Geomanist" w:cs="Arial"/>
          <w:b/>
          <w:lang w:eastAsia="ar-SA"/>
        </w:rPr>
        <w:t>“EL PROVEEDOR”</w:t>
      </w:r>
      <w:r w:rsidRPr="001A2B92">
        <w:rPr>
          <w:rFonts w:ascii="Geomanist" w:hAnsi="Geomanist" w:cs="Arial"/>
          <w:lang w:eastAsia="ar-SA"/>
        </w:rPr>
        <w:t xml:space="preserve">, determinará de manera fundada y motivada dar o no por rescindido el contrato, y comunicará a </w:t>
      </w:r>
      <w:r w:rsidRPr="001A2B92">
        <w:rPr>
          <w:rFonts w:ascii="Geomanist" w:hAnsi="Geomanist" w:cs="Arial"/>
          <w:b/>
          <w:lang w:eastAsia="ar-SA"/>
        </w:rPr>
        <w:t>“EL PROVEEDOR”</w:t>
      </w:r>
      <w:r w:rsidRPr="001A2B92">
        <w:rPr>
          <w:rFonts w:ascii="Geomanist" w:hAnsi="Geomanist" w:cs="Arial"/>
          <w:lang w:eastAsia="ar-SA"/>
        </w:rPr>
        <w:t xml:space="preserve"> dicha determinación dentro del citado plazo.</w:t>
      </w:r>
    </w:p>
    <w:p w14:paraId="2BFEA9F1" w14:textId="77777777" w:rsidR="001A2B92" w:rsidRPr="001A2B92" w:rsidRDefault="001A2B92" w:rsidP="001A2B92">
      <w:pPr>
        <w:suppressAutoHyphens/>
        <w:ind w:left="-284" w:right="-660"/>
        <w:jc w:val="both"/>
        <w:rPr>
          <w:rFonts w:ascii="Geomanist" w:hAnsi="Geomanist" w:cs="Arial"/>
          <w:lang w:eastAsia="ar-SA"/>
        </w:rPr>
      </w:pPr>
    </w:p>
    <w:p w14:paraId="63CA59D7" w14:textId="77777777" w:rsidR="001A2B92" w:rsidRPr="001A2B92" w:rsidRDefault="001A2B92" w:rsidP="001A2B92">
      <w:pPr>
        <w:suppressAutoHyphens/>
        <w:ind w:left="-284" w:right="-660"/>
        <w:jc w:val="both"/>
        <w:rPr>
          <w:rFonts w:ascii="Geomanist" w:hAnsi="Geomanist" w:cs="Arial"/>
          <w:lang w:eastAsia="ar-SA"/>
        </w:rPr>
      </w:pPr>
      <w:r w:rsidRPr="001A2B92">
        <w:rPr>
          <w:rFonts w:ascii="Geomanist" w:hAnsi="Geomanist" w:cs="Arial"/>
          <w:lang w:eastAsia="ar-SA"/>
        </w:rPr>
        <w:t xml:space="preserve">Cuando se rescinda el contrato, se formulará el finiquito correspondiente, a efecto de hacer constar los pagos que deba efectuar </w:t>
      </w:r>
      <w:r w:rsidRPr="001A2B92">
        <w:rPr>
          <w:rFonts w:ascii="Geomanist" w:hAnsi="Geomanist" w:cs="Arial"/>
          <w:b/>
          <w:lang w:eastAsia="ar-SA"/>
        </w:rPr>
        <w:t>“EL INSTITUTO”</w:t>
      </w:r>
      <w:r w:rsidRPr="001A2B92">
        <w:rPr>
          <w:rFonts w:ascii="Geomanist" w:hAnsi="Geomanist" w:cs="Arial"/>
          <w:lang w:eastAsia="ar-SA"/>
        </w:rPr>
        <w:t xml:space="preserve"> por concepto del contrato hasta el momento de rescisión, o los que resulten a cargo de </w:t>
      </w:r>
      <w:r w:rsidRPr="001A2B92">
        <w:rPr>
          <w:rFonts w:ascii="Geomanist" w:hAnsi="Geomanist" w:cs="Arial"/>
          <w:b/>
          <w:lang w:eastAsia="ar-SA"/>
        </w:rPr>
        <w:t>“EL PROVEEDOR”.</w:t>
      </w:r>
      <w:r w:rsidRPr="001A2B92">
        <w:rPr>
          <w:rFonts w:ascii="Geomanist" w:hAnsi="Geomanist" w:cs="Arial"/>
          <w:lang w:eastAsia="ar-SA"/>
        </w:rPr>
        <w:t xml:space="preserve"> </w:t>
      </w:r>
    </w:p>
    <w:p w14:paraId="64E57E65" w14:textId="77777777" w:rsidR="001A2B92" w:rsidRPr="001A2B92" w:rsidRDefault="001A2B92" w:rsidP="001A2B92">
      <w:pPr>
        <w:suppressAutoHyphens/>
        <w:ind w:left="-284" w:right="-660"/>
        <w:jc w:val="both"/>
        <w:rPr>
          <w:rFonts w:ascii="Geomanist" w:hAnsi="Geomanist" w:cs="Arial"/>
          <w:lang w:eastAsia="ar-SA"/>
        </w:rPr>
      </w:pPr>
    </w:p>
    <w:p w14:paraId="532EDB1B" w14:textId="77777777" w:rsidR="001A2B92" w:rsidRPr="001A2B92" w:rsidRDefault="001A2B92" w:rsidP="001A2B92">
      <w:pPr>
        <w:suppressAutoHyphens/>
        <w:ind w:left="-284" w:right="-660"/>
        <w:jc w:val="both"/>
        <w:rPr>
          <w:rFonts w:ascii="Geomanist" w:hAnsi="Geomanist" w:cs="Arial"/>
          <w:lang w:eastAsia="ar-SA"/>
        </w:rPr>
      </w:pPr>
      <w:r w:rsidRPr="001A2B92">
        <w:rPr>
          <w:rFonts w:ascii="Geomanist" w:hAnsi="Geomanist" w:cs="Arial"/>
          <w:lang w:eastAsia="ar-SA"/>
        </w:rPr>
        <w:t xml:space="preserve">Iniciado un procedimiento de conciliación </w:t>
      </w:r>
      <w:r w:rsidRPr="001A2B92">
        <w:rPr>
          <w:rFonts w:ascii="Geomanist" w:hAnsi="Geomanist" w:cs="Arial"/>
          <w:b/>
          <w:lang w:eastAsia="ar-SA"/>
        </w:rPr>
        <w:t>“EL INSTITUTO”</w:t>
      </w:r>
      <w:r w:rsidRPr="001A2B92">
        <w:rPr>
          <w:rFonts w:ascii="Geomanist" w:hAnsi="Geomanist" w:cs="Arial"/>
          <w:lang w:eastAsia="ar-SA"/>
        </w:rPr>
        <w:t xml:space="preserve"> podrá suspender el trámite del procedimiento de rescisión.</w:t>
      </w:r>
    </w:p>
    <w:p w14:paraId="479882A9" w14:textId="77777777" w:rsidR="001A2B92" w:rsidRPr="001A2B92" w:rsidRDefault="001A2B92" w:rsidP="001A2B92">
      <w:pPr>
        <w:suppressAutoHyphens/>
        <w:ind w:left="-284" w:right="-660"/>
        <w:jc w:val="both"/>
        <w:rPr>
          <w:rFonts w:ascii="Geomanist" w:hAnsi="Geomanist" w:cs="Arial"/>
          <w:lang w:eastAsia="ar-SA"/>
        </w:rPr>
      </w:pPr>
    </w:p>
    <w:p w14:paraId="40D95DCB" w14:textId="77777777" w:rsidR="001A2B92" w:rsidRPr="001A2B92" w:rsidRDefault="001A2B92" w:rsidP="001A2B92">
      <w:pPr>
        <w:suppressAutoHyphens/>
        <w:ind w:left="-284" w:right="-660"/>
        <w:jc w:val="both"/>
        <w:rPr>
          <w:rFonts w:ascii="Geomanist" w:hAnsi="Geomanist" w:cs="Arial"/>
          <w:lang w:eastAsia="ar-SA"/>
        </w:rPr>
      </w:pPr>
      <w:r w:rsidRPr="001A2B92">
        <w:rPr>
          <w:rFonts w:ascii="Geomanist" w:hAnsi="Geomanist" w:cs="Arial"/>
          <w:lang w:eastAsia="ar-SA"/>
        </w:rPr>
        <w:t xml:space="preserve">Si previamente a la determinación de dar por rescindido el contrato se realiza la prestación de los servicios, el procedimiento iniciado quedará sin efecto, previa aceptación y verificación de </w:t>
      </w:r>
      <w:r w:rsidRPr="001A2B92">
        <w:rPr>
          <w:rFonts w:ascii="Geomanist" w:hAnsi="Geomanist" w:cs="Arial"/>
          <w:b/>
          <w:lang w:eastAsia="ar-SA"/>
        </w:rPr>
        <w:t>“EL INSTITUTO”</w:t>
      </w:r>
      <w:r w:rsidRPr="001A2B92">
        <w:rPr>
          <w:rFonts w:ascii="Geomanist" w:hAnsi="Geomanist" w:cs="Arial"/>
          <w:lang w:eastAsia="ar-SA"/>
        </w:rPr>
        <w:t xml:space="preserve"> de que continúa vigente la necesidad de la prestación de los servicios, aplicando, en su caso, las penas convencionales correspondientes.</w:t>
      </w:r>
    </w:p>
    <w:p w14:paraId="6DF00AC3" w14:textId="77777777" w:rsidR="001A2B92" w:rsidRPr="001A2B92" w:rsidRDefault="001A2B92" w:rsidP="001A2B92">
      <w:pPr>
        <w:suppressAutoHyphens/>
        <w:ind w:left="-284" w:right="-660"/>
        <w:jc w:val="both"/>
        <w:rPr>
          <w:rFonts w:ascii="Geomanist" w:hAnsi="Geomanist" w:cs="Arial"/>
          <w:lang w:eastAsia="ar-SA"/>
        </w:rPr>
      </w:pPr>
    </w:p>
    <w:p w14:paraId="2CD9C8C3" w14:textId="77777777" w:rsidR="001A2B92" w:rsidRPr="001A2B92" w:rsidRDefault="001A2B92" w:rsidP="001A2B92">
      <w:pPr>
        <w:suppressAutoHyphens/>
        <w:ind w:left="-284" w:right="-660"/>
        <w:jc w:val="both"/>
        <w:rPr>
          <w:rFonts w:ascii="Geomanist" w:hAnsi="Geomanist" w:cs="Arial"/>
          <w:lang w:eastAsia="ar-SA"/>
        </w:rPr>
      </w:pPr>
      <w:r w:rsidRPr="001A2B92">
        <w:rPr>
          <w:rFonts w:ascii="Geomanist" w:hAnsi="Geomanist" w:cs="Arial"/>
          <w:b/>
          <w:lang w:eastAsia="ar-SA"/>
        </w:rPr>
        <w:t>“EL INSTITUTO”</w:t>
      </w:r>
      <w:r w:rsidRPr="001A2B92">
        <w:rPr>
          <w:rFonts w:ascii="Geomanist" w:hAnsi="Geomanist" w:cs="Arial"/>
          <w:lang w:eastAsia="ar-SA"/>
        </w:rPr>
        <w:t xml:space="preserve"> podrá determinar no dar por rescindido el contrato, cuando durante el procedimiento advierta que la rescisión del mismo pudiera ocasionar algún daño o afectación a las funciones que tiene encomendadas. En este supuesto, </w:t>
      </w:r>
      <w:r w:rsidRPr="001A2B92">
        <w:rPr>
          <w:rFonts w:ascii="Geomanist" w:hAnsi="Geomanist" w:cs="Arial"/>
          <w:b/>
          <w:lang w:eastAsia="ar-SA"/>
        </w:rPr>
        <w:t>“EL INSTITUTO”</w:t>
      </w:r>
      <w:r w:rsidRPr="001A2B92">
        <w:rPr>
          <w:rFonts w:ascii="Geomanist" w:hAnsi="Geomanist" w:cs="Arial"/>
          <w:lang w:eastAsia="ar-SA"/>
        </w:rPr>
        <w:t xml:space="preserve"> elaborará un dictamen en el cual justifique que los impactos económicos o de operación que se ocasionarían con la rescisión del contrato resultarían más inconvenientes. </w:t>
      </w:r>
    </w:p>
    <w:p w14:paraId="39F7A64D" w14:textId="77777777" w:rsidR="001A2B92" w:rsidRPr="001A2B92" w:rsidRDefault="001A2B92" w:rsidP="001A2B92">
      <w:pPr>
        <w:suppressAutoHyphens/>
        <w:ind w:left="-284" w:right="-660"/>
        <w:jc w:val="both"/>
        <w:rPr>
          <w:rFonts w:ascii="Geomanist" w:hAnsi="Geomanist" w:cs="Arial"/>
          <w:lang w:eastAsia="ar-SA"/>
        </w:rPr>
      </w:pPr>
      <w:r w:rsidRPr="001A2B92">
        <w:rPr>
          <w:rFonts w:ascii="Geomanist" w:hAnsi="Geomanist" w:cs="Arial"/>
          <w:lang w:eastAsia="ar-SA"/>
        </w:rPr>
        <w:t xml:space="preserve"> </w:t>
      </w:r>
    </w:p>
    <w:p w14:paraId="6CB39A0F" w14:textId="77777777" w:rsidR="001A2B92" w:rsidRPr="001A2B92" w:rsidRDefault="001A2B92" w:rsidP="001A2B92">
      <w:pPr>
        <w:suppressAutoHyphens/>
        <w:ind w:left="-284" w:right="-660"/>
        <w:jc w:val="both"/>
        <w:rPr>
          <w:rFonts w:ascii="Geomanist" w:hAnsi="Geomanist" w:cs="Arial"/>
          <w:lang w:eastAsia="ar-SA"/>
        </w:rPr>
      </w:pPr>
      <w:r w:rsidRPr="001A2B92">
        <w:rPr>
          <w:rFonts w:ascii="Geomanist" w:hAnsi="Geomanist" w:cs="Arial"/>
          <w:lang w:eastAsia="ar-SA"/>
        </w:rPr>
        <w:t xml:space="preserve">De no rescindirse el contrato, </w:t>
      </w:r>
      <w:r w:rsidRPr="001A2B92">
        <w:rPr>
          <w:rFonts w:ascii="Geomanist" w:hAnsi="Geomanist" w:cs="Arial"/>
          <w:b/>
          <w:lang w:eastAsia="ar-SA"/>
        </w:rPr>
        <w:t>“EL INSTITUTO”</w:t>
      </w:r>
      <w:r w:rsidRPr="001A2B92">
        <w:rPr>
          <w:rFonts w:ascii="Geomanist" w:hAnsi="Geomanist" w:cs="Arial"/>
          <w:lang w:eastAsia="ar-SA"/>
        </w:rPr>
        <w:t xml:space="preserve"> establecerá con </w:t>
      </w:r>
      <w:r w:rsidRPr="001A2B92">
        <w:rPr>
          <w:rFonts w:ascii="Geomanist" w:hAnsi="Geomanist" w:cs="Arial"/>
          <w:b/>
          <w:lang w:eastAsia="ar-SA"/>
        </w:rPr>
        <w:t>“EL PROVEEDOR”</w:t>
      </w:r>
      <w:r w:rsidRPr="001A2B92">
        <w:rPr>
          <w:rFonts w:ascii="Geomanist" w:hAnsi="Geomanist" w:cs="Arial"/>
          <w:lang w:eastAsia="ar-SA"/>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1A2B92">
        <w:rPr>
          <w:rFonts w:ascii="Geomanist" w:hAnsi="Geomanist" w:cs="Arial"/>
          <w:b/>
          <w:lang w:eastAsia="ar-SA"/>
        </w:rPr>
        <w:t>“LAASSP”</w:t>
      </w:r>
      <w:r w:rsidRPr="001A2B92">
        <w:rPr>
          <w:rFonts w:ascii="Geomanist" w:hAnsi="Geomanist" w:cs="Arial"/>
          <w:lang w:eastAsia="ar-SA"/>
        </w:rPr>
        <w:t>.</w:t>
      </w:r>
    </w:p>
    <w:p w14:paraId="412A133B" w14:textId="77777777" w:rsidR="001A2B92" w:rsidRPr="001A2B92" w:rsidRDefault="001A2B92" w:rsidP="001A2B92">
      <w:pPr>
        <w:suppressAutoHyphens/>
        <w:ind w:left="-284" w:right="-660"/>
        <w:jc w:val="both"/>
        <w:rPr>
          <w:rFonts w:ascii="Geomanist" w:hAnsi="Geomanist" w:cs="Arial"/>
          <w:lang w:eastAsia="ar-SA"/>
        </w:rPr>
      </w:pPr>
    </w:p>
    <w:p w14:paraId="063099ED" w14:textId="77777777" w:rsidR="001A2B92" w:rsidRPr="001A2B92" w:rsidRDefault="001A2B92" w:rsidP="001A2B92">
      <w:pPr>
        <w:suppressAutoHyphens/>
        <w:ind w:left="-284" w:right="-660"/>
        <w:jc w:val="both"/>
        <w:rPr>
          <w:rFonts w:ascii="Geomanist" w:hAnsi="Geomanist" w:cs="Arial"/>
          <w:lang w:eastAsia="ar-SA"/>
        </w:rPr>
      </w:pPr>
      <w:r w:rsidRPr="001A2B92">
        <w:rPr>
          <w:rFonts w:ascii="Geomanist" w:hAnsi="Geomanist" w:cs="Arial"/>
          <w:lang w:eastAsia="ar-SA"/>
        </w:rPr>
        <w:t xml:space="preserve">No obstante, de que se hubiere firmado el convenio modificatorio a que se refiere el párrafo anterior, si se presenta de nueva cuenta el incumplimiento, </w:t>
      </w:r>
      <w:r w:rsidRPr="001A2B92">
        <w:rPr>
          <w:rFonts w:ascii="Geomanist" w:hAnsi="Geomanist" w:cs="Arial"/>
          <w:b/>
          <w:lang w:eastAsia="ar-SA"/>
        </w:rPr>
        <w:t>“EL INSTITUTO”</w:t>
      </w:r>
      <w:r w:rsidRPr="001A2B92">
        <w:rPr>
          <w:rFonts w:ascii="Geomanist" w:hAnsi="Geomanist" w:cs="Arial"/>
          <w:lang w:eastAsia="ar-SA"/>
        </w:rPr>
        <w:t xml:space="preserve"> quedará expresamente </w:t>
      </w:r>
      <w:proofErr w:type="gramStart"/>
      <w:r w:rsidRPr="001A2B92">
        <w:rPr>
          <w:rFonts w:ascii="Geomanist" w:hAnsi="Geomanist" w:cs="Arial"/>
          <w:lang w:eastAsia="ar-SA"/>
        </w:rPr>
        <w:t>facultada</w:t>
      </w:r>
      <w:proofErr w:type="gramEnd"/>
      <w:r w:rsidRPr="001A2B92">
        <w:rPr>
          <w:rFonts w:ascii="Geomanist" w:hAnsi="Geomanist" w:cs="Arial"/>
          <w:lang w:eastAsia="ar-SA"/>
        </w:rPr>
        <w:t xml:space="preserve"> para optar por exigir el cumplimiento del contrato, o rescindirlo, aplicando las sanciones que procedan.</w:t>
      </w:r>
    </w:p>
    <w:p w14:paraId="118DC442" w14:textId="77777777" w:rsidR="001A2B92" w:rsidRPr="001A2B92" w:rsidRDefault="001A2B92" w:rsidP="001A2B92">
      <w:pPr>
        <w:suppressAutoHyphens/>
        <w:ind w:left="-284" w:right="-660"/>
        <w:jc w:val="both"/>
        <w:rPr>
          <w:rFonts w:ascii="Geomanist" w:hAnsi="Geomanist" w:cs="Arial"/>
          <w:lang w:eastAsia="ar-SA"/>
        </w:rPr>
      </w:pPr>
    </w:p>
    <w:p w14:paraId="06AEE36F" w14:textId="77777777" w:rsidR="001A2B92" w:rsidRPr="001A2B92" w:rsidRDefault="001A2B92" w:rsidP="001A2B92">
      <w:pPr>
        <w:suppressAutoHyphens/>
        <w:ind w:left="-284" w:right="-660"/>
        <w:jc w:val="both"/>
        <w:rPr>
          <w:rFonts w:ascii="Geomanist" w:hAnsi="Geomanist" w:cs="Arial"/>
          <w:lang w:eastAsia="ar-SA"/>
        </w:rPr>
      </w:pPr>
      <w:r w:rsidRPr="001A2B92">
        <w:rPr>
          <w:rFonts w:ascii="Geomanist" w:hAnsi="Geomanist" w:cs="Arial"/>
          <w:lang w:eastAsia="ar-SA"/>
        </w:rPr>
        <w:t xml:space="preserve">Si se llevara a cabo la rescisión del contrato, y en el caso de que a </w:t>
      </w:r>
      <w:r w:rsidRPr="001A2B92">
        <w:rPr>
          <w:rFonts w:ascii="Geomanist" w:hAnsi="Geomanist" w:cs="Arial"/>
          <w:b/>
          <w:lang w:eastAsia="ar-SA"/>
        </w:rPr>
        <w:t>“EL PROVEEDOR”</w:t>
      </w:r>
      <w:r w:rsidRPr="001A2B92">
        <w:rPr>
          <w:rFonts w:ascii="Geomanist" w:hAnsi="Geomanist" w:cs="Arial"/>
          <w:lang w:eastAsia="ar-SA"/>
        </w:rPr>
        <w:t xml:space="preserve"> se le hubieran entregado pagos progresivos, éste deberá de reintegrarlos más los intereses correspondientes, conforme a lo indicado en el artículo 51 párrafo cuarto de la </w:t>
      </w:r>
      <w:r w:rsidRPr="001A2B92">
        <w:rPr>
          <w:rFonts w:ascii="Geomanist" w:hAnsi="Geomanist" w:cs="Arial"/>
          <w:b/>
          <w:lang w:eastAsia="ar-SA"/>
        </w:rPr>
        <w:t>“LAASSP”</w:t>
      </w:r>
      <w:r w:rsidRPr="001A2B92">
        <w:rPr>
          <w:rFonts w:ascii="Geomanist" w:hAnsi="Geomanist" w:cs="Arial"/>
          <w:lang w:eastAsia="ar-SA"/>
        </w:rPr>
        <w:t xml:space="preserve">. </w:t>
      </w:r>
    </w:p>
    <w:p w14:paraId="7E57C96D" w14:textId="77777777" w:rsidR="001A2B92" w:rsidRPr="001A2B92" w:rsidRDefault="001A2B92" w:rsidP="001A2B92">
      <w:pPr>
        <w:suppressAutoHyphens/>
        <w:ind w:left="-284" w:right="-660"/>
        <w:jc w:val="both"/>
        <w:rPr>
          <w:rFonts w:ascii="Geomanist" w:hAnsi="Geomanist" w:cs="Arial"/>
          <w:lang w:eastAsia="ar-SA"/>
        </w:rPr>
      </w:pPr>
    </w:p>
    <w:p w14:paraId="08D74BF8" w14:textId="77777777" w:rsidR="001A2B92" w:rsidRPr="001A2B92" w:rsidRDefault="001A2B92" w:rsidP="001A2B92">
      <w:pPr>
        <w:suppressAutoHyphens/>
        <w:ind w:left="-284" w:right="-660"/>
        <w:jc w:val="both"/>
        <w:rPr>
          <w:rFonts w:ascii="Geomanist" w:hAnsi="Geomanist" w:cs="Arial"/>
          <w:lang w:eastAsia="ar-SA"/>
        </w:rPr>
      </w:pPr>
      <w:r w:rsidRPr="001A2B92">
        <w:rPr>
          <w:rFonts w:ascii="Geomanist" w:hAnsi="Geomanist" w:cs="Arial"/>
          <w:lang w:eastAsia="ar-SA"/>
        </w:rPr>
        <w:t xml:space="preserve">Los intereses se calcularán sobre el monto de los pagos progresivos efectuados y se computarán por días naturales desde la fecha de su entrega hasta la fecha en que se pongan efectivamente las cantidades a disposición de </w:t>
      </w:r>
      <w:r w:rsidRPr="001A2B92">
        <w:rPr>
          <w:rFonts w:ascii="Geomanist" w:hAnsi="Geomanist" w:cs="Arial"/>
          <w:b/>
          <w:lang w:eastAsia="ar-SA"/>
        </w:rPr>
        <w:t>“EL INSTITUTO”</w:t>
      </w:r>
      <w:r w:rsidRPr="001A2B92">
        <w:rPr>
          <w:rFonts w:ascii="Geomanist" w:hAnsi="Geomanist" w:cs="Arial"/>
          <w:lang w:eastAsia="ar-SA"/>
        </w:rPr>
        <w:t>.</w:t>
      </w:r>
    </w:p>
    <w:p w14:paraId="468A15D3" w14:textId="77777777" w:rsidR="001A2B92" w:rsidRPr="001A2B92" w:rsidRDefault="001A2B92" w:rsidP="001A2B92">
      <w:pPr>
        <w:suppressAutoHyphens/>
        <w:ind w:left="-284" w:right="-660"/>
        <w:jc w:val="both"/>
        <w:rPr>
          <w:rFonts w:ascii="Geomanist" w:hAnsi="Geomanist" w:cs="Arial"/>
          <w:lang w:eastAsia="ar-SA"/>
        </w:rPr>
      </w:pPr>
    </w:p>
    <w:p w14:paraId="3A742A5A" w14:textId="77777777" w:rsidR="001A2B92" w:rsidRPr="001A2B92" w:rsidRDefault="001A2B92" w:rsidP="001A2B92">
      <w:pPr>
        <w:suppressAutoHyphens/>
        <w:ind w:left="-284" w:right="-660"/>
        <w:jc w:val="both"/>
        <w:rPr>
          <w:rFonts w:ascii="Geomanist" w:hAnsi="Geomanist" w:cs="Arial"/>
          <w:lang w:eastAsia="ar-SA"/>
        </w:rPr>
      </w:pPr>
      <w:r w:rsidRPr="001A2B92">
        <w:rPr>
          <w:rFonts w:ascii="Geomanist" w:hAnsi="Geomanist" w:cs="Arial"/>
          <w:b/>
          <w:lang w:eastAsia="ar-SA"/>
        </w:rPr>
        <w:t>TRIGÉSIMA TERCERA. RELACIÓN Y EXCLUSIÓN LABORAL</w:t>
      </w:r>
    </w:p>
    <w:p w14:paraId="15898B5A" w14:textId="77777777" w:rsidR="001A2B92" w:rsidRPr="001A2B92" w:rsidRDefault="001A2B92" w:rsidP="001A2B92">
      <w:pPr>
        <w:suppressAutoHyphens/>
        <w:ind w:left="-284" w:right="-660"/>
        <w:jc w:val="both"/>
        <w:rPr>
          <w:rFonts w:ascii="Geomanist" w:hAnsi="Geomanist" w:cs="Arial"/>
          <w:lang w:eastAsia="ar-SA"/>
        </w:rPr>
      </w:pPr>
    </w:p>
    <w:p w14:paraId="58B3A834" w14:textId="77777777" w:rsidR="001A2B92" w:rsidRPr="001A2B92" w:rsidRDefault="001A2B92" w:rsidP="001A2B92">
      <w:pPr>
        <w:suppressAutoHyphens/>
        <w:ind w:left="-284" w:right="-660"/>
        <w:jc w:val="both"/>
        <w:rPr>
          <w:rFonts w:ascii="Geomanist" w:hAnsi="Geomanist" w:cs="Arial"/>
          <w:lang w:eastAsia="ar-SA"/>
        </w:rPr>
      </w:pPr>
      <w:r w:rsidRPr="001A2B92">
        <w:rPr>
          <w:rFonts w:ascii="Geomanist" w:hAnsi="Geomanist" w:cs="Arial"/>
          <w:b/>
          <w:lang w:eastAsia="ar-SA"/>
        </w:rPr>
        <w:lastRenderedPageBreak/>
        <w:t>“EL PROVEEDOR”</w:t>
      </w:r>
      <w:r w:rsidRPr="001A2B92">
        <w:rPr>
          <w:rFonts w:ascii="Geomanist" w:hAnsi="Geomanist" w:cs="Arial"/>
          <w:lang w:eastAsia="ar-SA"/>
        </w:rPr>
        <w:t xml:space="preserve"> reconoce y acepta ser el único patrón de todos y cada uno de los trabajadores que intervienen en la prestación del servicio, deslindando de toda responsabilidad a </w:t>
      </w:r>
      <w:r w:rsidRPr="001A2B92">
        <w:rPr>
          <w:rFonts w:ascii="Geomanist" w:hAnsi="Geomanist" w:cs="Arial"/>
          <w:b/>
          <w:lang w:eastAsia="ar-SA"/>
        </w:rPr>
        <w:t>“EL INSTITUTO”</w:t>
      </w:r>
      <w:r w:rsidRPr="001A2B92">
        <w:rPr>
          <w:rFonts w:ascii="Geomanist" w:hAnsi="Geomanist" w:cs="Arial"/>
          <w:lang w:eastAsia="ar-SA"/>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7F48A8AE" w14:textId="77777777" w:rsidR="001A2B92" w:rsidRPr="001A2B92" w:rsidRDefault="001A2B92" w:rsidP="001A2B92">
      <w:pPr>
        <w:suppressAutoHyphens/>
        <w:ind w:left="-284" w:right="-660"/>
        <w:jc w:val="both"/>
        <w:rPr>
          <w:rFonts w:ascii="Geomanist" w:hAnsi="Geomanist" w:cs="Arial"/>
          <w:lang w:eastAsia="ar-SA"/>
        </w:rPr>
      </w:pPr>
    </w:p>
    <w:p w14:paraId="217C1A97" w14:textId="77777777" w:rsidR="001A2B92" w:rsidRPr="001A2B92" w:rsidRDefault="001A2B92" w:rsidP="001A2B92">
      <w:pPr>
        <w:suppressAutoHyphens/>
        <w:ind w:left="-284" w:right="-660"/>
        <w:jc w:val="both"/>
        <w:rPr>
          <w:rFonts w:ascii="Geomanist" w:hAnsi="Geomanist" w:cs="Arial"/>
          <w:lang w:eastAsia="ar-SA"/>
        </w:rPr>
      </w:pPr>
      <w:r w:rsidRPr="001A2B92">
        <w:rPr>
          <w:rFonts w:ascii="Geomanist" w:hAnsi="Geomanist" w:cs="Arial"/>
          <w:b/>
          <w:lang w:eastAsia="ar-SA"/>
        </w:rPr>
        <w:t>“EL PROVEEDOR”</w:t>
      </w:r>
      <w:r w:rsidRPr="001A2B92">
        <w:rPr>
          <w:rFonts w:ascii="Geomanist" w:hAnsi="Geomanist" w:cs="Arial"/>
          <w:lang w:eastAsia="ar-SA"/>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1A2B92">
        <w:rPr>
          <w:rFonts w:ascii="Geomanist" w:hAnsi="Geomanist" w:cs="Arial"/>
          <w:b/>
          <w:lang w:eastAsia="ar-SA"/>
        </w:rPr>
        <w:t>“EL INSTITUTO”</w:t>
      </w:r>
      <w:r w:rsidRPr="001A2B92">
        <w:rPr>
          <w:rFonts w:ascii="Geomanist" w:hAnsi="Geomanist" w:cs="Arial"/>
          <w:lang w:eastAsia="ar-SA"/>
        </w:rPr>
        <w:t>, así como en la ejecución de los servicios.</w:t>
      </w:r>
    </w:p>
    <w:p w14:paraId="3114E49A" w14:textId="77777777" w:rsidR="001A2B92" w:rsidRPr="001A2B92" w:rsidRDefault="001A2B92" w:rsidP="001A2B92">
      <w:pPr>
        <w:suppressAutoHyphens/>
        <w:ind w:left="-284" w:right="-660"/>
        <w:jc w:val="both"/>
        <w:rPr>
          <w:rFonts w:ascii="Geomanist" w:hAnsi="Geomanist" w:cs="Arial"/>
          <w:lang w:eastAsia="ar-SA"/>
        </w:rPr>
      </w:pPr>
    </w:p>
    <w:p w14:paraId="0992C84F" w14:textId="77777777" w:rsidR="001A2B92" w:rsidRPr="001A2B92" w:rsidRDefault="001A2B92" w:rsidP="001A2B92">
      <w:pPr>
        <w:suppressAutoHyphens/>
        <w:ind w:left="-284" w:right="-660"/>
        <w:jc w:val="both"/>
        <w:rPr>
          <w:rFonts w:ascii="Geomanist" w:hAnsi="Geomanist" w:cs="Arial"/>
          <w:lang w:eastAsia="ar-SA"/>
        </w:rPr>
      </w:pPr>
      <w:r w:rsidRPr="001A2B92">
        <w:rPr>
          <w:rFonts w:ascii="Geomanist" w:hAnsi="Geomanist" w:cs="Arial"/>
          <w:lang w:eastAsia="ar-SA"/>
        </w:rPr>
        <w:t xml:space="preserve">Para cualquier caso no previsto, </w:t>
      </w:r>
      <w:r w:rsidRPr="001A2B92">
        <w:rPr>
          <w:rFonts w:ascii="Geomanist" w:hAnsi="Geomanist" w:cs="Arial"/>
          <w:b/>
          <w:lang w:eastAsia="ar-SA"/>
        </w:rPr>
        <w:t>“EL PROVEEDOR</w:t>
      </w:r>
      <w:r w:rsidRPr="001A2B92">
        <w:rPr>
          <w:rFonts w:ascii="Geomanist" w:hAnsi="Geomanist" w:cs="Arial"/>
          <w:lang w:eastAsia="ar-SA"/>
        </w:rPr>
        <w:t xml:space="preserve">” exime expresamente a </w:t>
      </w:r>
      <w:r w:rsidRPr="001A2B92">
        <w:rPr>
          <w:rFonts w:ascii="Geomanist" w:hAnsi="Geomanist" w:cs="Arial"/>
          <w:b/>
          <w:lang w:eastAsia="ar-SA"/>
        </w:rPr>
        <w:t>“EL INSTITUTO”</w:t>
      </w:r>
      <w:r w:rsidRPr="001A2B92">
        <w:rPr>
          <w:rFonts w:ascii="Geomanist" w:hAnsi="Geomanist" w:cs="Arial"/>
          <w:lang w:eastAsia="ar-SA"/>
        </w:rPr>
        <w:t xml:space="preserve"> de cualquier responsabilidad laboral, civil o penal o de cualquier otra especie que en su caso pudiera llegar a generarse, relacionado con el presente contrato.</w:t>
      </w:r>
    </w:p>
    <w:p w14:paraId="5F1B2270" w14:textId="77777777" w:rsidR="001A2B92" w:rsidRPr="001A2B92" w:rsidRDefault="001A2B92" w:rsidP="001A2B92">
      <w:pPr>
        <w:suppressAutoHyphens/>
        <w:ind w:left="-284" w:right="-660"/>
        <w:jc w:val="both"/>
        <w:rPr>
          <w:rFonts w:ascii="Geomanist" w:hAnsi="Geomanist" w:cs="Arial"/>
          <w:lang w:eastAsia="ar-SA"/>
        </w:rPr>
      </w:pPr>
      <w:r w:rsidRPr="001A2B92">
        <w:rPr>
          <w:rFonts w:ascii="Geomanist" w:hAnsi="Geomanist" w:cs="Arial"/>
          <w:lang w:eastAsia="ar-SA"/>
        </w:rPr>
        <w:t xml:space="preserve">Para el caso que, con posterioridad a la conclusión del presente contrato, </w:t>
      </w:r>
      <w:r w:rsidRPr="001A2B92">
        <w:rPr>
          <w:rFonts w:ascii="Geomanist" w:hAnsi="Geomanist" w:cs="Arial"/>
          <w:b/>
          <w:lang w:eastAsia="ar-SA"/>
        </w:rPr>
        <w:t>“EL INSTITUTO”</w:t>
      </w:r>
      <w:r w:rsidRPr="001A2B92">
        <w:rPr>
          <w:rFonts w:ascii="Geomanist" w:hAnsi="Geomanist" w:cs="Arial"/>
          <w:lang w:eastAsia="ar-SA"/>
        </w:rPr>
        <w:t xml:space="preserve"> reciba una demanda laboral por parte de trabajadores de </w:t>
      </w:r>
      <w:r w:rsidRPr="001A2B92">
        <w:rPr>
          <w:rFonts w:ascii="Geomanist" w:hAnsi="Geomanist" w:cs="Arial"/>
          <w:b/>
          <w:lang w:eastAsia="ar-SA"/>
        </w:rPr>
        <w:t>“EL PROVEEDOR”</w:t>
      </w:r>
      <w:r w:rsidRPr="001A2B92">
        <w:rPr>
          <w:rFonts w:ascii="Geomanist" w:hAnsi="Geomanist" w:cs="Arial"/>
          <w:lang w:eastAsia="ar-SA"/>
        </w:rPr>
        <w:t xml:space="preserve">, en la que se demande la solidaridad y/o sustitución patronal a </w:t>
      </w:r>
      <w:r w:rsidRPr="001A2B92">
        <w:rPr>
          <w:rFonts w:ascii="Geomanist" w:hAnsi="Geomanist" w:cs="Arial"/>
          <w:b/>
          <w:lang w:eastAsia="ar-SA"/>
        </w:rPr>
        <w:t>“EL INSTITUTO”</w:t>
      </w:r>
      <w:r w:rsidRPr="001A2B92">
        <w:rPr>
          <w:rFonts w:ascii="Geomanist" w:hAnsi="Geomanist" w:cs="Arial"/>
          <w:lang w:eastAsia="ar-SA"/>
        </w:rPr>
        <w:t xml:space="preserve">, </w:t>
      </w:r>
      <w:r w:rsidRPr="001A2B92">
        <w:rPr>
          <w:rFonts w:ascii="Geomanist" w:hAnsi="Geomanist" w:cs="Arial"/>
          <w:b/>
          <w:lang w:eastAsia="ar-SA"/>
        </w:rPr>
        <w:t>“EL PROVEEDOR”</w:t>
      </w:r>
      <w:r w:rsidRPr="001A2B92">
        <w:rPr>
          <w:rFonts w:ascii="Geomanist" w:hAnsi="Geomanist" w:cs="Arial"/>
          <w:lang w:eastAsia="ar-SA"/>
        </w:rPr>
        <w:t xml:space="preserve"> queda obligado a dar cumplimiento a lo establecido en la presente cláusula.</w:t>
      </w:r>
    </w:p>
    <w:p w14:paraId="2F05152E" w14:textId="77777777" w:rsidR="001A2B92" w:rsidRPr="001A2B92" w:rsidRDefault="001A2B92" w:rsidP="001A2B92">
      <w:pPr>
        <w:suppressAutoHyphens/>
        <w:ind w:left="-284" w:right="-660"/>
        <w:jc w:val="both"/>
        <w:rPr>
          <w:rFonts w:ascii="Geomanist" w:hAnsi="Geomanist" w:cs="Arial"/>
          <w:lang w:eastAsia="ar-SA"/>
        </w:rPr>
      </w:pPr>
    </w:p>
    <w:p w14:paraId="710A4E2A" w14:textId="77777777" w:rsidR="001A2B92" w:rsidRPr="001A2B92" w:rsidRDefault="001A2B92" w:rsidP="001A2B92">
      <w:pPr>
        <w:suppressAutoHyphens/>
        <w:ind w:right="-660"/>
        <w:jc w:val="both"/>
        <w:rPr>
          <w:rFonts w:ascii="Geomanist" w:hAnsi="Geomanist" w:cs="Arial"/>
          <w:lang w:eastAsia="ar-SA"/>
        </w:rPr>
      </w:pPr>
    </w:p>
    <w:p w14:paraId="336593E6" w14:textId="77777777" w:rsidR="001A2B92" w:rsidRPr="001A2B92" w:rsidRDefault="001A2B92" w:rsidP="001A2B92">
      <w:pPr>
        <w:suppressAutoHyphens/>
        <w:ind w:left="-284" w:right="-660"/>
        <w:jc w:val="both"/>
        <w:rPr>
          <w:rFonts w:ascii="Geomanist" w:hAnsi="Geomanist" w:cs="Arial"/>
          <w:b/>
          <w:lang w:val="es-ES" w:eastAsia="ar-SA"/>
        </w:rPr>
      </w:pPr>
      <w:r w:rsidRPr="001A2B92">
        <w:rPr>
          <w:rFonts w:ascii="Geomanist" w:hAnsi="Geomanist" w:cs="Arial"/>
          <w:b/>
          <w:lang w:val="es-ES" w:eastAsia="ar-SA"/>
        </w:rPr>
        <w:t>TRIGÉSIMA CUARTA. DISCREPANCIAS</w:t>
      </w:r>
    </w:p>
    <w:p w14:paraId="5AE7B518" w14:textId="77777777" w:rsidR="001A2B92" w:rsidRPr="001A2B92" w:rsidRDefault="001A2B92" w:rsidP="001A2B92">
      <w:pPr>
        <w:suppressAutoHyphens/>
        <w:ind w:left="-284" w:right="-660"/>
        <w:jc w:val="both"/>
        <w:rPr>
          <w:rFonts w:ascii="Geomanist" w:hAnsi="Geomanist" w:cs="Arial"/>
          <w:lang w:eastAsia="ar-SA"/>
        </w:rPr>
      </w:pPr>
    </w:p>
    <w:p w14:paraId="061B520F" w14:textId="77777777" w:rsidR="001A2B92" w:rsidRPr="001A2B92" w:rsidRDefault="001A2B92" w:rsidP="001A2B92">
      <w:pPr>
        <w:suppressAutoHyphens/>
        <w:ind w:left="-284" w:right="-660"/>
        <w:jc w:val="both"/>
        <w:rPr>
          <w:rFonts w:ascii="Geomanist" w:hAnsi="Geomanist" w:cs="Arial"/>
          <w:lang w:eastAsia="ar-SA"/>
        </w:rPr>
      </w:pPr>
      <w:r w:rsidRPr="001A2B92">
        <w:rPr>
          <w:rFonts w:ascii="Geomanist" w:hAnsi="Geomanist" w:cs="Arial"/>
          <w:b/>
          <w:lang w:val="es-ES" w:eastAsia="ar-SA"/>
        </w:rPr>
        <w:t xml:space="preserve">“LAS PARTES” </w:t>
      </w:r>
      <w:r w:rsidRPr="001A2B92">
        <w:rPr>
          <w:rFonts w:ascii="Geomanist" w:hAnsi="Geomanist" w:cs="Arial"/>
          <w:lang w:val="es-ES" w:eastAsia="ar-SA"/>
        </w:rPr>
        <w:t xml:space="preserve">convienen que, en caso de discrepancia entre la convocatoria a la licitación pública, la invitación a cuando menos tres personas, o </w:t>
      </w:r>
      <w:r w:rsidRPr="001A2B92">
        <w:rPr>
          <w:rFonts w:ascii="Geomanist" w:hAnsi="Geomanist" w:cs="Arial"/>
          <w:lang w:eastAsia="ar-SA"/>
        </w:rPr>
        <w:t>la solicitud de cotización y el modelo de contrato</w:t>
      </w:r>
      <w:r w:rsidRPr="001A2B92">
        <w:rPr>
          <w:rFonts w:ascii="Geomanist" w:hAnsi="Geomanist" w:cs="Arial"/>
          <w:lang w:val="es-ES" w:eastAsia="ar-SA"/>
        </w:rPr>
        <w:t xml:space="preserve">, prevalecerá lo establecido en la convocatoria, invitación o solicitud respectiva, de conformidad con el artículo 81 fracción IV del Reglamento de la </w:t>
      </w:r>
      <w:r w:rsidRPr="001A2B92">
        <w:rPr>
          <w:rFonts w:ascii="Geomanist" w:hAnsi="Geomanist" w:cs="Arial"/>
          <w:b/>
          <w:bCs/>
          <w:lang w:val="es-ES" w:eastAsia="ar-SA"/>
        </w:rPr>
        <w:t>“LAASSP”</w:t>
      </w:r>
      <w:r w:rsidRPr="001A2B92">
        <w:rPr>
          <w:rFonts w:ascii="Geomanist" w:hAnsi="Geomanist" w:cs="Arial"/>
          <w:lang w:val="es-ES" w:eastAsia="ar-SA"/>
        </w:rPr>
        <w:t>.</w:t>
      </w:r>
    </w:p>
    <w:p w14:paraId="6127B1FC" w14:textId="77777777" w:rsidR="001A2B92" w:rsidRPr="001A2B92" w:rsidRDefault="001A2B92" w:rsidP="001A2B92">
      <w:pPr>
        <w:suppressAutoHyphens/>
        <w:ind w:left="-284" w:right="-660"/>
        <w:jc w:val="both"/>
        <w:rPr>
          <w:rFonts w:ascii="Geomanist" w:hAnsi="Geomanist" w:cs="Arial"/>
          <w:b/>
          <w:lang w:eastAsia="ar-SA"/>
        </w:rPr>
      </w:pPr>
      <w:r w:rsidRPr="001A2B92">
        <w:rPr>
          <w:rFonts w:ascii="Geomanist" w:hAnsi="Geomanist" w:cs="Arial"/>
          <w:b/>
          <w:lang w:eastAsia="ar-SA"/>
        </w:rPr>
        <w:t>TRIGÉSIMA QUINTA. CONCILIACIÓN.</w:t>
      </w:r>
    </w:p>
    <w:p w14:paraId="4AE3F4A7" w14:textId="77777777" w:rsidR="001A2B92" w:rsidRPr="001A2B92" w:rsidRDefault="001A2B92" w:rsidP="001A2B92">
      <w:pPr>
        <w:suppressAutoHyphens/>
        <w:ind w:left="-284" w:right="-660"/>
        <w:jc w:val="both"/>
        <w:rPr>
          <w:rFonts w:ascii="Geomanist" w:hAnsi="Geomanist" w:cs="Arial"/>
          <w:lang w:eastAsia="ar-SA"/>
        </w:rPr>
      </w:pPr>
    </w:p>
    <w:p w14:paraId="262D77EC" w14:textId="77777777" w:rsidR="001A2B92" w:rsidRPr="001A2B92" w:rsidRDefault="001A2B92" w:rsidP="001A2B92">
      <w:pPr>
        <w:suppressAutoHyphens/>
        <w:ind w:left="-284" w:right="-660"/>
        <w:jc w:val="both"/>
        <w:rPr>
          <w:rFonts w:ascii="Geomanist" w:hAnsi="Geomanist" w:cs="Arial"/>
          <w:lang w:val="es-ES" w:eastAsia="ar-SA"/>
        </w:rPr>
      </w:pPr>
      <w:r w:rsidRPr="001A2B92">
        <w:rPr>
          <w:rFonts w:ascii="Geomanist" w:hAnsi="Geomanist" w:cs="Arial"/>
          <w:b/>
          <w:lang w:val="es-ES" w:eastAsia="ar-SA"/>
        </w:rPr>
        <w:t>“LAS PARTES”</w:t>
      </w:r>
      <w:r w:rsidRPr="001A2B92">
        <w:rPr>
          <w:rFonts w:ascii="Geomanist" w:hAnsi="Geomanist" w:cs="Arial"/>
          <w:lang w:val="es-ES" w:eastAsia="ar-SA"/>
        </w:rPr>
        <w:t xml:space="preserve"> 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395E56A0" w14:textId="77777777" w:rsidR="001A2B92" w:rsidRPr="001A2B92" w:rsidRDefault="001A2B92" w:rsidP="001A2B92">
      <w:pPr>
        <w:suppressAutoHyphens/>
        <w:ind w:left="-284" w:right="-660"/>
        <w:jc w:val="both"/>
        <w:rPr>
          <w:rFonts w:ascii="Geomanist" w:hAnsi="Geomanist" w:cs="Arial"/>
          <w:lang w:val="es-ES" w:eastAsia="ar-SA"/>
        </w:rPr>
      </w:pPr>
    </w:p>
    <w:p w14:paraId="732E134F" w14:textId="77777777" w:rsidR="001A2B92" w:rsidRPr="001A2B92" w:rsidRDefault="001A2B92" w:rsidP="001A2B92">
      <w:pPr>
        <w:suppressAutoHyphens/>
        <w:ind w:left="-284" w:right="-660"/>
        <w:jc w:val="both"/>
        <w:rPr>
          <w:rFonts w:ascii="Geomanist" w:hAnsi="Geomanist" w:cs="Arial"/>
          <w:b/>
          <w:lang w:eastAsia="ar-SA"/>
        </w:rPr>
      </w:pPr>
      <w:r w:rsidRPr="001A2B92">
        <w:rPr>
          <w:rFonts w:ascii="Geomanist" w:hAnsi="Geomanist" w:cs="Arial"/>
          <w:b/>
          <w:lang w:eastAsia="ar-SA"/>
        </w:rPr>
        <w:t>TRIGÉSIMA SEXTA. DOMICILIOS</w:t>
      </w:r>
    </w:p>
    <w:p w14:paraId="49A7C013" w14:textId="77777777" w:rsidR="001A2B92" w:rsidRPr="001A2B92" w:rsidRDefault="001A2B92" w:rsidP="001A2B92">
      <w:pPr>
        <w:suppressAutoHyphens/>
        <w:ind w:left="-284" w:right="-660"/>
        <w:jc w:val="both"/>
        <w:rPr>
          <w:rFonts w:ascii="Geomanist" w:hAnsi="Geomanist" w:cs="Arial"/>
          <w:lang w:eastAsia="ar-SA"/>
        </w:rPr>
      </w:pPr>
    </w:p>
    <w:p w14:paraId="438074D7" w14:textId="77777777" w:rsidR="001A2B92" w:rsidRPr="001A2B92" w:rsidRDefault="001A2B92" w:rsidP="001A2B92">
      <w:pPr>
        <w:suppressAutoHyphens/>
        <w:ind w:left="-284" w:right="-660"/>
        <w:jc w:val="both"/>
        <w:rPr>
          <w:rFonts w:ascii="Geomanist" w:hAnsi="Geomanist" w:cs="Arial"/>
          <w:b/>
          <w:lang w:eastAsia="ar-SA"/>
        </w:rPr>
      </w:pPr>
      <w:r w:rsidRPr="001A2B92">
        <w:rPr>
          <w:rFonts w:ascii="Geomanist" w:hAnsi="Geomanist" w:cs="Arial"/>
          <w:b/>
          <w:lang w:val="es-ES" w:eastAsia="ar-SA"/>
        </w:rPr>
        <w:t>“LAS PARTES”</w:t>
      </w:r>
      <w:r w:rsidRPr="001A2B92">
        <w:rPr>
          <w:rFonts w:ascii="Geomanist" w:hAnsi="Geomanist" w:cs="Arial"/>
          <w:lang w:val="es-ES" w:eastAsia="ar-SA"/>
        </w:rPr>
        <w:t xml:space="preserve">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320F3113" w14:textId="77777777" w:rsidR="001A2B92" w:rsidRPr="001A2B92" w:rsidRDefault="001A2B92" w:rsidP="001A2B92">
      <w:pPr>
        <w:suppressAutoHyphens/>
        <w:ind w:left="-284" w:right="-660"/>
        <w:jc w:val="both"/>
        <w:rPr>
          <w:rFonts w:ascii="Geomanist" w:hAnsi="Geomanist" w:cs="Arial"/>
          <w:b/>
          <w:lang w:eastAsia="ar-SA"/>
        </w:rPr>
      </w:pPr>
    </w:p>
    <w:p w14:paraId="0BDA7EFF" w14:textId="77777777" w:rsidR="001A2B92" w:rsidRPr="001A2B92" w:rsidRDefault="001A2B92" w:rsidP="001A2B92">
      <w:pPr>
        <w:suppressAutoHyphens/>
        <w:ind w:left="-284" w:right="-660"/>
        <w:jc w:val="both"/>
        <w:rPr>
          <w:rFonts w:ascii="Geomanist" w:hAnsi="Geomanist" w:cs="Arial"/>
          <w:lang w:val="es-ES" w:eastAsia="ar-SA"/>
        </w:rPr>
      </w:pPr>
      <w:r w:rsidRPr="001A2B92">
        <w:rPr>
          <w:rFonts w:ascii="Geomanist" w:hAnsi="Geomanist" w:cs="Arial"/>
          <w:b/>
          <w:bCs/>
          <w:lang w:val="es-ES" w:eastAsia="ar-SA"/>
        </w:rPr>
        <w:t xml:space="preserve">TRIGÉSIMA SÉPTIMA.- RELACIÓN DE ANEXOS.- </w:t>
      </w:r>
      <w:r w:rsidRPr="001A2B92">
        <w:rPr>
          <w:rFonts w:ascii="Geomanist" w:hAnsi="Geomanist" w:cs="Arial"/>
          <w:lang w:val="es-ES" w:eastAsia="ar-SA"/>
        </w:rPr>
        <w:t>Los anexos que se relacionan a continuación son rubricados de conformidad por las partes y forman parte integrante del presente contrato.</w:t>
      </w:r>
    </w:p>
    <w:p w14:paraId="5846AEFD" w14:textId="77777777" w:rsidR="001A2B92" w:rsidRPr="001A2B92" w:rsidRDefault="001A2B92" w:rsidP="001A2B92">
      <w:pPr>
        <w:suppressAutoHyphens/>
        <w:ind w:left="-284" w:right="-660"/>
        <w:jc w:val="both"/>
        <w:rPr>
          <w:rFonts w:ascii="Geomanist" w:hAnsi="Geomanist" w:cs="Arial"/>
          <w:lang w:val="es-ES" w:eastAsia="ar-SA"/>
        </w:rPr>
      </w:pPr>
    </w:p>
    <w:p w14:paraId="2AB3FC26" w14:textId="77777777" w:rsidR="001A2B92" w:rsidRPr="001A2B92" w:rsidRDefault="001A2B92" w:rsidP="001A2B92">
      <w:pPr>
        <w:ind w:left="-284" w:right="-660"/>
        <w:jc w:val="both"/>
        <w:rPr>
          <w:rFonts w:ascii="Geomanist" w:hAnsi="Geomanist" w:cs="Arial"/>
          <w:b/>
          <w:bCs/>
        </w:rPr>
      </w:pPr>
      <w:r w:rsidRPr="001A2B92">
        <w:rPr>
          <w:rFonts w:ascii="Geomanist" w:hAnsi="Geomanist" w:cs="Arial"/>
          <w:b/>
          <w:bCs/>
        </w:rPr>
        <w:t>ANEXO 1  "ASIGNACIÓN"</w:t>
      </w:r>
    </w:p>
    <w:p w14:paraId="55DD0848" w14:textId="77777777" w:rsidR="001A2B92" w:rsidRPr="001A2B92" w:rsidRDefault="001A2B92" w:rsidP="001A2B92">
      <w:pPr>
        <w:ind w:left="-284" w:right="-660"/>
        <w:jc w:val="both"/>
        <w:rPr>
          <w:rFonts w:ascii="Geomanist" w:hAnsi="Geomanist" w:cs="Arial"/>
          <w:b/>
          <w:bCs/>
        </w:rPr>
      </w:pPr>
      <w:r w:rsidRPr="001A2B92">
        <w:rPr>
          <w:rFonts w:ascii="Geomanist" w:hAnsi="Geomanist" w:cs="Arial"/>
          <w:b/>
          <w:bCs/>
        </w:rPr>
        <w:t>ANEXO 2 “ADMINISTRADOR DEL CONTRATO”</w:t>
      </w:r>
    </w:p>
    <w:p w14:paraId="1B93A121" w14:textId="77777777" w:rsidR="001A2B92" w:rsidRPr="001A2B92" w:rsidRDefault="001A2B92" w:rsidP="001A2B92">
      <w:pPr>
        <w:suppressAutoHyphens/>
        <w:ind w:left="-284" w:right="-660"/>
        <w:jc w:val="both"/>
        <w:rPr>
          <w:rFonts w:ascii="Geomanist" w:hAnsi="Geomanist" w:cs="Arial"/>
          <w:b/>
          <w:bCs/>
          <w:lang w:val="es-ES"/>
        </w:rPr>
      </w:pPr>
      <w:r w:rsidRPr="001A2B92">
        <w:rPr>
          <w:rFonts w:ascii="Geomanist" w:hAnsi="Geomanist" w:cs="Arial"/>
          <w:b/>
          <w:bCs/>
          <w:lang w:val="es-ES"/>
        </w:rPr>
        <w:t xml:space="preserve">Anexo 3 (Tres) Lugares de Entrega y Distribución de los </w:t>
      </w:r>
      <w:proofErr w:type="gramStart"/>
      <w:r w:rsidRPr="001A2B92">
        <w:rPr>
          <w:rFonts w:ascii="Geomanist" w:hAnsi="Geomanist" w:cs="Arial"/>
          <w:b/>
          <w:bCs/>
          <w:lang w:val="es-ES"/>
        </w:rPr>
        <w:t>Bienes .</w:t>
      </w:r>
      <w:proofErr w:type="gramEnd"/>
    </w:p>
    <w:p w14:paraId="099922D8" w14:textId="77777777" w:rsidR="001A2B92" w:rsidRPr="001A2B92" w:rsidRDefault="001A2B92" w:rsidP="001A2B92">
      <w:pPr>
        <w:suppressAutoHyphens/>
        <w:ind w:left="-284" w:right="-660"/>
        <w:jc w:val="both"/>
        <w:rPr>
          <w:rFonts w:ascii="Geomanist" w:hAnsi="Geomanist" w:cs="Arial"/>
          <w:b/>
          <w:bCs/>
          <w:lang w:val="es-ES"/>
        </w:rPr>
      </w:pPr>
      <w:r w:rsidRPr="001A2B92">
        <w:rPr>
          <w:rFonts w:ascii="Geomanist" w:hAnsi="Geomanist" w:cs="Arial"/>
          <w:b/>
          <w:bCs/>
          <w:lang w:val="es-ES"/>
        </w:rPr>
        <w:t>Anexo 4 (cuatro) Cantidades</w:t>
      </w:r>
    </w:p>
    <w:p w14:paraId="52DA6041" w14:textId="77777777" w:rsidR="001A2B92" w:rsidRPr="001A2B92" w:rsidRDefault="001A2B92" w:rsidP="001A2B92">
      <w:pPr>
        <w:suppressAutoHyphens/>
        <w:ind w:left="-284" w:right="-660"/>
        <w:jc w:val="both"/>
        <w:rPr>
          <w:rFonts w:ascii="Geomanist" w:hAnsi="Geomanist" w:cs="Arial"/>
          <w:b/>
          <w:bCs/>
          <w:lang w:val="es-ES"/>
        </w:rPr>
      </w:pPr>
      <w:r w:rsidRPr="001A2B92">
        <w:rPr>
          <w:rFonts w:ascii="Geomanist" w:hAnsi="Geomanist" w:cs="Arial"/>
          <w:b/>
          <w:bCs/>
          <w:lang w:val="es-ES"/>
        </w:rPr>
        <w:t>Anexo número 5 (Cinco) Vehículos solicitados por Partida para entrega y distribución de los bienes</w:t>
      </w:r>
    </w:p>
    <w:p w14:paraId="1EAB88C3" w14:textId="77777777" w:rsidR="001A2B92" w:rsidRPr="001A2B92" w:rsidRDefault="001A2B92" w:rsidP="001A2B92">
      <w:pPr>
        <w:suppressAutoHyphens/>
        <w:ind w:left="-284" w:right="-660"/>
        <w:jc w:val="both"/>
        <w:rPr>
          <w:rFonts w:ascii="Geomanist" w:hAnsi="Geomanist" w:cs="Arial"/>
          <w:b/>
          <w:bCs/>
          <w:lang w:val="es-ES"/>
        </w:rPr>
      </w:pPr>
      <w:r w:rsidRPr="001A2B92">
        <w:rPr>
          <w:rFonts w:ascii="Geomanist" w:hAnsi="Geomanist" w:cs="Arial"/>
          <w:b/>
          <w:bCs/>
          <w:lang w:val="es-ES"/>
        </w:rPr>
        <w:t>Anexo 7 (Siete) “Ejemplo de Orden de Compra.”</w:t>
      </w:r>
    </w:p>
    <w:p w14:paraId="35AA70F0" w14:textId="77777777" w:rsidR="001A2B92" w:rsidRPr="001A2B92" w:rsidRDefault="001A2B92" w:rsidP="001A2B92">
      <w:pPr>
        <w:suppressAutoHyphens/>
        <w:ind w:left="-284" w:right="-660"/>
        <w:jc w:val="both"/>
        <w:rPr>
          <w:rFonts w:ascii="Geomanist" w:hAnsi="Geomanist" w:cs="Arial"/>
          <w:b/>
          <w:bCs/>
          <w:lang w:val="es-ES"/>
        </w:rPr>
      </w:pPr>
      <w:r w:rsidRPr="001A2B92">
        <w:rPr>
          <w:rFonts w:ascii="Geomanist" w:hAnsi="Geomanist" w:cs="Arial"/>
          <w:b/>
          <w:bCs/>
          <w:lang w:val="es-ES"/>
        </w:rPr>
        <w:t xml:space="preserve">Anexo número 10 (Diez) Características Físicas de los Alimentos para su Entrega y Distribución, </w:t>
      </w:r>
    </w:p>
    <w:p w14:paraId="66BB87B1" w14:textId="77777777" w:rsidR="001A2B92" w:rsidRPr="001A2B92" w:rsidRDefault="001A2B92" w:rsidP="001A2B92">
      <w:pPr>
        <w:suppressAutoHyphens/>
        <w:ind w:left="-284" w:right="-660"/>
        <w:jc w:val="both"/>
        <w:rPr>
          <w:rFonts w:ascii="Geomanist" w:hAnsi="Geomanist" w:cs="Arial"/>
          <w:b/>
          <w:bCs/>
          <w:lang w:val="es-ES"/>
        </w:rPr>
      </w:pPr>
      <w:r w:rsidRPr="001A2B92">
        <w:rPr>
          <w:rFonts w:ascii="Geomanist" w:hAnsi="Geomanist" w:cs="Arial"/>
          <w:b/>
          <w:bCs/>
          <w:lang w:val="es-ES"/>
        </w:rPr>
        <w:t>Anexo Número 8 (Ocho) Calendario y horarios de entrega y distribución de víveres</w:t>
      </w:r>
    </w:p>
    <w:p w14:paraId="43518FB4" w14:textId="77777777" w:rsidR="001A2B92" w:rsidRPr="001A2B92" w:rsidRDefault="001A2B92" w:rsidP="001A2B92">
      <w:pPr>
        <w:suppressAutoHyphens/>
        <w:ind w:left="-284" w:right="-660"/>
        <w:jc w:val="both"/>
        <w:rPr>
          <w:rFonts w:ascii="Geomanist" w:hAnsi="Geomanist" w:cs="Arial"/>
          <w:b/>
          <w:bCs/>
          <w:lang w:val="es-ES"/>
        </w:rPr>
      </w:pPr>
      <w:r w:rsidRPr="001A2B92">
        <w:rPr>
          <w:rFonts w:ascii="Geomanist" w:hAnsi="Geomanist" w:cs="Arial"/>
          <w:b/>
          <w:bCs/>
          <w:lang w:val="es-ES"/>
        </w:rPr>
        <w:t xml:space="preserve">Anexo 17 (diecisiete) formato ND-15 “Solicitud o cancelación de alimentos al proveedor”, </w:t>
      </w:r>
    </w:p>
    <w:p w14:paraId="2B02D6A4" w14:textId="77777777" w:rsidR="001A2B92" w:rsidRPr="001A2B92" w:rsidRDefault="001A2B92" w:rsidP="001A2B92">
      <w:pPr>
        <w:suppressAutoHyphens/>
        <w:ind w:left="-284" w:right="-660"/>
        <w:jc w:val="both"/>
        <w:rPr>
          <w:rFonts w:ascii="Geomanist" w:hAnsi="Geomanist" w:cs="Arial"/>
          <w:b/>
          <w:bCs/>
          <w:lang w:val="es-ES"/>
        </w:rPr>
      </w:pPr>
      <w:r w:rsidRPr="001A2B92">
        <w:rPr>
          <w:rFonts w:ascii="Geomanist" w:hAnsi="Geomanist" w:cs="Arial"/>
          <w:b/>
          <w:bCs/>
          <w:lang w:val="es-ES"/>
        </w:rPr>
        <w:t>Anexo 18 (dieciocho) Tarjeta de Evaluación de proveedores de víveres ND-30</w:t>
      </w:r>
    </w:p>
    <w:p w14:paraId="26F11AC9" w14:textId="77777777" w:rsidR="001A2B92" w:rsidRPr="001A2B92" w:rsidRDefault="001A2B92" w:rsidP="001A2B92">
      <w:pPr>
        <w:suppressAutoHyphens/>
        <w:ind w:left="-284" w:right="-660"/>
        <w:jc w:val="both"/>
        <w:rPr>
          <w:rFonts w:ascii="Geomanist" w:hAnsi="Geomanist" w:cs="Arial"/>
          <w:b/>
          <w:bCs/>
          <w:lang w:val="es-ES"/>
        </w:rPr>
      </w:pPr>
      <w:r w:rsidRPr="001A2B92">
        <w:rPr>
          <w:rFonts w:ascii="Geomanist" w:hAnsi="Geomanist" w:cs="Arial"/>
          <w:b/>
          <w:bCs/>
          <w:lang w:val="es-ES"/>
        </w:rPr>
        <w:t xml:space="preserve">Anexo 24 (Veinticuatro)  “Características Físicas de los Alimentos para su Entrega y Distribución” </w:t>
      </w:r>
    </w:p>
    <w:p w14:paraId="0A9D5642" w14:textId="77777777" w:rsidR="001A2B92" w:rsidRPr="001A2B92" w:rsidRDefault="001A2B92" w:rsidP="001A2B92">
      <w:pPr>
        <w:suppressAutoHyphens/>
        <w:ind w:left="-284" w:right="-660"/>
        <w:jc w:val="both"/>
        <w:rPr>
          <w:rFonts w:ascii="Geomanist" w:hAnsi="Geomanist" w:cs="Arial"/>
          <w:b/>
          <w:bCs/>
          <w:lang w:val="es-ES"/>
        </w:rPr>
      </w:pPr>
      <w:r w:rsidRPr="001A2B92">
        <w:rPr>
          <w:rFonts w:ascii="Geomanist" w:hAnsi="Geomanist" w:cs="Arial"/>
          <w:b/>
          <w:bCs/>
          <w:lang w:val="es-ES"/>
        </w:rPr>
        <w:lastRenderedPageBreak/>
        <w:t>Orden de compra, correspondiente del Sistema de Planeación y Control de Alimentos (PLACA</w:t>
      </w:r>
    </w:p>
    <w:p w14:paraId="5102CF28" w14:textId="77777777" w:rsidR="001A2B92" w:rsidRPr="001A2B92" w:rsidRDefault="001A2B92" w:rsidP="001A2B92">
      <w:pPr>
        <w:suppressAutoHyphens/>
        <w:ind w:left="-284" w:right="-660"/>
        <w:jc w:val="both"/>
        <w:rPr>
          <w:rFonts w:ascii="Geomanist" w:hAnsi="Geomanist" w:cs="Arial"/>
          <w:b/>
          <w:bCs/>
          <w:lang w:val="es-ES"/>
        </w:rPr>
      </w:pPr>
    </w:p>
    <w:p w14:paraId="73D21FAC" w14:textId="77777777" w:rsidR="001A2B92" w:rsidRPr="001A2B92" w:rsidRDefault="001A2B92" w:rsidP="001A2B92">
      <w:pPr>
        <w:suppressAutoHyphens/>
        <w:ind w:left="-284" w:right="-660"/>
        <w:jc w:val="both"/>
        <w:rPr>
          <w:rFonts w:ascii="Geomanist" w:hAnsi="Geomanist" w:cs="Arial"/>
          <w:lang w:val="es-ES" w:eastAsia="ar-SA"/>
        </w:rPr>
      </w:pPr>
    </w:p>
    <w:p w14:paraId="5F160A22" w14:textId="77777777" w:rsidR="001A2B92" w:rsidRPr="001A2B92" w:rsidRDefault="001A2B92" w:rsidP="001A2B92">
      <w:pPr>
        <w:suppressAutoHyphens/>
        <w:ind w:left="-284" w:right="-660"/>
        <w:jc w:val="both"/>
        <w:rPr>
          <w:rFonts w:ascii="Geomanist" w:hAnsi="Geomanist" w:cs="Arial"/>
          <w:lang w:val="es-ES" w:eastAsia="ar-SA"/>
        </w:rPr>
      </w:pPr>
      <w:r w:rsidRPr="001A2B92">
        <w:rPr>
          <w:rFonts w:ascii="Geomanist" w:hAnsi="Geomanist" w:cs="Arial"/>
          <w:b/>
          <w:lang w:val="es-ES" w:eastAsia="ar-SA"/>
        </w:rPr>
        <w:t>“LAS PARTES”</w:t>
      </w:r>
      <w:r w:rsidRPr="001A2B92">
        <w:rPr>
          <w:rFonts w:ascii="Geomanist" w:hAnsi="Geomanist" w:cs="Arial"/>
          <w:lang w:val="es-ES" w:eastAsia="ar-SA"/>
        </w:rPr>
        <w:t xml:space="preserve"> se obligan a sujetarse estrictamente para el cumplimiento del presente contrato, a todas y cada una de las cláusulas del mismo </w:t>
      </w:r>
      <w:r w:rsidRPr="001A2B92">
        <w:rPr>
          <w:rFonts w:ascii="Geomanist" w:hAnsi="Geomanist" w:cs="Arial"/>
          <w:b/>
          <w:lang w:val="es-ES" w:eastAsia="ar-SA"/>
        </w:rPr>
        <w:t>a su convocatoria</w:t>
      </w:r>
      <w:r w:rsidRPr="001A2B92">
        <w:rPr>
          <w:rFonts w:ascii="Geomanist" w:hAnsi="Geomanist" w:cs="Arial"/>
          <w:lang w:val="es-ES" w:eastAsia="ar-SA"/>
        </w:rPr>
        <w:t>, así como a lo establecido en la Ley de Adquisiciones, Arrendamientos y Servicios del Sector Público, Reglamento de  la Ley de Adquisiciones, Arrendamientos y Servicios del Sector Público, las Políticas, Bases y Lineamientos en Materia de Adquisiciones, Arrendamientos y Servicios del Instituto Mexicano del Seguro Social vigentes, el Código Civil Federal, el Código Federal de Procedimientos Civiles, la Ley Federal de Procedimiento Administrativo y las disposiciones administrativas aplicables en la materia.</w:t>
      </w:r>
    </w:p>
    <w:p w14:paraId="6B8FB5E8" w14:textId="77777777" w:rsidR="001A2B92" w:rsidRPr="001A2B92" w:rsidRDefault="001A2B92" w:rsidP="001A2B92">
      <w:pPr>
        <w:suppressAutoHyphens/>
        <w:ind w:left="-284" w:right="-660"/>
        <w:jc w:val="both"/>
        <w:rPr>
          <w:rFonts w:ascii="Geomanist" w:hAnsi="Geomanist" w:cs="Arial"/>
          <w:b/>
          <w:lang w:eastAsia="ar-SA"/>
        </w:rPr>
      </w:pPr>
    </w:p>
    <w:p w14:paraId="03427348" w14:textId="77777777" w:rsidR="001A2B92" w:rsidRPr="001A2B92" w:rsidRDefault="001A2B92" w:rsidP="001A2B92">
      <w:pPr>
        <w:suppressAutoHyphens/>
        <w:ind w:left="-284" w:right="-660"/>
        <w:jc w:val="both"/>
        <w:rPr>
          <w:rFonts w:ascii="Geomanist" w:hAnsi="Geomanist" w:cs="Arial"/>
          <w:b/>
          <w:lang w:eastAsia="ar-SA"/>
        </w:rPr>
      </w:pPr>
      <w:r w:rsidRPr="001A2B92">
        <w:rPr>
          <w:rFonts w:ascii="Geomanist" w:hAnsi="Geomanist" w:cs="Arial"/>
          <w:b/>
          <w:lang w:eastAsia="ar-SA"/>
        </w:rPr>
        <w:t>TRIGÉSIMA NOVENA. JURISDICCIÓN</w:t>
      </w:r>
    </w:p>
    <w:p w14:paraId="274D3726" w14:textId="77777777" w:rsidR="001A2B92" w:rsidRPr="001A2B92" w:rsidRDefault="001A2B92" w:rsidP="001A2B92">
      <w:pPr>
        <w:suppressAutoHyphens/>
        <w:ind w:left="-284" w:right="-660"/>
        <w:jc w:val="both"/>
        <w:rPr>
          <w:rFonts w:ascii="Geomanist" w:hAnsi="Geomanist" w:cs="Arial"/>
          <w:b/>
          <w:lang w:eastAsia="ar-SA"/>
        </w:rPr>
      </w:pPr>
    </w:p>
    <w:p w14:paraId="584963CE" w14:textId="77777777" w:rsidR="001A2B92" w:rsidRPr="001A2B92" w:rsidRDefault="001A2B92" w:rsidP="001A2B92">
      <w:pPr>
        <w:suppressAutoHyphens/>
        <w:ind w:left="-284" w:right="-660"/>
        <w:jc w:val="both"/>
        <w:rPr>
          <w:rFonts w:ascii="Geomanist" w:hAnsi="Geomanist" w:cs="Arial"/>
          <w:b/>
          <w:lang w:eastAsia="ar-SA"/>
        </w:rPr>
      </w:pPr>
      <w:r w:rsidRPr="001A2B92">
        <w:rPr>
          <w:rFonts w:ascii="Geomanist" w:hAnsi="Geomanist" w:cs="Arial"/>
          <w:b/>
          <w:lang w:val="es-ES" w:eastAsia="ar-SA"/>
        </w:rPr>
        <w:t>“LAS PARTES”</w:t>
      </w:r>
      <w:r w:rsidRPr="001A2B92">
        <w:rPr>
          <w:rFonts w:ascii="Geomanist" w:hAnsi="Geomanist" w:cs="Arial"/>
          <w:lang w:val="es-ES" w:eastAsia="ar-SA"/>
        </w:rPr>
        <w:t xml:space="preserve"> convienen que, para la interpretación y cumplimiento de este </w:t>
      </w:r>
      <w:r w:rsidRPr="001A2B92">
        <w:rPr>
          <w:rFonts w:ascii="Geomanist" w:hAnsi="Geomanist" w:cs="Arial"/>
          <w:lang w:eastAsia="ar-SA"/>
        </w:rPr>
        <w:t>contrato</w:t>
      </w:r>
      <w:r w:rsidRPr="001A2B92">
        <w:rPr>
          <w:rFonts w:ascii="Geomanist" w:hAnsi="Geomanist" w:cs="Arial"/>
          <w:lang w:val="es-ES" w:eastAsia="ar-SA"/>
        </w:rPr>
        <w:t>, así como para lo no previsto en el mismo, se someterán a la jurisdicción y competencia de los Tribunales Federales en la Ciudad de México, renunciando expresamente al fuero que pudiera corresponderles en razón de su domicilio actual o futuro.</w:t>
      </w:r>
    </w:p>
    <w:p w14:paraId="1286ACC1" w14:textId="77777777" w:rsidR="001A2B92" w:rsidRPr="001A2B92" w:rsidRDefault="001A2B92" w:rsidP="001A2B92">
      <w:pPr>
        <w:suppressAutoHyphens/>
        <w:ind w:left="-284" w:right="-660"/>
        <w:jc w:val="both"/>
        <w:rPr>
          <w:rFonts w:ascii="Geomanist" w:hAnsi="Geomanist" w:cs="Arial"/>
          <w:lang w:eastAsia="ar-SA"/>
        </w:rPr>
      </w:pPr>
    </w:p>
    <w:p w14:paraId="539E3690" w14:textId="77777777" w:rsidR="001A2B92" w:rsidRPr="001A2B92" w:rsidRDefault="001A2B92" w:rsidP="001A2B92">
      <w:pPr>
        <w:widowControl w:val="0"/>
        <w:suppressAutoHyphens/>
        <w:spacing w:line="240" w:lineRule="atLeast"/>
        <w:ind w:left="-284" w:right="-660"/>
        <w:jc w:val="both"/>
        <w:rPr>
          <w:rFonts w:ascii="Geomanist" w:hAnsi="Geomanist" w:cs="Arial"/>
          <w:b/>
          <w:lang w:val="es-ES" w:eastAsia="ar-SA"/>
        </w:rPr>
      </w:pPr>
      <w:r w:rsidRPr="001A2B92">
        <w:rPr>
          <w:rFonts w:ascii="Geomanist" w:hAnsi="Geomanist" w:cs="Arial"/>
          <w:lang w:eastAsia="ar-SA"/>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México, el </w:t>
      </w:r>
      <w:r w:rsidRPr="001A2B92">
        <w:rPr>
          <w:rFonts w:ascii="Geomanist" w:hAnsi="Geomanist" w:cs="Arial"/>
          <w:b/>
          <w:lang w:eastAsia="ar-SA"/>
        </w:rPr>
        <w:t xml:space="preserve">xx de diciembre  de 2024 </w:t>
      </w:r>
      <w:r w:rsidRPr="001A2B92">
        <w:rPr>
          <w:rFonts w:ascii="Geomanist" w:hAnsi="Geomanist" w:cs="Arial"/>
          <w:lang w:val="es-ES" w:eastAsia="ar-SA"/>
        </w:rPr>
        <w:t xml:space="preserve">quedando un ejemplar en poder de </w:t>
      </w:r>
      <w:r w:rsidRPr="001A2B92">
        <w:rPr>
          <w:rFonts w:ascii="Geomanist" w:hAnsi="Geomanist" w:cs="Arial"/>
          <w:b/>
          <w:lang w:val="es-ES" w:eastAsia="ar-SA"/>
        </w:rPr>
        <w:t>“EL PROVEEDOR”</w:t>
      </w:r>
      <w:r w:rsidRPr="001A2B92">
        <w:rPr>
          <w:rFonts w:ascii="Geomanist" w:hAnsi="Geomanist" w:cs="Arial"/>
          <w:lang w:val="es-ES" w:eastAsia="ar-SA"/>
        </w:rPr>
        <w:t xml:space="preserve"> y los demás en poder de </w:t>
      </w:r>
      <w:r w:rsidRPr="001A2B92">
        <w:rPr>
          <w:rFonts w:ascii="Geomanist" w:hAnsi="Geomanist" w:cs="Arial"/>
          <w:b/>
          <w:lang w:val="es-ES" w:eastAsia="ar-SA"/>
        </w:rPr>
        <w:t>“EL INSTITUTO”</w:t>
      </w:r>
      <w:bookmarkStart w:id="7" w:name="M5"/>
      <w:bookmarkStart w:id="8" w:name="M6"/>
      <w:bookmarkStart w:id="9" w:name="M7"/>
      <w:bookmarkStart w:id="10" w:name="M2"/>
      <w:bookmarkStart w:id="11" w:name="M3"/>
      <w:bookmarkStart w:id="12" w:name="M4"/>
      <w:bookmarkStart w:id="13" w:name="M8"/>
      <w:bookmarkStart w:id="14" w:name="M9"/>
      <w:bookmarkStart w:id="15" w:name="M10"/>
      <w:bookmarkEnd w:id="7"/>
      <w:bookmarkEnd w:id="8"/>
      <w:bookmarkEnd w:id="9"/>
      <w:bookmarkEnd w:id="10"/>
      <w:bookmarkEnd w:id="11"/>
      <w:bookmarkEnd w:id="12"/>
      <w:bookmarkEnd w:id="13"/>
      <w:bookmarkEnd w:id="14"/>
      <w:bookmarkEnd w:id="15"/>
      <w:r w:rsidRPr="001A2B92">
        <w:rPr>
          <w:rFonts w:ascii="Geomanist" w:hAnsi="Geomanist" w:cs="Arial"/>
          <w:b/>
          <w:lang w:val="es-ES" w:eastAsia="ar-SA"/>
        </w:rPr>
        <w:t>.</w:t>
      </w:r>
    </w:p>
    <w:p w14:paraId="77A012F8" w14:textId="77777777" w:rsidR="001A2B92" w:rsidRPr="001A2B92" w:rsidRDefault="001A2B92" w:rsidP="001A2B92">
      <w:pPr>
        <w:widowControl w:val="0"/>
        <w:suppressAutoHyphens/>
        <w:spacing w:line="240" w:lineRule="atLeast"/>
        <w:ind w:right="-660"/>
        <w:jc w:val="both"/>
        <w:rPr>
          <w:rFonts w:ascii="Geomanist" w:hAnsi="Geomanist" w:cs="Arial"/>
          <w:b/>
          <w:lang w:val="es-ES" w:eastAsia="ar-SA"/>
        </w:rPr>
      </w:pPr>
    </w:p>
    <w:tbl>
      <w:tblPr>
        <w:tblW w:w="9961" w:type="dxa"/>
        <w:tblInd w:w="70" w:type="dxa"/>
        <w:tblLayout w:type="fixed"/>
        <w:tblCellMar>
          <w:left w:w="70" w:type="dxa"/>
          <w:right w:w="70" w:type="dxa"/>
        </w:tblCellMar>
        <w:tblLook w:val="0000" w:firstRow="0" w:lastRow="0" w:firstColumn="0" w:lastColumn="0" w:noHBand="0" w:noVBand="0"/>
      </w:tblPr>
      <w:tblGrid>
        <w:gridCol w:w="4911"/>
        <w:gridCol w:w="5050"/>
      </w:tblGrid>
      <w:tr w:rsidR="001A2B92" w:rsidRPr="001A2B92" w14:paraId="0E9BF1CD" w14:textId="77777777" w:rsidTr="00482555">
        <w:trPr>
          <w:trHeight w:val="754"/>
        </w:trPr>
        <w:tc>
          <w:tcPr>
            <w:tcW w:w="4911" w:type="dxa"/>
          </w:tcPr>
          <w:p w14:paraId="53049A12" w14:textId="77777777" w:rsidR="001A2B92" w:rsidRPr="001A2B92" w:rsidRDefault="001A2B92" w:rsidP="00482555">
            <w:pPr>
              <w:suppressAutoHyphens/>
              <w:ind w:right="22"/>
              <w:jc w:val="center"/>
              <w:rPr>
                <w:rFonts w:ascii="Geomanist" w:hAnsi="Geomanist" w:cs="Arial"/>
                <w:b/>
                <w:lang w:val="es-ES" w:eastAsia="ar-SA"/>
              </w:rPr>
            </w:pPr>
            <w:r w:rsidRPr="001A2B92">
              <w:rPr>
                <w:rFonts w:ascii="Geomanist" w:hAnsi="Geomanist" w:cs="Arial"/>
                <w:b/>
                <w:lang w:val="es-ES" w:eastAsia="ar-SA"/>
              </w:rPr>
              <w:t>“EL INSTITUTO”</w:t>
            </w:r>
          </w:p>
          <w:p w14:paraId="7297869E" w14:textId="77777777" w:rsidR="001A2B92" w:rsidRPr="001A2B92" w:rsidRDefault="001A2B92" w:rsidP="00482555">
            <w:pPr>
              <w:suppressAutoHyphens/>
              <w:ind w:right="22"/>
              <w:jc w:val="center"/>
              <w:rPr>
                <w:rFonts w:ascii="Geomanist" w:hAnsi="Geomanist" w:cs="Arial"/>
                <w:b/>
                <w:lang w:val="es-ES" w:eastAsia="ar-SA"/>
              </w:rPr>
            </w:pPr>
            <w:r w:rsidRPr="001A2B92">
              <w:rPr>
                <w:rFonts w:ascii="Geomanist" w:hAnsi="Geomanist" w:cs="Arial"/>
                <w:b/>
                <w:lang w:val="es-ES" w:eastAsia="ar-SA"/>
              </w:rPr>
              <w:t>REPRESENTANTE LEGAL Y UNICAMENTE PARA DAR FORMALIDAD AL CONTRATO.</w:t>
            </w:r>
          </w:p>
        </w:tc>
        <w:tc>
          <w:tcPr>
            <w:tcW w:w="5050" w:type="dxa"/>
          </w:tcPr>
          <w:p w14:paraId="3A1452AF" w14:textId="77777777" w:rsidR="001A2B92" w:rsidRPr="001A2B92" w:rsidRDefault="001A2B92" w:rsidP="00482555">
            <w:pPr>
              <w:suppressAutoHyphens/>
              <w:ind w:left="122" w:right="22"/>
              <w:jc w:val="center"/>
              <w:rPr>
                <w:rFonts w:ascii="Geomanist" w:hAnsi="Geomanist" w:cs="Arial"/>
                <w:b/>
                <w:lang w:val="es-ES" w:eastAsia="ar-SA"/>
              </w:rPr>
            </w:pPr>
            <w:r w:rsidRPr="001A2B92">
              <w:rPr>
                <w:rFonts w:ascii="Geomanist" w:hAnsi="Geomanist" w:cs="Arial"/>
                <w:b/>
                <w:lang w:val="es-ES" w:eastAsia="ar-SA"/>
              </w:rPr>
              <w:t xml:space="preserve">“EL PROVEEDOR” </w:t>
            </w:r>
          </w:p>
          <w:p w14:paraId="38B4E402" w14:textId="77777777" w:rsidR="001A2B92" w:rsidRPr="001A2B92" w:rsidRDefault="001A2B92" w:rsidP="00482555">
            <w:pPr>
              <w:suppressAutoHyphens/>
              <w:ind w:left="122" w:right="22"/>
              <w:jc w:val="center"/>
              <w:rPr>
                <w:rFonts w:ascii="Geomanist" w:hAnsi="Geomanist" w:cs="Arial"/>
                <w:b/>
                <w:bCs/>
                <w:lang w:eastAsia="ar-SA"/>
              </w:rPr>
            </w:pPr>
            <w:r w:rsidRPr="001A2B92">
              <w:rPr>
                <w:rFonts w:ascii="Geomanist" w:hAnsi="Geomanist" w:cs="Arial"/>
                <w:b/>
                <w:lang w:val="es-ES" w:eastAsia="ar-SA"/>
              </w:rPr>
              <w:t>REPRESENTANTE LEGAL DE LA EMPRESA, XXX, S.A. DE C.V.</w:t>
            </w:r>
          </w:p>
        </w:tc>
      </w:tr>
      <w:tr w:rsidR="001A2B92" w:rsidRPr="001A2B92" w14:paraId="4C8B6D9D" w14:textId="77777777" w:rsidTr="00482555">
        <w:trPr>
          <w:trHeight w:val="975"/>
        </w:trPr>
        <w:tc>
          <w:tcPr>
            <w:tcW w:w="4911" w:type="dxa"/>
          </w:tcPr>
          <w:p w14:paraId="0F980D7B" w14:textId="77777777" w:rsidR="001A2B92" w:rsidRPr="001A2B92" w:rsidRDefault="001A2B92" w:rsidP="00482555">
            <w:pPr>
              <w:pBdr>
                <w:bottom w:val="single" w:sz="12" w:space="1" w:color="auto"/>
              </w:pBdr>
              <w:suppressAutoHyphens/>
              <w:ind w:right="22"/>
              <w:rPr>
                <w:rFonts w:ascii="Geomanist" w:hAnsi="Geomanist" w:cs="Arial"/>
                <w:b/>
                <w:lang w:val="es-ES" w:eastAsia="ar-SA"/>
              </w:rPr>
            </w:pPr>
          </w:p>
          <w:p w14:paraId="5749F083" w14:textId="77777777" w:rsidR="001A2B92" w:rsidRPr="001A2B92" w:rsidRDefault="001A2B92" w:rsidP="00482555">
            <w:pPr>
              <w:pBdr>
                <w:bottom w:val="single" w:sz="12" w:space="1" w:color="auto"/>
              </w:pBdr>
              <w:suppressAutoHyphens/>
              <w:ind w:right="22"/>
              <w:rPr>
                <w:rFonts w:ascii="Geomanist" w:hAnsi="Geomanist" w:cs="Arial"/>
                <w:b/>
                <w:lang w:val="es-ES" w:eastAsia="ar-SA"/>
              </w:rPr>
            </w:pPr>
          </w:p>
          <w:p w14:paraId="4A9CC0B5" w14:textId="77777777" w:rsidR="001A2B92" w:rsidRPr="001A2B92" w:rsidRDefault="001A2B92" w:rsidP="00482555">
            <w:pPr>
              <w:pBdr>
                <w:bottom w:val="single" w:sz="12" w:space="1" w:color="auto"/>
              </w:pBdr>
              <w:suppressAutoHyphens/>
              <w:ind w:right="22"/>
              <w:rPr>
                <w:rFonts w:ascii="Geomanist" w:hAnsi="Geomanist" w:cs="Arial"/>
                <w:b/>
                <w:lang w:val="es-ES" w:eastAsia="ar-SA"/>
              </w:rPr>
            </w:pPr>
          </w:p>
          <w:p w14:paraId="7A99C7E7" w14:textId="77777777" w:rsidR="001A2B92" w:rsidRPr="001A2B92" w:rsidRDefault="001A2B92" w:rsidP="00482555">
            <w:pPr>
              <w:suppressAutoHyphens/>
              <w:ind w:right="22"/>
              <w:jc w:val="center"/>
              <w:rPr>
                <w:rFonts w:ascii="Geomanist" w:hAnsi="Geomanist" w:cs="Arial"/>
                <w:b/>
                <w:lang w:val="es-ES" w:eastAsia="ar-SA"/>
              </w:rPr>
            </w:pPr>
            <w:r w:rsidRPr="001A2B92">
              <w:rPr>
                <w:rFonts w:ascii="Geomanist" w:hAnsi="Geomanist" w:cs="Arial"/>
                <w:b/>
                <w:lang w:val="es-ES" w:eastAsia="ar-SA"/>
              </w:rPr>
              <w:t>DOCTOR LUIS RAFAEL LÓPEZ OCAÑA</w:t>
            </w:r>
          </w:p>
          <w:p w14:paraId="7896D530" w14:textId="77777777" w:rsidR="001A2B92" w:rsidRPr="001A2B92" w:rsidRDefault="001A2B92" w:rsidP="00482555">
            <w:pPr>
              <w:suppressAutoHyphens/>
              <w:ind w:right="22"/>
              <w:jc w:val="center"/>
              <w:rPr>
                <w:rFonts w:ascii="Geomanist" w:hAnsi="Geomanist" w:cs="Arial"/>
                <w:lang w:val="es-ES" w:eastAsia="ar-SA"/>
              </w:rPr>
            </w:pPr>
            <w:r w:rsidRPr="001A2B92">
              <w:rPr>
                <w:rFonts w:ascii="Geomanist" w:hAnsi="Geomanist" w:cs="Arial"/>
                <w:lang w:val="es-ES" w:eastAsia="ar-SA"/>
              </w:rPr>
              <w:t>TITULAR DEL ÓRGANO DE OPERACIÓN ADMINISTRATIVA DESCONCENTRADA SUR DEL DISTRITO FEDERAL</w:t>
            </w:r>
          </w:p>
        </w:tc>
        <w:tc>
          <w:tcPr>
            <w:tcW w:w="5050" w:type="dxa"/>
          </w:tcPr>
          <w:p w14:paraId="4D7D7E69" w14:textId="77777777" w:rsidR="001A2B92" w:rsidRPr="001A2B92" w:rsidRDefault="001A2B92" w:rsidP="00482555">
            <w:pPr>
              <w:pBdr>
                <w:bottom w:val="single" w:sz="12" w:space="1" w:color="auto"/>
              </w:pBdr>
              <w:suppressAutoHyphens/>
              <w:ind w:left="122" w:right="22"/>
              <w:rPr>
                <w:rFonts w:ascii="Geomanist" w:hAnsi="Geomanist" w:cs="Arial"/>
                <w:b/>
                <w:lang w:val="es-ES" w:eastAsia="ar-SA"/>
              </w:rPr>
            </w:pPr>
          </w:p>
          <w:p w14:paraId="6267523E" w14:textId="77777777" w:rsidR="001A2B92" w:rsidRPr="001A2B92" w:rsidRDefault="001A2B92" w:rsidP="00482555">
            <w:pPr>
              <w:pBdr>
                <w:bottom w:val="single" w:sz="12" w:space="1" w:color="auto"/>
              </w:pBdr>
              <w:suppressAutoHyphens/>
              <w:ind w:left="122" w:right="22"/>
              <w:rPr>
                <w:rFonts w:ascii="Geomanist" w:hAnsi="Geomanist" w:cs="Arial"/>
                <w:b/>
                <w:lang w:val="es-ES" w:eastAsia="ar-SA"/>
              </w:rPr>
            </w:pPr>
          </w:p>
          <w:p w14:paraId="30CAF508" w14:textId="77777777" w:rsidR="001A2B92" w:rsidRPr="001A2B92" w:rsidRDefault="001A2B92" w:rsidP="00482555">
            <w:pPr>
              <w:pBdr>
                <w:bottom w:val="single" w:sz="12" w:space="1" w:color="auto"/>
              </w:pBdr>
              <w:suppressAutoHyphens/>
              <w:ind w:left="122" w:right="22"/>
              <w:rPr>
                <w:rFonts w:ascii="Geomanist" w:hAnsi="Geomanist" w:cs="Arial"/>
                <w:b/>
                <w:lang w:val="es-ES" w:eastAsia="ar-SA"/>
              </w:rPr>
            </w:pPr>
          </w:p>
          <w:p w14:paraId="75270BF2" w14:textId="77777777" w:rsidR="001A2B92" w:rsidRPr="001A2B92" w:rsidRDefault="001A2B92" w:rsidP="00482555">
            <w:pPr>
              <w:suppressAutoHyphens/>
              <w:ind w:left="122"/>
              <w:jc w:val="center"/>
              <w:rPr>
                <w:rFonts w:ascii="Geomanist" w:hAnsi="Geomanist" w:cs="Arial"/>
                <w:b/>
                <w:bCs/>
                <w:lang w:val="es-ES" w:eastAsia="ar-SA"/>
              </w:rPr>
            </w:pPr>
            <w:r w:rsidRPr="001A2B92">
              <w:rPr>
                <w:rFonts w:ascii="Geomanist" w:hAnsi="Geomanist" w:cs="Arial"/>
                <w:b/>
                <w:lang w:val="es-ES" w:eastAsia="ar-SA"/>
              </w:rPr>
              <w:t>C. XXXXXXXXXXX.</w:t>
            </w:r>
          </w:p>
          <w:p w14:paraId="76022D29" w14:textId="77777777" w:rsidR="001A2B92" w:rsidRPr="001A2B92" w:rsidRDefault="001A2B92" w:rsidP="00482555">
            <w:pPr>
              <w:suppressAutoHyphens/>
              <w:ind w:left="122"/>
              <w:jc w:val="center"/>
              <w:rPr>
                <w:rFonts w:ascii="Geomanist" w:hAnsi="Geomanist" w:cs="Arial"/>
                <w:lang w:val="es-ES" w:eastAsia="ar-SA"/>
              </w:rPr>
            </w:pPr>
          </w:p>
        </w:tc>
      </w:tr>
    </w:tbl>
    <w:p w14:paraId="1BF8F348" w14:textId="77777777" w:rsidR="001A2B92" w:rsidRPr="001A2B92" w:rsidRDefault="001A2B92" w:rsidP="001A2B92">
      <w:pPr>
        <w:suppressAutoHyphens/>
        <w:spacing w:line="240" w:lineRule="atLeast"/>
        <w:jc w:val="both"/>
        <w:rPr>
          <w:rFonts w:ascii="Geomanist" w:hAnsi="Geomanist" w:cs="Arial"/>
          <w:lang w:eastAsia="ar-SA"/>
        </w:rPr>
      </w:pPr>
    </w:p>
    <w:p w14:paraId="3899E36E" w14:textId="77777777" w:rsidR="001A2B92" w:rsidRPr="001A2B92" w:rsidRDefault="001A2B92" w:rsidP="001A2B92">
      <w:pPr>
        <w:suppressAutoHyphens/>
        <w:spacing w:line="240" w:lineRule="atLeast"/>
        <w:jc w:val="both"/>
        <w:rPr>
          <w:rFonts w:ascii="Geomanist" w:hAnsi="Geomanist" w:cs="Arial"/>
          <w:lang w:eastAsia="ar-SA"/>
        </w:rPr>
      </w:pPr>
    </w:p>
    <w:tbl>
      <w:tblPr>
        <w:tblW w:w="14886" w:type="dxa"/>
        <w:tblInd w:w="70" w:type="dxa"/>
        <w:tblLayout w:type="fixed"/>
        <w:tblCellMar>
          <w:left w:w="70" w:type="dxa"/>
          <w:right w:w="70" w:type="dxa"/>
        </w:tblCellMar>
        <w:tblLook w:val="0000" w:firstRow="0" w:lastRow="0" w:firstColumn="0" w:lastColumn="0" w:noHBand="0" w:noVBand="0"/>
      </w:tblPr>
      <w:tblGrid>
        <w:gridCol w:w="4962"/>
        <w:gridCol w:w="4962"/>
        <w:gridCol w:w="4962"/>
      </w:tblGrid>
      <w:tr w:rsidR="001A2B92" w:rsidRPr="001A2B92" w14:paraId="6D74E09D" w14:textId="77777777" w:rsidTr="00482555">
        <w:trPr>
          <w:trHeight w:val="80"/>
        </w:trPr>
        <w:tc>
          <w:tcPr>
            <w:tcW w:w="4962" w:type="dxa"/>
          </w:tcPr>
          <w:p w14:paraId="02B6B760" w14:textId="77777777" w:rsidR="001A2B92" w:rsidRPr="001A2B92" w:rsidRDefault="001A2B92" w:rsidP="00482555">
            <w:pPr>
              <w:suppressAutoHyphens/>
              <w:ind w:right="22"/>
              <w:jc w:val="center"/>
              <w:rPr>
                <w:rFonts w:ascii="Geomanist" w:hAnsi="Geomanist" w:cs="Arial"/>
                <w:b/>
                <w:lang w:val="es-ES" w:eastAsia="ar-SA"/>
              </w:rPr>
            </w:pPr>
            <w:r w:rsidRPr="001A2B92">
              <w:rPr>
                <w:rFonts w:ascii="Geomanist" w:hAnsi="Geomanist" w:cs="Arial"/>
                <w:b/>
                <w:lang w:val="es-ES" w:eastAsia="ar-SA"/>
              </w:rPr>
              <w:t>“RATIFICA EL CONTENIDO DEL CONTRATO”</w:t>
            </w:r>
          </w:p>
        </w:tc>
        <w:tc>
          <w:tcPr>
            <w:tcW w:w="4962" w:type="dxa"/>
          </w:tcPr>
          <w:p w14:paraId="36A58B22" w14:textId="77777777" w:rsidR="001A2B92" w:rsidRPr="001A2B92" w:rsidRDefault="001A2B92" w:rsidP="00482555">
            <w:pPr>
              <w:suppressAutoHyphens/>
              <w:ind w:left="71" w:right="22"/>
              <w:jc w:val="center"/>
              <w:rPr>
                <w:rFonts w:ascii="Geomanist" w:hAnsi="Geomanist" w:cs="Arial"/>
                <w:b/>
                <w:lang w:val="es-ES" w:eastAsia="ar-SA"/>
              </w:rPr>
            </w:pPr>
            <w:r w:rsidRPr="001A2B92">
              <w:rPr>
                <w:rFonts w:ascii="Geomanist" w:hAnsi="Geomanist" w:cs="Arial"/>
                <w:b/>
                <w:lang w:val="es-ES" w:eastAsia="ar-SA"/>
              </w:rPr>
              <w:t xml:space="preserve">“EL ÁREA </w:t>
            </w:r>
            <w:r w:rsidRPr="001A2B92">
              <w:rPr>
                <w:rFonts w:ascii="Geomanist" w:hAnsi="Geomanist" w:cs="Arial"/>
                <w:b/>
                <w:bCs/>
                <w:lang w:val="es-ES" w:eastAsia="ar-SA"/>
              </w:rPr>
              <w:t>CONTRATANTE</w:t>
            </w:r>
            <w:r w:rsidRPr="001A2B92">
              <w:rPr>
                <w:rFonts w:ascii="Geomanist" w:hAnsi="Geomanist" w:cs="Arial"/>
                <w:b/>
                <w:lang w:val="es-ES" w:eastAsia="ar-SA"/>
              </w:rPr>
              <w:t>”</w:t>
            </w:r>
          </w:p>
        </w:tc>
        <w:tc>
          <w:tcPr>
            <w:tcW w:w="4962" w:type="dxa"/>
          </w:tcPr>
          <w:p w14:paraId="07D7661B" w14:textId="77777777" w:rsidR="001A2B92" w:rsidRPr="001A2B92" w:rsidRDefault="001A2B92" w:rsidP="00482555">
            <w:pPr>
              <w:suppressAutoHyphens/>
              <w:ind w:right="22"/>
              <w:jc w:val="center"/>
              <w:rPr>
                <w:rFonts w:ascii="Geomanist" w:hAnsi="Geomanist" w:cs="Arial"/>
                <w:b/>
                <w:lang w:val="es-ES" w:eastAsia="ar-SA"/>
              </w:rPr>
            </w:pPr>
          </w:p>
        </w:tc>
      </w:tr>
      <w:tr w:rsidR="001A2B92" w:rsidRPr="001A2B92" w14:paraId="2BBE7244" w14:textId="77777777" w:rsidTr="00482555">
        <w:trPr>
          <w:trHeight w:val="2045"/>
        </w:trPr>
        <w:tc>
          <w:tcPr>
            <w:tcW w:w="4962" w:type="dxa"/>
          </w:tcPr>
          <w:p w14:paraId="37D9D9D3" w14:textId="77777777" w:rsidR="001A2B92" w:rsidRPr="001A2B92" w:rsidRDefault="001A2B92" w:rsidP="00482555">
            <w:pPr>
              <w:pBdr>
                <w:bottom w:val="single" w:sz="12" w:space="1" w:color="auto"/>
              </w:pBdr>
              <w:suppressAutoHyphens/>
              <w:ind w:right="22"/>
              <w:rPr>
                <w:rFonts w:ascii="Geomanist" w:hAnsi="Geomanist" w:cs="Arial"/>
                <w:b/>
                <w:lang w:val="es-ES" w:eastAsia="ar-SA"/>
              </w:rPr>
            </w:pPr>
          </w:p>
          <w:p w14:paraId="3B8657FB" w14:textId="77777777" w:rsidR="001A2B92" w:rsidRPr="001A2B92" w:rsidRDefault="001A2B92" w:rsidP="00482555">
            <w:pPr>
              <w:pBdr>
                <w:bottom w:val="single" w:sz="12" w:space="1" w:color="auto"/>
              </w:pBdr>
              <w:suppressAutoHyphens/>
              <w:ind w:right="22"/>
              <w:rPr>
                <w:rFonts w:ascii="Geomanist" w:hAnsi="Geomanist" w:cs="Arial"/>
                <w:b/>
                <w:lang w:val="es-ES" w:eastAsia="ar-SA"/>
              </w:rPr>
            </w:pPr>
          </w:p>
          <w:p w14:paraId="2BEA1A57" w14:textId="77777777" w:rsidR="001A2B92" w:rsidRPr="001A2B92" w:rsidRDefault="001A2B92" w:rsidP="00482555">
            <w:pPr>
              <w:pBdr>
                <w:bottom w:val="single" w:sz="12" w:space="1" w:color="auto"/>
              </w:pBdr>
              <w:suppressAutoHyphens/>
              <w:ind w:right="22"/>
              <w:rPr>
                <w:rFonts w:ascii="Geomanist" w:hAnsi="Geomanist" w:cs="Arial"/>
                <w:b/>
                <w:lang w:val="es-ES" w:eastAsia="ar-SA"/>
              </w:rPr>
            </w:pPr>
          </w:p>
          <w:p w14:paraId="4F01537F" w14:textId="77777777" w:rsidR="001A2B92" w:rsidRPr="001A2B92" w:rsidRDefault="001A2B92" w:rsidP="00482555">
            <w:pPr>
              <w:pBdr>
                <w:bottom w:val="single" w:sz="12" w:space="1" w:color="auto"/>
              </w:pBdr>
              <w:suppressAutoHyphens/>
              <w:ind w:right="22"/>
              <w:rPr>
                <w:rFonts w:ascii="Geomanist" w:hAnsi="Geomanist" w:cs="Arial"/>
                <w:b/>
                <w:lang w:val="es-ES" w:eastAsia="ar-SA"/>
              </w:rPr>
            </w:pPr>
          </w:p>
          <w:p w14:paraId="00ED0B74" w14:textId="77777777" w:rsidR="001A2B92" w:rsidRPr="001A2B92" w:rsidRDefault="001A2B92" w:rsidP="00482555">
            <w:pPr>
              <w:suppressAutoHyphens/>
              <w:ind w:right="22"/>
              <w:jc w:val="center"/>
              <w:rPr>
                <w:rFonts w:ascii="Geomanist" w:hAnsi="Geomanist" w:cs="Arial"/>
                <w:b/>
                <w:lang w:val="es-ES" w:eastAsia="ar-SA"/>
              </w:rPr>
            </w:pPr>
            <w:r w:rsidRPr="001A2B92">
              <w:rPr>
                <w:rFonts w:ascii="Geomanist" w:hAnsi="Geomanist" w:cs="Arial"/>
                <w:b/>
                <w:lang w:val="es-ES" w:eastAsia="ar-SA"/>
              </w:rPr>
              <w:t>MTRO. ANTONIO RODRÍGUEZ VELÁZQUEZ.</w:t>
            </w:r>
          </w:p>
          <w:p w14:paraId="20DD0C3A" w14:textId="77777777" w:rsidR="001A2B92" w:rsidRPr="001A2B92" w:rsidRDefault="001A2B92" w:rsidP="00482555">
            <w:pPr>
              <w:suppressAutoHyphens/>
              <w:ind w:right="22"/>
              <w:jc w:val="center"/>
              <w:rPr>
                <w:rFonts w:ascii="Geomanist" w:hAnsi="Geomanist" w:cs="Arial"/>
                <w:lang w:val="es-ES" w:eastAsia="ar-SA"/>
              </w:rPr>
            </w:pPr>
            <w:r w:rsidRPr="001A2B92">
              <w:rPr>
                <w:rFonts w:ascii="Geomanist" w:hAnsi="Geomanist" w:cs="Arial"/>
                <w:lang w:val="es-ES" w:eastAsia="ar-SA"/>
              </w:rPr>
              <w:t>TITULAR  DE LA JEFATURA DE SERVICIOS ADMINISTRATIVOS.</w:t>
            </w:r>
          </w:p>
          <w:p w14:paraId="5B2AD18E" w14:textId="77777777" w:rsidR="001A2B92" w:rsidRPr="001A2B92" w:rsidRDefault="001A2B92" w:rsidP="00482555">
            <w:pPr>
              <w:suppressAutoHyphens/>
              <w:ind w:right="22"/>
              <w:jc w:val="both"/>
              <w:rPr>
                <w:rFonts w:ascii="Geomanist" w:hAnsi="Geomanist" w:cs="Arial"/>
                <w:lang w:val="es-ES" w:eastAsia="ar-SA"/>
              </w:rPr>
            </w:pPr>
            <w:r w:rsidRPr="001A2B92">
              <w:rPr>
                <w:rFonts w:ascii="Geomanist" w:hAnsi="Geomanist" w:cs="Arial"/>
                <w:lang w:val="es-ES" w:eastAsia="ar-SA"/>
              </w:rPr>
              <w:t>DE CONFORMIDAD AL NUMERAL 7.1 DEL MANUAL DE ORGANIZACIÓN DE LA JEFATURA DE SERVICIOS ADMINISTRATIVOS.</w:t>
            </w:r>
          </w:p>
          <w:p w14:paraId="14B61AAE" w14:textId="77777777" w:rsidR="001A2B92" w:rsidRPr="001A2B92" w:rsidRDefault="001A2B92" w:rsidP="00482555">
            <w:pPr>
              <w:suppressAutoHyphens/>
              <w:ind w:right="22"/>
              <w:jc w:val="both"/>
              <w:rPr>
                <w:rFonts w:ascii="Geomanist" w:hAnsi="Geomanist" w:cs="Arial"/>
                <w:lang w:val="es-ES" w:eastAsia="ar-SA"/>
              </w:rPr>
            </w:pPr>
          </w:p>
          <w:p w14:paraId="292A382A" w14:textId="77777777" w:rsidR="001A2B92" w:rsidRPr="001A2B92" w:rsidRDefault="001A2B92" w:rsidP="00482555">
            <w:pPr>
              <w:suppressAutoHyphens/>
              <w:ind w:right="22"/>
              <w:jc w:val="both"/>
              <w:rPr>
                <w:rFonts w:ascii="Geomanist" w:hAnsi="Geomanist" w:cs="Arial"/>
                <w:lang w:val="es-ES" w:eastAsia="ar-SA"/>
              </w:rPr>
            </w:pPr>
          </w:p>
        </w:tc>
        <w:tc>
          <w:tcPr>
            <w:tcW w:w="4962" w:type="dxa"/>
          </w:tcPr>
          <w:p w14:paraId="53B96A84" w14:textId="77777777" w:rsidR="001A2B92" w:rsidRPr="001A2B92" w:rsidRDefault="001A2B92" w:rsidP="00482555">
            <w:pPr>
              <w:pBdr>
                <w:bottom w:val="single" w:sz="12" w:space="1" w:color="auto"/>
              </w:pBdr>
              <w:suppressAutoHyphens/>
              <w:ind w:left="71" w:right="22"/>
              <w:rPr>
                <w:rFonts w:ascii="Geomanist" w:hAnsi="Geomanist" w:cs="Arial"/>
                <w:b/>
                <w:lang w:val="es-ES" w:eastAsia="ar-SA"/>
              </w:rPr>
            </w:pPr>
          </w:p>
          <w:p w14:paraId="0B3819D5" w14:textId="77777777" w:rsidR="001A2B92" w:rsidRPr="001A2B92" w:rsidRDefault="001A2B92" w:rsidP="00482555">
            <w:pPr>
              <w:pBdr>
                <w:bottom w:val="single" w:sz="12" w:space="1" w:color="auto"/>
              </w:pBdr>
              <w:suppressAutoHyphens/>
              <w:ind w:left="71" w:right="22"/>
              <w:rPr>
                <w:rFonts w:ascii="Geomanist" w:hAnsi="Geomanist" w:cs="Arial"/>
                <w:b/>
                <w:lang w:val="es-ES" w:eastAsia="ar-SA"/>
              </w:rPr>
            </w:pPr>
          </w:p>
          <w:p w14:paraId="0243A59F" w14:textId="77777777" w:rsidR="001A2B92" w:rsidRPr="001A2B92" w:rsidRDefault="001A2B92" w:rsidP="00482555">
            <w:pPr>
              <w:pBdr>
                <w:bottom w:val="single" w:sz="12" w:space="1" w:color="auto"/>
              </w:pBdr>
              <w:suppressAutoHyphens/>
              <w:ind w:left="71" w:right="22"/>
              <w:rPr>
                <w:rFonts w:ascii="Geomanist" w:hAnsi="Geomanist" w:cs="Arial"/>
                <w:b/>
                <w:lang w:val="es-ES" w:eastAsia="ar-SA"/>
              </w:rPr>
            </w:pPr>
          </w:p>
          <w:p w14:paraId="783582CD" w14:textId="77777777" w:rsidR="001A2B92" w:rsidRPr="001A2B92" w:rsidRDefault="001A2B92" w:rsidP="00482555">
            <w:pPr>
              <w:pBdr>
                <w:bottom w:val="single" w:sz="12" w:space="1" w:color="auto"/>
              </w:pBdr>
              <w:suppressAutoHyphens/>
              <w:ind w:left="71" w:right="22"/>
              <w:rPr>
                <w:rFonts w:ascii="Geomanist" w:hAnsi="Geomanist" w:cs="Arial"/>
                <w:b/>
                <w:lang w:val="es-ES" w:eastAsia="ar-SA"/>
              </w:rPr>
            </w:pPr>
          </w:p>
          <w:p w14:paraId="37E7DB9A" w14:textId="77777777" w:rsidR="001A2B92" w:rsidRPr="001A2B92" w:rsidRDefault="001A2B92" w:rsidP="00482555">
            <w:pPr>
              <w:ind w:left="71" w:right="22"/>
              <w:jc w:val="center"/>
              <w:rPr>
                <w:rFonts w:ascii="Geomanist" w:hAnsi="Geomanist" w:cs="Arial"/>
                <w:b/>
                <w:lang w:val="en-US"/>
              </w:rPr>
            </w:pPr>
            <w:r w:rsidRPr="001A2B92">
              <w:rPr>
                <w:rFonts w:ascii="Geomanist" w:hAnsi="Geomanist" w:cs="Arial"/>
                <w:b/>
                <w:lang w:val="en-US"/>
              </w:rPr>
              <w:t>LIC. HÉCTOR CRUZ WINTERGERST.</w:t>
            </w:r>
          </w:p>
          <w:p w14:paraId="54E0675B" w14:textId="77777777" w:rsidR="001A2B92" w:rsidRPr="001A2B92" w:rsidRDefault="001A2B92" w:rsidP="00482555">
            <w:pPr>
              <w:ind w:left="71" w:right="22"/>
              <w:jc w:val="center"/>
              <w:rPr>
                <w:rFonts w:ascii="Geomanist" w:hAnsi="Geomanist" w:cs="Arial"/>
                <w:b/>
                <w:bCs/>
                <w:lang w:val="es-ES"/>
              </w:rPr>
            </w:pPr>
            <w:r w:rsidRPr="001A2B92">
              <w:rPr>
                <w:rFonts w:ascii="Geomanist" w:hAnsi="Geomanist" w:cs="Arial"/>
                <w:lang w:val="es-ES"/>
              </w:rPr>
              <w:t>TITULAR DE LA COORDINACION DE ABASTECIMIENTO Y EQUIPAMIENTO</w:t>
            </w:r>
            <w:r w:rsidRPr="001A2B92">
              <w:rPr>
                <w:rFonts w:ascii="Geomanist" w:hAnsi="Geomanist" w:cs="Arial"/>
                <w:b/>
                <w:bCs/>
                <w:lang w:val="es-ES"/>
              </w:rPr>
              <w:t>.</w:t>
            </w:r>
          </w:p>
          <w:p w14:paraId="3FE9E1AE" w14:textId="77777777" w:rsidR="001A2B92" w:rsidRPr="001A2B92" w:rsidRDefault="001A2B92" w:rsidP="00482555">
            <w:pPr>
              <w:suppressAutoHyphens/>
              <w:ind w:left="71" w:right="22"/>
              <w:jc w:val="both"/>
              <w:rPr>
                <w:rFonts w:ascii="Geomanist" w:hAnsi="Geomanist" w:cs="Arial"/>
                <w:lang w:val="es-ES"/>
              </w:rPr>
            </w:pPr>
            <w:r w:rsidRPr="001A2B92">
              <w:rPr>
                <w:rFonts w:ascii="Geomanist" w:hAnsi="Geomanist" w:cs="Arial"/>
                <w:lang w:val="es-ES"/>
              </w:rPr>
              <w:t xml:space="preserve">DE CONFORMIDAD CON LO PREVISTO EN EL ARTICULO </w:t>
            </w:r>
            <w:r w:rsidRPr="001A2B92">
              <w:rPr>
                <w:rFonts w:ascii="Geomanist" w:hAnsi="Geomanist" w:cs="Arial"/>
                <w:b/>
                <w:lang w:val="es-ES"/>
              </w:rPr>
              <w:t>2 FRACCIÓN I</w:t>
            </w:r>
            <w:r w:rsidRPr="001A2B92">
              <w:rPr>
                <w:rFonts w:ascii="Geomanist" w:hAnsi="Geomanist" w:cs="Arial"/>
                <w:lang w:val="es-ES"/>
              </w:rPr>
              <w:t xml:space="preserve"> DEL REGLAMENTO DE LA LEY DE ADQUISICIONES, ARRENDAMIENTOS Y SERVICIOS DEL SECTOR PÚBLICO.</w:t>
            </w:r>
          </w:p>
          <w:p w14:paraId="0A839EF7" w14:textId="77777777" w:rsidR="001A2B92" w:rsidRPr="001A2B92" w:rsidRDefault="001A2B92" w:rsidP="00482555">
            <w:pPr>
              <w:suppressAutoHyphens/>
              <w:ind w:right="22"/>
              <w:jc w:val="both"/>
              <w:rPr>
                <w:rFonts w:ascii="Geomanist" w:hAnsi="Geomanist" w:cs="Arial"/>
                <w:lang w:val="es-ES" w:eastAsia="ar-SA"/>
              </w:rPr>
            </w:pPr>
          </w:p>
        </w:tc>
        <w:tc>
          <w:tcPr>
            <w:tcW w:w="4962" w:type="dxa"/>
          </w:tcPr>
          <w:p w14:paraId="76761988" w14:textId="77777777" w:rsidR="001A2B92" w:rsidRPr="001A2B92" w:rsidRDefault="001A2B92" w:rsidP="00482555">
            <w:pPr>
              <w:suppressAutoHyphens/>
              <w:jc w:val="center"/>
              <w:rPr>
                <w:rFonts w:ascii="Geomanist" w:hAnsi="Geomanist" w:cs="Arial"/>
                <w:lang w:val="es-ES" w:eastAsia="ar-SA"/>
              </w:rPr>
            </w:pPr>
          </w:p>
        </w:tc>
      </w:tr>
    </w:tbl>
    <w:p w14:paraId="443257EB" w14:textId="77777777" w:rsidR="001A2B92" w:rsidRPr="001A2B92" w:rsidRDefault="001A2B92" w:rsidP="001A2B92">
      <w:pPr>
        <w:widowControl w:val="0"/>
        <w:suppressAutoHyphens/>
        <w:spacing w:line="240" w:lineRule="atLeast"/>
        <w:ind w:right="-660"/>
        <w:jc w:val="both"/>
        <w:rPr>
          <w:rFonts w:ascii="Geomanist" w:hAnsi="Geomanist" w:cs="Arial"/>
          <w:b/>
          <w:lang w:val="es-ES" w:eastAsia="ar-SA"/>
        </w:rPr>
      </w:pPr>
    </w:p>
    <w:tbl>
      <w:tblPr>
        <w:tblStyle w:val="Tablaconcuadrcul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236"/>
        <w:gridCol w:w="4725"/>
      </w:tblGrid>
      <w:tr w:rsidR="001A2B92" w:rsidRPr="001A2B92" w14:paraId="7AB19ED0" w14:textId="77777777" w:rsidTr="00482555">
        <w:tc>
          <w:tcPr>
            <w:tcW w:w="5070" w:type="dxa"/>
          </w:tcPr>
          <w:p w14:paraId="5A63BB92" w14:textId="77777777" w:rsidR="001A2B92" w:rsidRPr="001A2B92" w:rsidRDefault="001A2B92" w:rsidP="00482555">
            <w:pPr>
              <w:suppressAutoHyphens/>
              <w:spacing w:line="240" w:lineRule="atLeast"/>
              <w:rPr>
                <w:rFonts w:ascii="Geomanist" w:hAnsi="Geomanist" w:cs="Arial"/>
                <w:b/>
                <w:color w:val="000000"/>
                <w:lang w:val="es-ES" w:eastAsia="ar-SA"/>
              </w:rPr>
            </w:pPr>
          </w:p>
          <w:p w14:paraId="3F1FAAC7" w14:textId="77777777" w:rsidR="001A2B92" w:rsidRPr="001A2B92" w:rsidRDefault="001A2B92" w:rsidP="00482555">
            <w:pPr>
              <w:suppressAutoHyphens/>
              <w:spacing w:line="240" w:lineRule="atLeast"/>
              <w:jc w:val="center"/>
              <w:rPr>
                <w:rFonts w:ascii="Geomanist" w:hAnsi="Geomanist" w:cs="Arial"/>
                <w:lang w:val="es-ES" w:eastAsia="ar-SA"/>
              </w:rPr>
            </w:pPr>
            <w:r w:rsidRPr="001A2B92">
              <w:rPr>
                <w:rFonts w:ascii="Geomanist" w:hAnsi="Geomanist" w:cs="Arial"/>
                <w:b/>
                <w:color w:val="000000"/>
                <w:lang w:val="es-ES" w:eastAsia="ar-SA"/>
              </w:rPr>
              <w:t>“POR EL AREA REQUIRENTE DEL CONTRATO”</w:t>
            </w:r>
          </w:p>
        </w:tc>
        <w:tc>
          <w:tcPr>
            <w:tcW w:w="236" w:type="dxa"/>
          </w:tcPr>
          <w:p w14:paraId="3CE76CDC" w14:textId="77777777" w:rsidR="001A2B92" w:rsidRPr="001A2B92" w:rsidRDefault="001A2B92" w:rsidP="00482555">
            <w:pPr>
              <w:suppressAutoHyphens/>
              <w:spacing w:line="240" w:lineRule="atLeast"/>
              <w:jc w:val="both"/>
              <w:rPr>
                <w:rFonts w:ascii="Geomanist" w:hAnsi="Geomanist" w:cs="Arial"/>
                <w:lang w:val="es-ES" w:eastAsia="ar-SA"/>
              </w:rPr>
            </w:pPr>
          </w:p>
        </w:tc>
        <w:tc>
          <w:tcPr>
            <w:tcW w:w="4725" w:type="dxa"/>
          </w:tcPr>
          <w:p w14:paraId="1548023A" w14:textId="77777777" w:rsidR="001A2B92" w:rsidRPr="001A2B92" w:rsidRDefault="001A2B92" w:rsidP="00482555">
            <w:pPr>
              <w:suppressAutoHyphens/>
              <w:spacing w:line="240" w:lineRule="atLeast"/>
              <w:rPr>
                <w:rFonts w:ascii="Geomanist" w:hAnsi="Geomanist" w:cs="Arial"/>
                <w:b/>
                <w:lang w:val="es-ES" w:eastAsia="ar-SA"/>
              </w:rPr>
            </w:pPr>
          </w:p>
          <w:p w14:paraId="068A176F" w14:textId="77777777" w:rsidR="001A2B92" w:rsidRPr="001A2B92" w:rsidRDefault="001A2B92" w:rsidP="00482555">
            <w:pPr>
              <w:suppressAutoHyphens/>
              <w:spacing w:line="240" w:lineRule="atLeast"/>
              <w:jc w:val="center"/>
              <w:rPr>
                <w:rFonts w:ascii="Geomanist" w:hAnsi="Geomanist" w:cs="Arial"/>
                <w:lang w:val="es-ES" w:eastAsia="ar-SA"/>
              </w:rPr>
            </w:pPr>
            <w:r w:rsidRPr="001A2B92">
              <w:rPr>
                <w:rFonts w:ascii="Geomanist" w:hAnsi="Geomanist" w:cs="Arial"/>
                <w:b/>
                <w:lang w:val="es-ES" w:eastAsia="ar-SA"/>
              </w:rPr>
              <w:t>“POR EL AREA REQUIRENTE DEL CONTRATO”</w:t>
            </w:r>
          </w:p>
        </w:tc>
      </w:tr>
      <w:tr w:rsidR="001A2B92" w:rsidRPr="001A2B92" w14:paraId="28DF2C63" w14:textId="77777777" w:rsidTr="00482555">
        <w:tc>
          <w:tcPr>
            <w:tcW w:w="5070" w:type="dxa"/>
          </w:tcPr>
          <w:p w14:paraId="0B269930" w14:textId="77777777" w:rsidR="001A2B92" w:rsidRPr="001A2B92" w:rsidRDefault="001A2B92" w:rsidP="00482555">
            <w:pPr>
              <w:pBdr>
                <w:bottom w:val="single" w:sz="12" w:space="1" w:color="auto"/>
              </w:pBdr>
              <w:suppressAutoHyphens/>
              <w:ind w:right="22"/>
              <w:rPr>
                <w:rFonts w:ascii="Geomanist" w:hAnsi="Geomanist" w:cs="Arial"/>
                <w:b/>
                <w:lang w:val="es-ES" w:eastAsia="ar-SA"/>
              </w:rPr>
            </w:pPr>
          </w:p>
          <w:p w14:paraId="62CF7138" w14:textId="77777777" w:rsidR="001A2B92" w:rsidRPr="001A2B92" w:rsidRDefault="001A2B92" w:rsidP="00482555">
            <w:pPr>
              <w:pBdr>
                <w:bottom w:val="single" w:sz="12" w:space="1" w:color="auto"/>
              </w:pBdr>
              <w:suppressAutoHyphens/>
              <w:ind w:right="22"/>
              <w:rPr>
                <w:rFonts w:ascii="Geomanist" w:hAnsi="Geomanist" w:cs="Arial"/>
                <w:b/>
                <w:lang w:val="es-ES" w:eastAsia="ar-SA"/>
              </w:rPr>
            </w:pPr>
          </w:p>
          <w:p w14:paraId="4B3766AE" w14:textId="77777777" w:rsidR="001A2B92" w:rsidRPr="001A2B92" w:rsidRDefault="001A2B92" w:rsidP="00482555">
            <w:pPr>
              <w:pBdr>
                <w:bottom w:val="single" w:sz="12" w:space="1" w:color="auto"/>
              </w:pBdr>
              <w:suppressAutoHyphens/>
              <w:ind w:right="22"/>
              <w:rPr>
                <w:rFonts w:ascii="Geomanist" w:hAnsi="Geomanist" w:cs="Arial"/>
                <w:b/>
                <w:lang w:val="es-ES" w:eastAsia="ar-SA"/>
              </w:rPr>
            </w:pPr>
          </w:p>
          <w:p w14:paraId="276B0C49" w14:textId="77777777" w:rsidR="001A2B92" w:rsidRPr="001A2B92" w:rsidRDefault="001A2B92" w:rsidP="00482555">
            <w:pPr>
              <w:pBdr>
                <w:bottom w:val="single" w:sz="12" w:space="1" w:color="auto"/>
              </w:pBdr>
              <w:suppressAutoHyphens/>
              <w:ind w:right="22"/>
              <w:rPr>
                <w:rFonts w:ascii="Geomanist" w:hAnsi="Geomanist" w:cs="Arial"/>
                <w:b/>
                <w:lang w:val="es-ES" w:eastAsia="ar-SA"/>
              </w:rPr>
            </w:pPr>
          </w:p>
          <w:p w14:paraId="50C315A6" w14:textId="77777777" w:rsidR="001A2B92" w:rsidRPr="001A2B92" w:rsidRDefault="001A2B92" w:rsidP="00482555">
            <w:pPr>
              <w:suppressAutoHyphens/>
              <w:spacing w:line="240" w:lineRule="atLeast"/>
              <w:ind w:left="4" w:hanging="4"/>
              <w:jc w:val="center"/>
              <w:rPr>
                <w:rFonts w:ascii="Geomanist" w:hAnsi="Geomanist" w:cs="Arial"/>
                <w:b/>
                <w:bCs/>
                <w:lang w:val="es-ES" w:eastAsia="es-MX"/>
              </w:rPr>
            </w:pPr>
            <w:r w:rsidRPr="001A2B92">
              <w:rPr>
                <w:rFonts w:ascii="Geomanist" w:hAnsi="Geomanist" w:cs="Arial"/>
                <w:b/>
                <w:bCs/>
                <w:lang w:val="es-ES" w:eastAsia="es-MX"/>
              </w:rPr>
              <w:t>DRA.  VERÓNICA OROZCO URIBE</w:t>
            </w:r>
          </w:p>
          <w:p w14:paraId="672265EE" w14:textId="77777777" w:rsidR="001A2B92" w:rsidRPr="001A2B92" w:rsidRDefault="001A2B92" w:rsidP="00482555">
            <w:pPr>
              <w:suppressAutoHyphens/>
              <w:spacing w:line="240" w:lineRule="atLeast"/>
              <w:ind w:left="4" w:hanging="4"/>
              <w:jc w:val="center"/>
              <w:rPr>
                <w:rFonts w:ascii="Geomanist" w:hAnsi="Geomanist" w:cs="Arial"/>
                <w:bCs/>
                <w:lang w:val="es-ES" w:eastAsia="ar-SA"/>
              </w:rPr>
            </w:pPr>
            <w:r w:rsidRPr="001A2B92">
              <w:rPr>
                <w:rFonts w:ascii="Geomanist" w:hAnsi="Geomanist" w:cs="Arial"/>
                <w:bCs/>
                <w:lang w:val="es-ES" w:eastAsia="es-MX"/>
              </w:rPr>
              <w:t>TITULAR DE LA JEFATURA DE SERVICIOS DE PRESTACIONES MÉDICAS</w:t>
            </w:r>
            <w:r w:rsidRPr="001A2B92">
              <w:rPr>
                <w:rFonts w:ascii="Geomanist" w:hAnsi="Geomanist" w:cs="Arial"/>
                <w:bCs/>
                <w:lang w:val="es-ES" w:eastAsia="ar-SA"/>
              </w:rPr>
              <w:t>.</w:t>
            </w:r>
          </w:p>
          <w:p w14:paraId="2DAD597E" w14:textId="77777777" w:rsidR="001A2B92" w:rsidRPr="001A2B92" w:rsidRDefault="001A2B92" w:rsidP="00482555">
            <w:pPr>
              <w:pStyle w:val="Ttulo2"/>
              <w:tabs>
                <w:tab w:val="clear" w:pos="576"/>
                <w:tab w:val="num" w:pos="567"/>
              </w:tabs>
              <w:ind w:left="0" w:firstLine="0"/>
              <w:jc w:val="both"/>
              <w:outlineLvl w:val="1"/>
              <w:rPr>
                <w:rFonts w:ascii="Geomanist" w:hAnsi="Geomanist"/>
                <w:b w:val="0"/>
                <w:sz w:val="20"/>
              </w:rPr>
            </w:pPr>
            <w:r w:rsidRPr="001A2B92">
              <w:rPr>
                <w:rFonts w:ascii="Geomanist" w:hAnsi="Geomanist"/>
                <w:b w:val="0"/>
                <w:sz w:val="20"/>
              </w:rPr>
              <w:t>EN TERMINOS DE LA FRACCION II DEL ARTICULO 2  DEL REGLAMENTO DE LA LEY DE ADQUISICIONES, ARRENDAMIENTOS Y SERVICIOS DEL SECTOR PUBLICO.</w:t>
            </w:r>
          </w:p>
        </w:tc>
        <w:tc>
          <w:tcPr>
            <w:tcW w:w="236" w:type="dxa"/>
          </w:tcPr>
          <w:p w14:paraId="6E4EFE2D" w14:textId="77777777" w:rsidR="001A2B92" w:rsidRPr="001A2B92" w:rsidRDefault="001A2B92" w:rsidP="00482555">
            <w:pPr>
              <w:suppressAutoHyphens/>
              <w:spacing w:line="240" w:lineRule="atLeast"/>
              <w:jc w:val="both"/>
              <w:rPr>
                <w:rFonts w:ascii="Geomanist" w:hAnsi="Geomanist" w:cs="Arial"/>
                <w:lang w:val="es-ES" w:eastAsia="ar-SA"/>
              </w:rPr>
            </w:pPr>
          </w:p>
        </w:tc>
        <w:tc>
          <w:tcPr>
            <w:tcW w:w="4725" w:type="dxa"/>
          </w:tcPr>
          <w:p w14:paraId="677A0885" w14:textId="77777777" w:rsidR="001A2B92" w:rsidRPr="001A2B92" w:rsidRDefault="001A2B92" w:rsidP="00482555">
            <w:pPr>
              <w:pBdr>
                <w:bottom w:val="single" w:sz="12" w:space="1" w:color="auto"/>
              </w:pBdr>
              <w:suppressAutoHyphens/>
              <w:ind w:right="213"/>
              <w:rPr>
                <w:rFonts w:ascii="Geomanist" w:hAnsi="Geomanist" w:cs="Arial"/>
                <w:b/>
                <w:lang w:val="es-ES" w:eastAsia="ar-SA"/>
              </w:rPr>
            </w:pPr>
          </w:p>
          <w:p w14:paraId="4FA5C00A" w14:textId="77777777" w:rsidR="001A2B92" w:rsidRPr="001A2B92" w:rsidRDefault="001A2B92" w:rsidP="00482555">
            <w:pPr>
              <w:pBdr>
                <w:bottom w:val="single" w:sz="12" w:space="1" w:color="auto"/>
              </w:pBdr>
              <w:suppressAutoHyphens/>
              <w:ind w:right="213"/>
              <w:rPr>
                <w:rFonts w:ascii="Geomanist" w:hAnsi="Geomanist" w:cs="Arial"/>
                <w:b/>
                <w:lang w:val="es-ES" w:eastAsia="ar-SA"/>
              </w:rPr>
            </w:pPr>
          </w:p>
          <w:p w14:paraId="24C524CA" w14:textId="77777777" w:rsidR="001A2B92" w:rsidRPr="001A2B92" w:rsidRDefault="001A2B92" w:rsidP="00482555">
            <w:pPr>
              <w:pBdr>
                <w:bottom w:val="single" w:sz="12" w:space="1" w:color="auto"/>
              </w:pBdr>
              <w:suppressAutoHyphens/>
              <w:ind w:right="213"/>
              <w:rPr>
                <w:rFonts w:ascii="Geomanist" w:hAnsi="Geomanist" w:cs="Arial"/>
                <w:b/>
                <w:lang w:val="es-ES" w:eastAsia="ar-SA"/>
              </w:rPr>
            </w:pPr>
          </w:p>
          <w:p w14:paraId="3A21151A" w14:textId="77777777" w:rsidR="001A2B92" w:rsidRPr="001A2B92" w:rsidRDefault="001A2B92" w:rsidP="00482555">
            <w:pPr>
              <w:pBdr>
                <w:bottom w:val="single" w:sz="12" w:space="1" w:color="auto"/>
              </w:pBdr>
              <w:suppressAutoHyphens/>
              <w:ind w:right="213"/>
              <w:rPr>
                <w:rFonts w:ascii="Geomanist" w:hAnsi="Geomanist" w:cs="Arial"/>
                <w:b/>
                <w:lang w:val="es-ES" w:eastAsia="ar-SA"/>
              </w:rPr>
            </w:pPr>
          </w:p>
          <w:p w14:paraId="2233575F" w14:textId="77777777" w:rsidR="001A2B92" w:rsidRPr="001A2B92" w:rsidRDefault="001A2B92" w:rsidP="00482555">
            <w:pPr>
              <w:pStyle w:val="Ttulo2"/>
              <w:tabs>
                <w:tab w:val="clear" w:pos="576"/>
              </w:tabs>
              <w:ind w:left="34" w:firstLine="0"/>
              <w:outlineLvl w:val="1"/>
              <w:rPr>
                <w:rFonts w:ascii="Geomanist" w:hAnsi="Geomanist"/>
                <w:sz w:val="20"/>
                <w:lang w:val="es-ES" w:eastAsia="es-MX"/>
              </w:rPr>
            </w:pPr>
            <w:r w:rsidRPr="001A2B92">
              <w:rPr>
                <w:rFonts w:ascii="Geomanist" w:hAnsi="Geomanist"/>
                <w:sz w:val="20"/>
                <w:lang w:val="es-ES" w:eastAsia="es-MX"/>
              </w:rPr>
              <w:t>C.P. EMILIO MANUEL JUÁREZ SÁNCHEZ</w:t>
            </w:r>
          </w:p>
          <w:p w14:paraId="26AB9195" w14:textId="77777777" w:rsidR="001A2B92" w:rsidRPr="001A2B92" w:rsidRDefault="001A2B92" w:rsidP="00482555">
            <w:pPr>
              <w:pStyle w:val="Ttulo2"/>
              <w:tabs>
                <w:tab w:val="clear" w:pos="576"/>
              </w:tabs>
              <w:ind w:left="34" w:firstLine="0"/>
              <w:outlineLvl w:val="1"/>
              <w:rPr>
                <w:rFonts w:ascii="Geomanist" w:hAnsi="Geomanist"/>
                <w:b w:val="0"/>
                <w:sz w:val="20"/>
                <w:lang w:val="es-ES" w:eastAsia="es-MX"/>
              </w:rPr>
            </w:pPr>
            <w:r w:rsidRPr="001A2B92">
              <w:rPr>
                <w:rFonts w:ascii="Geomanist" w:hAnsi="Geomanist"/>
                <w:b w:val="0"/>
                <w:sz w:val="20"/>
                <w:lang w:val="es-ES" w:eastAsia="es-MX"/>
              </w:rPr>
              <w:t>R.F.C. JUSE731214HN7</w:t>
            </w:r>
          </w:p>
          <w:p w14:paraId="1EFCD234" w14:textId="77777777" w:rsidR="001A2B92" w:rsidRPr="001A2B92" w:rsidRDefault="001A2B92" w:rsidP="00482555">
            <w:pPr>
              <w:pStyle w:val="Ttulo2"/>
              <w:tabs>
                <w:tab w:val="clear" w:pos="576"/>
              </w:tabs>
              <w:ind w:left="34" w:firstLine="0"/>
              <w:jc w:val="both"/>
              <w:outlineLvl w:val="1"/>
              <w:rPr>
                <w:rFonts w:ascii="Geomanist" w:hAnsi="Geomanist"/>
                <w:b w:val="0"/>
                <w:sz w:val="20"/>
                <w:lang w:val="es-ES" w:eastAsia="es-MX"/>
              </w:rPr>
            </w:pPr>
            <w:r w:rsidRPr="001A2B92">
              <w:rPr>
                <w:rFonts w:ascii="Geomanist" w:hAnsi="Geomanist"/>
                <w:b w:val="0"/>
                <w:sz w:val="20"/>
                <w:lang w:val="es-ES" w:eastAsia="es-MX"/>
              </w:rPr>
              <w:t xml:space="preserve">TITULAR DE LA JEFATURA DE SERVICIOS DE SALUD EN EL TRABAJO, PRESTACIONES ECONÓMICAS Y SOCIALES </w:t>
            </w:r>
          </w:p>
          <w:p w14:paraId="6418DCE5" w14:textId="77777777" w:rsidR="001A2B92" w:rsidRPr="001A2B92" w:rsidRDefault="001A2B92" w:rsidP="00482555">
            <w:pPr>
              <w:pStyle w:val="Ttulo2"/>
              <w:tabs>
                <w:tab w:val="clear" w:pos="576"/>
              </w:tabs>
              <w:ind w:left="34" w:firstLine="0"/>
              <w:jc w:val="both"/>
              <w:outlineLvl w:val="1"/>
              <w:rPr>
                <w:rFonts w:ascii="Geomanist" w:hAnsi="Geomanist"/>
                <w:b w:val="0"/>
                <w:sz w:val="20"/>
              </w:rPr>
            </w:pPr>
            <w:r w:rsidRPr="001A2B92">
              <w:rPr>
                <w:rFonts w:ascii="Geomanist" w:hAnsi="Geomanist"/>
                <w:b w:val="0"/>
                <w:sz w:val="20"/>
              </w:rPr>
              <w:t xml:space="preserve">EN TERMINOS DE LA FRACCION II DEL ARTICULO 2  DEL REGLAMENTO DE LA LEY DE ADQUISICIONES, ARRENDAMIENTOS Y SERVICIOS DEL SECTOR PUBLICO..   </w:t>
            </w:r>
          </w:p>
        </w:tc>
      </w:tr>
    </w:tbl>
    <w:p w14:paraId="14B69AB9" w14:textId="77777777" w:rsidR="001A2B92" w:rsidRPr="001A2B92" w:rsidRDefault="001A2B92" w:rsidP="001A2B92">
      <w:pPr>
        <w:widowControl w:val="0"/>
        <w:suppressAutoHyphens/>
        <w:spacing w:line="240" w:lineRule="atLeast"/>
        <w:ind w:right="-660"/>
        <w:jc w:val="both"/>
        <w:rPr>
          <w:rFonts w:ascii="Geomanist" w:hAnsi="Geomanist" w:cs="Arial"/>
          <w:b/>
          <w:lang w:val="es-ES" w:eastAsia="ar-SA"/>
        </w:rPr>
      </w:pPr>
    </w:p>
    <w:tbl>
      <w:tblPr>
        <w:tblStyle w:val="Tablaconcuadrcul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236"/>
        <w:gridCol w:w="4725"/>
      </w:tblGrid>
      <w:tr w:rsidR="001A2B92" w:rsidRPr="001A2B92" w14:paraId="68CC0C25" w14:textId="77777777" w:rsidTr="00482555">
        <w:tc>
          <w:tcPr>
            <w:tcW w:w="5070" w:type="dxa"/>
          </w:tcPr>
          <w:p w14:paraId="3C5A6CFF" w14:textId="77777777" w:rsidR="001A2B92" w:rsidRPr="001A2B92" w:rsidRDefault="001A2B92" w:rsidP="00482555">
            <w:pPr>
              <w:suppressAutoHyphens/>
              <w:spacing w:line="240" w:lineRule="atLeast"/>
              <w:rPr>
                <w:rFonts w:ascii="Geomanist" w:hAnsi="Geomanist" w:cs="Arial"/>
                <w:b/>
                <w:color w:val="000000"/>
                <w:lang w:val="es-ES" w:eastAsia="ar-SA"/>
              </w:rPr>
            </w:pPr>
          </w:p>
          <w:p w14:paraId="7414388B" w14:textId="77777777" w:rsidR="001A2B92" w:rsidRPr="001A2B92" w:rsidRDefault="001A2B92" w:rsidP="00482555">
            <w:pPr>
              <w:suppressAutoHyphens/>
              <w:spacing w:line="240" w:lineRule="atLeast"/>
              <w:jc w:val="center"/>
              <w:rPr>
                <w:rFonts w:ascii="Geomanist" w:hAnsi="Geomanist" w:cs="Arial"/>
                <w:lang w:val="es-ES" w:eastAsia="ar-SA"/>
              </w:rPr>
            </w:pPr>
            <w:r w:rsidRPr="001A2B92">
              <w:rPr>
                <w:rFonts w:ascii="Geomanist" w:hAnsi="Geomanist" w:cs="Arial"/>
                <w:b/>
                <w:color w:val="000000"/>
                <w:lang w:val="es-ES" w:eastAsia="ar-SA"/>
              </w:rPr>
              <w:t>“POR EL AREA TECNICA DEL CONTRATO”</w:t>
            </w:r>
          </w:p>
        </w:tc>
        <w:tc>
          <w:tcPr>
            <w:tcW w:w="236" w:type="dxa"/>
          </w:tcPr>
          <w:p w14:paraId="46CA1865" w14:textId="77777777" w:rsidR="001A2B92" w:rsidRPr="001A2B92" w:rsidRDefault="001A2B92" w:rsidP="00482555">
            <w:pPr>
              <w:suppressAutoHyphens/>
              <w:spacing w:line="240" w:lineRule="atLeast"/>
              <w:jc w:val="both"/>
              <w:rPr>
                <w:rFonts w:ascii="Geomanist" w:hAnsi="Geomanist" w:cs="Arial"/>
                <w:lang w:val="es-ES" w:eastAsia="ar-SA"/>
              </w:rPr>
            </w:pPr>
          </w:p>
        </w:tc>
        <w:tc>
          <w:tcPr>
            <w:tcW w:w="4725" w:type="dxa"/>
          </w:tcPr>
          <w:p w14:paraId="5216A3BF" w14:textId="77777777" w:rsidR="001A2B92" w:rsidRPr="001A2B92" w:rsidRDefault="001A2B92" w:rsidP="00482555">
            <w:pPr>
              <w:suppressAutoHyphens/>
              <w:spacing w:line="240" w:lineRule="atLeast"/>
              <w:rPr>
                <w:rFonts w:ascii="Geomanist" w:hAnsi="Geomanist" w:cs="Arial"/>
                <w:b/>
                <w:lang w:val="es-ES" w:eastAsia="ar-SA"/>
              </w:rPr>
            </w:pPr>
          </w:p>
          <w:p w14:paraId="4994B40C" w14:textId="77777777" w:rsidR="001A2B92" w:rsidRPr="001A2B92" w:rsidRDefault="001A2B92" w:rsidP="00482555">
            <w:pPr>
              <w:suppressAutoHyphens/>
              <w:spacing w:line="240" w:lineRule="atLeast"/>
              <w:jc w:val="center"/>
              <w:rPr>
                <w:rFonts w:ascii="Geomanist" w:hAnsi="Geomanist" w:cs="Arial"/>
                <w:lang w:val="es-ES" w:eastAsia="ar-SA"/>
              </w:rPr>
            </w:pPr>
            <w:r w:rsidRPr="001A2B92">
              <w:rPr>
                <w:rFonts w:ascii="Geomanist" w:hAnsi="Geomanist" w:cs="Arial"/>
                <w:b/>
                <w:lang w:val="es-ES" w:eastAsia="ar-SA"/>
              </w:rPr>
              <w:t>“POR EL AREA TECNICA DEL CONTRATO”</w:t>
            </w:r>
          </w:p>
        </w:tc>
      </w:tr>
      <w:tr w:rsidR="001A2B92" w:rsidRPr="001A2B92" w14:paraId="3B4AB64D" w14:textId="77777777" w:rsidTr="00482555">
        <w:tc>
          <w:tcPr>
            <w:tcW w:w="5070" w:type="dxa"/>
          </w:tcPr>
          <w:p w14:paraId="76FAD4D5" w14:textId="77777777" w:rsidR="001A2B92" w:rsidRPr="001A2B92" w:rsidRDefault="001A2B92" w:rsidP="00482555">
            <w:pPr>
              <w:pBdr>
                <w:bottom w:val="single" w:sz="12" w:space="1" w:color="auto"/>
              </w:pBdr>
              <w:suppressAutoHyphens/>
              <w:ind w:right="22"/>
              <w:rPr>
                <w:rFonts w:ascii="Geomanist" w:hAnsi="Geomanist" w:cs="Arial"/>
                <w:b/>
                <w:lang w:val="es-ES" w:eastAsia="ar-SA"/>
              </w:rPr>
            </w:pPr>
          </w:p>
          <w:p w14:paraId="0FC3F714" w14:textId="77777777" w:rsidR="001A2B92" w:rsidRPr="001A2B92" w:rsidRDefault="001A2B92" w:rsidP="00482555">
            <w:pPr>
              <w:pBdr>
                <w:bottom w:val="single" w:sz="12" w:space="1" w:color="auto"/>
              </w:pBdr>
              <w:suppressAutoHyphens/>
              <w:ind w:right="22"/>
              <w:rPr>
                <w:rFonts w:ascii="Geomanist" w:hAnsi="Geomanist" w:cs="Arial"/>
                <w:b/>
                <w:lang w:val="es-ES" w:eastAsia="ar-SA"/>
              </w:rPr>
            </w:pPr>
          </w:p>
          <w:p w14:paraId="6BEA6BF1" w14:textId="77777777" w:rsidR="001A2B92" w:rsidRPr="001A2B92" w:rsidRDefault="001A2B92" w:rsidP="00482555">
            <w:pPr>
              <w:pBdr>
                <w:bottom w:val="single" w:sz="12" w:space="1" w:color="auto"/>
              </w:pBdr>
              <w:suppressAutoHyphens/>
              <w:ind w:right="22"/>
              <w:rPr>
                <w:rFonts w:ascii="Geomanist" w:hAnsi="Geomanist" w:cs="Arial"/>
                <w:b/>
                <w:lang w:val="es-ES" w:eastAsia="ar-SA"/>
              </w:rPr>
            </w:pPr>
          </w:p>
          <w:p w14:paraId="1B3BE6CD" w14:textId="77777777" w:rsidR="001A2B92" w:rsidRPr="001A2B92" w:rsidRDefault="001A2B92" w:rsidP="00482555">
            <w:pPr>
              <w:pBdr>
                <w:bottom w:val="single" w:sz="12" w:space="1" w:color="auto"/>
              </w:pBdr>
              <w:suppressAutoHyphens/>
              <w:ind w:right="22"/>
              <w:rPr>
                <w:rFonts w:ascii="Geomanist" w:hAnsi="Geomanist" w:cs="Arial"/>
                <w:b/>
                <w:lang w:val="es-ES" w:eastAsia="ar-SA"/>
              </w:rPr>
            </w:pPr>
          </w:p>
          <w:p w14:paraId="64120FD3" w14:textId="77777777" w:rsidR="001A2B92" w:rsidRPr="001A2B92" w:rsidRDefault="001A2B92" w:rsidP="00482555">
            <w:pPr>
              <w:suppressAutoHyphens/>
              <w:spacing w:line="240" w:lineRule="atLeast"/>
              <w:ind w:left="4" w:hanging="4"/>
              <w:jc w:val="center"/>
              <w:rPr>
                <w:rFonts w:ascii="Geomanist" w:hAnsi="Geomanist" w:cs="Arial"/>
                <w:b/>
                <w:bCs/>
                <w:lang w:val="es-ES" w:eastAsia="es-MX"/>
              </w:rPr>
            </w:pPr>
            <w:r w:rsidRPr="001A2B92">
              <w:rPr>
                <w:rFonts w:ascii="Geomanist" w:hAnsi="Geomanist" w:cs="Arial"/>
                <w:b/>
                <w:bCs/>
                <w:lang w:val="es-ES" w:eastAsia="es-MX"/>
              </w:rPr>
              <w:t>LIC. ILEANA SÁNCHEZ FALFÁN.</w:t>
            </w:r>
          </w:p>
          <w:p w14:paraId="23F60B30" w14:textId="77777777" w:rsidR="001A2B92" w:rsidRPr="001A2B92" w:rsidRDefault="001A2B92" w:rsidP="00482555">
            <w:pPr>
              <w:suppressAutoHyphens/>
              <w:spacing w:line="240" w:lineRule="atLeast"/>
              <w:ind w:left="4" w:hanging="4"/>
              <w:jc w:val="center"/>
              <w:rPr>
                <w:rFonts w:ascii="Geomanist" w:hAnsi="Geomanist" w:cs="Arial"/>
                <w:bCs/>
                <w:lang w:val="es-ES" w:eastAsia="ar-SA"/>
              </w:rPr>
            </w:pPr>
            <w:r w:rsidRPr="001A2B92">
              <w:rPr>
                <w:rFonts w:ascii="Geomanist" w:hAnsi="Geomanist" w:cs="Arial"/>
                <w:b/>
                <w:bCs/>
                <w:lang w:val="es-ES" w:eastAsia="es-MX"/>
              </w:rPr>
              <w:t xml:space="preserve"> R.F.C. SAFI781006IM2</w:t>
            </w:r>
            <w:r w:rsidRPr="001A2B92">
              <w:rPr>
                <w:rFonts w:ascii="Geomanist" w:hAnsi="Geomanist" w:cs="Arial"/>
                <w:bCs/>
                <w:lang w:val="es-ES" w:eastAsia="ar-SA"/>
              </w:rPr>
              <w:t>.</w:t>
            </w:r>
          </w:p>
          <w:p w14:paraId="3117FBBE" w14:textId="77777777" w:rsidR="001A2B92" w:rsidRPr="001A2B92" w:rsidRDefault="001A2B92" w:rsidP="00482555">
            <w:pPr>
              <w:suppressAutoHyphens/>
              <w:spacing w:line="240" w:lineRule="atLeast"/>
              <w:ind w:left="4" w:hanging="4"/>
              <w:jc w:val="center"/>
              <w:rPr>
                <w:rFonts w:ascii="Geomanist" w:hAnsi="Geomanist" w:cs="Arial"/>
                <w:bCs/>
                <w:lang w:val="es-ES" w:eastAsia="ar-SA"/>
              </w:rPr>
            </w:pPr>
            <w:r w:rsidRPr="001A2B92">
              <w:rPr>
                <w:rFonts w:ascii="Geomanist" w:hAnsi="Geomanist" w:cs="Arial"/>
                <w:bCs/>
                <w:lang w:val="es-ES" w:eastAsia="ar-SA"/>
              </w:rPr>
              <w:t>COORDINADORA ZONAL  REPRESENTANTE DEL DEPARTAMENTO DE GUARDERÍAS</w:t>
            </w:r>
          </w:p>
          <w:p w14:paraId="0021708F" w14:textId="77777777" w:rsidR="001A2B92" w:rsidRPr="001A2B92" w:rsidRDefault="001A2B92" w:rsidP="00482555">
            <w:pPr>
              <w:pStyle w:val="Ttulo2"/>
              <w:tabs>
                <w:tab w:val="clear" w:pos="576"/>
                <w:tab w:val="num" w:pos="567"/>
              </w:tabs>
              <w:ind w:left="0" w:firstLine="0"/>
              <w:jc w:val="both"/>
              <w:outlineLvl w:val="1"/>
              <w:rPr>
                <w:rFonts w:ascii="Geomanist" w:hAnsi="Geomanist"/>
                <w:b w:val="0"/>
                <w:sz w:val="20"/>
              </w:rPr>
            </w:pPr>
            <w:r w:rsidRPr="001A2B92">
              <w:rPr>
                <w:rFonts w:ascii="Geomanist" w:hAnsi="Geomanist"/>
                <w:b w:val="0"/>
                <w:sz w:val="20"/>
                <w:lang w:val="es-MX"/>
              </w:rPr>
              <w:t xml:space="preserve">EN TERMINOS DEL ARTICULO 2 FRACCION III  DEL REGLAMENTO DE LA LEY DE ADQUISICIONES, ARRENDAMIENTOS Y SERVICIOS DEL SECTOR PUBLICO.   </w:t>
            </w:r>
          </w:p>
        </w:tc>
        <w:tc>
          <w:tcPr>
            <w:tcW w:w="236" w:type="dxa"/>
          </w:tcPr>
          <w:p w14:paraId="1DE7CAD5" w14:textId="77777777" w:rsidR="001A2B92" w:rsidRPr="001A2B92" w:rsidRDefault="001A2B92" w:rsidP="00482555">
            <w:pPr>
              <w:suppressAutoHyphens/>
              <w:spacing w:line="240" w:lineRule="atLeast"/>
              <w:jc w:val="both"/>
              <w:rPr>
                <w:rFonts w:ascii="Geomanist" w:hAnsi="Geomanist" w:cs="Arial"/>
                <w:lang w:val="es-ES" w:eastAsia="ar-SA"/>
              </w:rPr>
            </w:pPr>
          </w:p>
        </w:tc>
        <w:tc>
          <w:tcPr>
            <w:tcW w:w="4725" w:type="dxa"/>
          </w:tcPr>
          <w:p w14:paraId="605D1FA6" w14:textId="77777777" w:rsidR="001A2B92" w:rsidRPr="001A2B92" w:rsidRDefault="001A2B92" w:rsidP="00482555">
            <w:pPr>
              <w:pBdr>
                <w:bottom w:val="single" w:sz="12" w:space="1" w:color="auto"/>
              </w:pBdr>
              <w:suppressAutoHyphens/>
              <w:ind w:right="213"/>
              <w:rPr>
                <w:rFonts w:ascii="Geomanist" w:hAnsi="Geomanist" w:cs="Arial"/>
                <w:b/>
                <w:lang w:val="es-ES" w:eastAsia="ar-SA"/>
              </w:rPr>
            </w:pPr>
          </w:p>
          <w:p w14:paraId="6F941C76" w14:textId="77777777" w:rsidR="001A2B92" w:rsidRPr="001A2B92" w:rsidRDefault="001A2B92" w:rsidP="00482555">
            <w:pPr>
              <w:pBdr>
                <w:bottom w:val="single" w:sz="12" w:space="1" w:color="auto"/>
              </w:pBdr>
              <w:suppressAutoHyphens/>
              <w:ind w:right="213"/>
              <w:rPr>
                <w:rFonts w:ascii="Geomanist" w:hAnsi="Geomanist" w:cs="Arial"/>
                <w:b/>
                <w:lang w:val="es-ES" w:eastAsia="ar-SA"/>
              </w:rPr>
            </w:pPr>
          </w:p>
          <w:p w14:paraId="2014D00F" w14:textId="77777777" w:rsidR="001A2B92" w:rsidRPr="001A2B92" w:rsidRDefault="001A2B92" w:rsidP="00482555">
            <w:pPr>
              <w:pBdr>
                <w:bottom w:val="single" w:sz="12" w:space="1" w:color="auto"/>
              </w:pBdr>
              <w:suppressAutoHyphens/>
              <w:ind w:right="213"/>
              <w:rPr>
                <w:rFonts w:ascii="Geomanist" w:hAnsi="Geomanist" w:cs="Arial"/>
                <w:b/>
                <w:lang w:val="es-ES" w:eastAsia="ar-SA"/>
              </w:rPr>
            </w:pPr>
          </w:p>
          <w:p w14:paraId="597E8638" w14:textId="77777777" w:rsidR="001A2B92" w:rsidRPr="001A2B92" w:rsidRDefault="001A2B92" w:rsidP="00482555">
            <w:pPr>
              <w:pBdr>
                <w:bottom w:val="single" w:sz="12" w:space="1" w:color="auto"/>
              </w:pBdr>
              <w:suppressAutoHyphens/>
              <w:ind w:right="213"/>
              <w:rPr>
                <w:rFonts w:ascii="Geomanist" w:hAnsi="Geomanist" w:cs="Arial"/>
                <w:b/>
                <w:lang w:val="es-ES" w:eastAsia="ar-SA"/>
              </w:rPr>
            </w:pPr>
          </w:p>
          <w:p w14:paraId="65F00A14" w14:textId="77777777" w:rsidR="001A2B92" w:rsidRPr="001A2B92" w:rsidRDefault="001A2B92" w:rsidP="00482555">
            <w:pPr>
              <w:pStyle w:val="Ttulo2"/>
              <w:tabs>
                <w:tab w:val="clear" w:pos="576"/>
              </w:tabs>
              <w:ind w:left="81" w:firstLine="0"/>
              <w:outlineLvl w:val="1"/>
              <w:rPr>
                <w:rFonts w:ascii="Geomanist" w:hAnsi="Geomanist"/>
                <w:sz w:val="20"/>
                <w:lang w:val="es-MX"/>
              </w:rPr>
            </w:pPr>
            <w:r w:rsidRPr="001A2B92">
              <w:rPr>
                <w:rFonts w:ascii="Geomanist" w:hAnsi="Geomanist"/>
                <w:sz w:val="20"/>
                <w:lang w:val="es-MX"/>
              </w:rPr>
              <w:t>LI. MELBA PAULYNA LEYTE RAMÍREZ.</w:t>
            </w:r>
          </w:p>
          <w:p w14:paraId="44BF8525" w14:textId="77777777" w:rsidR="001A2B92" w:rsidRPr="001A2B92" w:rsidRDefault="001A2B92" w:rsidP="00482555">
            <w:pPr>
              <w:pStyle w:val="Ttulo2"/>
              <w:tabs>
                <w:tab w:val="clear" w:pos="576"/>
              </w:tabs>
              <w:ind w:left="81" w:firstLine="0"/>
              <w:outlineLvl w:val="1"/>
              <w:rPr>
                <w:rFonts w:ascii="Geomanist" w:hAnsi="Geomanist"/>
                <w:sz w:val="20"/>
                <w:lang w:val="es-MX"/>
              </w:rPr>
            </w:pPr>
            <w:r w:rsidRPr="001A2B92">
              <w:rPr>
                <w:rFonts w:ascii="Geomanist" w:hAnsi="Geomanist"/>
                <w:sz w:val="20"/>
                <w:lang w:val="es-MX"/>
              </w:rPr>
              <w:t>R.F.C. SAFI781006IM2</w:t>
            </w:r>
          </w:p>
          <w:p w14:paraId="0263BB28" w14:textId="77777777" w:rsidR="001A2B92" w:rsidRPr="001A2B92" w:rsidRDefault="001A2B92" w:rsidP="00482555">
            <w:pPr>
              <w:jc w:val="center"/>
              <w:rPr>
                <w:rFonts w:ascii="Geomanist" w:hAnsi="Geomanist"/>
                <w:bCs/>
                <w:lang w:val="es-ES" w:eastAsia="ar-SA"/>
              </w:rPr>
            </w:pPr>
            <w:r w:rsidRPr="001A2B92">
              <w:rPr>
                <w:rFonts w:ascii="Geomanist" w:hAnsi="Geomanist"/>
                <w:bCs/>
                <w:lang w:val="es-ES" w:eastAsia="ar-SA"/>
              </w:rPr>
              <w:t>COORDINADORA ZONAL  REPRESENTANTE DEL DEPARTAMENTO DE GUARDERÍAS</w:t>
            </w:r>
          </w:p>
          <w:p w14:paraId="470F916C" w14:textId="77777777" w:rsidR="001A2B92" w:rsidRPr="001A2B92" w:rsidRDefault="001A2B92" w:rsidP="00482555">
            <w:pPr>
              <w:pStyle w:val="Ttulo2"/>
              <w:tabs>
                <w:tab w:val="clear" w:pos="576"/>
              </w:tabs>
              <w:ind w:left="81" w:firstLine="0"/>
              <w:jc w:val="both"/>
              <w:outlineLvl w:val="1"/>
              <w:rPr>
                <w:rFonts w:ascii="Geomanist" w:hAnsi="Geomanist"/>
                <w:b w:val="0"/>
                <w:sz w:val="20"/>
              </w:rPr>
            </w:pPr>
            <w:r w:rsidRPr="001A2B92">
              <w:rPr>
                <w:rFonts w:ascii="Geomanist" w:hAnsi="Geomanist"/>
                <w:b w:val="0"/>
                <w:sz w:val="20"/>
              </w:rPr>
              <w:t xml:space="preserve">EN TERMINOS DEL ARTICULO 2 FRACCION III  DEL REGLAMENTO DE LA LEY DE ADQUISICIONES, ARRENDAMIENTOS Y SERVICIOS DEL SECTOR PUBLICO.   </w:t>
            </w:r>
          </w:p>
        </w:tc>
      </w:tr>
    </w:tbl>
    <w:p w14:paraId="3C407F31" w14:textId="77777777" w:rsidR="001A2B92" w:rsidRPr="001A2B92" w:rsidRDefault="001A2B92" w:rsidP="001A2B92">
      <w:pPr>
        <w:widowControl w:val="0"/>
        <w:suppressAutoHyphens/>
        <w:spacing w:line="240" w:lineRule="atLeast"/>
        <w:ind w:right="-660"/>
        <w:jc w:val="both"/>
        <w:rPr>
          <w:rFonts w:ascii="Geomanist" w:hAnsi="Geomanist" w:cs="Arial"/>
          <w:b/>
          <w:lang w:val="es-ES" w:eastAsia="ar-SA"/>
        </w:rPr>
      </w:pPr>
    </w:p>
    <w:p w14:paraId="115C3EC4" w14:textId="77777777" w:rsidR="001A2B92" w:rsidRPr="001A2B92" w:rsidRDefault="001A2B92" w:rsidP="001A2B92">
      <w:pPr>
        <w:widowControl w:val="0"/>
        <w:suppressAutoHyphens/>
        <w:spacing w:line="240" w:lineRule="atLeast"/>
        <w:ind w:right="-660"/>
        <w:jc w:val="both"/>
        <w:rPr>
          <w:rFonts w:ascii="Geomanist" w:hAnsi="Geomanist" w:cs="Arial"/>
          <w:b/>
          <w:lang w:val="es-ES" w:eastAsia="ar-SA"/>
        </w:rPr>
      </w:pPr>
    </w:p>
    <w:tbl>
      <w:tblPr>
        <w:tblStyle w:val="Tablaconcuadrcula"/>
        <w:tblW w:w="4547" w:type="dxa"/>
        <w:tblInd w:w="2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7"/>
      </w:tblGrid>
      <w:tr w:rsidR="001A2B92" w:rsidRPr="001A2B92" w14:paraId="7F3B8798" w14:textId="77777777" w:rsidTr="00482555">
        <w:trPr>
          <w:trHeight w:val="476"/>
        </w:trPr>
        <w:tc>
          <w:tcPr>
            <w:tcW w:w="4547" w:type="dxa"/>
          </w:tcPr>
          <w:p w14:paraId="1AE08F04" w14:textId="77777777" w:rsidR="001A2B92" w:rsidRPr="001A2B92" w:rsidRDefault="001A2B92" w:rsidP="00482555">
            <w:pPr>
              <w:suppressAutoHyphens/>
              <w:spacing w:line="240" w:lineRule="atLeast"/>
              <w:rPr>
                <w:rFonts w:ascii="Geomanist" w:hAnsi="Geomanist" w:cs="Arial"/>
                <w:b/>
                <w:color w:val="000000"/>
                <w:lang w:val="es-ES" w:eastAsia="ar-SA"/>
              </w:rPr>
            </w:pPr>
          </w:p>
          <w:p w14:paraId="33DB4D91" w14:textId="77777777" w:rsidR="001A2B92" w:rsidRPr="001A2B92" w:rsidRDefault="001A2B92" w:rsidP="00482555">
            <w:pPr>
              <w:suppressAutoHyphens/>
              <w:spacing w:line="240" w:lineRule="atLeast"/>
              <w:jc w:val="center"/>
              <w:rPr>
                <w:rFonts w:ascii="Geomanist" w:hAnsi="Geomanist" w:cs="Arial"/>
                <w:lang w:val="es-ES" w:eastAsia="ar-SA"/>
              </w:rPr>
            </w:pPr>
            <w:r w:rsidRPr="001A2B92">
              <w:rPr>
                <w:rFonts w:ascii="Geomanist" w:hAnsi="Geomanist" w:cs="Arial"/>
                <w:b/>
                <w:color w:val="000000"/>
                <w:lang w:val="es-ES" w:eastAsia="ar-SA"/>
              </w:rPr>
              <w:t>“POR EL AREA TECNICA DEL CONTRATO”</w:t>
            </w:r>
          </w:p>
        </w:tc>
      </w:tr>
      <w:tr w:rsidR="001A2B92" w:rsidRPr="001A2B92" w14:paraId="00206180" w14:textId="77777777" w:rsidTr="00482555">
        <w:trPr>
          <w:trHeight w:val="1944"/>
        </w:trPr>
        <w:tc>
          <w:tcPr>
            <w:tcW w:w="4547" w:type="dxa"/>
          </w:tcPr>
          <w:p w14:paraId="29CDBCD8" w14:textId="77777777" w:rsidR="001A2B92" w:rsidRPr="001A2B92" w:rsidRDefault="001A2B92" w:rsidP="00482555">
            <w:pPr>
              <w:pBdr>
                <w:bottom w:val="single" w:sz="12" w:space="1" w:color="auto"/>
              </w:pBdr>
              <w:suppressAutoHyphens/>
              <w:ind w:right="22"/>
              <w:rPr>
                <w:rFonts w:ascii="Geomanist" w:hAnsi="Geomanist" w:cs="Arial"/>
                <w:b/>
                <w:lang w:val="es-ES" w:eastAsia="ar-SA"/>
              </w:rPr>
            </w:pPr>
          </w:p>
          <w:p w14:paraId="54D2703A" w14:textId="77777777" w:rsidR="001A2B92" w:rsidRPr="001A2B92" w:rsidRDefault="001A2B92" w:rsidP="00482555">
            <w:pPr>
              <w:pBdr>
                <w:bottom w:val="single" w:sz="12" w:space="1" w:color="auto"/>
              </w:pBdr>
              <w:suppressAutoHyphens/>
              <w:ind w:right="22"/>
              <w:rPr>
                <w:rFonts w:ascii="Geomanist" w:hAnsi="Geomanist" w:cs="Arial"/>
                <w:b/>
                <w:lang w:val="es-ES" w:eastAsia="ar-SA"/>
              </w:rPr>
            </w:pPr>
          </w:p>
          <w:p w14:paraId="2B06E734" w14:textId="77777777" w:rsidR="001A2B92" w:rsidRPr="001A2B92" w:rsidRDefault="001A2B92" w:rsidP="00482555">
            <w:pPr>
              <w:pBdr>
                <w:bottom w:val="single" w:sz="12" w:space="1" w:color="auto"/>
              </w:pBdr>
              <w:suppressAutoHyphens/>
              <w:ind w:right="22"/>
              <w:rPr>
                <w:rFonts w:ascii="Geomanist" w:hAnsi="Geomanist" w:cs="Arial"/>
                <w:b/>
                <w:lang w:val="es-ES" w:eastAsia="ar-SA"/>
              </w:rPr>
            </w:pPr>
          </w:p>
          <w:p w14:paraId="42E092CD" w14:textId="77777777" w:rsidR="001A2B92" w:rsidRPr="001A2B92" w:rsidRDefault="001A2B92" w:rsidP="001A2B92">
            <w:pPr>
              <w:pStyle w:val="Ttulo2"/>
              <w:spacing w:before="0" w:after="0"/>
              <w:ind w:left="0" w:firstLine="0"/>
              <w:outlineLvl w:val="1"/>
              <w:rPr>
                <w:rFonts w:ascii="Geomanist" w:hAnsi="Geomanist"/>
                <w:sz w:val="20"/>
                <w:lang w:val="es-ES" w:eastAsia="es-MX"/>
              </w:rPr>
            </w:pPr>
            <w:r w:rsidRPr="001A2B92">
              <w:rPr>
                <w:rFonts w:ascii="Geomanist" w:hAnsi="Geomanist"/>
                <w:sz w:val="20"/>
                <w:lang w:val="es-ES" w:eastAsia="es-MX"/>
              </w:rPr>
              <w:t>LIC. CONSTANZA GABRIELA SALAS NÚÑEZ.</w:t>
            </w:r>
          </w:p>
          <w:p w14:paraId="3C6CA54E" w14:textId="77777777" w:rsidR="001A2B92" w:rsidRPr="001A2B92" w:rsidRDefault="001A2B92" w:rsidP="001A2B92">
            <w:pPr>
              <w:pStyle w:val="Ttulo2"/>
              <w:spacing w:before="0" w:after="0"/>
              <w:ind w:left="0" w:firstLine="0"/>
              <w:outlineLvl w:val="1"/>
              <w:rPr>
                <w:rFonts w:ascii="Geomanist" w:hAnsi="Geomanist"/>
                <w:b w:val="0"/>
                <w:sz w:val="20"/>
                <w:lang w:val="es-ES" w:eastAsia="es-MX"/>
              </w:rPr>
            </w:pPr>
            <w:r w:rsidRPr="001A2B92">
              <w:rPr>
                <w:rFonts w:ascii="Geomanist" w:hAnsi="Geomanist"/>
                <w:b w:val="0"/>
                <w:sz w:val="20"/>
                <w:lang w:val="es-ES" w:eastAsia="es-MX"/>
              </w:rPr>
              <w:t>R.F.C. PEPT8001208D2</w:t>
            </w:r>
          </w:p>
          <w:p w14:paraId="2F0E6B37" w14:textId="77777777" w:rsidR="001A2B92" w:rsidRPr="001A2B92" w:rsidRDefault="001A2B92" w:rsidP="001A2B92">
            <w:pPr>
              <w:pStyle w:val="Ttulo2"/>
              <w:spacing w:before="0" w:after="0"/>
              <w:ind w:left="0" w:firstLine="0"/>
              <w:jc w:val="both"/>
              <w:outlineLvl w:val="1"/>
              <w:rPr>
                <w:rFonts w:ascii="Geomanist" w:hAnsi="Geomanist"/>
                <w:b w:val="0"/>
                <w:sz w:val="20"/>
                <w:lang w:val="es-MX" w:eastAsia="es-MX"/>
              </w:rPr>
            </w:pPr>
            <w:r w:rsidRPr="001A2B92">
              <w:rPr>
                <w:rFonts w:ascii="Geomanist" w:hAnsi="Geomanist"/>
                <w:b w:val="0"/>
                <w:sz w:val="20"/>
                <w:lang w:val="es-ES" w:eastAsia="es-MX"/>
              </w:rPr>
              <w:t>SUPERVISOR DE NUTRICIÓN Y REPRESENTANTE DE LA JEFATURA DE PRESTACIONES MÉDICAS</w:t>
            </w:r>
            <w:r w:rsidRPr="001A2B92">
              <w:rPr>
                <w:rFonts w:ascii="Geomanist" w:hAnsi="Geomanist"/>
                <w:b w:val="0"/>
                <w:sz w:val="20"/>
                <w:lang w:val="es-MX" w:eastAsia="es-MX"/>
              </w:rPr>
              <w:t xml:space="preserve"> </w:t>
            </w:r>
          </w:p>
          <w:p w14:paraId="5733FA91" w14:textId="77777777" w:rsidR="001A2B92" w:rsidRPr="001A2B92" w:rsidRDefault="001A2B92" w:rsidP="001A2B92">
            <w:pPr>
              <w:pStyle w:val="Ttulo2"/>
              <w:spacing w:before="0" w:after="0"/>
              <w:ind w:left="0" w:firstLine="0"/>
              <w:jc w:val="both"/>
              <w:outlineLvl w:val="1"/>
              <w:rPr>
                <w:rFonts w:ascii="Geomanist" w:hAnsi="Geomanist"/>
                <w:b w:val="0"/>
                <w:sz w:val="20"/>
              </w:rPr>
            </w:pPr>
            <w:r w:rsidRPr="001A2B92">
              <w:rPr>
                <w:rFonts w:ascii="Geomanist" w:hAnsi="Geomanist"/>
                <w:b w:val="0"/>
                <w:sz w:val="20"/>
                <w:lang w:val="es-MX"/>
              </w:rPr>
              <w:t xml:space="preserve">EN TERMINOS DEL ARTICULO 2 FRACCION III  DEL REGLAMENTO DE LA LEY DE ADQUISICIONES, </w:t>
            </w:r>
            <w:r w:rsidRPr="001A2B92">
              <w:rPr>
                <w:rFonts w:ascii="Geomanist" w:hAnsi="Geomanist"/>
                <w:b w:val="0"/>
                <w:sz w:val="20"/>
                <w:lang w:val="es-MX"/>
              </w:rPr>
              <w:lastRenderedPageBreak/>
              <w:t xml:space="preserve">ARRENDAMIENTOS Y SERVICIOS DEL SECTOR PUBLICO.   </w:t>
            </w:r>
          </w:p>
        </w:tc>
      </w:tr>
    </w:tbl>
    <w:p w14:paraId="75491049" w14:textId="77777777" w:rsidR="001A2B92" w:rsidRPr="001A2B92" w:rsidRDefault="001A2B92" w:rsidP="001A2B92">
      <w:pPr>
        <w:widowControl w:val="0"/>
        <w:suppressAutoHyphens/>
        <w:spacing w:line="240" w:lineRule="atLeast"/>
        <w:ind w:right="-660"/>
        <w:jc w:val="both"/>
        <w:rPr>
          <w:rFonts w:ascii="Geomanist" w:hAnsi="Geomanist" w:cs="Arial"/>
          <w:b/>
          <w:lang w:val="es-ES" w:eastAsia="ar-SA"/>
        </w:rPr>
      </w:pPr>
    </w:p>
    <w:tbl>
      <w:tblPr>
        <w:tblStyle w:val="Tablaconcuadrcula"/>
        <w:tblW w:w="1005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236"/>
        <w:gridCol w:w="4852"/>
      </w:tblGrid>
      <w:tr w:rsidR="001A2B92" w:rsidRPr="001A2B92" w14:paraId="15C5771B" w14:textId="77777777" w:rsidTr="00482555">
        <w:tc>
          <w:tcPr>
            <w:tcW w:w="4962" w:type="dxa"/>
          </w:tcPr>
          <w:p w14:paraId="0F02C7D8" w14:textId="77777777" w:rsidR="001A2B92" w:rsidRPr="001A2B92" w:rsidRDefault="001A2B92" w:rsidP="001A2B92">
            <w:pPr>
              <w:suppressAutoHyphens/>
              <w:spacing w:before="100" w:beforeAutospacing="1" w:after="100" w:afterAutospacing="1" w:line="240" w:lineRule="atLeast"/>
              <w:ind w:left="142" w:right="49"/>
              <w:jc w:val="center"/>
              <w:rPr>
                <w:rFonts w:ascii="Geomanist" w:hAnsi="Geomanist" w:cs="Arial"/>
                <w:b/>
                <w:lang w:val="es-ES" w:eastAsia="ar-SA"/>
              </w:rPr>
            </w:pPr>
          </w:p>
          <w:p w14:paraId="78B96CFA" w14:textId="77777777" w:rsidR="001A2B92" w:rsidRPr="001A2B92" w:rsidRDefault="001A2B92" w:rsidP="001A2B92">
            <w:pPr>
              <w:suppressAutoHyphens/>
              <w:spacing w:before="100" w:beforeAutospacing="1" w:after="100" w:afterAutospacing="1" w:line="240" w:lineRule="atLeast"/>
              <w:ind w:left="142" w:right="49"/>
              <w:jc w:val="center"/>
              <w:rPr>
                <w:rFonts w:ascii="Geomanist" w:hAnsi="Geomanist" w:cs="Arial"/>
                <w:lang w:val="es-ES" w:eastAsia="ar-SA"/>
              </w:rPr>
            </w:pPr>
            <w:r w:rsidRPr="001A2B92">
              <w:rPr>
                <w:rFonts w:ascii="Geomanist" w:hAnsi="Geomanist" w:cs="Arial"/>
                <w:b/>
                <w:lang w:val="es-ES" w:eastAsia="ar-SA"/>
              </w:rPr>
              <w:t>“POR EL AREA ADMINISTRADORA DEL CONTRATO”</w:t>
            </w:r>
          </w:p>
        </w:tc>
        <w:tc>
          <w:tcPr>
            <w:tcW w:w="236" w:type="dxa"/>
          </w:tcPr>
          <w:p w14:paraId="7C96A5E8" w14:textId="77777777" w:rsidR="001A2B92" w:rsidRPr="001A2B92" w:rsidRDefault="001A2B92" w:rsidP="001A2B92">
            <w:pPr>
              <w:suppressAutoHyphens/>
              <w:spacing w:before="100" w:beforeAutospacing="1" w:after="100" w:afterAutospacing="1" w:line="240" w:lineRule="atLeast"/>
              <w:ind w:left="142" w:right="49"/>
              <w:jc w:val="both"/>
              <w:rPr>
                <w:rFonts w:ascii="Geomanist" w:hAnsi="Geomanist" w:cs="Arial"/>
                <w:lang w:val="es-ES" w:eastAsia="ar-SA"/>
              </w:rPr>
            </w:pPr>
          </w:p>
        </w:tc>
        <w:tc>
          <w:tcPr>
            <w:tcW w:w="4852" w:type="dxa"/>
          </w:tcPr>
          <w:p w14:paraId="3A67B57C" w14:textId="77777777" w:rsidR="001A2B92" w:rsidRPr="001A2B92" w:rsidRDefault="001A2B92" w:rsidP="001A2B92">
            <w:pPr>
              <w:suppressAutoHyphens/>
              <w:spacing w:before="100" w:beforeAutospacing="1" w:after="100" w:afterAutospacing="1" w:line="240" w:lineRule="atLeast"/>
              <w:ind w:left="142" w:right="49"/>
              <w:jc w:val="center"/>
              <w:rPr>
                <w:rFonts w:ascii="Geomanist" w:hAnsi="Geomanist" w:cs="Arial"/>
                <w:b/>
                <w:lang w:val="es-ES" w:eastAsia="ar-SA"/>
              </w:rPr>
            </w:pPr>
          </w:p>
          <w:p w14:paraId="37AA27CB" w14:textId="77777777" w:rsidR="001A2B92" w:rsidRPr="001A2B92" w:rsidRDefault="001A2B92" w:rsidP="001A2B92">
            <w:pPr>
              <w:suppressAutoHyphens/>
              <w:spacing w:before="100" w:beforeAutospacing="1" w:after="100" w:afterAutospacing="1" w:line="240" w:lineRule="atLeast"/>
              <w:ind w:left="142" w:right="49"/>
              <w:jc w:val="center"/>
              <w:rPr>
                <w:rFonts w:ascii="Geomanist" w:hAnsi="Geomanist" w:cs="Arial"/>
                <w:lang w:val="es-ES" w:eastAsia="ar-SA"/>
              </w:rPr>
            </w:pPr>
            <w:r w:rsidRPr="001A2B92">
              <w:rPr>
                <w:rFonts w:ascii="Geomanist" w:hAnsi="Geomanist" w:cs="Arial"/>
                <w:b/>
                <w:lang w:val="es-ES" w:eastAsia="ar-SA"/>
              </w:rPr>
              <w:t>“POR EL AREA ADMINISTRADORA DEL CONTRATO”</w:t>
            </w:r>
          </w:p>
        </w:tc>
      </w:tr>
      <w:tr w:rsidR="001A2B92" w:rsidRPr="001A2B92" w14:paraId="4C2267DA" w14:textId="77777777" w:rsidTr="00482555">
        <w:tc>
          <w:tcPr>
            <w:tcW w:w="4962" w:type="dxa"/>
          </w:tcPr>
          <w:p w14:paraId="537710E9" w14:textId="77777777" w:rsidR="001A2B92" w:rsidRPr="001A2B92" w:rsidRDefault="001A2B92" w:rsidP="001A2B92">
            <w:pPr>
              <w:pBdr>
                <w:bottom w:val="single" w:sz="12" w:space="1" w:color="auto"/>
              </w:pBdr>
              <w:suppressAutoHyphens/>
              <w:spacing w:before="100" w:beforeAutospacing="1" w:after="100" w:afterAutospacing="1"/>
              <w:ind w:left="142" w:right="49"/>
              <w:rPr>
                <w:rFonts w:ascii="Geomanist" w:hAnsi="Geomanist" w:cs="Arial"/>
                <w:b/>
                <w:lang w:val="es-ES" w:eastAsia="ar-SA"/>
              </w:rPr>
            </w:pPr>
          </w:p>
          <w:p w14:paraId="19D0AD23" w14:textId="77777777" w:rsidR="001A2B92" w:rsidRPr="001A2B92" w:rsidRDefault="001A2B92" w:rsidP="001A2B92">
            <w:pPr>
              <w:pBdr>
                <w:bottom w:val="single" w:sz="12" w:space="1" w:color="auto"/>
              </w:pBdr>
              <w:suppressAutoHyphens/>
              <w:spacing w:before="100" w:beforeAutospacing="1" w:after="100" w:afterAutospacing="1"/>
              <w:ind w:left="142" w:right="49"/>
              <w:rPr>
                <w:rFonts w:ascii="Geomanist" w:hAnsi="Geomanist" w:cs="Arial"/>
                <w:b/>
                <w:lang w:val="es-ES" w:eastAsia="ar-SA"/>
              </w:rPr>
            </w:pPr>
          </w:p>
          <w:p w14:paraId="758EE02B" w14:textId="77777777" w:rsidR="001A2B92" w:rsidRPr="001A2B92" w:rsidRDefault="001A2B92" w:rsidP="001A2B92">
            <w:pPr>
              <w:pBdr>
                <w:bottom w:val="single" w:sz="12" w:space="1" w:color="auto"/>
              </w:pBdr>
              <w:suppressAutoHyphens/>
              <w:spacing w:before="100" w:beforeAutospacing="1" w:after="100" w:afterAutospacing="1"/>
              <w:ind w:left="142" w:right="49"/>
              <w:rPr>
                <w:rFonts w:ascii="Geomanist" w:hAnsi="Geomanist" w:cs="Arial"/>
                <w:b/>
                <w:lang w:val="es-ES" w:eastAsia="ar-SA"/>
              </w:rPr>
            </w:pPr>
          </w:p>
          <w:p w14:paraId="053AC444" w14:textId="77777777" w:rsidR="001A2B92" w:rsidRPr="001A2B92" w:rsidRDefault="001A2B92" w:rsidP="001A2B92">
            <w:pPr>
              <w:pStyle w:val="Ttulo2"/>
              <w:spacing w:before="100" w:beforeAutospacing="1" w:after="100" w:afterAutospacing="1"/>
              <w:ind w:left="142" w:right="49" w:firstLine="0"/>
              <w:outlineLvl w:val="1"/>
              <w:rPr>
                <w:rFonts w:ascii="Geomanist" w:hAnsi="Geomanist"/>
                <w:sz w:val="20"/>
                <w:lang w:val="es-ES"/>
              </w:rPr>
            </w:pPr>
            <w:r w:rsidRPr="001A2B92">
              <w:rPr>
                <w:rFonts w:ascii="Geomanist" w:hAnsi="Geomanist"/>
                <w:sz w:val="20"/>
                <w:lang w:val="es-ES"/>
              </w:rPr>
              <w:t>LIC. ÉRIKA ARELLANO GARCÍA.</w:t>
            </w:r>
          </w:p>
          <w:p w14:paraId="3A8814E2" w14:textId="77777777" w:rsidR="001A2B92" w:rsidRPr="001A2B92" w:rsidRDefault="001A2B92" w:rsidP="001A2B92">
            <w:pPr>
              <w:pStyle w:val="Ttulo2"/>
              <w:spacing w:before="100" w:beforeAutospacing="1" w:after="100" w:afterAutospacing="1"/>
              <w:ind w:left="142" w:right="49" w:firstLine="0"/>
              <w:outlineLvl w:val="1"/>
              <w:rPr>
                <w:rFonts w:ascii="Geomanist" w:hAnsi="Geomanist"/>
                <w:b w:val="0"/>
                <w:sz w:val="20"/>
                <w:lang w:val="es-ES"/>
              </w:rPr>
            </w:pPr>
            <w:r w:rsidRPr="001A2B92">
              <w:rPr>
                <w:rFonts w:ascii="Geomanist" w:hAnsi="Geomanist"/>
                <w:b w:val="0"/>
                <w:sz w:val="20"/>
                <w:lang w:val="es-ES"/>
              </w:rPr>
              <w:t>R.F.C. AEGE801122432</w:t>
            </w:r>
          </w:p>
          <w:p w14:paraId="1195F414" w14:textId="77777777" w:rsidR="001A2B92" w:rsidRPr="001A2B92" w:rsidRDefault="001A2B92" w:rsidP="001A2B92">
            <w:pPr>
              <w:pStyle w:val="Ttulo2"/>
              <w:spacing w:before="100" w:beforeAutospacing="1" w:after="100" w:afterAutospacing="1"/>
              <w:ind w:left="142" w:right="49" w:firstLine="0"/>
              <w:outlineLvl w:val="1"/>
              <w:rPr>
                <w:rFonts w:ascii="Geomanist" w:hAnsi="Geomanist"/>
                <w:b w:val="0"/>
                <w:sz w:val="20"/>
                <w:lang w:val="es-ES"/>
              </w:rPr>
            </w:pPr>
            <w:proofErr w:type="gramStart"/>
            <w:r w:rsidRPr="001A2B92">
              <w:rPr>
                <w:rFonts w:ascii="Geomanist" w:hAnsi="Geomanist"/>
                <w:b w:val="0"/>
                <w:sz w:val="20"/>
                <w:lang w:val="es-ES"/>
              </w:rPr>
              <w:t>titular</w:t>
            </w:r>
            <w:proofErr w:type="gramEnd"/>
            <w:r w:rsidRPr="001A2B92">
              <w:rPr>
                <w:rFonts w:ascii="Geomanist" w:hAnsi="Geomanist"/>
                <w:b w:val="0"/>
                <w:sz w:val="20"/>
                <w:lang w:val="es-ES"/>
              </w:rPr>
              <w:t xml:space="preserve"> del departamento de guarderías.</w:t>
            </w:r>
          </w:p>
          <w:p w14:paraId="40C14BCD" w14:textId="77777777" w:rsidR="001A2B92" w:rsidRPr="001A2B92" w:rsidRDefault="001A2B92" w:rsidP="001A2B92">
            <w:pPr>
              <w:pStyle w:val="Ttulo2"/>
              <w:spacing w:before="100" w:beforeAutospacing="1" w:after="100" w:afterAutospacing="1"/>
              <w:ind w:left="142" w:right="49" w:firstLine="0"/>
              <w:jc w:val="both"/>
              <w:outlineLvl w:val="1"/>
              <w:rPr>
                <w:rFonts w:ascii="Geomanist" w:hAnsi="Geomanist"/>
                <w:b w:val="0"/>
                <w:sz w:val="20"/>
              </w:rPr>
            </w:pPr>
            <w:r w:rsidRPr="001A2B92">
              <w:rPr>
                <w:rFonts w:ascii="Geomanist" w:hAnsi="Geomanist"/>
                <w:b w:val="0"/>
                <w:sz w:val="20"/>
              </w:rPr>
              <w:t>EN TERMINOS DEL ARTICULO 2 FRACCIÓN III BIS Y 84 PENULTIMO PARRAFO DEL REGLAMENTO DE LA LEY DE ADQUISICIONES, ARRENDAMIENTOS Y SERVICIOS DEL SECTOR PUBLICO.</w:t>
            </w:r>
          </w:p>
        </w:tc>
        <w:tc>
          <w:tcPr>
            <w:tcW w:w="236" w:type="dxa"/>
          </w:tcPr>
          <w:p w14:paraId="5285DB93" w14:textId="77777777" w:rsidR="001A2B92" w:rsidRPr="001A2B92" w:rsidRDefault="001A2B92" w:rsidP="001A2B92">
            <w:pPr>
              <w:suppressAutoHyphens/>
              <w:spacing w:before="100" w:beforeAutospacing="1" w:after="100" w:afterAutospacing="1" w:line="240" w:lineRule="atLeast"/>
              <w:ind w:left="142" w:right="49"/>
              <w:jc w:val="both"/>
              <w:rPr>
                <w:rFonts w:ascii="Geomanist" w:hAnsi="Geomanist" w:cs="Arial"/>
                <w:lang w:val="es-ES" w:eastAsia="ar-SA"/>
              </w:rPr>
            </w:pPr>
          </w:p>
        </w:tc>
        <w:tc>
          <w:tcPr>
            <w:tcW w:w="4852" w:type="dxa"/>
          </w:tcPr>
          <w:p w14:paraId="74458A04" w14:textId="77777777" w:rsidR="001A2B92" w:rsidRPr="001A2B92" w:rsidRDefault="001A2B92" w:rsidP="001A2B92">
            <w:pPr>
              <w:pBdr>
                <w:bottom w:val="single" w:sz="12" w:space="1" w:color="auto"/>
              </w:pBdr>
              <w:suppressAutoHyphens/>
              <w:spacing w:before="100" w:beforeAutospacing="1" w:after="100" w:afterAutospacing="1"/>
              <w:ind w:left="142" w:right="49"/>
              <w:rPr>
                <w:rFonts w:ascii="Geomanist" w:hAnsi="Geomanist" w:cs="Arial"/>
                <w:b/>
                <w:lang w:val="es-ES" w:eastAsia="ar-SA"/>
              </w:rPr>
            </w:pPr>
          </w:p>
          <w:p w14:paraId="2ACC9FB5" w14:textId="77777777" w:rsidR="001A2B92" w:rsidRPr="001A2B92" w:rsidRDefault="001A2B92" w:rsidP="001A2B92">
            <w:pPr>
              <w:pBdr>
                <w:bottom w:val="single" w:sz="12" w:space="1" w:color="auto"/>
              </w:pBdr>
              <w:suppressAutoHyphens/>
              <w:spacing w:before="100" w:beforeAutospacing="1" w:after="100" w:afterAutospacing="1"/>
              <w:ind w:left="142" w:right="49"/>
              <w:rPr>
                <w:rFonts w:ascii="Geomanist" w:hAnsi="Geomanist" w:cs="Arial"/>
                <w:b/>
                <w:lang w:val="es-ES" w:eastAsia="ar-SA"/>
              </w:rPr>
            </w:pPr>
          </w:p>
          <w:p w14:paraId="0717BE18" w14:textId="77777777" w:rsidR="001A2B92" w:rsidRPr="001A2B92" w:rsidRDefault="001A2B92" w:rsidP="001A2B92">
            <w:pPr>
              <w:pBdr>
                <w:bottom w:val="single" w:sz="12" w:space="1" w:color="auto"/>
              </w:pBdr>
              <w:suppressAutoHyphens/>
              <w:spacing w:before="100" w:beforeAutospacing="1" w:after="100" w:afterAutospacing="1"/>
              <w:ind w:left="142" w:right="49"/>
              <w:rPr>
                <w:rFonts w:ascii="Geomanist" w:hAnsi="Geomanist" w:cs="Arial"/>
                <w:b/>
                <w:lang w:val="es-ES" w:eastAsia="ar-SA"/>
              </w:rPr>
            </w:pPr>
          </w:p>
          <w:p w14:paraId="34E4624E" w14:textId="77777777" w:rsidR="001A2B92" w:rsidRPr="001A2B92" w:rsidRDefault="001A2B92" w:rsidP="001A2B92">
            <w:pPr>
              <w:pStyle w:val="Ttulo2"/>
              <w:spacing w:before="100" w:beforeAutospacing="1" w:after="100" w:afterAutospacing="1"/>
              <w:ind w:left="142" w:right="49" w:firstLine="0"/>
              <w:outlineLvl w:val="1"/>
              <w:rPr>
                <w:rFonts w:ascii="Geomanist" w:hAnsi="Geomanist"/>
                <w:sz w:val="20"/>
                <w:lang w:val="es-ES"/>
              </w:rPr>
            </w:pPr>
            <w:r w:rsidRPr="001A2B92">
              <w:rPr>
                <w:rFonts w:ascii="Geomanist" w:hAnsi="Geomanist"/>
                <w:sz w:val="20"/>
                <w:lang w:val="es-ES"/>
              </w:rPr>
              <w:t xml:space="preserve">LIC. TERESA IVONNE PÉREZ </w:t>
            </w:r>
            <w:proofErr w:type="spellStart"/>
            <w:r w:rsidRPr="001A2B92">
              <w:rPr>
                <w:rFonts w:ascii="Geomanist" w:hAnsi="Geomanist"/>
                <w:sz w:val="20"/>
                <w:lang w:val="es-ES"/>
              </w:rPr>
              <w:t>PÉREZ</w:t>
            </w:r>
            <w:proofErr w:type="spellEnd"/>
            <w:r w:rsidRPr="001A2B92">
              <w:rPr>
                <w:rFonts w:ascii="Geomanist" w:hAnsi="Geomanist"/>
                <w:sz w:val="20"/>
                <w:lang w:val="es-ES"/>
              </w:rPr>
              <w:t>,</w:t>
            </w:r>
          </w:p>
          <w:p w14:paraId="389C1E08" w14:textId="77777777" w:rsidR="001A2B92" w:rsidRPr="001A2B92" w:rsidRDefault="001A2B92" w:rsidP="001A2B92">
            <w:pPr>
              <w:pStyle w:val="Ttulo2"/>
              <w:spacing w:before="100" w:beforeAutospacing="1" w:after="100" w:afterAutospacing="1"/>
              <w:ind w:left="142" w:right="49" w:firstLine="0"/>
              <w:outlineLvl w:val="1"/>
              <w:rPr>
                <w:rFonts w:ascii="Geomanist" w:hAnsi="Geomanist"/>
                <w:sz w:val="20"/>
                <w:lang w:val="es-ES"/>
              </w:rPr>
            </w:pPr>
            <w:r w:rsidRPr="001A2B92">
              <w:rPr>
                <w:rFonts w:ascii="Geomanist" w:hAnsi="Geomanist"/>
                <w:sz w:val="20"/>
                <w:lang w:val="es-ES"/>
              </w:rPr>
              <w:t>R.F.C. PEPT8001208D2</w:t>
            </w:r>
          </w:p>
          <w:p w14:paraId="5838EEA0" w14:textId="77777777" w:rsidR="001A2B92" w:rsidRPr="001A2B92" w:rsidRDefault="001A2B92" w:rsidP="001A2B92">
            <w:pPr>
              <w:pStyle w:val="Ttulo2"/>
              <w:spacing w:before="100" w:beforeAutospacing="1" w:after="100" w:afterAutospacing="1"/>
              <w:ind w:left="142" w:right="49" w:firstLine="0"/>
              <w:jc w:val="both"/>
              <w:outlineLvl w:val="1"/>
              <w:rPr>
                <w:rFonts w:ascii="Geomanist" w:hAnsi="Geomanist"/>
                <w:b w:val="0"/>
                <w:sz w:val="20"/>
                <w:lang w:val="es-ES"/>
              </w:rPr>
            </w:pPr>
            <w:r w:rsidRPr="001A2B92">
              <w:rPr>
                <w:rFonts w:ascii="Geomanist" w:hAnsi="Geomanist"/>
                <w:b w:val="0"/>
                <w:sz w:val="20"/>
                <w:lang w:val="es-ES"/>
              </w:rPr>
              <w:t>COORDINADORA ZONAL DE NUTRICIÓN Y DIETÉTICA REPRESENTANTE DE LA JEFATURA DE PRESTACIONES MÉDICAS</w:t>
            </w:r>
          </w:p>
          <w:p w14:paraId="1B27422D" w14:textId="77777777" w:rsidR="001A2B92" w:rsidRPr="001A2B92" w:rsidRDefault="001A2B92" w:rsidP="001A2B92">
            <w:pPr>
              <w:pStyle w:val="Ttulo2"/>
              <w:spacing w:before="100" w:beforeAutospacing="1" w:after="100" w:afterAutospacing="1"/>
              <w:ind w:left="142" w:right="49" w:firstLine="0"/>
              <w:jc w:val="both"/>
              <w:outlineLvl w:val="1"/>
              <w:rPr>
                <w:rFonts w:ascii="Geomanist" w:hAnsi="Geomanist"/>
                <w:b w:val="0"/>
                <w:sz w:val="20"/>
                <w:lang w:val="es-ES"/>
              </w:rPr>
            </w:pPr>
            <w:r w:rsidRPr="001A2B92">
              <w:rPr>
                <w:rFonts w:ascii="Geomanist" w:hAnsi="Geomanist"/>
                <w:b w:val="0"/>
                <w:sz w:val="20"/>
              </w:rPr>
              <w:t>EN TERMINOS DEL ARTICULO 2 FRACCIÓN III BIS Y 84 PENULTIMO PARRAFO DEL REGLAMENTO DE LA LEY DE ADQUISICIONES, ARRENDAMIENTOS Y SERVICIOS DEL SECTOR PUBLICO.</w:t>
            </w:r>
          </w:p>
        </w:tc>
      </w:tr>
      <w:tr w:rsidR="001A2B92" w:rsidRPr="001A2B92" w14:paraId="6E63A466" w14:textId="77777777" w:rsidTr="00482555">
        <w:tc>
          <w:tcPr>
            <w:tcW w:w="4962" w:type="dxa"/>
          </w:tcPr>
          <w:p w14:paraId="5EF6F62D" w14:textId="77777777" w:rsidR="001A2B92" w:rsidRPr="001A2B92" w:rsidRDefault="001A2B92" w:rsidP="001A2B92">
            <w:pPr>
              <w:suppressAutoHyphens/>
              <w:spacing w:before="100" w:beforeAutospacing="1" w:after="100" w:afterAutospacing="1" w:line="240" w:lineRule="atLeast"/>
              <w:ind w:left="142" w:right="49"/>
              <w:jc w:val="both"/>
              <w:rPr>
                <w:rFonts w:ascii="Geomanist" w:hAnsi="Geomanist" w:cs="Arial"/>
                <w:lang w:val="es-ES" w:eastAsia="ar-SA"/>
              </w:rPr>
            </w:pPr>
          </w:p>
        </w:tc>
        <w:tc>
          <w:tcPr>
            <w:tcW w:w="236" w:type="dxa"/>
          </w:tcPr>
          <w:p w14:paraId="434F1056" w14:textId="77777777" w:rsidR="001A2B92" w:rsidRPr="001A2B92" w:rsidRDefault="001A2B92" w:rsidP="001A2B92">
            <w:pPr>
              <w:suppressAutoHyphens/>
              <w:spacing w:before="100" w:beforeAutospacing="1" w:after="100" w:afterAutospacing="1" w:line="240" w:lineRule="atLeast"/>
              <w:ind w:left="142" w:right="49"/>
              <w:jc w:val="both"/>
              <w:rPr>
                <w:rFonts w:ascii="Geomanist" w:hAnsi="Geomanist" w:cs="Arial"/>
                <w:lang w:val="es-ES" w:eastAsia="ar-SA"/>
              </w:rPr>
            </w:pPr>
          </w:p>
        </w:tc>
        <w:tc>
          <w:tcPr>
            <w:tcW w:w="4852" w:type="dxa"/>
          </w:tcPr>
          <w:p w14:paraId="4B3293F9" w14:textId="77777777" w:rsidR="001A2B92" w:rsidRPr="001A2B92" w:rsidRDefault="001A2B92" w:rsidP="001A2B92">
            <w:pPr>
              <w:suppressAutoHyphens/>
              <w:spacing w:before="100" w:beforeAutospacing="1" w:after="100" w:afterAutospacing="1" w:line="240" w:lineRule="atLeast"/>
              <w:ind w:left="142" w:right="49"/>
              <w:jc w:val="both"/>
              <w:rPr>
                <w:rFonts w:ascii="Geomanist" w:hAnsi="Geomanist" w:cs="Arial"/>
                <w:lang w:val="es-ES" w:eastAsia="ar-SA"/>
              </w:rPr>
            </w:pPr>
          </w:p>
        </w:tc>
      </w:tr>
    </w:tbl>
    <w:p w14:paraId="7FA6E14D" w14:textId="77777777" w:rsidR="001A2B92" w:rsidRPr="001A2B92" w:rsidRDefault="001A2B92" w:rsidP="001A2B92">
      <w:pPr>
        <w:widowControl w:val="0"/>
        <w:suppressAutoHyphens/>
        <w:spacing w:before="100" w:beforeAutospacing="1" w:after="100" w:afterAutospacing="1" w:line="240" w:lineRule="atLeast"/>
        <w:ind w:right="-660"/>
        <w:jc w:val="both"/>
        <w:rPr>
          <w:rFonts w:ascii="Geomanist" w:hAnsi="Geomanist" w:cs="Arial"/>
          <w:b/>
          <w:lang w:val="es-ES" w:eastAsia="ar-SA"/>
        </w:rPr>
      </w:pPr>
    </w:p>
    <w:p w14:paraId="401E37BD" w14:textId="77777777" w:rsidR="001A2B92" w:rsidRPr="001A2B92" w:rsidRDefault="001A2B92" w:rsidP="001A2B92">
      <w:pPr>
        <w:widowControl w:val="0"/>
        <w:suppressAutoHyphens/>
        <w:spacing w:line="240" w:lineRule="atLeast"/>
        <w:ind w:right="-660"/>
        <w:jc w:val="both"/>
        <w:rPr>
          <w:rFonts w:ascii="Geomanist" w:hAnsi="Geomanist" w:cs="Arial"/>
          <w:b/>
          <w:lang w:val="es-ES" w:eastAsia="ar-SA"/>
        </w:rPr>
      </w:pPr>
    </w:p>
    <w:p w14:paraId="09C0DF40" w14:textId="77777777" w:rsidR="00BD398D" w:rsidRPr="001A2B92" w:rsidRDefault="00BD398D" w:rsidP="00BD398D">
      <w:pPr>
        <w:suppressAutoHyphens/>
        <w:ind w:left="-284" w:right="-660"/>
        <w:jc w:val="both"/>
        <w:rPr>
          <w:rFonts w:ascii="Geomanist" w:hAnsi="Geomanist" w:cs="Arial"/>
          <w:b/>
          <w:lang w:val="es-ES" w:eastAsia="ar-SA"/>
        </w:rPr>
      </w:pPr>
    </w:p>
    <w:p w14:paraId="63B21666" w14:textId="77777777" w:rsidR="001A2B92" w:rsidRPr="001A2B92" w:rsidRDefault="001A2B92" w:rsidP="00BD398D">
      <w:pPr>
        <w:suppressAutoHyphens/>
        <w:ind w:left="-284" w:right="-660"/>
        <w:jc w:val="both"/>
        <w:rPr>
          <w:rFonts w:ascii="Geomanist" w:hAnsi="Geomanist" w:cs="Arial"/>
          <w:b/>
          <w:lang w:val="es-ES" w:eastAsia="ar-SA"/>
        </w:rPr>
      </w:pPr>
    </w:p>
    <w:p w14:paraId="42123BF1" w14:textId="77777777" w:rsidR="001A2B92" w:rsidRPr="001A2B92" w:rsidRDefault="001A2B92" w:rsidP="00BD398D">
      <w:pPr>
        <w:suppressAutoHyphens/>
        <w:ind w:left="-284" w:right="-660"/>
        <w:jc w:val="both"/>
        <w:rPr>
          <w:rFonts w:ascii="Geomanist" w:hAnsi="Geomanist" w:cs="Arial"/>
          <w:b/>
          <w:lang w:val="es-ES" w:eastAsia="ar-SA"/>
        </w:rPr>
      </w:pPr>
    </w:p>
    <w:p w14:paraId="5092742D" w14:textId="77777777" w:rsidR="001A2B92" w:rsidRPr="001A2B92" w:rsidRDefault="001A2B92" w:rsidP="00BD398D">
      <w:pPr>
        <w:suppressAutoHyphens/>
        <w:ind w:left="-284" w:right="-660"/>
        <w:jc w:val="both"/>
        <w:rPr>
          <w:rFonts w:ascii="Geomanist" w:hAnsi="Geomanist" w:cs="Arial"/>
          <w:b/>
          <w:lang w:val="es-ES" w:eastAsia="ar-SA"/>
        </w:rPr>
      </w:pPr>
    </w:p>
    <w:p w14:paraId="1D7FC435" w14:textId="77777777" w:rsidR="001A2B92" w:rsidRPr="001A2B92" w:rsidRDefault="001A2B92" w:rsidP="00BD398D">
      <w:pPr>
        <w:suppressAutoHyphens/>
        <w:ind w:left="-284" w:right="-660"/>
        <w:jc w:val="both"/>
        <w:rPr>
          <w:rFonts w:ascii="Geomanist" w:hAnsi="Geomanist" w:cs="Arial"/>
          <w:b/>
          <w:lang w:val="es-ES" w:eastAsia="ar-SA"/>
        </w:rPr>
      </w:pPr>
    </w:p>
    <w:p w14:paraId="09C0DF41" w14:textId="77777777" w:rsidR="00BD398D" w:rsidRPr="001A2B92" w:rsidRDefault="00BD398D" w:rsidP="00BD398D">
      <w:pPr>
        <w:suppressAutoHyphens/>
        <w:ind w:left="-284" w:right="-660"/>
        <w:jc w:val="both"/>
        <w:rPr>
          <w:rFonts w:ascii="Geomanist" w:hAnsi="Geomanist" w:cs="Arial"/>
          <w:b/>
          <w:bCs/>
          <w:lang w:eastAsia="ar-SA"/>
        </w:rPr>
      </w:pPr>
      <w:r w:rsidRPr="001A2B92">
        <w:rPr>
          <w:rFonts w:ascii="Geomanist" w:hAnsi="Geomanist" w:cs="Arial"/>
          <w:b/>
          <w:lang w:val="es-ES" w:eastAsia="ar-SA"/>
        </w:rPr>
        <w:t>LAS FIRMAS QUE ANTECEDEN RATIFICAN Y FORMAN PARTE DEL CONTRATO ABIERTO DE NÚMERO</w:t>
      </w:r>
      <w:r w:rsidRPr="001A2B92">
        <w:rPr>
          <w:rFonts w:ascii="Geomanist" w:eastAsia="Arial" w:hAnsi="Geomanist" w:cs="Arial"/>
          <w:b/>
          <w:lang w:eastAsia="ar-SA"/>
        </w:rPr>
        <w:t xml:space="preserve"> XXXXXXXX </w:t>
      </w:r>
      <w:r w:rsidRPr="001A2B92">
        <w:rPr>
          <w:rFonts w:ascii="Geomanist" w:hAnsi="Geomanist" w:cs="Arial"/>
          <w:b/>
          <w:lang w:val="es-ES" w:eastAsia="ar-SA"/>
        </w:rPr>
        <w:t xml:space="preserve">PARA LA </w:t>
      </w:r>
      <w:r w:rsidRPr="001A2B92">
        <w:rPr>
          <w:rFonts w:ascii="Geomanist" w:hAnsi="Geomanist" w:cs="Arial"/>
          <w:b/>
          <w:bCs/>
          <w:lang w:val="es-ES"/>
        </w:rPr>
        <w:t>ADQUISICIÓN DE VÍVERES CON ENTREGA Y DISTRIBUCIÓN EN LAS UNIDADES MÉDICAS HOSPITALARIAS Y GUARDERÍAS DEL ÓOAD SUR DEL D.F.</w:t>
      </w:r>
      <w:r w:rsidRPr="001A2B92">
        <w:rPr>
          <w:rFonts w:ascii="Geomanist" w:hAnsi="Geomanist" w:cs="Arial"/>
          <w:b/>
          <w:lang w:val="es-ES" w:eastAsia="ar-SA"/>
        </w:rPr>
        <w:t xml:space="preserve">, DEL INSTITUTO MEXICANO DEL SEGURO SOCIAL, A FIN DE CUBRIR NECESIDADES DEL EJERCICIO 2025, CELEBRADO ENTRE EL INSTITUTO MEXICANO DEL SEGURO SOCIAL Y LA EMPRESA </w:t>
      </w:r>
      <w:r w:rsidRPr="001A2B92">
        <w:rPr>
          <w:rFonts w:ascii="Geomanist" w:hAnsi="Geomanist" w:cs="Arial"/>
          <w:b/>
          <w:bCs/>
          <w:lang w:val="es-ES" w:eastAsia="ar-SA"/>
        </w:rPr>
        <w:t xml:space="preserve">XXXXXXXXXXXXXXXXXXXXXXXX, S.A. </w:t>
      </w:r>
      <w:r w:rsidRPr="001A2B92">
        <w:rPr>
          <w:rFonts w:ascii="Geomanist" w:hAnsi="Geomanist" w:cs="Arial"/>
          <w:b/>
          <w:bCs/>
          <w:lang w:eastAsia="ar-SA"/>
        </w:rPr>
        <w:t>DE C.V.</w:t>
      </w:r>
    </w:p>
    <w:p w14:paraId="09C0DF42" w14:textId="77777777" w:rsidR="00BD398D" w:rsidRPr="001A2B92" w:rsidRDefault="00BD398D" w:rsidP="00BD398D">
      <w:pPr>
        <w:suppressAutoHyphens/>
        <w:spacing w:line="240" w:lineRule="atLeast"/>
        <w:ind w:left="-284" w:right="-660"/>
        <w:jc w:val="both"/>
        <w:rPr>
          <w:rFonts w:ascii="Geomanist" w:hAnsi="Geomanist" w:cs="Arial"/>
          <w:lang w:val="es-ES" w:eastAsia="ar-SA"/>
        </w:rPr>
      </w:pPr>
    </w:p>
    <w:p w14:paraId="09C0DF43" w14:textId="77777777" w:rsidR="00BD398D" w:rsidRPr="001A2B92" w:rsidRDefault="00BD398D" w:rsidP="00BD398D">
      <w:pPr>
        <w:suppressAutoHyphens/>
        <w:spacing w:line="240" w:lineRule="atLeast"/>
        <w:ind w:left="-284" w:right="-660"/>
        <w:jc w:val="both"/>
        <w:rPr>
          <w:rFonts w:ascii="Geomanist" w:hAnsi="Geomanist" w:cs="Arial"/>
          <w:lang w:val="es-ES" w:eastAsia="ar-SA"/>
        </w:rPr>
      </w:pPr>
    </w:p>
    <w:p w14:paraId="09C0DF44" w14:textId="77777777" w:rsidR="00A23127" w:rsidRPr="001A2B92" w:rsidRDefault="00A23127" w:rsidP="00A23127">
      <w:pPr>
        <w:suppressAutoHyphens/>
        <w:ind w:right="-93"/>
        <w:jc w:val="both"/>
        <w:rPr>
          <w:rFonts w:ascii="Geomanist" w:hAnsi="Geomanist" w:cs="Arial"/>
          <w:lang w:val="es-ES" w:eastAsia="ar-SA"/>
        </w:rPr>
      </w:pPr>
    </w:p>
    <w:p w14:paraId="09C0DF45" w14:textId="77777777" w:rsidR="00A23127" w:rsidRPr="001A2B92" w:rsidRDefault="00A23127" w:rsidP="00A23127">
      <w:pPr>
        <w:rPr>
          <w:rFonts w:ascii="Geomanist" w:hAnsi="Geomanist" w:cs="Arial"/>
          <w:b/>
        </w:rPr>
      </w:pPr>
    </w:p>
    <w:p w14:paraId="10D1DB97" w14:textId="77777777" w:rsidR="00C422E6" w:rsidRDefault="00C422E6" w:rsidP="00A23127">
      <w:pPr>
        <w:rPr>
          <w:rFonts w:ascii="Geomanist" w:hAnsi="Geomanist" w:cs="Arial"/>
          <w:b/>
        </w:rPr>
      </w:pPr>
    </w:p>
    <w:p w14:paraId="5DE1EA99" w14:textId="77777777" w:rsidR="00C422E6" w:rsidRDefault="00C422E6" w:rsidP="00A23127">
      <w:pPr>
        <w:rPr>
          <w:rFonts w:ascii="Geomanist" w:hAnsi="Geomanist" w:cs="Arial"/>
          <w:b/>
        </w:rPr>
      </w:pPr>
    </w:p>
    <w:p w14:paraId="3EF1D902" w14:textId="77777777" w:rsidR="00C422E6" w:rsidRDefault="00C422E6" w:rsidP="00A23127">
      <w:pPr>
        <w:rPr>
          <w:rFonts w:ascii="Geomanist" w:hAnsi="Geomanist" w:cs="Arial"/>
          <w:b/>
        </w:rPr>
      </w:pPr>
    </w:p>
    <w:p w14:paraId="5F1EEB01" w14:textId="77777777" w:rsidR="00C422E6" w:rsidRPr="003A1500" w:rsidRDefault="00C422E6" w:rsidP="00A23127">
      <w:pPr>
        <w:rPr>
          <w:rFonts w:ascii="Geomanist" w:hAnsi="Geomanist" w:cs="Arial"/>
          <w:b/>
        </w:rPr>
      </w:pPr>
    </w:p>
    <w:p w14:paraId="09C0DF46" w14:textId="77777777" w:rsidR="00A23127" w:rsidRPr="00A422B3" w:rsidRDefault="00A23127" w:rsidP="00A23127">
      <w:pPr>
        <w:jc w:val="center"/>
        <w:rPr>
          <w:rFonts w:ascii="Geomanist" w:hAnsi="Geomanist" w:cs="Arial"/>
          <w:b/>
          <w:sz w:val="36"/>
        </w:rPr>
      </w:pPr>
      <w:r w:rsidRPr="00A422B3">
        <w:rPr>
          <w:rFonts w:ascii="Geomanist" w:hAnsi="Geomanist" w:cs="Arial"/>
          <w:b/>
          <w:sz w:val="36"/>
        </w:rPr>
        <w:t>ANEXO NÚMERO 16 (DIECISÉIS)</w:t>
      </w:r>
    </w:p>
    <w:p w14:paraId="09C0DF47" w14:textId="77777777" w:rsidR="00A23127" w:rsidRPr="002B2247" w:rsidRDefault="00A23127" w:rsidP="00A23127">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Geomanist" w:hAnsi="Geomanist" w:cs="Arial"/>
          <w:b/>
        </w:rPr>
      </w:pPr>
      <w:r w:rsidRPr="002B2247">
        <w:rPr>
          <w:rFonts w:ascii="Geomanist" w:hAnsi="Geomanist" w:cs="Arial"/>
          <w:b/>
        </w:rPr>
        <w:t>FORMATO PARA LA MANIFESTACIÓN QUE DEBERÁN PRESENTAR LAS MICRO, PEQUEÑAS y MEDIANAS EMPRESAS, QUE PARTICIPEN CON TAL CARÁCTER EN LOS PROCEDIMIENTOS DE CONTRATACIÓN, PARA DAR CUMPLIMIENTO A LO DISPUESTO EN EL ARTICULO 34 DEL REGLAMENTO DE LA LEY.</w:t>
      </w:r>
    </w:p>
    <w:p w14:paraId="09C0DF48" w14:textId="77777777" w:rsidR="00A23127" w:rsidRPr="002B2247" w:rsidRDefault="00A23127" w:rsidP="00A23127">
      <w:pPr>
        <w:rPr>
          <w:rFonts w:ascii="Geomanist" w:hAnsi="Geomanist" w:cs="Arial"/>
        </w:rPr>
      </w:pPr>
    </w:p>
    <w:p w14:paraId="09C0DF49" w14:textId="77777777" w:rsidR="00A23127" w:rsidRPr="002B2247" w:rsidRDefault="00A23127" w:rsidP="00A23127">
      <w:pPr>
        <w:jc w:val="both"/>
        <w:rPr>
          <w:rFonts w:ascii="Geomanist" w:hAnsi="Geomanist" w:cs="Arial"/>
        </w:rPr>
      </w:pPr>
      <w:r w:rsidRPr="002B2247">
        <w:rPr>
          <w:rFonts w:ascii="Geomanist" w:hAnsi="Geomanist" w:cs="Arial"/>
        </w:rPr>
        <w:t>El licitante presentará este manifiesto bajo protesta de decir verdad, en el caso de que no presente el documento expedido por autoridad competente que determine su estratificación como MIPYME.</w:t>
      </w:r>
    </w:p>
    <w:p w14:paraId="09C0DF4A" w14:textId="77777777" w:rsidR="00A23127" w:rsidRPr="002B2247" w:rsidRDefault="00A23127" w:rsidP="00A23127">
      <w:pPr>
        <w:jc w:val="both"/>
        <w:rPr>
          <w:rFonts w:ascii="Geomanist" w:hAnsi="Geomanist" w:cs="Arial"/>
        </w:rPr>
      </w:pPr>
    </w:p>
    <w:p w14:paraId="09C0DF4B" w14:textId="77777777" w:rsidR="00A23127" w:rsidRPr="002B2247" w:rsidRDefault="00A23127" w:rsidP="00A23127">
      <w:pPr>
        <w:jc w:val="both"/>
        <w:rPr>
          <w:rFonts w:ascii="Geomanist" w:hAnsi="Geomanist" w:cs="Arial"/>
        </w:rPr>
      </w:pPr>
    </w:p>
    <w:p w14:paraId="09C0DF4C" w14:textId="77777777" w:rsidR="00A23127" w:rsidRPr="002B2247" w:rsidRDefault="00A23127" w:rsidP="00A23127">
      <w:pPr>
        <w:jc w:val="both"/>
        <w:rPr>
          <w:rFonts w:ascii="Geomanist" w:hAnsi="Geomanist" w:cs="Arial"/>
        </w:rPr>
      </w:pPr>
      <w:r w:rsidRPr="002B2247">
        <w:rPr>
          <w:rFonts w:ascii="Geomanist" w:hAnsi="Geomanist" w:cs="Arial"/>
        </w:rPr>
        <w:t>______</w:t>
      </w:r>
      <w:proofErr w:type="spellStart"/>
      <w:r w:rsidRPr="002B2247">
        <w:rPr>
          <w:rFonts w:ascii="Geomanist" w:hAnsi="Geomanist" w:cs="Arial"/>
        </w:rPr>
        <w:t>de___________de</w:t>
      </w:r>
      <w:proofErr w:type="spellEnd"/>
      <w:r w:rsidRPr="002B2247">
        <w:rPr>
          <w:rFonts w:ascii="Geomanist" w:hAnsi="Geomanist" w:cs="Arial"/>
        </w:rPr>
        <w:t>_____________</w:t>
      </w:r>
    </w:p>
    <w:p w14:paraId="09C0DF4D" w14:textId="77777777" w:rsidR="00A23127" w:rsidRPr="002B2247" w:rsidRDefault="00A23127" w:rsidP="00A23127">
      <w:pPr>
        <w:jc w:val="both"/>
        <w:rPr>
          <w:rFonts w:ascii="Geomanist" w:hAnsi="Geomanist" w:cs="Arial"/>
        </w:rPr>
      </w:pPr>
    </w:p>
    <w:p w14:paraId="09C0DF4E" w14:textId="77777777" w:rsidR="00A23127" w:rsidRPr="002B2247" w:rsidRDefault="00A23127" w:rsidP="00A23127">
      <w:pPr>
        <w:jc w:val="both"/>
        <w:rPr>
          <w:rFonts w:ascii="Geomanist" w:hAnsi="Geomanist" w:cs="Arial"/>
        </w:rPr>
      </w:pPr>
      <w:r w:rsidRPr="002B2247">
        <w:rPr>
          <w:rFonts w:ascii="Geomanist" w:hAnsi="Geomanist" w:cs="Arial"/>
        </w:rPr>
        <w:t>INSTITUTO MEXICANO DEL SEGURO SOCIAL</w:t>
      </w:r>
    </w:p>
    <w:p w14:paraId="09C0DF4F" w14:textId="77777777" w:rsidR="00A23127" w:rsidRPr="002B2247" w:rsidRDefault="00A23127" w:rsidP="00A23127">
      <w:pPr>
        <w:jc w:val="both"/>
        <w:rPr>
          <w:rFonts w:ascii="Geomanist" w:hAnsi="Geomanist" w:cs="Arial"/>
        </w:rPr>
      </w:pPr>
      <w:r w:rsidRPr="002B2247">
        <w:rPr>
          <w:rFonts w:ascii="Geomanist" w:hAnsi="Geomanist" w:cs="Arial"/>
        </w:rPr>
        <w:t>(CONVOCANTE)</w:t>
      </w:r>
    </w:p>
    <w:p w14:paraId="09C0DF50" w14:textId="77777777" w:rsidR="00A23127" w:rsidRPr="002B2247" w:rsidRDefault="00A23127" w:rsidP="00A23127">
      <w:pPr>
        <w:jc w:val="both"/>
        <w:rPr>
          <w:rFonts w:ascii="Geomanist" w:hAnsi="Geomanist" w:cs="Arial"/>
        </w:rPr>
      </w:pPr>
      <w:r w:rsidRPr="002B2247">
        <w:rPr>
          <w:rFonts w:ascii="Geomanist" w:hAnsi="Geomanist" w:cs="Arial"/>
        </w:rPr>
        <w:t>PRESENTE.</w:t>
      </w:r>
    </w:p>
    <w:p w14:paraId="09C0DF51" w14:textId="77777777" w:rsidR="00A23127" w:rsidRPr="002B2247" w:rsidRDefault="00A23127" w:rsidP="00A23127">
      <w:pPr>
        <w:jc w:val="both"/>
        <w:rPr>
          <w:rFonts w:ascii="Geomanist" w:hAnsi="Geomanist" w:cs="Arial"/>
        </w:rPr>
      </w:pPr>
    </w:p>
    <w:p w14:paraId="09C0DF52" w14:textId="77777777" w:rsidR="00A23127" w:rsidRPr="002B2247" w:rsidRDefault="00A23127" w:rsidP="00A23127">
      <w:pPr>
        <w:jc w:val="both"/>
        <w:rPr>
          <w:rFonts w:ascii="Geomanist" w:hAnsi="Geomanist" w:cs="Arial"/>
        </w:rPr>
      </w:pPr>
    </w:p>
    <w:p w14:paraId="09C0DF53" w14:textId="77777777" w:rsidR="00A23127" w:rsidRPr="002B2247" w:rsidRDefault="00A23127" w:rsidP="00A23127">
      <w:pPr>
        <w:jc w:val="both"/>
        <w:rPr>
          <w:rFonts w:ascii="Geomanist" w:hAnsi="Geomanist" w:cs="Arial"/>
        </w:rPr>
      </w:pPr>
      <w:r w:rsidRPr="002B2247">
        <w:rPr>
          <w:rFonts w:ascii="Geomanist" w:hAnsi="Geomanist" w:cs="Arial"/>
        </w:rPr>
        <w:t>Me refiero al procedimiento ________________No. __________________en el que mí representada la empresa _______________________ participa a través de la propuesta que se contiene en el presente sobre.</w:t>
      </w:r>
    </w:p>
    <w:p w14:paraId="09C0DF54" w14:textId="77777777" w:rsidR="00A23127" w:rsidRPr="002B2247" w:rsidRDefault="00A23127" w:rsidP="00A23127">
      <w:pPr>
        <w:jc w:val="both"/>
        <w:rPr>
          <w:rFonts w:ascii="Geomanist" w:hAnsi="Geomanist" w:cs="Arial"/>
        </w:rPr>
      </w:pPr>
    </w:p>
    <w:p w14:paraId="09C0DF55" w14:textId="77777777" w:rsidR="00A23127" w:rsidRPr="002B2247" w:rsidRDefault="00A23127" w:rsidP="00A23127">
      <w:pPr>
        <w:jc w:val="both"/>
        <w:rPr>
          <w:rFonts w:ascii="Geomanist" w:hAnsi="Geomanist" w:cs="Arial"/>
        </w:rPr>
      </w:pPr>
      <w:r w:rsidRPr="002B2247">
        <w:rPr>
          <w:rFonts w:ascii="Geomanist" w:hAnsi="Geomanist" w:cs="Arial"/>
        </w:rPr>
        <w:t>Sobre el particular y en los términos de lo previsto en el artículo 34 del Reglamento de la Ley de Adquisiciones, Arrendamientos y Servicios del Sector Público, relativo a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___________________, y su estratificación es: (anotar si es micro, pequeña o mediana empresa)</w:t>
      </w:r>
    </w:p>
    <w:p w14:paraId="09C0DF56" w14:textId="77777777" w:rsidR="00A23127" w:rsidRPr="002B2247" w:rsidRDefault="00A23127" w:rsidP="00A23127">
      <w:pPr>
        <w:jc w:val="both"/>
        <w:rPr>
          <w:rFonts w:ascii="Geomanist" w:hAnsi="Geomanist" w:cs="Arial"/>
        </w:rPr>
      </w:pPr>
    </w:p>
    <w:p w14:paraId="09C0DF57" w14:textId="77777777" w:rsidR="00A23127" w:rsidRPr="002B2247" w:rsidRDefault="00A23127" w:rsidP="00A23127">
      <w:pPr>
        <w:jc w:val="both"/>
        <w:rPr>
          <w:rFonts w:ascii="Geomanist" w:hAnsi="Geomanist" w:cs="Arial"/>
        </w:rPr>
      </w:pPr>
      <w:r w:rsidRPr="002B2247">
        <w:rPr>
          <w:rFonts w:ascii="Geomanist" w:hAnsi="Geomanist" w:cs="Arial"/>
        </w:rPr>
        <w:t>Asimismo, manifiesto, bajo protesta de decir verdad, que el Registro Federal de Contribuyentes de mi representada es</w:t>
      </w:r>
      <w:proofErr w:type="gramStart"/>
      <w:r w:rsidRPr="002B2247">
        <w:rPr>
          <w:rFonts w:ascii="Geomanist" w:hAnsi="Geomanist" w:cs="Arial"/>
        </w:rPr>
        <w:t>:_</w:t>
      </w:r>
      <w:proofErr w:type="gramEnd"/>
      <w:r w:rsidRPr="002B2247">
        <w:rPr>
          <w:rFonts w:ascii="Geomanist" w:hAnsi="Geomanist" w:cs="Arial"/>
        </w:rPr>
        <w:t>__________</w:t>
      </w:r>
    </w:p>
    <w:p w14:paraId="09C0DF58" w14:textId="77777777" w:rsidR="00A23127" w:rsidRPr="002B2247" w:rsidRDefault="00A23127" w:rsidP="00A23127">
      <w:pPr>
        <w:jc w:val="both"/>
        <w:rPr>
          <w:rFonts w:ascii="Geomanist" w:hAnsi="Geomanist" w:cs="Arial"/>
        </w:rPr>
      </w:pPr>
    </w:p>
    <w:p w14:paraId="09C0DF59" w14:textId="77777777" w:rsidR="00A23127" w:rsidRPr="002B2247" w:rsidRDefault="00A23127" w:rsidP="00A23127">
      <w:pPr>
        <w:rPr>
          <w:rFonts w:ascii="Geomanist" w:hAnsi="Geomanist" w:cs="Arial"/>
        </w:rPr>
      </w:pPr>
    </w:p>
    <w:p w14:paraId="09C0DF5A" w14:textId="77777777" w:rsidR="00A23127" w:rsidRPr="002B2247" w:rsidRDefault="00A23127" w:rsidP="00A23127">
      <w:pPr>
        <w:rPr>
          <w:rFonts w:ascii="Geomanist" w:hAnsi="Geomanist" w:cs="Arial"/>
        </w:rPr>
      </w:pPr>
    </w:p>
    <w:p w14:paraId="09C0DF5B" w14:textId="77777777" w:rsidR="00A23127" w:rsidRPr="002B2247" w:rsidRDefault="00A23127" w:rsidP="00A23127">
      <w:pPr>
        <w:rPr>
          <w:rFonts w:ascii="Geomanist" w:hAnsi="Geomanist" w:cs="Arial"/>
        </w:rPr>
      </w:pPr>
    </w:p>
    <w:p w14:paraId="09C0DF5C" w14:textId="77777777" w:rsidR="00A23127" w:rsidRPr="002B2247" w:rsidRDefault="00A23127" w:rsidP="00A23127">
      <w:pPr>
        <w:jc w:val="center"/>
        <w:rPr>
          <w:rFonts w:ascii="Geomanist" w:hAnsi="Geomanist" w:cs="Arial"/>
        </w:rPr>
      </w:pPr>
      <w:r w:rsidRPr="002B2247">
        <w:rPr>
          <w:rFonts w:ascii="Geomanist" w:hAnsi="Geomanist" w:cs="Arial"/>
        </w:rPr>
        <w:t>A T E N T A M E N T E</w:t>
      </w:r>
    </w:p>
    <w:p w14:paraId="09C0DF5D" w14:textId="77777777" w:rsidR="00A23127" w:rsidRPr="002B2247" w:rsidRDefault="00A23127" w:rsidP="00A23127">
      <w:pPr>
        <w:jc w:val="center"/>
        <w:rPr>
          <w:rFonts w:ascii="Geomanist" w:hAnsi="Geomanist" w:cs="Arial"/>
        </w:rPr>
      </w:pPr>
    </w:p>
    <w:p w14:paraId="09C0DF5E" w14:textId="77777777" w:rsidR="00A23127" w:rsidRPr="002B2247" w:rsidRDefault="00A23127" w:rsidP="00A23127">
      <w:pPr>
        <w:jc w:val="center"/>
        <w:rPr>
          <w:rFonts w:ascii="Geomanist" w:hAnsi="Geomanist" w:cs="Arial"/>
        </w:rPr>
      </w:pPr>
    </w:p>
    <w:p w14:paraId="09C0DF5F" w14:textId="77777777" w:rsidR="00A23127" w:rsidRPr="002B2247" w:rsidRDefault="00A23127" w:rsidP="00A23127">
      <w:pPr>
        <w:jc w:val="center"/>
        <w:rPr>
          <w:rFonts w:ascii="Geomanist" w:hAnsi="Geomanist" w:cs="Arial"/>
        </w:rPr>
      </w:pPr>
    </w:p>
    <w:p w14:paraId="09C0DF60" w14:textId="77777777" w:rsidR="00A23127" w:rsidRPr="002B2247" w:rsidRDefault="00A23127" w:rsidP="00A23127">
      <w:pPr>
        <w:jc w:val="center"/>
        <w:rPr>
          <w:rFonts w:ascii="Geomanist" w:hAnsi="Geomanist" w:cs="Arial"/>
        </w:rPr>
      </w:pPr>
      <w:r w:rsidRPr="002B2247">
        <w:rPr>
          <w:rFonts w:ascii="Geomanist" w:hAnsi="Geomanist" w:cs="Arial"/>
        </w:rPr>
        <w:t>_____________________________________________</w:t>
      </w:r>
    </w:p>
    <w:p w14:paraId="09C0DF61" w14:textId="77777777" w:rsidR="00A23127" w:rsidRPr="002B2247" w:rsidRDefault="00A23127" w:rsidP="00A23127">
      <w:pPr>
        <w:jc w:val="center"/>
        <w:rPr>
          <w:rFonts w:ascii="Geomanist" w:hAnsi="Geomanist" w:cs="Arial"/>
          <w:b/>
        </w:rPr>
      </w:pPr>
      <w:r w:rsidRPr="002B2247">
        <w:rPr>
          <w:rFonts w:ascii="Geomanist" w:hAnsi="Geomanist" w:cs="Arial"/>
          <w:b/>
        </w:rPr>
        <w:t>NOMBRE Y FIRMA DEL REPRESENTANTE LEGAL</w:t>
      </w:r>
    </w:p>
    <w:p w14:paraId="09C0DF62" w14:textId="77777777" w:rsidR="00A23127" w:rsidRPr="002B2247" w:rsidRDefault="00A23127" w:rsidP="00A23127">
      <w:pPr>
        <w:overflowPunct/>
        <w:autoSpaceDE/>
        <w:autoSpaceDN/>
        <w:adjustRightInd/>
        <w:textAlignment w:val="auto"/>
        <w:rPr>
          <w:rFonts w:ascii="Geomanist" w:hAnsi="Geomanist" w:cs="Arial"/>
          <w:b/>
        </w:rPr>
      </w:pPr>
      <w:r w:rsidRPr="002B2247">
        <w:rPr>
          <w:rFonts w:ascii="Geomanist" w:hAnsi="Geomanist" w:cs="Arial"/>
          <w:b/>
        </w:rPr>
        <w:br w:type="page"/>
      </w:r>
    </w:p>
    <w:p w14:paraId="09C0DF63" w14:textId="77777777" w:rsidR="00A23127" w:rsidRPr="00A422B3" w:rsidRDefault="00A23127" w:rsidP="00A23127">
      <w:pPr>
        <w:jc w:val="center"/>
        <w:rPr>
          <w:rFonts w:ascii="Geomanist" w:hAnsi="Geomanist" w:cs="Arial"/>
          <w:sz w:val="40"/>
        </w:rPr>
      </w:pPr>
      <w:r w:rsidRPr="00A422B3">
        <w:rPr>
          <w:rFonts w:ascii="Geomanist" w:hAnsi="Geomanist" w:cs="Arial"/>
          <w:b/>
          <w:sz w:val="40"/>
        </w:rPr>
        <w:lastRenderedPageBreak/>
        <w:t>ANEXO NÚMERO 17 (DIECISIETE</w:t>
      </w:r>
      <w:r w:rsidRPr="00A422B3">
        <w:rPr>
          <w:rFonts w:ascii="Geomanist" w:hAnsi="Geomanist" w:cs="Arial"/>
          <w:sz w:val="40"/>
        </w:rPr>
        <w:t>)</w:t>
      </w:r>
    </w:p>
    <w:p w14:paraId="09C0DF64" w14:textId="77777777" w:rsidR="00A23127" w:rsidRDefault="00A23127" w:rsidP="00A23127">
      <w:pPr>
        <w:jc w:val="center"/>
        <w:rPr>
          <w:rFonts w:ascii="Geomanist" w:hAnsi="Geomanist" w:cs="Arial"/>
        </w:rPr>
      </w:pPr>
    </w:p>
    <w:p w14:paraId="09C0DF65" w14:textId="77777777" w:rsidR="00A422B3" w:rsidRDefault="00A422B3" w:rsidP="00A23127">
      <w:pPr>
        <w:jc w:val="center"/>
        <w:rPr>
          <w:rFonts w:ascii="Geomanist" w:hAnsi="Geomanist" w:cs="Arial"/>
        </w:rPr>
      </w:pPr>
    </w:p>
    <w:p w14:paraId="09C0DF66" w14:textId="77777777" w:rsidR="00A422B3" w:rsidRDefault="00A422B3" w:rsidP="00A23127">
      <w:pPr>
        <w:jc w:val="center"/>
        <w:rPr>
          <w:rFonts w:ascii="Geomanist" w:hAnsi="Geomanist" w:cs="Arial"/>
        </w:rPr>
      </w:pPr>
      <w:r w:rsidRPr="006356F0">
        <w:rPr>
          <w:rFonts w:ascii="Arial" w:hAnsi="Arial" w:cs="Arial"/>
          <w:noProof/>
          <w:sz w:val="22"/>
          <w:szCs w:val="22"/>
          <w:lang w:val="es-MX" w:eastAsia="es-MX"/>
        </w:rPr>
        <w:drawing>
          <wp:inline distT="0" distB="0" distL="0" distR="0" wp14:anchorId="09C0E130" wp14:editId="09C0E131">
            <wp:extent cx="6144895" cy="2092325"/>
            <wp:effectExtent l="0" t="0" r="8255"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9">
                      <a:extLst>
                        <a:ext uri="{28A0092B-C50C-407E-A947-70E740481C1C}">
                          <a14:useLocalDpi xmlns:a14="http://schemas.microsoft.com/office/drawing/2010/main" val="0"/>
                        </a:ext>
                      </a:extLst>
                    </a:blip>
                    <a:srcRect l="327" t="16960" r="-2"/>
                    <a:stretch>
                      <a:fillRect/>
                    </a:stretch>
                  </pic:blipFill>
                  <pic:spPr bwMode="auto">
                    <a:xfrm>
                      <a:off x="0" y="0"/>
                      <a:ext cx="6144895" cy="2092325"/>
                    </a:xfrm>
                    <a:prstGeom prst="rect">
                      <a:avLst/>
                    </a:prstGeom>
                    <a:noFill/>
                    <a:ln>
                      <a:noFill/>
                    </a:ln>
                  </pic:spPr>
                </pic:pic>
              </a:graphicData>
            </a:graphic>
          </wp:inline>
        </w:drawing>
      </w:r>
    </w:p>
    <w:p w14:paraId="09C0DF67" w14:textId="77777777" w:rsidR="00A422B3" w:rsidRDefault="00A422B3" w:rsidP="00A23127">
      <w:pPr>
        <w:jc w:val="center"/>
        <w:rPr>
          <w:rFonts w:ascii="Geomanist" w:hAnsi="Geomanist" w:cs="Arial"/>
        </w:rPr>
      </w:pPr>
    </w:p>
    <w:p w14:paraId="09C0DF68" w14:textId="77777777" w:rsidR="00A422B3" w:rsidRDefault="00A422B3" w:rsidP="00A23127">
      <w:pPr>
        <w:jc w:val="center"/>
        <w:rPr>
          <w:rFonts w:ascii="Geomanist" w:hAnsi="Geomanist" w:cs="Arial"/>
        </w:rPr>
      </w:pPr>
    </w:p>
    <w:p w14:paraId="09C0DF69" w14:textId="77777777" w:rsidR="00A422B3" w:rsidRDefault="00A422B3" w:rsidP="00A23127">
      <w:pPr>
        <w:jc w:val="center"/>
        <w:rPr>
          <w:rFonts w:ascii="Geomanist" w:hAnsi="Geomanist" w:cs="Arial"/>
        </w:rPr>
      </w:pPr>
      <w:r w:rsidRPr="006356F0">
        <w:rPr>
          <w:rFonts w:ascii="Arial" w:hAnsi="Arial" w:cs="Arial"/>
          <w:noProof/>
          <w:sz w:val="22"/>
          <w:szCs w:val="22"/>
          <w:lang w:val="es-MX" w:eastAsia="es-MX"/>
        </w:rPr>
        <w:drawing>
          <wp:inline distT="0" distB="0" distL="0" distR="0" wp14:anchorId="09C0E132" wp14:editId="09C0E133">
            <wp:extent cx="6144895" cy="1506855"/>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44895" cy="1506855"/>
                    </a:xfrm>
                    <a:prstGeom prst="rect">
                      <a:avLst/>
                    </a:prstGeom>
                    <a:noFill/>
                    <a:ln>
                      <a:noFill/>
                    </a:ln>
                  </pic:spPr>
                </pic:pic>
              </a:graphicData>
            </a:graphic>
          </wp:inline>
        </w:drawing>
      </w:r>
    </w:p>
    <w:p w14:paraId="09C0DF6A" w14:textId="77777777" w:rsidR="00A422B3" w:rsidRDefault="00A422B3" w:rsidP="00A23127">
      <w:pPr>
        <w:jc w:val="center"/>
        <w:rPr>
          <w:rFonts w:ascii="Geomanist" w:hAnsi="Geomanist" w:cs="Arial"/>
        </w:rPr>
      </w:pPr>
    </w:p>
    <w:p w14:paraId="09C0DF6B" w14:textId="77777777" w:rsidR="00A422B3" w:rsidRDefault="00A422B3" w:rsidP="00A23127">
      <w:pPr>
        <w:jc w:val="center"/>
        <w:rPr>
          <w:rFonts w:ascii="Geomanist" w:hAnsi="Geomanist" w:cs="Arial"/>
        </w:rPr>
      </w:pPr>
    </w:p>
    <w:p w14:paraId="09C0DF6C" w14:textId="77777777" w:rsidR="00A422B3" w:rsidRDefault="00A422B3" w:rsidP="00A23127">
      <w:pPr>
        <w:jc w:val="center"/>
        <w:rPr>
          <w:rFonts w:ascii="Geomanist" w:hAnsi="Geomanist" w:cs="Arial"/>
        </w:rPr>
      </w:pPr>
    </w:p>
    <w:p w14:paraId="09C0DF6D" w14:textId="77777777" w:rsidR="00956664" w:rsidRDefault="00956664" w:rsidP="00A23127">
      <w:pPr>
        <w:jc w:val="center"/>
        <w:rPr>
          <w:rFonts w:ascii="Geomanist" w:hAnsi="Geomanist" w:cs="Arial"/>
        </w:rPr>
      </w:pPr>
    </w:p>
    <w:p w14:paraId="09C0DF6E" w14:textId="77777777" w:rsidR="00956664" w:rsidRDefault="00956664" w:rsidP="00A23127">
      <w:pPr>
        <w:jc w:val="center"/>
        <w:rPr>
          <w:rFonts w:ascii="Geomanist" w:hAnsi="Geomanist" w:cs="Arial"/>
        </w:rPr>
      </w:pPr>
    </w:p>
    <w:p w14:paraId="09C0DF6F" w14:textId="77777777" w:rsidR="00956664" w:rsidRDefault="00956664" w:rsidP="00A23127">
      <w:pPr>
        <w:jc w:val="center"/>
        <w:rPr>
          <w:rFonts w:ascii="Geomanist" w:hAnsi="Geomanist" w:cs="Arial"/>
        </w:rPr>
      </w:pPr>
    </w:p>
    <w:p w14:paraId="09C0DF70" w14:textId="77777777" w:rsidR="00956664" w:rsidRDefault="00956664" w:rsidP="00A23127">
      <w:pPr>
        <w:jc w:val="center"/>
        <w:rPr>
          <w:rFonts w:ascii="Geomanist" w:hAnsi="Geomanist" w:cs="Arial"/>
        </w:rPr>
      </w:pPr>
    </w:p>
    <w:p w14:paraId="09C0DF71" w14:textId="77777777" w:rsidR="00956664" w:rsidRDefault="00956664" w:rsidP="00A23127">
      <w:pPr>
        <w:jc w:val="center"/>
        <w:rPr>
          <w:rFonts w:ascii="Geomanist" w:hAnsi="Geomanist" w:cs="Arial"/>
        </w:rPr>
      </w:pPr>
    </w:p>
    <w:p w14:paraId="09C0DF72" w14:textId="77777777" w:rsidR="00956664" w:rsidRDefault="00956664" w:rsidP="00A23127">
      <w:pPr>
        <w:jc w:val="center"/>
        <w:rPr>
          <w:rFonts w:ascii="Geomanist" w:hAnsi="Geomanist" w:cs="Arial"/>
        </w:rPr>
      </w:pPr>
    </w:p>
    <w:p w14:paraId="09C0DF73" w14:textId="77777777" w:rsidR="00956664" w:rsidRDefault="00956664" w:rsidP="00A23127">
      <w:pPr>
        <w:jc w:val="center"/>
        <w:rPr>
          <w:rFonts w:ascii="Geomanist" w:hAnsi="Geomanist" w:cs="Arial"/>
        </w:rPr>
      </w:pPr>
    </w:p>
    <w:p w14:paraId="09C0DF74" w14:textId="77777777" w:rsidR="00956664" w:rsidRDefault="00956664" w:rsidP="00A23127">
      <w:pPr>
        <w:jc w:val="center"/>
        <w:rPr>
          <w:rFonts w:ascii="Geomanist" w:hAnsi="Geomanist" w:cs="Arial"/>
        </w:rPr>
      </w:pPr>
    </w:p>
    <w:p w14:paraId="09C0DF75" w14:textId="77777777" w:rsidR="00956664" w:rsidRDefault="00956664" w:rsidP="00A23127">
      <w:pPr>
        <w:jc w:val="center"/>
        <w:rPr>
          <w:rFonts w:ascii="Geomanist" w:hAnsi="Geomanist" w:cs="Arial"/>
        </w:rPr>
      </w:pPr>
    </w:p>
    <w:p w14:paraId="09C0DF76" w14:textId="77777777" w:rsidR="00956664" w:rsidRDefault="00956664" w:rsidP="00A23127">
      <w:pPr>
        <w:jc w:val="center"/>
        <w:rPr>
          <w:rFonts w:ascii="Geomanist" w:hAnsi="Geomanist" w:cs="Arial"/>
        </w:rPr>
      </w:pPr>
    </w:p>
    <w:p w14:paraId="09C0DF77" w14:textId="77777777" w:rsidR="00956664" w:rsidRDefault="00956664" w:rsidP="00A23127">
      <w:pPr>
        <w:jc w:val="center"/>
        <w:rPr>
          <w:rFonts w:ascii="Geomanist" w:hAnsi="Geomanist" w:cs="Arial"/>
        </w:rPr>
      </w:pPr>
    </w:p>
    <w:p w14:paraId="09C0DF78" w14:textId="77777777" w:rsidR="008E49AB" w:rsidRDefault="008E49AB" w:rsidP="00A23127">
      <w:pPr>
        <w:jc w:val="center"/>
        <w:rPr>
          <w:rFonts w:ascii="Geomanist" w:hAnsi="Geomanist" w:cs="Arial"/>
        </w:rPr>
      </w:pPr>
    </w:p>
    <w:p w14:paraId="09C0DF79" w14:textId="77777777" w:rsidR="008E49AB" w:rsidRDefault="008E49AB" w:rsidP="00A23127">
      <w:pPr>
        <w:jc w:val="center"/>
        <w:rPr>
          <w:rFonts w:ascii="Geomanist" w:hAnsi="Geomanist" w:cs="Arial"/>
        </w:rPr>
      </w:pPr>
    </w:p>
    <w:p w14:paraId="09C0DF7A" w14:textId="77777777" w:rsidR="008E49AB" w:rsidRDefault="008E49AB" w:rsidP="00A23127">
      <w:pPr>
        <w:jc w:val="center"/>
        <w:rPr>
          <w:rFonts w:ascii="Geomanist" w:hAnsi="Geomanist" w:cs="Arial"/>
        </w:rPr>
      </w:pPr>
    </w:p>
    <w:p w14:paraId="09C0DF7B" w14:textId="77777777" w:rsidR="008E49AB" w:rsidRDefault="008E49AB" w:rsidP="00A23127">
      <w:pPr>
        <w:jc w:val="center"/>
        <w:rPr>
          <w:rFonts w:ascii="Geomanist" w:hAnsi="Geomanist" w:cs="Arial"/>
        </w:rPr>
      </w:pPr>
    </w:p>
    <w:p w14:paraId="09C0DF7C" w14:textId="77777777" w:rsidR="008E49AB" w:rsidRDefault="008E49AB" w:rsidP="00A23127">
      <w:pPr>
        <w:jc w:val="center"/>
        <w:rPr>
          <w:rFonts w:ascii="Geomanist" w:hAnsi="Geomanist" w:cs="Arial"/>
        </w:rPr>
      </w:pPr>
    </w:p>
    <w:p w14:paraId="09C0DF7D" w14:textId="77777777" w:rsidR="008E49AB" w:rsidRPr="002B2247" w:rsidRDefault="008E49AB" w:rsidP="00A23127">
      <w:pPr>
        <w:jc w:val="center"/>
        <w:rPr>
          <w:rFonts w:ascii="Geomanist" w:hAnsi="Geomanist" w:cs="Arial"/>
        </w:rPr>
      </w:pPr>
    </w:p>
    <w:p w14:paraId="09C0DF7E" w14:textId="77777777" w:rsidR="00A23127" w:rsidRPr="008E49AB" w:rsidRDefault="00A23127" w:rsidP="00A23127">
      <w:pPr>
        <w:jc w:val="center"/>
        <w:rPr>
          <w:rFonts w:ascii="Geomanist" w:hAnsi="Geomanist" w:cs="Arial"/>
          <w:b/>
          <w:sz w:val="28"/>
        </w:rPr>
      </w:pPr>
      <w:r w:rsidRPr="008E49AB">
        <w:rPr>
          <w:rFonts w:ascii="Geomanist" w:hAnsi="Geomanist" w:cs="Arial"/>
          <w:b/>
          <w:sz w:val="28"/>
        </w:rPr>
        <w:lastRenderedPageBreak/>
        <w:t>ANEXO NÚMERO 18 (DIECIOCHO)</w:t>
      </w:r>
    </w:p>
    <w:p w14:paraId="09C0DF7F" w14:textId="77777777" w:rsidR="008E49AB" w:rsidRPr="008E49AB" w:rsidRDefault="008E49AB" w:rsidP="008E49AB">
      <w:pPr>
        <w:tabs>
          <w:tab w:val="left" w:pos="1155"/>
        </w:tabs>
        <w:jc w:val="center"/>
        <w:rPr>
          <w:rFonts w:ascii="Geomanist" w:hAnsi="Geomanist"/>
          <w:b/>
          <w:bCs/>
          <w:sz w:val="32"/>
          <w:szCs w:val="32"/>
        </w:rPr>
      </w:pPr>
      <w:r w:rsidRPr="008E49AB">
        <w:rPr>
          <w:rFonts w:ascii="Geomanist" w:hAnsi="Geomanist"/>
          <w:b/>
          <w:bCs/>
          <w:sz w:val="32"/>
          <w:szCs w:val="32"/>
        </w:rPr>
        <w:t>“Tarjeta de Evaluación de proveedores de víveres ND-30”</w:t>
      </w:r>
    </w:p>
    <w:p w14:paraId="09C0DF80" w14:textId="77777777" w:rsidR="00A23127" w:rsidRPr="002B2247" w:rsidRDefault="00A23127" w:rsidP="00A23127">
      <w:pPr>
        <w:rPr>
          <w:rFonts w:ascii="Geomanist" w:hAnsi="Geomanist" w:cs="Arial"/>
        </w:rPr>
      </w:pPr>
    </w:p>
    <w:p w14:paraId="09C0DF81" w14:textId="77777777" w:rsidR="00A23127" w:rsidRDefault="00A23127" w:rsidP="00A23127">
      <w:pPr>
        <w:jc w:val="center"/>
        <w:rPr>
          <w:rFonts w:ascii="Geomanist" w:hAnsi="Geomanist" w:cs="Arial"/>
        </w:rPr>
      </w:pPr>
    </w:p>
    <w:p w14:paraId="09C0DF82" w14:textId="77777777" w:rsidR="008E49AB" w:rsidRPr="00E512AD" w:rsidRDefault="008E49AB" w:rsidP="008E49AB">
      <w:pPr>
        <w:tabs>
          <w:tab w:val="left" w:pos="1155"/>
        </w:tabs>
        <w:jc w:val="center"/>
        <w:rPr>
          <w:rFonts w:ascii="Geomanist" w:hAnsi="Geomanist"/>
          <w:b/>
          <w:bCs/>
        </w:rPr>
      </w:pPr>
      <w:r w:rsidRPr="00E512AD">
        <w:rPr>
          <w:rFonts w:ascii="Geomanist" w:hAnsi="Geomanist"/>
          <w:b/>
          <w:bCs/>
        </w:rPr>
        <w:t>“Tarjeta de Evaluación de proveedores de víveres ND-30”</w:t>
      </w:r>
    </w:p>
    <w:p w14:paraId="09C0DF83" w14:textId="77777777" w:rsidR="008E49AB" w:rsidRPr="00E512AD" w:rsidRDefault="008E49AB" w:rsidP="008E49AB">
      <w:pPr>
        <w:tabs>
          <w:tab w:val="left" w:pos="1155"/>
        </w:tabs>
        <w:jc w:val="center"/>
        <w:rPr>
          <w:rFonts w:ascii="Geomanist" w:hAnsi="Geomanist"/>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4A0" w:firstRow="1" w:lastRow="0" w:firstColumn="1" w:lastColumn="0" w:noHBand="0" w:noVBand="1"/>
      </w:tblPr>
      <w:tblGrid>
        <w:gridCol w:w="1828"/>
        <w:gridCol w:w="1429"/>
        <w:gridCol w:w="2628"/>
        <w:gridCol w:w="999"/>
        <w:gridCol w:w="3241"/>
      </w:tblGrid>
      <w:tr w:rsidR="008E49AB" w:rsidRPr="00E512AD" w14:paraId="09C0DF87" w14:textId="77777777" w:rsidTr="002F2B5E">
        <w:trPr>
          <w:jc w:val="center"/>
        </w:trPr>
        <w:tc>
          <w:tcPr>
            <w:tcW w:w="5885" w:type="dxa"/>
            <w:gridSpan w:val="3"/>
            <w:tcBorders>
              <w:top w:val="single" w:sz="4" w:space="0" w:color="auto"/>
              <w:left w:val="single" w:sz="4" w:space="0" w:color="auto"/>
              <w:bottom w:val="single" w:sz="4" w:space="0" w:color="auto"/>
              <w:right w:val="single" w:sz="4" w:space="0" w:color="auto"/>
            </w:tcBorders>
            <w:hideMark/>
          </w:tcPr>
          <w:p w14:paraId="09C0DF84"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Unidad</w:t>
            </w:r>
          </w:p>
        </w:tc>
        <w:tc>
          <w:tcPr>
            <w:tcW w:w="4240" w:type="dxa"/>
            <w:gridSpan w:val="2"/>
            <w:tcBorders>
              <w:top w:val="single" w:sz="4" w:space="0" w:color="auto"/>
              <w:left w:val="single" w:sz="4" w:space="0" w:color="auto"/>
              <w:bottom w:val="single" w:sz="4" w:space="0" w:color="auto"/>
              <w:right w:val="single" w:sz="4" w:space="0" w:color="auto"/>
            </w:tcBorders>
            <w:hideMark/>
          </w:tcPr>
          <w:p w14:paraId="09C0DF85"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Fecha: _______/______/______</w:t>
            </w:r>
          </w:p>
          <w:p w14:paraId="09C0DF86"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 xml:space="preserve">                 DD        MM      AAAA</w:t>
            </w:r>
          </w:p>
        </w:tc>
      </w:tr>
      <w:tr w:rsidR="008E49AB" w:rsidRPr="00E512AD" w14:paraId="09C0DF8A" w14:textId="77777777" w:rsidTr="002F2B5E">
        <w:trPr>
          <w:trHeight w:val="609"/>
          <w:jc w:val="center"/>
        </w:trPr>
        <w:tc>
          <w:tcPr>
            <w:tcW w:w="10125" w:type="dxa"/>
            <w:gridSpan w:val="5"/>
            <w:tcBorders>
              <w:top w:val="single" w:sz="4" w:space="0" w:color="auto"/>
              <w:left w:val="single" w:sz="4" w:space="0" w:color="auto"/>
              <w:bottom w:val="single" w:sz="4" w:space="0" w:color="auto"/>
              <w:right w:val="single" w:sz="4" w:space="0" w:color="auto"/>
            </w:tcBorders>
          </w:tcPr>
          <w:p w14:paraId="09C0DF88"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Proveedor</w:t>
            </w:r>
          </w:p>
          <w:p w14:paraId="09C0DF89" w14:textId="77777777" w:rsidR="008E49AB" w:rsidRPr="00E512AD" w:rsidRDefault="008E49AB" w:rsidP="002F2B5E">
            <w:pPr>
              <w:tabs>
                <w:tab w:val="left" w:pos="1155"/>
              </w:tabs>
              <w:jc w:val="center"/>
              <w:rPr>
                <w:rFonts w:ascii="Geomanist" w:hAnsi="Geomanist"/>
                <w:b/>
                <w:bCs/>
              </w:rPr>
            </w:pPr>
          </w:p>
        </w:tc>
      </w:tr>
      <w:tr w:rsidR="008E49AB" w:rsidRPr="00E512AD" w14:paraId="09C0DF8F" w14:textId="77777777" w:rsidTr="002F2B5E">
        <w:trPr>
          <w:trHeight w:val="495"/>
          <w:jc w:val="center"/>
        </w:trPr>
        <w:tc>
          <w:tcPr>
            <w:tcW w:w="1828" w:type="dxa"/>
            <w:tcBorders>
              <w:top w:val="single" w:sz="4" w:space="0" w:color="auto"/>
              <w:left w:val="single" w:sz="4" w:space="0" w:color="auto"/>
              <w:bottom w:val="single" w:sz="4" w:space="0" w:color="auto"/>
              <w:right w:val="single" w:sz="4" w:space="0" w:color="auto"/>
            </w:tcBorders>
          </w:tcPr>
          <w:p w14:paraId="09C0DF8B" w14:textId="77777777" w:rsidR="008E49AB" w:rsidRPr="00E512AD" w:rsidRDefault="008E49AB" w:rsidP="002F2B5E">
            <w:pPr>
              <w:tabs>
                <w:tab w:val="left" w:pos="1155"/>
              </w:tabs>
              <w:jc w:val="center"/>
              <w:rPr>
                <w:rFonts w:ascii="Geomanist" w:hAnsi="Geomanist"/>
                <w:b/>
                <w:bCs/>
              </w:rPr>
            </w:pPr>
          </w:p>
        </w:tc>
        <w:tc>
          <w:tcPr>
            <w:tcW w:w="1429" w:type="dxa"/>
            <w:tcBorders>
              <w:top w:val="single" w:sz="4" w:space="0" w:color="auto"/>
              <w:left w:val="single" w:sz="4" w:space="0" w:color="auto"/>
              <w:bottom w:val="single" w:sz="4" w:space="0" w:color="auto"/>
              <w:right w:val="single" w:sz="4" w:space="0" w:color="auto"/>
            </w:tcBorders>
          </w:tcPr>
          <w:p w14:paraId="09C0DF8C" w14:textId="77777777" w:rsidR="008E49AB" w:rsidRPr="00E512AD" w:rsidRDefault="008E49AB" w:rsidP="002F2B5E">
            <w:pPr>
              <w:tabs>
                <w:tab w:val="left" w:pos="1155"/>
              </w:tabs>
              <w:jc w:val="center"/>
              <w:rPr>
                <w:rFonts w:ascii="Geomanist" w:hAnsi="Geomanist"/>
                <w:b/>
                <w:bCs/>
              </w:rPr>
            </w:pPr>
          </w:p>
        </w:tc>
        <w:tc>
          <w:tcPr>
            <w:tcW w:w="3627" w:type="dxa"/>
            <w:gridSpan w:val="2"/>
            <w:tcBorders>
              <w:top w:val="single" w:sz="4" w:space="0" w:color="auto"/>
              <w:left w:val="single" w:sz="4" w:space="0" w:color="auto"/>
              <w:bottom w:val="single" w:sz="4" w:space="0" w:color="auto"/>
              <w:right w:val="single" w:sz="4" w:space="0" w:color="auto"/>
            </w:tcBorders>
            <w:hideMark/>
          </w:tcPr>
          <w:p w14:paraId="09C0DF8D"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No. de remisión</w:t>
            </w:r>
          </w:p>
        </w:tc>
        <w:tc>
          <w:tcPr>
            <w:tcW w:w="3241" w:type="dxa"/>
            <w:tcBorders>
              <w:top w:val="single" w:sz="4" w:space="0" w:color="auto"/>
              <w:left w:val="single" w:sz="4" w:space="0" w:color="auto"/>
              <w:bottom w:val="single" w:sz="4" w:space="0" w:color="auto"/>
              <w:right w:val="single" w:sz="4" w:space="0" w:color="auto"/>
            </w:tcBorders>
            <w:hideMark/>
          </w:tcPr>
          <w:p w14:paraId="09C0DF8E"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Importe</w:t>
            </w:r>
          </w:p>
        </w:tc>
      </w:tr>
      <w:tr w:rsidR="008E49AB" w:rsidRPr="00E512AD" w14:paraId="09C0DF94" w14:textId="77777777" w:rsidTr="002F2B5E">
        <w:trPr>
          <w:jc w:val="center"/>
        </w:trPr>
        <w:tc>
          <w:tcPr>
            <w:tcW w:w="1828" w:type="dxa"/>
            <w:tcBorders>
              <w:top w:val="single" w:sz="4" w:space="0" w:color="auto"/>
              <w:left w:val="single" w:sz="4" w:space="0" w:color="auto"/>
              <w:bottom w:val="single" w:sz="4" w:space="0" w:color="auto"/>
              <w:right w:val="single" w:sz="4" w:space="0" w:color="auto"/>
            </w:tcBorders>
          </w:tcPr>
          <w:p w14:paraId="09C0DF90" w14:textId="77777777" w:rsidR="008E49AB" w:rsidRPr="00E512AD" w:rsidRDefault="008E49AB" w:rsidP="002F2B5E">
            <w:pPr>
              <w:tabs>
                <w:tab w:val="left" w:pos="1155"/>
              </w:tabs>
              <w:jc w:val="center"/>
              <w:rPr>
                <w:rFonts w:ascii="Geomanist" w:hAnsi="Geomanist"/>
                <w:b/>
                <w:bCs/>
              </w:rPr>
            </w:pPr>
          </w:p>
        </w:tc>
        <w:tc>
          <w:tcPr>
            <w:tcW w:w="1429" w:type="dxa"/>
            <w:tcBorders>
              <w:top w:val="single" w:sz="4" w:space="0" w:color="auto"/>
              <w:left w:val="single" w:sz="4" w:space="0" w:color="auto"/>
              <w:bottom w:val="single" w:sz="4" w:space="0" w:color="auto"/>
              <w:right w:val="single" w:sz="4" w:space="0" w:color="auto"/>
            </w:tcBorders>
          </w:tcPr>
          <w:p w14:paraId="09C0DF91" w14:textId="77777777" w:rsidR="008E49AB" w:rsidRPr="00E512AD" w:rsidRDefault="008E49AB" w:rsidP="002F2B5E">
            <w:pPr>
              <w:tabs>
                <w:tab w:val="left" w:pos="1155"/>
              </w:tabs>
              <w:jc w:val="center"/>
              <w:rPr>
                <w:rFonts w:ascii="Geomanist" w:hAnsi="Geomanist"/>
                <w:b/>
                <w:bCs/>
              </w:rPr>
            </w:pPr>
          </w:p>
        </w:tc>
        <w:tc>
          <w:tcPr>
            <w:tcW w:w="3627" w:type="dxa"/>
            <w:gridSpan w:val="2"/>
            <w:tcBorders>
              <w:top w:val="single" w:sz="4" w:space="0" w:color="auto"/>
              <w:left w:val="single" w:sz="4" w:space="0" w:color="auto"/>
              <w:bottom w:val="single" w:sz="4" w:space="0" w:color="auto"/>
              <w:right w:val="single" w:sz="4" w:space="0" w:color="auto"/>
            </w:tcBorders>
            <w:hideMark/>
          </w:tcPr>
          <w:p w14:paraId="09C0DF92"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Hora de recepción en el área.</w:t>
            </w:r>
          </w:p>
        </w:tc>
        <w:tc>
          <w:tcPr>
            <w:tcW w:w="3241" w:type="dxa"/>
            <w:tcBorders>
              <w:top w:val="single" w:sz="4" w:space="0" w:color="auto"/>
              <w:left w:val="single" w:sz="4" w:space="0" w:color="auto"/>
              <w:bottom w:val="single" w:sz="4" w:space="0" w:color="auto"/>
              <w:right w:val="single" w:sz="4" w:space="0" w:color="auto"/>
            </w:tcBorders>
          </w:tcPr>
          <w:p w14:paraId="09C0DF93" w14:textId="77777777" w:rsidR="008E49AB" w:rsidRPr="00E512AD" w:rsidRDefault="008E49AB" w:rsidP="002F2B5E">
            <w:pPr>
              <w:tabs>
                <w:tab w:val="left" w:pos="1155"/>
              </w:tabs>
              <w:jc w:val="center"/>
              <w:rPr>
                <w:rFonts w:ascii="Geomanist" w:hAnsi="Geomanist"/>
                <w:b/>
                <w:bCs/>
              </w:rPr>
            </w:pPr>
          </w:p>
        </w:tc>
      </w:tr>
      <w:tr w:rsidR="008E49AB" w:rsidRPr="00E512AD" w14:paraId="09C0DF99" w14:textId="77777777" w:rsidTr="002F2B5E">
        <w:trPr>
          <w:jc w:val="center"/>
        </w:trPr>
        <w:tc>
          <w:tcPr>
            <w:tcW w:w="1828" w:type="dxa"/>
            <w:tcBorders>
              <w:top w:val="single" w:sz="4" w:space="0" w:color="auto"/>
              <w:left w:val="single" w:sz="4" w:space="0" w:color="auto"/>
              <w:bottom w:val="single" w:sz="4" w:space="0" w:color="auto"/>
              <w:right w:val="single" w:sz="4" w:space="0" w:color="auto"/>
            </w:tcBorders>
          </w:tcPr>
          <w:p w14:paraId="09C0DF95" w14:textId="77777777" w:rsidR="008E49AB" w:rsidRPr="00E512AD" w:rsidRDefault="008E49AB" w:rsidP="002F2B5E">
            <w:pPr>
              <w:tabs>
                <w:tab w:val="left" w:pos="1155"/>
              </w:tabs>
              <w:jc w:val="center"/>
              <w:rPr>
                <w:rFonts w:ascii="Geomanist" w:hAnsi="Geomanist"/>
                <w:b/>
                <w:bCs/>
              </w:rPr>
            </w:pPr>
          </w:p>
        </w:tc>
        <w:tc>
          <w:tcPr>
            <w:tcW w:w="1429" w:type="dxa"/>
            <w:tcBorders>
              <w:top w:val="single" w:sz="4" w:space="0" w:color="auto"/>
              <w:left w:val="single" w:sz="4" w:space="0" w:color="auto"/>
              <w:bottom w:val="single" w:sz="4" w:space="0" w:color="auto"/>
              <w:right w:val="single" w:sz="4" w:space="0" w:color="auto"/>
            </w:tcBorders>
          </w:tcPr>
          <w:p w14:paraId="09C0DF96" w14:textId="77777777" w:rsidR="008E49AB" w:rsidRPr="00E512AD" w:rsidRDefault="008E49AB" w:rsidP="002F2B5E">
            <w:pPr>
              <w:tabs>
                <w:tab w:val="left" w:pos="1155"/>
              </w:tabs>
              <w:jc w:val="center"/>
              <w:rPr>
                <w:rFonts w:ascii="Geomanist" w:hAnsi="Geomanist"/>
                <w:b/>
                <w:bCs/>
              </w:rPr>
            </w:pPr>
          </w:p>
        </w:tc>
        <w:tc>
          <w:tcPr>
            <w:tcW w:w="3627" w:type="dxa"/>
            <w:gridSpan w:val="2"/>
            <w:tcBorders>
              <w:top w:val="single" w:sz="4" w:space="0" w:color="auto"/>
              <w:left w:val="single" w:sz="4" w:space="0" w:color="auto"/>
              <w:bottom w:val="single" w:sz="4" w:space="0" w:color="auto"/>
              <w:right w:val="single" w:sz="4" w:space="0" w:color="auto"/>
            </w:tcBorders>
            <w:hideMark/>
          </w:tcPr>
          <w:p w14:paraId="09C0DF97"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Alimentos solicitados</w:t>
            </w:r>
          </w:p>
        </w:tc>
        <w:tc>
          <w:tcPr>
            <w:tcW w:w="3241" w:type="dxa"/>
            <w:tcBorders>
              <w:top w:val="single" w:sz="4" w:space="0" w:color="auto"/>
              <w:left w:val="single" w:sz="4" w:space="0" w:color="auto"/>
              <w:bottom w:val="single" w:sz="4" w:space="0" w:color="auto"/>
              <w:right w:val="single" w:sz="4" w:space="0" w:color="auto"/>
            </w:tcBorders>
          </w:tcPr>
          <w:p w14:paraId="09C0DF98" w14:textId="77777777" w:rsidR="008E49AB" w:rsidRPr="00E512AD" w:rsidRDefault="008E49AB" w:rsidP="002F2B5E">
            <w:pPr>
              <w:tabs>
                <w:tab w:val="left" w:pos="1155"/>
              </w:tabs>
              <w:jc w:val="center"/>
              <w:rPr>
                <w:rFonts w:ascii="Geomanist" w:hAnsi="Geomanist"/>
                <w:b/>
                <w:bCs/>
              </w:rPr>
            </w:pPr>
          </w:p>
        </w:tc>
      </w:tr>
      <w:tr w:rsidR="008E49AB" w:rsidRPr="00E512AD" w14:paraId="09C0DF9E" w14:textId="77777777" w:rsidTr="002F2B5E">
        <w:trPr>
          <w:trHeight w:val="664"/>
          <w:jc w:val="center"/>
        </w:trPr>
        <w:tc>
          <w:tcPr>
            <w:tcW w:w="1828" w:type="dxa"/>
            <w:tcBorders>
              <w:top w:val="single" w:sz="4" w:space="0" w:color="auto"/>
              <w:left w:val="single" w:sz="4" w:space="0" w:color="auto"/>
              <w:bottom w:val="single" w:sz="4" w:space="0" w:color="auto"/>
              <w:right w:val="single" w:sz="4" w:space="0" w:color="auto"/>
            </w:tcBorders>
          </w:tcPr>
          <w:p w14:paraId="09C0DF9A" w14:textId="77777777" w:rsidR="008E49AB" w:rsidRPr="00E512AD" w:rsidRDefault="008E49AB" w:rsidP="002F2B5E">
            <w:pPr>
              <w:tabs>
                <w:tab w:val="left" w:pos="1155"/>
              </w:tabs>
              <w:jc w:val="center"/>
              <w:rPr>
                <w:rFonts w:ascii="Geomanist" w:hAnsi="Geomanist"/>
                <w:b/>
                <w:bCs/>
              </w:rPr>
            </w:pPr>
          </w:p>
        </w:tc>
        <w:tc>
          <w:tcPr>
            <w:tcW w:w="1429" w:type="dxa"/>
            <w:tcBorders>
              <w:top w:val="single" w:sz="4" w:space="0" w:color="auto"/>
              <w:left w:val="single" w:sz="4" w:space="0" w:color="auto"/>
              <w:bottom w:val="single" w:sz="4" w:space="0" w:color="auto"/>
              <w:right w:val="single" w:sz="4" w:space="0" w:color="auto"/>
            </w:tcBorders>
          </w:tcPr>
          <w:p w14:paraId="09C0DF9B" w14:textId="77777777" w:rsidR="008E49AB" w:rsidRPr="00E512AD" w:rsidRDefault="008E49AB" w:rsidP="002F2B5E">
            <w:pPr>
              <w:tabs>
                <w:tab w:val="left" w:pos="1155"/>
              </w:tabs>
              <w:jc w:val="center"/>
              <w:rPr>
                <w:rFonts w:ascii="Geomanist" w:hAnsi="Geomanist"/>
                <w:b/>
                <w:bCs/>
              </w:rPr>
            </w:pPr>
          </w:p>
        </w:tc>
        <w:tc>
          <w:tcPr>
            <w:tcW w:w="3627" w:type="dxa"/>
            <w:gridSpan w:val="2"/>
            <w:tcBorders>
              <w:top w:val="single" w:sz="4" w:space="0" w:color="auto"/>
              <w:left w:val="single" w:sz="4" w:space="0" w:color="auto"/>
              <w:bottom w:val="single" w:sz="4" w:space="0" w:color="auto"/>
              <w:right w:val="single" w:sz="4" w:space="0" w:color="auto"/>
            </w:tcBorders>
            <w:hideMark/>
          </w:tcPr>
          <w:p w14:paraId="09C0DF9C"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Alimentos recibidos</w:t>
            </w:r>
          </w:p>
        </w:tc>
        <w:tc>
          <w:tcPr>
            <w:tcW w:w="3241" w:type="dxa"/>
            <w:tcBorders>
              <w:top w:val="single" w:sz="4" w:space="0" w:color="auto"/>
              <w:left w:val="single" w:sz="4" w:space="0" w:color="auto"/>
              <w:bottom w:val="single" w:sz="4" w:space="0" w:color="auto"/>
              <w:right w:val="single" w:sz="4" w:space="0" w:color="auto"/>
            </w:tcBorders>
          </w:tcPr>
          <w:p w14:paraId="09C0DF9D" w14:textId="77777777" w:rsidR="008E49AB" w:rsidRPr="00E512AD" w:rsidRDefault="008E49AB" w:rsidP="002F2B5E">
            <w:pPr>
              <w:tabs>
                <w:tab w:val="left" w:pos="1155"/>
              </w:tabs>
              <w:jc w:val="center"/>
              <w:rPr>
                <w:rFonts w:ascii="Geomanist" w:hAnsi="Geomanist"/>
                <w:b/>
                <w:bCs/>
              </w:rPr>
            </w:pPr>
          </w:p>
        </w:tc>
      </w:tr>
      <w:tr w:rsidR="008E49AB" w:rsidRPr="00E512AD" w14:paraId="09C0DFA3" w14:textId="77777777" w:rsidTr="002F2B5E">
        <w:trPr>
          <w:jc w:val="center"/>
        </w:trPr>
        <w:tc>
          <w:tcPr>
            <w:tcW w:w="1828" w:type="dxa"/>
            <w:tcBorders>
              <w:top w:val="single" w:sz="4" w:space="0" w:color="auto"/>
              <w:left w:val="single" w:sz="4" w:space="0" w:color="auto"/>
              <w:bottom w:val="single" w:sz="4" w:space="0" w:color="auto"/>
              <w:right w:val="single" w:sz="4" w:space="0" w:color="auto"/>
            </w:tcBorders>
          </w:tcPr>
          <w:p w14:paraId="09C0DF9F" w14:textId="77777777" w:rsidR="008E49AB" w:rsidRPr="00E512AD" w:rsidRDefault="008E49AB" w:rsidP="002F2B5E">
            <w:pPr>
              <w:tabs>
                <w:tab w:val="left" w:pos="1155"/>
              </w:tabs>
              <w:jc w:val="center"/>
              <w:rPr>
                <w:rFonts w:ascii="Geomanist" w:hAnsi="Geomanist"/>
                <w:b/>
                <w:bCs/>
              </w:rPr>
            </w:pPr>
          </w:p>
        </w:tc>
        <w:tc>
          <w:tcPr>
            <w:tcW w:w="1429" w:type="dxa"/>
            <w:tcBorders>
              <w:top w:val="single" w:sz="4" w:space="0" w:color="auto"/>
              <w:left w:val="single" w:sz="4" w:space="0" w:color="auto"/>
              <w:bottom w:val="single" w:sz="4" w:space="0" w:color="auto"/>
              <w:right w:val="single" w:sz="4" w:space="0" w:color="auto"/>
            </w:tcBorders>
          </w:tcPr>
          <w:p w14:paraId="09C0DFA0" w14:textId="77777777" w:rsidR="008E49AB" w:rsidRPr="00E512AD" w:rsidRDefault="008E49AB" w:rsidP="002F2B5E">
            <w:pPr>
              <w:tabs>
                <w:tab w:val="left" w:pos="1155"/>
              </w:tabs>
              <w:jc w:val="center"/>
              <w:rPr>
                <w:rFonts w:ascii="Geomanist" w:hAnsi="Geomanist"/>
                <w:b/>
                <w:bCs/>
              </w:rPr>
            </w:pPr>
          </w:p>
        </w:tc>
        <w:tc>
          <w:tcPr>
            <w:tcW w:w="3627" w:type="dxa"/>
            <w:gridSpan w:val="2"/>
            <w:tcBorders>
              <w:top w:val="single" w:sz="4" w:space="0" w:color="auto"/>
              <w:left w:val="single" w:sz="4" w:space="0" w:color="auto"/>
              <w:bottom w:val="single" w:sz="4" w:space="0" w:color="auto"/>
              <w:right w:val="single" w:sz="4" w:space="0" w:color="auto"/>
            </w:tcBorders>
            <w:hideMark/>
          </w:tcPr>
          <w:p w14:paraId="09C0DFA1"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Alimentos devueltos por mala calidad</w:t>
            </w:r>
          </w:p>
        </w:tc>
        <w:tc>
          <w:tcPr>
            <w:tcW w:w="3241" w:type="dxa"/>
            <w:tcBorders>
              <w:top w:val="single" w:sz="4" w:space="0" w:color="auto"/>
              <w:left w:val="single" w:sz="4" w:space="0" w:color="auto"/>
              <w:bottom w:val="single" w:sz="4" w:space="0" w:color="auto"/>
              <w:right w:val="single" w:sz="4" w:space="0" w:color="auto"/>
            </w:tcBorders>
          </w:tcPr>
          <w:p w14:paraId="09C0DFA2" w14:textId="77777777" w:rsidR="008E49AB" w:rsidRPr="00E512AD" w:rsidRDefault="008E49AB" w:rsidP="002F2B5E">
            <w:pPr>
              <w:tabs>
                <w:tab w:val="left" w:pos="1155"/>
              </w:tabs>
              <w:jc w:val="center"/>
              <w:rPr>
                <w:rFonts w:ascii="Geomanist" w:hAnsi="Geomanist"/>
                <w:b/>
                <w:bCs/>
              </w:rPr>
            </w:pPr>
          </w:p>
        </w:tc>
      </w:tr>
      <w:tr w:rsidR="008E49AB" w:rsidRPr="00E512AD" w14:paraId="09C0DFA8" w14:textId="77777777" w:rsidTr="002F2B5E">
        <w:trPr>
          <w:jc w:val="center"/>
        </w:trPr>
        <w:tc>
          <w:tcPr>
            <w:tcW w:w="1828" w:type="dxa"/>
            <w:tcBorders>
              <w:top w:val="single" w:sz="4" w:space="0" w:color="auto"/>
              <w:left w:val="single" w:sz="4" w:space="0" w:color="auto"/>
              <w:bottom w:val="single" w:sz="4" w:space="0" w:color="auto"/>
              <w:right w:val="single" w:sz="4" w:space="0" w:color="auto"/>
            </w:tcBorders>
          </w:tcPr>
          <w:p w14:paraId="09C0DFA4" w14:textId="77777777" w:rsidR="008E49AB" w:rsidRPr="00E512AD" w:rsidRDefault="008E49AB" w:rsidP="002F2B5E">
            <w:pPr>
              <w:tabs>
                <w:tab w:val="left" w:pos="1155"/>
              </w:tabs>
              <w:jc w:val="center"/>
              <w:rPr>
                <w:rFonts w:ascii="Geomanist" w:hAnsi="Geomanist"/>
                <w:b/>
                <w:bCs/>
              </w:rPr>
            </w:pPr>
          </w:p>
        </w:tc>
        <w:tc>
          <w:tcPr>
            <w:tcW w:w="1429" w:type="dxa"/>
            <w:tcBorders>
              <w:top w:val="single" w:sz="4" w:space="0" w:color="auto"/>
              <w:left w:val="single" w:sz="4" w:space="0" w:color="auto"/>
              <w:bottom w:val="single" w:sz="4" w:space="0" w:color="auto"/>
              <w:right w:val="single" w:sz="4" w:space="0" w:color="auto"/>
            </w:tcBorders>
          </w:tcPr>
          <w:p w14:paraId="09C0DFA5" w14:textId="77777777" w:rsidR="008E49AB" w:rsidRPr="00E512AD" w:rsidRDefault="008E49AB" w:rsidP="002F2B5E">
            <w:pPr>
              <w:tabs>
                <w:tab w:val="left" w:pos="1155"/>
              </w:tabs>
              <w:jc w:val="center"/>
              <w:rPr>
                <w:rFonts w:ascii="Geomanist" w:hAnsi="Geomanist"/>
                <w:b/>
                <w:bCs/>
              </w:rPr>
            </w:pPr>
          </w:p>
        </w:tc>
        <w:tc>
          <w:tcPr>
            <w:tcW w:w="3627" w:type="dxa"/>
            <w:gridSpan w:val="2"/>
            <w:tcBorders>
              <w:top w:val="single" w:sz="4" w:space="0" w:color="auto"/>
              <w:left w:val="single" w:sz="4" w:space="0" w:color="auto"/>
              <w:bottom w:val="single" w:sz="4" w:space="0" w:color="auto"/>
              <w:right w:val="single" w:sz="4" w:space="0" w:color="auto"/>
            </w:tcBorders>
            <w:hideMark/>
          </w:tcPr>
          <w:p w14:paraId="09C0DFA6"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 xml:space="preserve">Omisiones de alimentos </w:t>
            </w:r>
          </w:p>
        </w:tc>
        <w:tc>
          <w:tcPr>
            <w:tcW w:w="3241" w:type="dxa"/>
            <w:tcBorders>
              <w:top w:val="single" w:sz="4" w:space="0" w:color="auto"/>
              <w:left w:val="single" w:sz="4" w:space="0" w:color="auto"/>
              <w:bottom w:val="single" w:sz="4" w:space="0" w:color="auto"/>
              <w:right w:val="single" w:sz="4" w:space="0" w:color="auto"/>
            </w:tcBorders>
          </w:tcPr>
          <w:p w14:paraId="09C0DFA7" w14:textId="77777777" w:rsidR="008E49AB" w:rsidRPr="00E512AD" w:rsidRDefault="008E49AB" w:rsidP="002F2B5E">
            <w:pPr>
              <w:tabs>
                <w:tab w:val="left" w:pos="1155"/>
              </w:tabs>
              <w:jc w:val="center"/>
              <w:rPr>
                <w:rFonts w:ascii="Geomanist" w:hAnsi="Geomanist"/>
                <w:b/>
                <w:bCs/>
              </w:rPr>
            </w:pPr>
          </w:p>
        </w:tc>
      </w:tr>
      <w:tr w:rsidR="008E49AB" w:rsidRPr="00E512AD" w14:paraId="09C0DFAD" w14:textId="77777777" w:rsidTr="002F2B5E">
        <w:trPr>
          <w:jc w:val="center"/>
        </w:trPr>
        <w:tc>
          <w:tcPr>
            <w:tcW w:w="1828" w:type="dxa"/>
            <w:tcBorders>
              <w:top w:val="single" w:sz="4" w:space="0" w:color="auto"/>
              <w:left w:val="single" w:sz="4" w:space="0" w:color="auto"/>
              <w:bottom w:val="single" w:sz="4" w:space="0" w:color="auto"/>
              <w:right w:val="single" w:sz="4" w:space="0" w:color="auto"/>
            </w:tcBorders>
          </w:tcPr>
          <w:p w14:paraId="09C0DFA9" w14:textId="77777777" w:rsidR="008E49AB" w:rsidRPr="00E512AD" w:rsidRDefault="008E49AB" w:rsidP="002F2B5E">
            <w:pPr>
              <w:tabs>
                <w:tab w:val="left" w:pos="1155"/>
              </w:tabs>
              <w:jc w:val="center"/>
              <w:rPr>
                <w:rFonts w:ascii="Geomanist" w:hAnsi="Geomanist"/>
                <w:b/>
                <w:bCs/>
              </w:rPr>
            </w:pPr>
          </w:p>
        </w:tc>
        <w:tc>
          <w:tcPr>
            <w:tcW w:w="1429" w:type="dxa"/>
            <w:tcBorders>
              <w:top w:val="single" w:sz="4" w:space="0" w:color="auto"/>
              <w:left w:val="single" w:sz="4" w:space="0" w:color="auto"/>
              <w:bottom w:val="single" w:sz="4" w:space="0" w:color="auto"/>
              <w:right w:val="single" w:sz="4" w:space="0" w:color="auto"/>
            </w:tcBorders>
          </w:tcPr>
          <w:p w14:paraId="09C0DFAA" w14:textId="77777777" w:rsidR="008E49AB" w:rsidRPr="00E512AD" w:rsidRDefault="008E49AB" w:rsidP="002F2B5E">
            <w:pPr>
              <w:tabs>
                <w:tab w:val="left" w:pos="1155"/>
              </w:tabs>
              <w:jc w:val="center"/>
              <w:rPr>
                <w:rFonts w:ascii="Geomanist" w:hAnsi="Geomanist"/>
                <w:b/>
                <w:bCs/>
              </w:rPr>
            </w:pPr>
          </w:p>
        </w:tc>
        <w:tc>
          <w:tcPr>
            <w:tcW w:w="3627" w:type="dxa"/>
            <w:gridSpan w:val="2"/>
            <w:tcBorders>
              <w:top w:val="single" w:sz="4" w:space="0" w:color="auto"/>
              <w:left w:val="single" w:sz="4" w:space="0" w:color="auto"/>
              <w:bottom w:val="single" w:sz="4" w:space="0" w:color="auto"/>
              <w:right w:val="single" w:sz="4" w:space="0" w:color="auto"/>
            </w:tcBorders>
            <w:hideMark/>
          </w:tcPr>
          <w:p w14:paraId="09C0DFAB"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 xml:space="preserve">Fecha y hora de reposición </w:t>
            </w:r>
          </w:p>
        </w:tc>
        <w:tc>
          <w:tcPr>
            <w:tcW w:w="3241" w:type="dxa"/>
            <w:tcBorders>
              <w:top w:val="single" w:sz="4" w:space="0" w:color="auto"/>
              <w:left w:val="single" w:sz="4" w:space="0" w:color="auto"/>
              <w:bottom w:val="single" w:sz="4" w:space="0" w:color="auto"/>
              <w:right w:val="single" w:sz="4" w:space="0" w:color="auto"/>
            </w:tcBorders>
          </w:tcPr>
          <w:p w14:paraId="09C0DFAC" w14:textId="77777777" w:rsidR="008E49AB" w:rsidRPr="00E512AD" w:rsidRDefault="008E49AB" w:rsidP="002F2B5E">
            <w:pPr>
              <w:tabs>
                <w:tab w:val="left" w:pos="1155"/>
              </w:tabs>
              <w:jc w:val="center"/>
              <w:rPr>
                <w:rFonts w:ascii="Geomanist" w:hAnsi="Geomanist"/>
                <w:b/>
                <w:bCs/>
              </w:rPr>
            </w:pPr>
          </w:p>
        </w:tc>
      </w:tr>
      <w:tr w:rsidR="008E49AB" w:rsidRPr="00E512AD" w14:paraId="09C0DFB2" w14:textId="77777777" w:rsidTr="002F2B5E">
        <w:trPr>
          <w:jc w:val="center"/>
        </w:trPr>
        <w:tc>
          <w:tcPr>
            <w:tcW w:w="1828" w:type="dxa"/>
            <w:tcBorders>
              <w:top w:val="single" w:sz="4" w:space="0" w:color="auto"/>
              <w:left w:val="single" w:sz="4" w:space="0" w:color="auto"/>
              <w:bottom w:val="single" w:sz="4" w:space="0" w:color="auto"/>
              <w:right w:val="single" w:sz="4" w:space="0" w:color="auto"/>
            </w:tcBorders>
          </w:tcPr>
          <w:p w14:paraId="09C0DFAE" w14:textId="77777777" w:rsidR="008E49AB" w:rsidRPr="00E512AD" w:rsidRDefault="008E49AB" w:rsidP="002F2B5E">
            <w:pPr>
              <w:tabs>
                <w:tab w:val="left" w:pos="1155"/>
              </w:tabs>
              <w:jc w:val="center"/>
              <w:rPr>
                <w:rFonts w:ascii="Geomanist" w:hAnsi="Geomanist"/>
                <w:b/>
                <w:bCs/>
              </w:rPr>
            </w:pPr>
          </w:p>
        </w:tc>
        <w:tc>
          <w:tcPr>
            <w:tcW w:w="1429" w:type="dxa"/>
            <w:tcBorders>
              <w:top w:val="single" w:sz="4" w:space="0" w:color="auto"/>
              <w:left w:val="single" w:sz="4" w:space="0" w:color="auto"/>
              <w:bottom w:val="single" w:sz="4" w:space="0" w:color="auto"/>
              <w:right w:val="single" w:sz="4" w:space="0" w:color="auto"/>
            </w:tcBorders>
          </w:tcPr>
          <w:p w14:paraId="09C0DFAF" w14:textId="77777777" w:rsidR="008E49AB" w:rsidRPr="00E512AD" w:rsidRDefault="008E49AB" w:rsidP="002F2B5E">
            <w:pPr>
              <w:tabs>
                <w:tab w:val="left" w:pos="1155"/>
              </w:tabs>
              <w:jc w:val="center"/>
              <w:rPr>
                <w:rFonts w:ascii="Geomanist" w:hAnsi="Geomanist"/>
                <w:b/>
                <w:bCs/>
              </w:rPr>
            </w:pPr>
          </w:p>
        </w:tc>
        <w:tc>
          <w:tcPr>
            <w:tcW w:w="3627" w:type="dxa"/>
            <w:gridSpan w:val="2"/>
            <w:tcBorders>
              <w:top w:val="single" w:sz="4" w:space="0" w:color="auto"/>
              <w:left w:val="single" w:sz="4" w:space="0" w:color="auto"/>
              <w:bottom w:val="single" w:sz="4" w:space="0" w:color="auto"/>
              <w:right w:val="single" w:sz="4" w:space="0" w:color="auto"/>
            </w:tcBorders>
            <w:hideMark/>
          </w:tcPr>
          <w:p w14:paraId="09C0DFB0"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 xml:space="preserve">Encargada Almacén de Víveres </w:t>
            </w:r>
          </w:p>
        </w:tc>
        <w:tc>
          <w:tcPr>
            <w:tcW w:w="3241" w:type="dxa"/>
            <w:tcBorders>
              <w:top w:val="single" w:sz="4" w:space="0" w:color="auto"/>
              <w:left w:val="single" w:sz="4" w:space="0" w:color="auto"/>
              <w:bottom w:val="single" w:sz="4" w:space="0" w:color="auto"/>
              <w:right w:val="single" w:sz="4" w:space="0" w:color="auto"/>
            </w:tcBorders>
          </w:tcPr>
          <w:p w14:paraId="09C0DFB1" w14:textId="77777777" w:rsidR="008E49AB" w:rsidRPr="00E512AD" w:rsidRDefault="008E49AB" w:rsidP="002F2B5E">
            <w:pPr>
              <w:tabs>
                <w:tab w:val="left" w:pos="1155"/>
              </w:tabs>
              <w:jc w:val="center"/>
              <w:rPr>
                <w:rFonts w:ascii="Geomanist" w:hAnsi="Geomanist"/>
                <w:b/>
                <w:bCs/>
              </w:rPr>
            </w:pPr>
          </w:p>
        </w:tc>
      </w:tr>
      <w:tr w:rsidR="008E49AB" w:rsidRPr="00E512AD" w14:paraId="09C0DFB7" w14:textId="77777777" w:rsidTr="002F2B5E">
        <w:trPr>
          <w:jc w:val="center"/>
        </w:trPr>
        <w:tc>
          <w:tcPr>
            <w:tcW w:w="1828" w:type="dxa"/>
            <w:tcBorders>
              <w:top w:val="single" w:sz="4" w:space="0" w:color="auto"/>
              <w:left w:val="single" w:sz="4" w:space="0" w:color="auto"/>
              <w:bottom w:val="single" w:sz="4" w:space="0" w:color="auto"/>
              <w:right w:val="single" w:sz="4" w:space="0" w:color="auto"/>
            </w:tcBorders>
          </w:tcPr>
          <w:p w14:paraId="09C0DFB3" w14:textId="77777777" w:rsidR="008E49AB" w:rsidRPr="00E512AD" w:rsidRDefault="008E49AB" w:rsidP="002F2B5E">
            <w:pPr>
              <w:tabs>
                <w:tab w:val="left" w:pos="1155"/>
              </w:tabs>
              <w:jc w:val="center"/>
              <w:rPr>
                <w:rFonts w:ascii="Geomanist" w:hAnsi="Geomanist"/>
                <w:b/>
                <w:bCs/>
              </w:rPr>
            </w:pPr>
          </w:p>
        </w:tc>
        <w:tc>
          <w:tcPr>
            <w:tcW w:w="1429" w:type="dxa"/>
            <w:tcBorders>
              <w:top w:val="single" w:sz="4" w:space="0" w:color="auto"/>
              <w:left w:val="single" w:sz="4" w:space="0" w:color="auto"/>
              <w:bottom w:val="single" w:sz="4" w:space="0" w:color="auto"/>
              <w:right w:val="single" w:sz="4" w:space="0" w:color="auto"/>
            </w:tcBorders>
          </w:tcPr>
          <w:p w14:paraId="09C0DFB4" w14:textId="77777777" w:rsidR="008E49AB" w:rsidRPr="00E512AD" w:rsidRDefault="008E49AB" w:rsidP="002F2B5E">
            <w:pPr>
              <w:tabs>
                <w:tab w:val="left" w:pos="1155"/>
              </w:tabs>
              <w:jc w:val="center"/>
              <w:rPr>
                <w:rFonts w:ascii="Geomanist" w:hAnsi="Geomanist"/>
                <w:b/>
                <w:bCs/>
              </w:rPr>
            </w:pPr>
          </w:p>
        </w:tc>
        <w:tc>
          <w:tcPr>
            <w:tcW w:w="3627" w:type="dxa"/>
            <w:gridSpan w:val="2"/>
            <w:tcBorders>
              <w:top w:val="single" w:sz="4" w:space="0" w:color="auto"/>
              <w:left w:val="single" w:sz="4" w:space="0" w:color="auto"/>
              <w:bottom w:val="single" w:sz="4" w:space="0" w:color="auto"/>
              <w:right w:val="single" w:sz="4" w:space="0" w:color="auto"/>
            </w:tcBorders>
            <w:hideMark/>
          </w:tcPr>
          <w:p w14:paraId="09C0DFB5"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Proveedor</w:t>
            </w:r>
          </w:p>
        </w:tc>
        <w:tc>
          <w:tcPr>
            <w:tcW w:w="3241" w:type="dxa"/>
            <w:tcBorders>
              <w:top w:val="single" w:sz="4" w:space="0" w:color="auto"/>
              <w:left w:val="single" w:sz="4" w:space="0" w:color="auto"/>
              <w:bottom w:val="single" w:sz="4" w:space="0" w:color="auto"/>
              <w:right w:val="single" w:sz="4" w:space="0" w:color="auto"/>
            </w:tcBorders>
          </w:tcPr>
          <w:p w14:paraId="09C0DFB6" w14:textId="77777777" w:rsidR="008E49AB" w:rsidRPr="00E512AD" w:rsidRDefault="008E49AB" w:rsidP="002F2B5E">
            <w:pPr>
              <w:tabs>
                <w:tab w:val="left" w:pos="1155"/>
              </w:tabs>
              <w:jc w:val="center"/>
              <w:rPr>
                <w:rFonts w:ascii="Geomanist" w:hAnsi="Geomanist"/>
                <w:b/>
                <w:bCs/>
              </w:rPr>
            </w:pPr>
          </w:p>
        </w:tc>
      </w:tr>
      <w:tr w:rsidR="008E49AB" w:rsidRPr="00E512AD" w14:paraId="09C0DFB9" w14:textId="77777777" w:rsidTr="002F2B5E">
        <w:trPr>
          <w:jc w:val="center"/>
        </w:trPr>
        <w:tc>
          <w:tcPr>
            <w:tcW w:w="10125" w:type="dxa"/>
            <w:gridSpan w:val="5"/>
            <w:tcBorders>
              <w:top w:val="single" w:sz="4" w:space="0" w:color="auto"/>
              <w:left w:val="single" w:sz="4" w:space="0" w:color="auto"/>
              <w:bottom w:val="single" w:sz="4" w:space="0" w:color="auto"/>
              <w:right w:val="single" w:sz="4" w:space="0" w:color="auto"/>
            </w:tcBorders>
            <w:hideMark/>
          </w:tcPr>
          <w:p w14:paraId="09C0DFB8"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2660-009-045</w:t>
            </w:r>
          </w:p>
        </w:tc>
      </w:tr>
    </w:tbl>
    <w:p w14:paraId="09C0DFBA" w14:textId="77777777" w:rsidR="008E49AB" w:rsidRPr="00E512AD" w:rsidRDefault="008E49AB" w:rsidP="008E49AB">
      <w:pPr>
        <w:tabs>
          <w:tab w:val="left" w:pos="1155"/>
        </w:tabs>
        <w:jc w:val="center"/>
        <w:rPr>
          <w:rFonts w:ascii="Geomanist" w:hAnsi="Geomanist"/>
          <w:b/>
          <w:bCs/>
        </w:rPr>
      </w:pPr>
    </w:p>
    <w:p w14:paraId="09C0DFBB" w14:textId="77777777" w:rsidR="008E49AB" w:rsidRPr="00E512AD" w:rsidRDefault="008E49AB" w:rsidP="008E49AB">
      <w:pPr>
        <w:tabs>
          <w:tab w:val="left" w:pos="1155"/>
        </w:tabs>
        <w:jc w:val="center"/>
        <w:rPr>
          <w:rFonts w:ascii="Geomanist" w:hAnsi="Geomanist"/>
          <w:b/>
          <w:bCs/>
        </w:rPr>
      </w:pPr>
    </w:p>
    <w:p w14:paraId="09C0DFBC" w14:textId="77777777" w:rsidR="008E49AB" w:rsidRPr="00E512AD" w:rsidRDefault="008E49AB" w:rsidP="008E49AB">
      <w:pPr>
        <w:tabs>
          <w:tab w:val="left" w:pos="1155"/>
        </w:tabs>
        <w:jc w:val="center"/>
        <w:rPr>
          <w:rFonts w:ascii="Geomanist" w:hAnsi="Geomanist"/>
          <w:b/>
          <w:bCs/>
        </w:rPr>
      </w:pPr>
    </w:p>
    <w:p w14:paraId="09C0DFBD" w14:textId="77777777" w:rsidR="008E49AB" w:rsidRPr="00E512AD" w:rsidRDefault="008E49AB" w:rsidP="008E49AB">
      <w:pPr>
        <w:tabs>
          <w:tab w:val="left" w:pos="1155"/>
        </w:tabs>
        <w:jc w:val="center"/>
        <w:rPr>
          <w:rFonts w:ascii="Geomanist" w:hAnsi="Geomanist"/>
          <w:b/>
          <w:bCs/>
        </w:rPr>
      </w:pPr>
    </w:p>
    <w:p w14:paraId="09C0DFBE" w14:textId="77777777" w:rsidR="008E49AB" w:rsidRPr="00E512AD" w:rsidRDefault="008E49AB" w:rsidP="008E49AB">
      <w:pPr>
        <w:tabs>
          <w:tab w:val="left" w:pos="1155"/>
        </w:tabs>
        <w:jc w:val="center"/>
        <w:rPr>
          <w:rFonts w:ascii="Geomanist" w:hAnsi="Geomanist"/>
          <w:b/>
          <w:bCs/>
        </w:rPr>
      </w:pPr>
    </w:p>
    <w:p w14:paraId="09C0DFBF" w14:textId="77777777" w:rsidR="008E49AB" w:rsidRPr="00E512AD" w:rsidRDefault="008E49AB" w:rsidP="008E49AB">
      <w:pPr>
        <w:tabs>
          <w:tab w:val="left" w:pos="1155"/>
        </w:tabs>
        <w:jc w:val="center"/>
        <w:rPr>
          <w:rFonts w:ascii="Geomanist" w:hAnsi="Geomanist"/>
          <w:b/>
          <w:bCs/>
        </w:rPr>
      </w:pPr>
    </w:p>
    <w:p w14:paraId="09C0DFC0" w14:textId="77777777" w:rsidR="008E49AB" w:rsidRPr="00E512AD" w:rsidRDefault="008E49AB" w:rsidP="008E49AB">
      <w:pPr>
        <w:tabs>
          <w:tab w:val="left" w:pos="1155"/>
        </w:tabs>
        <w:jc w:val="center"/>
        <w:rPr>
          <w:rFonts w:ascii="Geomanist" w:hAnsi="Geomanist"/>
          <w:b/>
          <w:bCs/>
        </w:rPr>
      </w:pPr>
    </w:p>
    <w:p w14:paraId="09C0DFC1" w14:textId="77777777" w:rsidR="008E49AB" w:rsidRPr="00E512AD" w:rsidRDefault="008E49AB" w:rsidP="008E49AB">
      <w:pPr>
        <w:tabs>
          <w:tab w:val="left" w:pos="1155"/>
        </w:tabs>
        <w:jc w:val="center"/>
        <w:rPr>
          <w:rFonts w:ascii="Geomanist" w:hAnsi="Geomanist"/>
          <w:b/>
          <w:bCs/>
        </w:rPr>
      </w:pPr>
    </w:p>
    <w:p w14:paraId="09C0DFC2" w14:textId="77777777" w:rsidR="008E49AB" w:rsidRDefault="008E49AB" w:rsidP="008E49AB">
      <w:pPr>
        <w:tabs>
          <w:tab w:val="left" w:pos="1155"/>
        </w:tabs>
        <w:jc w:val="center"/>
        <w:rPr>
          <w:rFonts w:ascii="Geomanist" w:hAnsi="Geomanist"/>
          <w:b/>
          <w:bCs/>
        </w:rPr>
      </w:pPr>
    </w:p>
    <w:p w14:paraId="51F0DB88" w14:textId="77777777" w:rsidR="004C0058" w:rsidRDefault="004C0058" w:rsidP="008E49AB">
      <w:pPr>
        <w:tabs>
          <w:tab w:val="left" w:pos="1155"/>
        </w:tabs>
        <w:jc w:val="center"/>
        <w:rPr>
          <w:rFonts w:ascii="Geomanist" w:hAnsi="Geomanist"/>
          <w:b/>
          <w:bCs/>
        </w:rPr>
      </w:pPr>
    </w:p>
    <w:p w14:paraId="70513498" w14:textId="77777777" w:rsidR="004C0058" w:rsidRDefault="004C0058" w:rsidP="008E49AB">
      <w:pPr>
        <w:tabs>
          <w:tab w:val="left" w:pos="1155"/>
        </w:tabs>
        <w:jc w:val="center"/>
        <w:rPr>
          <w:rFonts w:ascii="Geomanist" w:hAnsi="Geomanist"/>
          <w:b/>
          <w:bCs/>
        </w:rPr>
      </w:pPr>
    </w:p>
    <w:p w14:paraId="31D28DC4" w14:textId="77777777" w:rsidR="004C0058" w:rsidRPr="00E512AD" w:rsidRDefault="004C0058" w:rsidP="008E49AB">
      <w:pPr>
        <w:tabs>
          <w:tab w:val="left" w:pos="1155"/>
        </w:tabs>
        <w:jc w:val="center"/>
        <w:rPr>
          <w:rFonts w:ascii="Geomanist" w:hAnsi="Geomanist"/>
          <w:b/>
          <w:bCs/>
        </w:rPr>
      </w:pPr>
    </w:p>
    <w:p w14:paraId="09C0DFC3" w14:textId="77777777" w:rsidR="008E49AB" w:rsidRPr="00E512AD" w:rsidRDefault="008E49AB" w:rsidP="008E49AB">
      <w:pPr>
        <w:tabs>
          <w:tab w:val="left" w:pos="1155"/>
        </w:tabs>
        <w:jc w:val="center"/>
        <w:rPr>
          <w:rFonts w:ascii="Geomanist" w:hAnsi="Geomanist"/>
          <w:b/>
          <w:bCs/>
        </w:rPr>
      </w:pPr>
    </w:p>
    <w:p w14:paraId="09C0DFC4" w14:textId="77777777" w:rsidR="008E49AB" w:rsidRPr="00E512AD" w:rsidRDefault="008E49AB" w:rsidP="008E49AB">
      <w:pPr>
        <w:tabs>
          <w:tab w:val="left" w:pos="1155"/>
        </w:tabs>
        <w:jc w:val="center"/>
        <w:rPr>
          <w:rFonts w:ascii="Geomanist" w:hAnsi="Geomanist"/>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4A0" w:firstRow="1" w:lastRow="0" w:firstColumn="1" w:lastColumn="0" w:noHBand="0" w:noVBand="1"/>
      </w:tblPr>
      <w:tblGrid>
        <w:gridCol w:w="793"/>
        <w:gridCol w:w="2503"/>
        <w:gridCol w:w="6784"/>
      </w:tblGrid>
      <w:tr w:rsidR="008E49AB" w:rsidRPr="00E512AD" w14:paraId="09C0DFC6" w14:textId="77777777" w:rsidTr="002F2B5E">
        <w:trPr>
          <w:jc w:val="center"/>
        </w:trPr>
        <w:tc>
          <w:tcPr>
            <w:tcW w:w="10080" w:type="dxa"/>
            <w:gridSpan w:val="3"/>
            <w:tcBorders>
              <w:top w:val="single" w:sz="4" w:space="0" w:color="auto"/>
              <w:left w:val="single" w:sz="4" w:space="0" w:color="auto"/>
              <w:bottom w:val="single" w:sz="4" w:space="0" w:color="auto"/>
              <w:right w:val="single" w:sz="4" w:space="0" w:color="auto"/>
            </w:tcBorders>
            <w:hideMark/>
          </w:tcPr>
          <w:p w14:paraId="09C0DFC5"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INSTRUCTIVO DE LLENADO</w:t>
            </w:r>
          </w:p>
        </w:tc>
      </w:tr>
      <w:tr w:rsidR="008E49AB" w:rsidRPr="00E512AD" w14:paraId="09C0DFCB" w14:textId="77777777" w:rsidTr="002F2B5E">
        <w:trPr>
          <w:jc w:val="center"/>
        </w:trPr>
        <w:tc>
          <w:tcPr>
            <w:tcW w:w="793" w:type="dxa"/>
            <w:tcBorders>
              <w:top w:val="single" w:sz="4" w:space="0" w:color="auto"/>
              <w:left w:val="single" w:sz="4" w:space="0" w:color="auto"/>
              <w:bottom w:val="single" w:sz="4" w:space="0" w:color="auto"/>
              <w:right w:val="single" w:sz="4" w:space="0" w:color="auto"/>
            </w:tcBorders>
            <w:shd w:val="clear" w:color="auto" w:fill="EEECE1"/>
            <w:hideMark/>
          </w:tcPr>
          <w:p w14:paraId="09C0DFC7"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No.</w:t>
            </w:r>
          </w:p>
        </w:tc>
        <w:tc>
          <w:tcPr>
            <w:tcW w:w="2503" w:type="dxa"/>
            <w:tcBorders>
              <w:top w:val="single" w:sz="4" w:space="0" w:color="auto"/>
              <w:left w:val="single" w:sz="4" w:space="0" w:color="auto"/>
              <w:bottom w:val="single" w:sz="4" w:space="0" w:color="auto"/>
              <w:right w:val="single" w:sz="4" w:space="0" w:color="auto"/>
            </w:tcBorders>
            <w:shd w:val="clear" w:color="auto" w:fill="EEECE1"/>
            <w:hideMark/>
          </w:tcPr>
          <w:p w14:paraId="09C0DFC8"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DATOS</w:t>
            </w:r>
          </w:p>
        </w:tc>
        <w:tc>
          <w:tcPr>
            <w:tcW w:w="6784" w:type="dxa"/>
            <w:tcBorders>
              <w:top w:val="single" w:sz="4" w:space="0" w:color="auto"/>
              <w:left w:val="single" w:sz="4" w:space="0" w:color="auto"/>
              <w:bottom w:val="single" w:sz="4" w:space="0" w:color="auto"/>
              <w:right w:val="single" w:sz="4" w:space="0" w:color="auto"/>
            </w:tcBorders>
            <w:shd w:val="clear" w:color="auto" w:fill="EEECE1"/>
          </w:tcPr>
          <w:p w14:paraId="09C0DFC9"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ANOTAR</w:t>
            </w:r>
          </w:p>
          <w:p w14:paraId="09C0DFCA" w14:textId="77777777" w:rsidR="008E49AB" w:rsidRPr="00E512AD" w:rsidRDefault="008E49AB" w:rsidP="002F2B5E">
            <w:pPr>
              <w:tabs>
                <w:tab w:val="left" w:pos="1155"/>
              </w:tabs>
              <w:jc w:val="center"/>
              <w:rPr>
                <w:rFonts w:ascii="Geomanist" w:hAnsi="Geomanist"/>
                <w:b/>
                <w:bCs/>
              </w:rPr>
            </w:pPr>
          </w:p>
        </w:tc>
      </w:tr>
      <w:tr w:rsidR="008E49AB" w:rsidRPr="00E512AD" w14:paraId="09C0DFCF" w14:textId="77777777" w:rsidTr="002F2B5E">
        <w:trPr>
          <w:jc w:val="center"/>
        </w:trPr>
        <w:tc>
          <w:tcPr>
            <w:tcW w:w="793" w:type="dxa"/>
            <w:tcBorders>
              <w:top w:val="single" w:sz="4" w:space="0" w:color="auto"/>
              <w:left w:val="single" w:sz="4" w:space="0" w:color="auto"/>
              <w:bottom w:val="single" w:sz="4" w:space="0" w:color="auto"/>
              <w:right w:val="single" w:sz="4" w:space="0" w:color="auto"/>
            </w:tcBorders>
            <w:vAlign w:val="center"/>
            <w:hideMark/>
          </w:tcPr>
          <w:p w14:paraId="09C0DFCC"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1</w:t>
            </w:r>
          </w:p>
        </w:tc>
        <w:tc>
          <w:tcPr>
            <w:tcW w:w="2503" w:type="dxa"/>
            <w:tcBorders>
              <w:top w:val="single" w:sz="4" w:space="0" w:color="auto"/>
              <w:left w:val="single" w:sz="4" w:space="0" w:color="auto"/>
              <w:bottom w:val="single" w:sz="4" w:space="0" w:color="auto"/>
              <w:right w:val="single" w:sz="4" w:space="0" w:color="auto"/>
            </w:tcBorders>
            <w:hideMark/>
          </w:tcPr>
          <w:p w14:paraId="09C0DFCD"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Unidad</w:t>
            </w:r>
          </w:p>
        </w:tc>
        <w:tc>
          <w:tcPr>
            <w:tcW w:w="6784" w:type="dxa"/>
            <w:tcBorders>
              <w:top w:val="single" w:sz="4" w:space="0" w:color="auto"/>
              <w:left w:val="single" w:sz="4" w:space="0" w:color="auto"/>
              <w:bottom w:val="single" w:sz="4" w:space="0" w:color="auto"/>
              <w:right w:val="single" w:sz="4" w:space="0" w:color="auto"/>
            </w:tcBorders>
            <w:hideMark/>
          </w:tcPr>
          <w:p w14:paraId="09C0DFCE"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Nombre con que se identifica la unidad.</w:t>
            </w:r>
          </w:p>
        </w:tc>
      </w:tr>
      <w:tr w:rsidR="008E49AB" w:rsidRPr="00E512AD" w14:paraId="09C0DFD3" w14:textId="77777777" w:rsidTr="002F2B5E">
        <w:trPr>
          <w:jc w:val="center"/>
        </w:trPr>
        <w:tc>
          <w:tcPr>
            <w:tcW w:w="793" w:type="dxa"/>
            <w:tcBorders>
              <w:top w:val="single" w:sz="4" w:space="0" w:color="auto"/>
              <w:left w:val="single" w:sz="4" w:space="0" w:color="auto"/>
              <w:bottom w:val="single" w:sz="4" w:space="0" w:color="auto"/>
              <w:right w:val="single" w:sz="4" w:space="0" w:color="auto"/>
            </w:tcBorders>
            <w:vAlign w:val="center"/>
            <w:hideMark/>
          </w:tcPr>
          <w:p w14:paraId="09C0DFD0"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2</w:t>
            </w:r>
          </w:p>
        </w:tc>
        <w:tc>
          <w:tcPr>
            <w:tcW w:w="2503" w:type="dxa"/>
            <w:tcBorders>
              <w:top w:val="single" w:sz="4" w:space="0" w:color="auto"/>
              <w:left w:val="single" w:sz="4" w:space="0" w:color="auto"/>
              <w:bottom w:val="single" w:sz="4" w:space="0" w:color="auto"/>
              <w:right w:val="single" w:sz="4" w:space="0" w:color="auto"/>
            </w:tcBorders>
            <w:hideMark/>
          </w:tcPr>
          <w:p w14:paraId="09C0DFD1"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Proveedor</w:t>
            </w:r>
          </w:p>
        </w:tc>
        <w:tc>
          <w:tcPr>
            <w:tcW w:w="6784" w:type="dxa"/>
            <w:tcBorders>
              <w:top w:val="single" w:sz="4" w:space="0" w:color="auto"/>
              <w:left w:val="single" w:sz="4" w:space="0" w:color="auto"/>
              <w:bottom w:val="single" w:sz="4" w:space="0" w:color="auto"/>
              <w:right w:val="single" w:sz="4" w:space="0" w:color="auto"/>
            </w:tcBorders>
            <w:hideMark/>
          </w:tcPr>
          <w:p w14:paraId="09C0DFD2"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Anotar nombre del proveedor que se va a evaluar.</w:t>
            </w:r>
          </w:p>
        </w:tc>
      </w:tr>
      <w:tr w:rsidR="008E49AB" w:rsidRPr="00E512AD" w14:paraId="09C0DFD7" w14:textId="77777777" w:rsidTr="002F2B5E">
        <w:trPr>
          <w:jc w:val="center"/>
        </w:trPr>
        <w:tc>
          <w:tcPr>
            <w:tcW w:w="793" w:type="dxa"/>
            <w:tcBorders>
              <w:top w:val="single" w:sz="4" w:space="0" w:color="auto"/>
              <w:left w:val="single" w:sz="4" w:space="0" w:color="auto"/>
              <w:bottom w:val="single" w:sz="4" w:space="0" w:color="auto"/>
              <w:right w:val="single" w:sz="4" w:space="0" w:color="auto"/>
            </w:tcBorders>
            <w:vAlign w:val="center"/>
            <w:hideMark/>
          </w:tcPr>
          <w:p w14:paraId="09C0DFD4"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3</w:t>
            </w:r>
          </w:p>
        </w:tc>
        <w:tc>
          <w:tcPr>
            <w:tcW w:w="2503" w:type="dxa"/>
            <w:tcBorders>
              <w:top w:val="single" w:sz="4" w:space="0" w:color="auto"/>
              <w:left w:val="single" w:sz="4" w:space="0" w:color="auto"/>
              <w:bottom w:val="single" w:sz="4" w:space="0" w:color="auto"/>
              <w:right w:val="single" w:sz="4" w:space="0" w:color="auto"/>
            </w:tcBorders>
            <w:hideMark/>
          </w:tcPr>
          <w:p w14:paraId="09C0DFD5"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Recuadro</w:t>
            </w:r>
          </w:p>
        </w:tc>
        <w:tc>
          <w:tcPr>
            <w:tcW w:w="6784" w:type="dxa"/>
            <w:tcBorders>
              <w:top w:val="single" w:sz="4" w:space="0" w:color="auto"/>
              <w:left w:val="single" w:sz="4" w:space="0" w:color="auto"/>
              <w:bottom w:val="single" w:sz="4" w:space="0" w:color="auto"/>
              <w:right w:val="single" w:sz="4" w:space="0" w:color="auto"/>
            </w:tcBorders>
            <w:hideMark/>
          </w:tcPr>
          <w:p w14:paraId="09C0DFD6"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 xml:space="preserve">Se checara el horario en los relojes </w:t>
            </w:r>
            <w:proofErr w:type="spellStart"/>
            <w:r w:rsidRPr="00E512AD">
              <w:rPr>
                <w:rFonts w:ascii="Geomanist" w:hAnsi="Geomanist"/>
                <w:b/>
                <w:bCs/>
              </w:rPr>
              <w:t>checadores</w:t>
            </w:r>
            <w:proofErr w:type="spellEnd"/>
            <w:r w:rsidRPr="00E512AD">
              <w:rPr>
                <w:rFonts w:ascii="Geomanist" w:hAnsi="Geomanist"/>
                <w:b/>
                <w:bCs/>
              </w:rPr>
              <w:t xml:space="preserve"> de la unidad por el proveedor.</w:t>
            </w:r>
          </w:p>
        </w:tc>
      </w:tr>
      <w:tr w:rsidR="008E49AB" w:rsidRPr="00E512AD" w14:paraId="09C0DFDB" w14:textId="77777777" w:rsidTr="002F2B5E">
        <w:trPr>
          <w:jc w:val="center"/>
        </w:trPr>
        <w:tc>
          <w:tcPr>
            <w:tcW w:w="793" w:type="dxa"/>
            <w:tcBorders>
              <w:top w:val="single" w:sz="4" w:space="0" w:color="auto"/>
              <w:left w:val="single" w:sz="4" w:space="0" w:color="auto"/>
              <w:bottom w:val="single" w:sz="4" w:space="0" w:color="auto"/>
              <w:right w:val="single" w:sz="4" w:space="0" w:color="auto"/>
            </w:tcBorders>
            <w:vAlign w:val="center"/>
            <w:hideMark/>
          </w:tcPr>
          <w:p w14:paraId="09C0DFD8"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4</w:t>
            </w:r>
          </w:p>
        </w:tc>
        <w:tc>
          <w:tcPr>
            <w:tcW w:w="2503" w:type="dxa"/>
            <w:tcBorders>
              <w:top w:val="single" w:sz="4" w:space="0" w:color="auto"/>
              <w:left w:val="single" w:sz="4" w:space="0" w:color="auto"/>
              <w:bottom w:val="single" w:sz="4" w:space="0" w:color="auto"/>
              <w:right w:val="single" w:sz="4" w:space="0" w:color="auto"/>
            </w:tcBorders>
            <w:hideMark/>
          </w:tcPr>
          <w:p w14:paraId="09C0DFD9"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No. de remisión</w:t>
            </w:r>
          </w:p>
        </w:tc>
        <w:tc>
          <w:tcPr>
            <w:tcW w:w="6784" w:type="dxa"/>
            <w:tcBorders>
              <w:top w:val="single" w:sz="4" w:space="0" w:color="auto"/>
              <w:left w:val="single" w:sz="4" w:space="0" w:color="auto"/>
              <w:bottom w:val="single" w:sz="4" w:space="0" w:color="auto"/>
              <w:right w:val="single" w:sz="4" w:space="0" w:color="auto"/>
            </w:tcBorders>
            <w:hideMark/>
          </w:tcPr>
          <w:p w14:paraId="09C0DFDA"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Anotar el número de facturas que entrega el proveedor.</w:t>
            </w:r>
          </w:p>
        </w:tc>
      </w:tr>
      <w:tr w:rsidR="008E49AB" w:rsidRPr="00E512AD" w14:paraId="09C0DFDF" w14:textId="77777777" w:rsidTr="002F2B5E">
        <w:trPr>
          <w:jc w:val="center"/>
        </w:trPr>
        <w:tc>
          <w:tcPr>
            <w:tcW w:w="793" w:type="dxa"/>
            <w:tcBorders>
              <w:top w:val="single" w:sz="4" w:space="0" w:color="auto"/>
              <w:left w:val="single" w:sz="4" w:space="0" w:color="auto"/>
              <w:bottom w:val="single" w:sz="4" w:space="0" w:color="auto"/>
              <w:right w:val="single" w:sz="4" w:space="0" w:color="auto"/>
            </w:tcBorders>
            <w:vAlign w:val="center"/>
            <w:hideMark/>
          </w:tcPr>
          <w:p w14:paraId="09C0DFDC"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5</w:t>
            </w:r>
          </w:p>
        </w:tc>
        <w:tc>
          <w:tcPr>
            <w:tcW w:w="2503" w:type="dxa"/>
            <w:tcBorders>
              <w:top w:val="single" w:sz="4" w:space="0" w:color="auto"/>
              <w:left w:val="single" w:sz="4" w:space="0" w:color="auto"/>
              <w:bottom w:val="single" w:sz="4" w:space="0" w:color="auto"/>
              <w:right w:val="single" w:sz="4" w:space="0" w:color="auto"/>
            </w:tcBorders>
            <w:hideMark/>
          </w:tcPr>
          <w:p w14:paraId="09C0DFDD"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Importe</w:t>
            </w:r>
          </w:p>
        </w:tc>
        <w:tc>
          <w:tcPr>
            <w:tcW w:w="6784" w:type="dxa"/>
            <w:tcBorders>
              <w:top w:val="single" w:sz="4" w:space="0" w:color="auto"/>
              <w:left w:val="single" w:sz="4" w:space="0" w:color="auto"/>
              <w:bottom w:val="single" w:sz="4" w:space="0" w:color="auto"/>
              <w:right w:val="single" w:sz="4" w:space="0" w:color="auto"/>
            </w:tcBorders>
            <w:hideMark/>
          </w:tcPr>
          <w:p w14:paraId="09C0DFDE"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Anotar el importe total de las facturas recibidas.</w:t>
            </w:r>
          </w:p>
        </w:tc>
      </w:tr>
      <w:tr w:rsidR="008E49AB" w:rsidRPr="00E512AD" w14:paraId="09C0DFE3" w14:textId="77777777" w:rsidTr="002F2B5E">
        <w:trPr>
          <w:jc w:val="center"/>
        </w:trPr>
        <w:tc>
          <w:tcPr>
            <w:tcW w:w="793" w:type="dxa"/>
            <w:tcBorders>
              <w:top w:val="single" w:sz="4" w:space="0" w:color="auto"/>
              <w:left w:val="single" w:sz="4" w:space="0" w:color="auto"/>
              <w:bottom w:val="single" w:sz="4" w:space="0" w:color="auto"/>
              <w:right w:val="single" w:sz="4" w:space="0" w:color="auto"/>
            </w:tcBorders>
            <w:vAlign w:val="center"/>
            <w:hideMark/>
          </w:tcPr>
          <w:p w14:paraId="09C0DFE0"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6</w:t>
            </w:r>
          </w:p>
        </w:tc>
        <w:tc>
          <w:tcPr>
            <w:tcW w:w="2503" w:type="dxa"/>
            <w:tcBorders>
              <w:top w:val="single" w:sz="4" w:space="0" w:color="auto"/>
              <w:left w:val="single" w:sz="4" w:space="0" w:color="auto"/>
              <w:bottom w:val="single" w:sz="4" w:space="0" w:color="auto"/>
              <w:right w:val="single" w:sz="4" w:space="0" w:color="auto"/>
            </w:tcBorders>
            <w:hideMark/>
          </w:tcPr>
          <w:p w14:paraId="09C0DFE1"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Hora de recepción en el área</w:t>
            </w:r>
          </w:p>
        </w:tc>
        <w:tc>
          <w:tcPr>
            <w:tcW w:w="6784" w:type="dxa"/>
            <w:tcBorders>
              <w:top w:val="single" w:sz="4" w:space="0" w:color="auto"/>
              <w:left w:val="single" w:sz="4" w:space="0" w:color="auto"/>
              <w:bottom w:val="single" w:sz="4" w:space="0" w:color="auto"/>
              <w:right w:val="single" w:sz="4" w:space="0" w:color="auto"/>
            </w:tcBorders>
            <w:hideMark/>
          </w:tcPr>
          <w:p w14:paraId="09C0DFE2"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La Nutricionista dietista y/o auxiliar almacenista anotara la hora en la que se presenta el proveedor, verificando la hora de checada y no excederá más de 10 minutos.</w:t>
            </w:r>
          </w:p>
        </w:tc>
      </w:tr>
      <w:tr w:rsidR="008E49AB" w:rsidRPr="00E512AD" w14:paraId="09C0DFE7" w14:textId="77777777" w:rsidTr="002F2B5E">
        <w:trPr>
          <w:jc w:val="center"/>
        </w:trPr>
        <w:tc>
          <w:tcPr>
            <w:tcW w:w="793" w:type="dxa"/>
            <w:tcBorders>
              <w:top w:val="single" w:sz="4" w:space="0" w:color="auto"/>
              <w:left w:val="single" w:sz="4" w:space="0" w:color="auto"/>
              <w:bottom w:val="single" w:sz="4" w:space="0" w:color="auto"/>
              <w:right w:val="single" w:sz="4" w:space="0" w:color="auto"/>
            </w:tcBorders>
            <w:vAlign w:val="center"/>
            <w:hideMark/>
          </w:tcPr>
          <w:p w14:paraId="09C0DFE4"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7</w:t>
            </w:r>
          </w:p>
        </w:tc>
        <w:tc>
          <w:tcPr>
            <w:tcW w:w="2503" w:type="dxa"/>
            <w:tcBorders>
              <w:top w:val="single" w:sz="4" w:space="0" w:color="auto"/>
              <w:left w:val="single" w:sz="4" w:space="0" w:color="auto"/>
              <w:bottom w:val="single" w:sz="4" w:space="0" w:color="auto"/>
              <w:right w:val="single" w:sz="4" w:space="0" w:color="auto"/>
            </w:tcBorders>
            <w:hideMark/>
          </w:tcPr>
          <w:p w14:paraId="09C0DFE5"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Alimentos solicitados</w:t>
            </w:r>
          </w:p>
        </w:tc>
        <w:tc>
          <w:tcPr>
            <w:tcW w:w="6784" w:type="dxa"/>
            <w:tcBorders>
              <w:top w:val="single" w:sz="4" w:space="0" w:color="auto"/>
              <w:left w:val="single" w:sz="4" w:space="0" w:color="auto"/>
              <w:bottom w:val="single" w:sz="4" w:space="0" w:color="auto"/>
              <w:right w:val="single" w:sz="4" w:space="0" w:color="auto"/>
            </w:tcBorders>
            <w:hideMark/>
          </w:tcPr>
          <w:p w14:paraId="09C0DFE6"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Anotara el número de alimentos solicitados para ese día.</w:t>
            </w:r>
          </w:p>
        </w:tc>
      </w:tr>
      <w:tr w:rsidR="008E49AB" w:rsidRPr="00E512AD" w14:paraId="09C0DFEB" w14:textId="77777777" w:rsidTr="002F2B5E">
        <w:trPr>
          <w:jc w:val="center"/>
        </w:trPr>
        <w:tc>
          <w:tcPr>
            <w:tcW w:w="793" w:type="dxa"/>
            <w:tcBorders>
              <w:top w:val="single" w:sz="4" w:space="0" w:color="auto"/>
              <w:left w:val="single" w:sz="4" w:space="0" w:color="auto"/>
              <w:bottom w:val="single" w:sz="4" w:space="0" w:color="auto"/>
              <w:right w:val="single" w:sz="4" w:space="0" w:color="auto"/>
            </w:tcBorders>
            <w:vAlign w:val="center"/>
            <w:hideMark/>
          </w:tcPr>
          <w:p w14:paraId="09C0DFE8"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8</w:t>
            </w:r>
          </w:p>
        </w:tc>
        <w:tc>
          <w:tcPr>
            <w:tcW w:w="2503" w:type="dxa"/>
            <w:tcBorders>
              <w:top w:val="single" w:sz="4" w:space="0" w:color="auto"/>
              <w:left w:val="single" w:sz="4" w:space="0" w:color="auto"/>
              <w:bottom w:val="single" w:sz="4" w:space="0" w:color="auto"/>
              <w:right w:val="single" w:sz="4" w:space="0" w:color="auto"/>
            </w:tcBorders>
            <w:hideMark/>
          </w:tcPr>
          <w:p w14:paraId="09C0DFE9"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Alimentos recibidos</w:t>
            </w:r>
          </w:p>
        </w:tc>
        <w:tc>
          <w:tcPr>
            <w:tcW w:w="6784" w:type="dxa"/>
            <w:tcBorders>
              <w:top w:val="single" w:sz="4" w:space="0" w:color="auto"/>
              <w:left w:val="single" w:sz="4" w:space="0" w:color="auto"/>
              <w:bottom w:val="single" w:sz="4" w:space="0" w:color="auto"/>
              <w:right w:val="single" w:sz="4" w:space="0" w:color="auto"/>
            </w:tcBorders>
            <w:hideMark/>
          </w:tcPr>
          <w:p w14:paraId="09C0DFEA"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Anotara el número de alimentos recibidos.</w:t>
            </w:r>
          </w:p>
        </w:tc>
      </w:tr>
      <w:tr w:rsidR="008E49AB" w:rsidRPr="00E512AD" w14:paraId="09C0DFEF" w14:textId="77777777" w:rsidTr="002F2B5E">
        <w:trPr>
          <w:jc w:val="center"/>
        </w:trPr>
        <w:tc>
          <w:tcPr>
            <w:tcW w:w="793" w:type="dxa"/>
            <w:tcBorders>
              <w:top w:val="single" w:sz="4" w:space="0" w:color="auto"/>
              <w:left w:val="single" w:sz="4" w:space="0" w:color="auto"/>
              <w:bottom w:val="single" w:sz="4" w:space="0" w:color="auto"/>
              <w:right w:val="single" w:sz="4" w:space="0" w:color="auto"/>
            </w:tcBorders>
            <w:vAlign w:val="center"/>
            <w:hideMark/>
          </w:tcPr>
          <w:p w14:paraId="09C0DFEC"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9</w:t>
            </w:r>
          </w:p>
        </w:tc>
        <w:tc>
          <w:tcPr>
            <w:tcW w:w="2503" w:type="dxa"/>
            <w:tcBorders>
              <w:top w:val="single" w:sz="4" w:space="0" w:color="auto"/>
              <w:left w:val="single" w:sz="4" w:space="0" w:color="auto"/>
              <w:bottom w:val="single" w:sz="4" w:space="0" w:color="auto"/>
              <w:right w:val="single" w:sz="4" w:space="0" w:color="auto"/>
            </w:tcBorders>
            <w:hideMark/>
          </w:tcPr>
          <w:p w14:paraId="09C0DFED"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Omisiones de alimentos</w:t>
            </w:r>
          </w:p>
        </w:tc>
        <w:tc>
          <w:tcPr>
            <w:tcW w:w="6784" w:type="dxa"/>
            <w:tcBorders>
              <w:top w:val="single" w:sz="4" w:space="0" w:color="auto"/>
              <w:left w:val="single" w:sz="4" w:space="0" w:color="auto"/>
              <w:bottom w:val="single" w:sz="4" w:space="0" w:color="auto"/>
              <w:right w:val="single" w:sz="4" w:space="0" w:color="auto"/>
            </w:tcBorders>
            <w:hideMark/>
          </w:tcPr>
          <w:p w14:paraId="09C0DFEE"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Anotara los alimentos que no fueron entregados.</w:t>
            </w:r>
          </w:p>
        </w:tc>
      </w:tr>
      <w:tr w:rsidR="008E49AB" w:rsidRPr="00E512AD" w14:paraId="09C0DFF3" w14:textId="77777777" w:rsidTr="002F2B5E">
        <w:trPr>
          <w:jc w:val="center"/>
        </w:trPr>
        <w:tc>
          <w:tcPr>
            <w:tcW w:w="793" w:type="dxa"/>
            <w:tcBorders>
              <w:top w:val="single" w:sz="4" w:space="0" w:color="auto"/>
              <w:left w:val="single" w:sz="4" w:space="0" w:color="auto"/>
              <w:bottom w:val="single" w:sz="4" w:space="0" w:color="auto"/>
              <w:right w:val="single" w:sz="4" w:space="0" w:color="auto"/>
            </w:tcBorders>
            <w:vAlign w:val="center"/>
            <w:hideMark/>
          </w:tcPr>
          <w:p w14:paraId="09C0DFF0"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10</w:t>
            </w:r>
          </w:p>
        </w:tc>
        <w:tc>
          <w:tcPr>
            <w:tcW w:w="2503" w:type="dxa"/>
            <w:tcBorders>
              <w:top w:val="single" w:sz="4" w:space="0" w:color="auto"/>
              <w:left w:val="single" w:sz="4" w:space="0" w:color="auto"/>
              <w:bottom w:val="single" w:sz="4" w:space="0" w:color="auto"/>
              <w:right w:val="single" w:sz="4" w:space="0" w:color="auto"/>
            </w:tcBorders>
            <w:hideMark/>
          </w:tcPr>
          <w:p w14:paraId="09C0DFF1"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Alimentos devueltos por mala calidad</w:t>
            </w:r>
          </w:p>
        </w:tc>
        <w:tc>
          <w:tcPr>
            <w:tcW w:w="6784" w:type="dxa"/>
            <w:tcBorders>
              <w:top w:val="single" w:sz="4" w:space="0" w:color="auto"/>
              <w:left w:val="single" w:sz="4" w:space="0" w:color="auto"/>
              <w:bottom w:val="single" w:sz="4" w:space="0" w:color="auto"/>
              <w:right w:val="single" w:sz="4" w:space="0" w:color="auto"/>
            </w:tcBorders>
            <w:hideMark/>
          </w:tcPr>
          <w:p w14:paraId="09C0DFF2"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Anotara los alimentos que se regresaron por no cumplir con las características bromatológicas requeridas.</w:t>
            </w:r>
          </w:p>
        </w:tc>
      </w:tr>
      <w:tr w:rsidR="008E49AB" w:rsidRPr="00E512AD" w14:paraId="09C0DFF7" w14:textId="77777777" w:rsidTr="002F2B5E">
        <w:trPr>
          <w:jc w:val="center"/>
        </w:trPr>
        <w:tc>
          <w:tcPr>
            <w:tcW w:w="793" w:type="dxa"/>
            <w:tcBorders>
              <w:top w:val="single" w:sz="4" w:space="0" w:color="auto"/>
              <w:left w:val="single" w:sz="4" w:space="0" w:color="auto"/>
              <w:bottom w:val="single" w:sz="4" w:space="0" w:color="auto"/>
              <w:right w:val="single" w:sz="4" w:space="0" w:color="auto"/>
            </w:tcBorders>
            <w:vAlign w:val="center"/>
            <w:hideMark/>
          </w:tcPr>
          <w:p w14:paraId="09C0DFF4"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11</w:t>
            </w:r>
          </w:p>
        </w:tc>
        <w:tc>
          <w:tcPr>
            <w:tcW w:w="2503" w:type="dxa"/>
            <w:tcBorders>
              <w:top w:val="single" w:sz="4" w:space="0" w:color="auto"/>
              <w:left w:val="single" w:sz="4" w:space="0" w:color="auto"/>
              <w:bottom w:val="single" w:sz="4" w:space="0" w:color="auto"/>
              <w:right w:val="single" w:sz="4" w:space="0" w:color="auto"/>
            </w:tcBorders>
            <w:hideMark/>
          </w:tcPr>
          <w:p w14:paraId="09C0DFF5"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Fecha y hora de reposición</w:t>
            </w:r>
          </w:p>
        </w:tc>
        <w:tc>
          <w:tcPr>
            <w:tcW w:w="6784" w:type="dxa"/>
            <w:tcBorders>
              <w:top w:val="single" w:sz="4" w:space="0" w:color="auto"/>
              <w:left w:val="single" w:sz="4" w:space="0" w:color="auto"/>
              <w:bottom w:val="single" w:sz="4" w:space="0" w:color="auto"/>
              <w:right w:val="single" w:sz="4" w:space="0" w:color="auto"/>
            </w:tcBorders>
            <w:hideMark/>
          </w:tcPr>
          <w:p w14:paraId="09C0DFF6"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Anotara la fecha y hora de reposición de los alimentos no recibidos o devueltos por mala calidad.</w:t>
            </w:r>
          </w:p>
        </w:tc>
      </w:tr>
      <w:tr w:rsidR="008E49AB" w:rsidRPr="00E512AD" w14:paraId="09C0DFFB" w14:textId="77777777" w:rsidTr="002F2B5E">
        <w:trPr>
          <w:jc w:val="center"/>
        </w:trPr>
        <w:tc>
          <w:tcPr>
            <w:tcW w:w="793" w:type="dxa"/>
            <w:tcBorders>
              <w:top w:val="single" w:sz="4" w:space="0" w:color="auto"/>
              <w:left w:val="single" w:sz="4" w:space="0" w:color="auto"/>
              <w:bottom w:val="single" w:sz="4" w:space="0" w:color="auto"/>
              <w:right w:val="single" w:sz="4" w:space="0" w:color="auto"/>
            </w:tcBorders>
            <w:vAlign w:val="center"/>
            <w:hideMark/>
          </w:tcPr>
          <w:p w14:paraId="09C0DFF8"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12</w:t>
            </w:r>
          </w:p>
        </w:tc>
        <w:tc>
          <w:tcPr>
            <w:tcW w:w="2503" w:type="dxa"/>
            <w:tcBorders>
              <w:top w:val="single" w:sz="4" w:space="0" w:color="auto"/>
              <w:left w:val="single" w:sz="4" w:space="0" w:color="auto"/>
              <w:bottom w:val="single" w:sz="4" w:space="0" w:color="auto"/>
              <w:right w:val="single" w:sz="4" w:space="0" w:color="auto"/>
            </w:tcBorders>
            <w:hideMark/>
          </w:tcPr>
          <w:p w14:paraId="09C0DFF9"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Encargada del almacén de víveres</w:t>
            </w:r>
          </w:p>
        </w:tc>
        <w:tc>
          <w:tcPr>
            <w:tcW w:w="6784" w:type="dxa"/>
            <w:tcBorders>
              <w:top w:val="single" w:sz="4" w:space="0" w:color="auto"/>
              <w:left w:val="single" w:sz="4" w:space="0" w:color="auto"/>
              <w:bottom w:val="single" w:sz="4" w:space="0" w:color="auto"/>
              <w:right w:val="single" w:sz="4" w:space="0" w:color="auto"/>
            </w:tcBorders>
            <w:hideMark/>
          </w:tcPr>
          <w:p w14:paraId="09C0DFFA"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Anotara el nombre, firma y matricula de la persona que realiza el reporte.</w:t>
            </w:r>
          </w:p>
        </w:tc>
      </w:tr>
      <w:tr w:rsidR="008E49AB" w:rsidRPr="00E512AD" w14:paraId="09C0DFFF" w14:textId="77777777" w:rsidTr="002F2B5E">
        <w:trPr>
          <w:jc w:val="center"/>
        </w:trPr>
        <w:tc>
          <w:tcPr>
            <w:tcW w:w="793" w:type="dxa"/>
            <w:tcBorders>
              <w:top w:val="single" w:sz="4" w:space="0" w:color="auto"/>
              <w:left w:val="single" w:sz="4" w:space="0" w:color="auto"/>
              <w:bottom w:val="single" w:sz="4" w:space="0" w:color="auto"/>
              <w:right w:val="single" w:sz="4" w:space="0" w:color="auto"/>
            </w:tcBorders>
            <w:vAlign w:val="center"/>
            <w:hideMark/>
          </w:tcPr>
          <w:p w14:paraId="09C0DFFC"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13</w:t>
            </w:r>
          </w:p>
        </w:tc>
        <w:tc>
          <w:tcPr>
            <w:tcW w:w="2503" w:type="dxa"/>
            <w:tcBorders>
              <w:top w:val="single" w:sz="4" w:space="0" w:color="auto"/>
              <w:left w:val="single" w:sz="4" w:space="0" w:color="auto"/>
              <w:bottom w:val="single" w:sz="4" w:space="0" w:color="auto"/>
              <w:right w:val="single" w:sz="4" w:space="0" w:color="auto"/>
            </w:tcBorders>
            <w:hideMark/>
          </w:tcPr>
          <w:p w14:paraId="09C0DFFD"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Proveedor</w:t>
            </w:r>
          </w:p>
        </w:tc>
        <w:tc>
          <w:tcPr>
            <w:tcW w:w="6784" w:type="dxa"/>
            <w:tcBorders>
              <w:top w:val="single" w:sz="4" w:space="0" w:color="auto"/>
              <w:left w:val="single" w:sz="4" w:space="0" w:color="auto"/>
              <w:bottom w:val="single" w:sz="4" w:space="0" w:color="auto"/>
              <w:right w:val="single" w:sz="4" w:space="0" w:color="auto"/>
            </w:tcBorders>
            <w:hideMark/>
          </w:tcPr>
          <w:p w14:paraId="09C0DFFE" w14:textId="77777777" w:rsidR="008E49AB" w:rsidRPr="00E512AD" w:rsidRDefault="008E49AB" w:rsidP="002F2B5E">
            <w:pPr>
              <w:tabs>
                <w:tab w:val="left" w:pos="1155"/>
              </w:tabs>
              <w:jc w:val="center"/>
              <w:rPr>
                <w:rFonts w:ascii="Geomanist" w:hAnsi="Geomanist"/>
                <w:b/>
                <w:bCs/>
              </w:rPr>
            </w:pPr>
            <w:r w:rsidRPr="00E512AD">
              <w:rPr>
                <w:rFonts w:ascii="Geomanist" w:hAnsi="Geomanist"/>
                <w:b/>
                <w:bCs/>
              </w:rPr>
              <w:t>Anotara nombre y firma del proveedor.</w:t>
            </w:r>
          </w:p>
        </w:tc>
      </w:tr>
    </w:tbl>
    <w:p w14:paraId="09C0E000" w14:textId="77777777" w:rsidR="008E49AB" w:rsidRPr="00E512AD" w:rsidRDefault="008E49AB" w:rsidP="008E49AB">
      <w:pPr>
        <w:tabs>
          <w:tab w:val="left" w:pos="1155"/>
        </w:tabs>
        <w:jc w:val="center"/>
        <w:rPr>
          <w:rFonts w:ascii="Geomanist" w:hAnsi="Geomanist"/>
          <w:b/>
          <w:bCs/>
        </w:rPr>
      </w:pPr>
    </w:p>
    <w:p w14:paraId="09C0E001" w14:textId="77777777" w:rsidR="008E49AB" w:rsidRPr="00E512AD" w:rsidRDefault="008E49AB" w:rsidP="008E49AB">
      <w:pPr>
        <w:tabs>
          <w:tab w:val="left" w:pos="1155"/>
        </w:tabs>
        <w:jc w:val="center"/>
        <w:rPr>
          <w:rFonts w:ascii="Geomanist" w:hAnsi="Geomanist"/>
          <w:b/>
          <w:bCs/>
        </w:rPr>
      </w:pPr>
    </w:p>
    <w:p w14:paraId="09C0E002" w14:textId="77777777" w:rsidR="008E49AB" w:rsidRPr="00E512AD" w:rsidRDefault="008E49AB" w:rsidP="008E49AB">
      <w:pPr>
        <w:tabs>
          <w:tab w:val="left" w:pos="1155"/>
        </w:tabs>
        <w:jc w:val="center"/>
        <w:rPr>
          <w:rFonts w:ascii="Geomanist" w:hAnsi="Geomanist"/>
          <w:b/>
          <w:bCs/>
        </w:rPr>
      </w:pPr>
    </w:p>
    <w:p w14:paraId="09C0E003" w14:textId="77777777" w:rsidR="008E49AB" w:rsidRDefault="008E49AB" w:rsidP="00A23127">
      <w:pPr>
        <w:jc w:val="center"/>
        <w:rPr>
          <w:rFonts w:ascii="Geomanist" w:hAnsi="Geomanist" w:cs="Arial"/>
        </w:rPr>
      </w:pPr>
    </w:p>
    <w:p w14:paraId="09C0E004" w14:textId="77777777" w:rsidR="008E49AB" w:rsidRDefault="008E49AB" w:rsidP="00A23127">
      <w:pPr>
        <w:jc w:val="center"/>
        <w:rPr>
          <w:rFonts w:ascii="Geomanist" w:hAnsi="Geomanist" w:cs="Arial"/>
        </w:rPr>
      </w:pPr>
    </w:p>
    <w:p w14:paraId="09C0E005" w14:textId="77777777" w:rsidR="008E49AB" w:rsidRDefault="008E49AB" w:rsidP="00A23127">
      <w:pPr>
        <w:jc w:val="center"/>
        <w:rPr>
          <w:rFonts w:ascii="Geomanist" w:hAnsi="Geomanist" w:cs="Arial"/>
        </w:rPr>
      </w:pPr>
    </w:p>
    <w:p w14:paraId="09C0E006" w14:textId="77777777" w:rsidR="008E49AB" w:rsidRDefault="008E49AB" w:rsidP="00A23127">
      <w:pPr>
        <w:jc w:val="center"/>
        <w:rPr>
          <w:rFonts w:ascii="Geomanist" w:hAnsi="Geomanist" w:cs="Arial"/>
        </w:rPr>
      </w:pPr>
    </w:p>
    <w:p w14:paraId="09C0E007" w14:textId="77777777" w:rsidR="008E49AB" w:rsidRDefault="008E49AB" w:rsidP="00A23127">
      <w:pPr>
        <w:jc w:val="center"/>
        <w:rPr>
          <w:rFonts w:ascii="Geomanist" w:hAnsi="Geomanist" w:cs="Arial"/>
        </w:rPr>
      </w:pPr>
    </w:p>
    <w:p w14:paraId="09C0E008" w14:textId="77777777" w:rsidR="008E49AB" w:rsidRDefault="008E49AB" w:rsidP="00A23127">
      <w:pPr>
        <w:jc w:val="center"/>
        <w:rPr>
          <w:rFonts w:ascii="Geomanist" w:hAnsi="Geomanist" w:cs="Arial"/>
        </w:rPr>
      </w:pPr>
    </w:p>
    <w:p w14:paraId="09C0E009" w14:textId="77777777" w:rsidR="008E49AB" w:rsidRDefault="008E49AB" w:rsidP="00A23127">
      <w:pPr>
        <w:jc w:val="center"/>
        <w:rPr>
          <w:rFonts w:ascii="Geomanist" w:hAnsi="Geomanist" w:cs="Arial"/>
        </w:rPr>
      </w:pPr>
    </w:p>
    <w:p w14:paraId="09C0E00A" w14:textId="77777777" w:rsidR="008E49AB" w:rsidRDefault="008E49AB" w:rsidP="00A23127">
      <w:pPr>
        <w:jc w:val="center"/>
        <w:rPr>
          <w:rFonts w:ascii="Geomanist" w:hAnsi="Geomanist" w:cs="Arial"/>
        </w:rPr>
      </w:pPr>
    </w:p>
    <w:p w14:paraId="09C0E00B" w14:textId="77777777" w:rsidR="008E49AB" w:rsidRDefault="008E49AB" w:rsidP="00A23127">
      <w:pPr>
        <w:jc w:val="center"/>
        <w:rPr>
          <w:rFonts w:ascii="Geomanist" w:hAnsi="Geomanist" w:cs="Arial"/>
        </w:rPr>
      </w:pPr>
    </w:p>
    <w:p w14:paraId="09C0E00C" w14:textId="77777777" w:rsidR="008E49AB" w:rsidRDefault="008E49AB" w:rsidP="00A23127">
      <w:pPr>
        <w:jc w:val="center"/>
        <w:rPr>
          <w:rFonts w:ascii="Geomanist" w:hAnsi="Geomanist" w:cs="Arial"/>
        </w:rPr>
      </w:pPr>
    </w:p>
    <w:p w14:paraId="09C0E00D" w14:textId="77777777" w:rsidR="008E49AB" w:rsidRDefault="008E49AB" w:rsidP="00A23127">
      <w:pPr>
        <w:jc w:val="center"/>
        <w:rPr>
          <w:rFonts w:ascii="Geomanist" w:hAnsi="Geomanist" w:cs="Arial"/>
        </w:rPr>
      </w:pPr>
    </w:p>
    <w:p w14:paraId="09C0E00E" w14:textId="77777777" w:rsidR="008E49AB" w:rsidRDefault="008E49AB" w:rsidP="00A23127">
      <w:pPr>
        <w:jc w:val="center"/>
        <w:rPr>
          <w:rFonts w:ascii="Geomanist" w:hAnsi="Geomanist" w:cs="Arial"/>
        </w:rPr>
      </w:pPr>
    </w:p>
    <w:p w14:paraId="09C0E00F" w14:textId="77777777" w:rsidR="008E49AB" w:rsidRDefault="008E49AB" w:rsidP="00A23127">
      <w:pPr>
        <w:jc w:val="center"/>
        <w:rPr>
          <w:rFonts w:ascii="Geomanist" w:hAnsi="Geomanist" w:cs="Arial"/>
        </w:rPr>
      </w:pPr>
    </w:p>
    <w:p w14:paraId="09C0E010" w14:textId="77777777" w:rsidR="008E49AB" w:rsidRPr="002B2247" w:rsidRDefault="008E49AB" w:rsidP="00A23127">
      <w:pPr>
        <w:jc w:val="center"/>
        <w:rPr>
          <w:rFonts w:ascii="Geomanist" w:hAnsi="Geomanist" w:cs="Arial"/>
        </w:rPr>
      </w:pPr>
    </w:p>
    <w:p w14:paraId="09C0E011" w14:textId="77777777" w:rsidR="00A23127" w:rsidRPr="008E49AB" w:rsidRDefault="00A23127" w:rsidP="00A23127">
      <w:pPr>
        <w:jc w:val="center"/>
        <w:rPr>
          <w:rFonts w:ascii="Geomanist" w:hAnsi="Geomanist" w:cs="Arial"/>
          <w:b/>
          <w:sz w:val="32"/>
        </w:rPr>
      </w:pPr>
      <w:r w:rsidRPr="002B2247">
        <w:rPr>
          <w:rFonts w:ascii="Geomanist" w:hAnsi="Geomanist" w:cs="Arial"/>
        </w:rPr>
        <w:br w:type="page"/>
      </w:r>
      <w:r w:rsidRPr="008E49AB">
        <w:rPr>
          <w:rFonts w:ascii="Geomanist" w:hAnsi="Geomanist" w:cs="Arial"/>
          <w:b/>
          <w:sz w:val="32"/>
        </w:rPr>
        <w:lastRenderedPageBreak/>
        <w:t>ANEXO NÚMERO 19 (DIECINUEVE)</w:t>
      </w:r>
    </w:p>
    <w:p w14:paraId="09C0E012" w14:textId="77777777" w:rsidR="00A23127" w:rsidRPr="008E49AB" w:rsidRDefault="00A23127" w:rsidP="00A23127">
      <w:pPr>
        <w:jc w:val="center"/>
        <w:rPr>
          <w:rFonts w:ascii="Geomanist" w:hAnsi="Geomanist" w:cs="Arial"/>
          <w:b/>
          <w:sz w:val="32"/>
        </w:rPr>
      </w:pPr>
      <w:r w:rsidRPr="008E49AB">
        <w:rPr>
          <w:rFonts w:ascii="Geomanist" w:hAnsi="Geomanist" w:cs="Arial"/>
          <w:b/>
          <w:sz w:val="32"/>
        </w:rPr>
        <w:t>ESCRITO DE RESPALDO DE PRODUCTOR O FABRICANTE</w:t>
      </w:r>
    </w:p>
    <w:p w14:paraId="09C0E013" w14:textId="77777777" w:rsidR="00A23127" w:rsidRPr="008E49AB" w:rsidRDefault="00A23127" w:rsidP="00A23127">
      <w:pPr>
        <w:jc w:val="center"/>
        <w:rPr>
          <w:rFonts w:ascii="Geomanist" w:hAnsi="Geomanist" w:cs="Arial"/>
          <w:b/>
          <w:sz w:val="32"/>
        </w:rPr>
      </w:pPr>
    </w:p>
    <w:p w14:paraId="09C0E014" w14:textId="77777777" w:rsidR="00A23127" w:rsidRPr="002B2247" w:rsidRDefault="00A23127" w:rsidP="00A23127">
      <w:pPr>
        <w:jc w:val="both"/>
        <w:rPr>
          <w:rFonts w:ascii="Geomanist" w:hAnsi="Geomanist" w:cs="Arial"/>
        </w:rPr>
      </w:pPr>
      <w:r w:rsidRPr="002B2247">
        <w:rPr>
          <w:rFonts w:ascii="Geomanist" w:hAnsi="Geomanist" w:cs="Arial"/>
        </w:rPr>
        <w:t xml:space="preserve">CIUDAD DE MÉXICO, A __ DE __________ </w:t>
      </w:r>
      <w:proofErr w:type="spellStart"/>
      <w:r w:rsidRPr="002B2247">
        <w:rPr>
          <w:rFonts w:ascii="Geomanist" w:hAnsi="Geomanist" w:cs="Arial"/>
        </w:rPr>
        <w:t>DE</w:t>
      </w:r>
      <w:proofErr w:type="spellEnd"/>
      <w:r w:rsidRPr="002B2247">
        <w:rPr>
          <w:rFonts w:ascii="Geomanist" w:hAnsi="Geomanist" w:cs="Arial"/>
        </w:rPr>
        <w:t xml:space="preserve"> 20__.</w:t>
      </w:r>
    </w:p>
    <w:p w14:paraId="09C0E015" w14:textId="77777777" w:rsidR="00A23127" w:rsidRPr="002B2247" w:rsidRDefault="00A23127" w:rsidP="00A23127">
      <w:pPr>
        <w:jc w:val="both"/>
        <w:rPr>
          <w:rFonts w:ascii="Geomanist" w:hAnsi="Geomanist" w:cs="Arial"/>
        </w:rPr>
      </w:pPr>
    </w:p>
    <w:p w14:paraId="09C0E016" w14:textId="4CDA7734" w:rsidR="00A23127" w:rsidRPr="002B2247" w:rsidRDefault="00A23127" w:rsidP="00A23127">
      <w:pPr>
        <w:jc w:val="both"/>
        <w:rPr>
          <w:rFonts w:ascii="Geomanist" w:hAnsi="Geomanist" w:cs="Arial"/>
          <w:b/>
        </w:rPr>
      </w:pPr>
      <w:r w:rsidRPr="002B2247">
        <w:rPr>
          <w:rFonts w:ascii="Geomanist" w:hAnsi="Geomanist" w:cs="Arial"/>
          <w:b/>
        </w:rPr>
        <w:t xml:space="preserve">(CARTA EN ORIGINAL, PAPEL MEMBRETEADO Y FIRMA </w:t>
      </w:r>
      <w:r w:rsidRPr="00CF102B">
        <w:rPr>
          <w:rFonts w:ascii="Geomanist" w:hAnsi="Geomanist" w:cs="Arial"/>
          <w:b/>
        </w:rPr>
        <w:t>AUTOGRAFA</w:t>
      </w:r>
      <w:r w:rsidR="00AD14D3" w:rsidRPr="00CF102B">
        <w:rPr>
          <w:rFonts w:ascii="Geomanist" w:hAnsi="Geomanist" w:cs="Arial"/>
          <w:b/>
        </w:rPr>
        <w:t xml:space="preserve"> Y/O ELECTRÓNICA</w:t>
      </w:r>
      <w:r w:rsidRPr="002B2247">
        <w:rPr>
          <w:rFonts w:ascii="Geomanist" w:hAnsi="Geomanist" w:cs="Arial"/>
          <w:b/>
        </w:rPr>
        <w:t xml:space="preserve"> DEL PRODUCTOR O FABRICANTE)</w:t>
      </w:r>
    </w:p>
    <w:p w14:paraId="09C0E017" w14:textId="77777777" w:rsidR="00A23127" w:rsidRPr="002B2247" w:rsidRDefault="00A23127" w:rsidP="00A23127">
      <w:pPr>
        <w:jc w:val="both"/>
        <w:rPr>
          <w:rFonts w:ascii="Geomanist" w:hAnsi="Geomanist" w:cs="Arial"/>
        </w:rPr>
      </w:pPr>
    </w:p>
    <w:p w14:paraId="09C0E018" w14:textId="77777777" w:rsidR="00A23127" w:rsidRPr="002B2247" w:rsidRDefault="00A23127" w:rsidP="00A23127">
      <w:pPr>
        <w:jc w:val="both"/>
        <w:rPr>
          <w:rFonts w:ascii="Geomanist" w:hAnsi="Geomanist" w:cs="Arial"/>
        </w:rPr>
      </w:pPr>
      <w:r w:rsidRPr="002B2247">
        <w:rPr>
          <w:rFonts w:ascii="Geomanist" w:hAnsi="Geomanist" w:cs="Arial"/>
        </w:rPr>
        <w:t xml:space="preserve">En mi carácter de </w:t>
      </w:r>
      <w:r w:rsidRPr="002B2247">
        <w:rPr>
          <w:rFonts w:ascii="Geomanist" w:hAnsi="Geomanist" w:cs="Arial"/>
          <w:b/>
          <w:u w:val="single"/>
        </w:rPr>
        <w:t>(productor y/o fabricante),</w:t>
      </w:r>
      <w:r w:rsidRPr="002B2247">
        <w:rPr>
          <w:rFonts w:ascii="Geomanist" w:hAnsi="Geomanist" w:cs="Arial"/>
        </w:rPr>
        <w:t xml:space="preserve"> de conformidad con lo indicado en la convocatoria de la presente licitación, bajo protesta de decir verdad, manifestamos a ustedes que nuestro distribuidor o comercializador autorizado a partir de esta fecha y hasta que la misma no sea cancelada, es la empresa </w:t>
      </w:r>
      <w:r w:rsidRPr="002B2247">
        <w:rPr>
          <w:rFonts w:ascii="Geomanist" w:hAnsi="Geomanist" w:cs="Arial"/>
          <w:b/>
          <w:u w:val="single"/>
        </w:rPr>
        <w:t>(Nombre de la empresa participante),</w:t>
      </w:r>
      <w:r w:rsidRPr="002B2247">
        <w:rPr>
          <w:rFonts w:ascii="Geomanist" w:hAnsi="Geomanist" w:cs="Arial"/>
        </w:rPr>
        <w:t xml:space="preserve"> quien está facultada para proponer nuestro(s) producto(s), así mismo, manifestamos bajo protesta de decir verdad que conocemos y cumplimos con lo señalado en los documentos denominados en el </w:t>
      </w:r>
      <w:r w:rsidRPr="002B2247">
        <w:rPr>
          <w:rFonts w:ascii="Geomanist" w:hAnsi="Geomanist" w:cs="Arial"/>
          <w:b/>
        </w:rPr>
        <w:t>inciso (A)</w:t>
      </w:r>
      <w:r w:rsidRPr="002B2247">
        <w:rPr>
          <w:rFonts w:ascii="Geomanist" w:hAnsi="Geomanist" w:cs="Arial"/>
        </w:rPr>
        <w:t xml:space="preserve"> y que garantizamos el abasto para cubrir las necesidades de la presente licitación en caso de ser adjudicado nuestro distribuidor o comercializador tanto en cantidad como en calidad de los productos propuestos en el </w:t>
      </w:r>
      <w:r w:rsidRPr="002B2247">
        <w:rPr>
          <w:rFonts w:ascii="Geomanist" w:hAnsi="Geomanist" w:cs="Arial"/>
          <w:b/>
        </w:rPr>
        <w:t>inciso (B).</w:t>
      </w:r>
    </w:p>
    <w:p w14:paraId="09C0E019" w14:textId="77777777" w:rsidR="00A23127" w:rsidRPr="002B2247" w:rsidRDefault="00A23127" w:rsidP="00A23127">
      <w:pPr>
        <w:jc w:val="both"/>
        <w:rPr>
          <w:rFonts w:ascii="Geomanist" w:hAnsi="Geomanist" w:cs="Arial"/>
        </w:rPr>
      </w:pPr>
    </w:p>
    <w:p w14:paraId="09C0E01A" w14:textId="277FBECF" w:rsidR="00A23127" w:rsidRPr="002B2247" w:rsidRDefault="00A23127" w:rsidP="00F16FF0">
      <w:pPr>
        <w:pStyle w:val="Prrafodelista"/>
        <w:numPr>
          <w:ilvl w:val="0"/>
          <w:numId w:val="24"/>
        </w:numPr>
        <w:jc w:val="both"/>
        <w:rPr>
          <w:rFonts w:ascii="Geomanist" w:hAnsi="Geomanist" w:cs="Arial"/>
          <w:sz w:val="20"/>
        </w:rPr>
      </w:pPr>
      <w:r w:rsidRPr="002B2247">
        <w:rPr>
          <w:rFonts w:ascii="Geomanist" w:hAnsi="Geomanist" w:cs="Arial"/>
          <w:sz w:val="20"/>
        </w:rPr>
        <w:t xml:space="preserve">Norma Oficiales Mexicanas, </w:t>
      </w:r>
      <w:r w:rsidRPr="00CF102B">
        <w:rPr>
          <w:rFonts w:ascii="Geomanist" w:hAnsi="Geomanist" w:cs="Arial"/>
          <w:sz w:val="20"/>
        </w:rPr>
        <w:t>Normas Mexicanas y a falta de éstas, las Normas Internacionales, Normas de referencia y especificaciones aplicable</w:t>
      </w:r>
      <w:r w:rsidR="00AD14D3" w:rsidRPr="00CF102B">
        <w:rPr>
          <w:rFonts w:ascii="Geomanist" w:hAnsi="Geomanist" w:cs="Arial"/>
          <w:sz w:val="20"/>
        </w:rPr>
        <w:t>s</w:t>
      </w:r>
      <w:r w:rsidRPr="00CF102B">
        <w:rPr>
          <w:rFonts w:ascii="Geomanist" w:hAnsi="Geomanist" w:cs="Arial"/>
          <w:sz w:val="20"/>
        </w:rPr>
        <w:t xml:space="preserve">, de conformidad con </w:t>
      </w:r>
      <w:r w:rsidR="00CF102B" w:rsidRPr="00CF102B">
        <w:rPr>
          <w:rFonts w:ascii="Geomanist" w:hAnsi="Geomanist" w:cs="Arial"/>
          <w:sz w:val="20"/>
          <w:lang w:val="es-ES"/>
        </w:rPr>
        <w:t>de</w:t>
      </w:r>
      <w:r w:rsidRPr="00CF102B">
        <w:rPr>
          <w:rFonts w:ascii="Geomanist" w:hAnsi="Geomanist" w:cs="Arial"/>
          <w:sz w:val="20"/>
        </w:rPr>
        <w:t xml:space="preserve"> la Ley </w:t>
      </w:r>
      <w:r w:rsidR="00ED4B15" w:rsidRPr="00CF102B">
        <w:rPr>
          <w:rFonts w:ascii="Geomanist" w:hAnsi="Geomanist" w:cs="Arial"/>
          <w:sz w:val="20"/>
        </w:rPr>
        <w:t>de Infraestructura de la Calidad</w:t>
      </w:r>
      <w:r w:rsidRPr="00CF102B">
        <w:rPr>
          <w:rFonts w:ascii="Geomanist" w:hAnsi="Geomanist" w:cs="Arial"/>
          <w:sz w:val="20"/>
        </w:rPr>
        <w:t>.</w:t>
      </w:r>
    </w:p>
    <w:p w14:paraId="09C0E01B" w14:textId="77777777" w:rsidR="00A23127" w:rsidRPr="002B2247" w:rsidRDefault="00A23127" w:rsidP="00A23127">
      <w:pPr>
        <w:jc w:val="both"/>
        <w:rPr>
          <w:rFonts w:ascii="Geomanist" w:hAnsi="Geomanist" w:cs="Arial"/>
        </w:rPr>
      </w:pPr>
    </w:p>
    <w:p w14:paraId="09C0E01C" w14:textId="77777777" w:rsidR="00A23127" w:rsidRPr="002B2247" w:rsidRDefault="00A23127" w:rsidP="00F16FF0">
      <w:pPr>
        <w:pStyle w:val="Prrafodelista"/>
        <w:numPr>
          <w:ilvl w:val="0"/>
          <w:numId w:val="24"/>
        </w:numPr>
        <w:jc w:val="both"/>
        <w:rPr>
          <w:rFonts w:ascii="Geomanist" w:hAnsi="Geomanist" w:cs="Arial"/>
          <w:sz w:val="20"/>
        </w:rPr>
      </w:pPr>
      <w:r w:rsidRPr="002B2247">
        <w:rPr>
          <w:rFonts w:ascii="Geomanist" w:hAnsi="Geomanist" w:cs="Arial"/>
          <w:sz w:val="20"/>
        </w:rPr>
        <w:t>Nuestro(s) producto(s) son: (Incluir Breve descripción de los productos ofertados: __________________________________________________________________________________________________________________________________</w:t>
      </w:r>
    </w:p>
    <w:p w14:paraId="09C0E01D" w14:textId="77777777" w:rsidR="00A23127" w:rsidRPr="002B2247" w:rsidRDefault="00A23127" w:rsidP="00A23127">
      <w:pPr>
        <w:jc w:val="both"/>
        <w:rPr>
          <w:rFonts w:ascii="Geomanist" w:hAnsi="Geomanist" w:cs="Arial"/>
          <w:lang w:val="es-MX"/>
        </w:rPr>
      </w:pPr>
    </w:p>
    <w:p w14:paraId="09C0E01E" w14:textId="77777777" w:rsidR="00A23127" w:rsidRPr="002B2247" w:rsidRDefault="00A23127" w:rsidP="00A23127">
      <w:pPr>
        <w:jc w:val="both"/>
        <w:rPr>
          <w:rFonts w:ascii="Geomanist" w:hAnsi="Geomanist" w:cs="Arial"/>
          <w:b/>
        </w:rPr>
      </w:pPr>
      <w:r w:rsidRPr="002B2247">
        <w:rPr>
          <w:rFonts w:ascii="Geomanist" w:hAnsi="Geomanist" w:cs="Arial"/>
          <w:b/>
        </w:rPr>
        <w:t>I. PERSONA FÍSICA</w:t>
      </w:r>
    </w:p>
    <w:p w14:paraId="09C0E01F" w14:textId="77777777" w:rsidR="00A23127" w:rsidRPr="002B2247" w:rsidRDefault="00A23127" w:rsidP="00A23127">
      <w:pPr>
        <w:jc w:val="both"/>
        <w:rPr>
          <w:rFonts w:ascii="Geomanist" w:hAnsi="Geomanist" w:cs="Arial"/>
        </w:rPr>
      </w:pPr>
      <w:r w:rsidRPr="002B2247">
        <w:rPr>
          <w:rFonts w:ascii="Geomanist" w:hAnsi="Geomanist" w:cs="Arial"/>
        </w:rPr>
        <w:t>Nombre ______________R.F.C. _______________con domicilio en ____________________</w:t>
      </w:r>
    </w:p>
    <w:p w14:paraId="09C0E020" w14:textId="77777777" w:rsidR="00A23127" w:rsidRPr="002B2247" w:rsidRDefault="00A23127" w:rsidP="00A23127">
      <w:pPr>
        <w:jc w:val="both"/>
        <w:rPr>
          <w:rFonts w:ascii="Geomanist" w:hAnsi="Geomanist" w:cs="Arial"/>
        </w:rPr>
      </w:pPr>
    </w:p>
    <w:p w14:paraId="09C0E021" w14:textId="77777777" w:rsidR="00A23127" w:rsidRPr="002B2247" w:rsidRDefault="00A23127" w:rsidP="00A23127">
      <w:pPr>
        <w:jc w:val="both"/>
        <w:rPr>
          <w:rFonts w:ascii="Geomanist" w:hAnsi="Geomanist" w:cs="Arial"/>
          <w:b/>
        </w:rPr>
      </w:pPr>
      <w:r w:rsidRPr="002B2247">
        <w:rPr>
          <w:rFonts w:ascii="Geomanist" w:hAnsi="Geomanist" w:cs="Arial"/>
          <w:b/>
        </w:rPr>
        <w:t>II. PERSONA MORAL</w:t>
      </w:r>
    </w:p>
    <w:p w14:paraId="09C0E022" w14:textId="77777777" w:rsidR="00A23127" w:rsidRPr="002B2247" w:rsidRDefault="00A23127" w:rsidP="00A23127">
      <w:pPr>
        <w:jc w:val="both"/>
        <w:rPr>
          <w:rFonts w:ascii="Geomanist" w:hAnsi="Geomanist" w:cs="Arial"/>
        </w:rPr>
      </w:pPr>
      <w:r w:rsidRPr="002B2247">
        <w:rPr>
          <w:rFonts w:ascii="Geomanist" w:hAnsi="Geomanist" w:cs="Arial"/>
        </w:rPr>
        <w:t>En mi carácter de (representante legal, apoderado especial o general) de la empresa (nombre o razón social) R.F.C._________________ con domicilio en ________________________________________</w:t>
      </w:r>
    </w:p>
    <w:p w14:paraId="09C0E023" w14:textId="77777777" w:rsidR="00A23127" w:rsidRPr="002B2247" w:rsidRDefault="00A23127" w:rsidP="00A23127">
      <w:pPr>
        <w:jc w:val="both"/>
        <w:rPr>
          <w:rFonts w:ascii="Geomanist" w:hAnsi="Geomanist" w:cs="Arial"/>
          <w:b/>
        </w:rPr>
      </w:pPr>
    </w:p>
    <w:p w14:paraId="09C0E024" w14:textId="77777777" w:rsidR="00A23127" w:rsidRPr="002B2247" w:rsidRDefault="00A23127" w:rsidP="00A23127">
      <w:pPr>
        <w:jc w:val="center"/>
        <w:rPr>
          <w:rFonts w:ascii="Geomanist" w:hAnsi="Geomanist" w:cs="Arial"/>
          <w:b/>
        </w:rPr>
      </w:pPr>
      <w:r w:rsidRPr="002B2247">
        <w:rPr>
          <w:rFonts w:ascii="Geomanist" w:hAnsi="Geomanist" w:cs="Arial"/>
          <w:b/>
        </w:rPr>
        <w:t>PROTESTO LO NECESARIO</w:t>
      </w:r>
    </w:p>
    <w:p w14:paraId="09C0E025" w14:textId="77777777" w:rsidR="00A23127" w:rsidRPr="002B2247" w:rsidRDefault="00A23127" w:rsidP="00A23127">
      <w:pPr>
        <w:jc w:val="center"/>
        <w:rPr>
          <w:rFonts w:ascii="Geomanist" w:hAnsi="Geomanist" w:cs="Arial"/>
          <w:b/>
        </w:rPr>
      </w:pPr>
    </w:p>
    <w:p w14:paraId="09C0E026" w14:textId="77777777" w:rsidR="00A23127" w:rsidRPr="002B2247" w:rsidRDefault="00A23127" w:rsidP="00A23127">
      <w:pPr>
        <w:jc w:val="center"/>
        <w:rPr>
          <w:rFonts w:ascii="Geomanist" w:hAnsi="Geomanist" w:cs="Arial"/>
          <w:b/>
        </w:rPr>
      </w:pPr>
      <w:r w:rsidRPr="002B2247">
        <w:rPr>
          <w:rFonts w:ascii="Geomanist" w:hAnsi="Geomanist" w:cs="Arial"/>
          <w:b/>
        </w:rPr>
        <w:t>Nombre, Cargo y Firma de Representante</w:t>
      </w:r>
    </w:p>
    <w:p w14:paraId="09C0E027" w14:textId="77777777" w:rsidR="00A23127" w:rsidRPr="002B2247" w:rsidRDefault="00A23127" w:rsidP="00A23127">
      <w:pPr>
        <w:jc w:val="center"/>
        <w:rPr>
          <w:rFonts w:ascii="Geomanist" w:hAnsi="Geomanist" w:cs="Arial"/>
          <w:b/>
        </w:rPr>
      </w:pPr>
      <w:r w:rsidRPr="002B2247">
        <w:rPr>
          <w:rFonts w:ascii="Geomanist" w:hAnsi="Geomanist" w:cs="Arial"/>
          <w:b/>
        </w:rPr>
        <w:t>Legal del Proveedor del Licitante.</w:t>
      </w:r>
    </w:p>
    <w:p w14:paraId="09C0E028" w14:textId="77777777" w:rsidR="00A23127" w:rsidRPr="002B2247" w:rsidRDefault="00A23127" w:rsidP="00A23127">
      <w:pPr>
        <w:jc w:val="center"/>
        <w:rPr>
          <w:rFonts w:ascii="Geomanist" w:hAnsi="Geomanist" w:cs="Arial"/>
        </w:rPr>
      </w:pPr>
    </w:p>
    <w:p w14:paraId="09C0E029" w14:textId="77777777" w:rsidR="00A23127" w:rsidRPr="002B2247" w:rsidRDefault="00A23127" w:rsidP="00A23127">
      <w:pPr>
        <w:jc w:val="both"/>
        <w:rPr>
          <w:rFonts w:ascii="Geomanist" w:hAnsi="Geomanist" w:cs="Arial"/>
        </w:rPr>
      </w:pPr>
      <w:r w:rsidRPr="002B2247">
        <w:rPr>
          <w:rFonts w:ascii="Geomanist" w:hAnsi="Geomanist" w:cs="Arial"/>
        </w:rPr>
        <w:t>Este formato deberá de ir acompañado por la copia simple del poder notarial para actos de administración y copia simple de la identificación oficial vigente de quien firme.</w:t>
      </w:r>
    </w:p>
    <w:p w14:paraId="09C0E02A" w14:textId="77777777" w:rsidR="00A23127" w:rsidRPr="002B2247" w:rsidRDefault="00A23127" w:rsidP="00A23127">
      <w:pPr>
        <w:jc w:val="center"/>
        <w:rPr>
          <w:rFonts w:ascii="Geomanist" w:hAnsi="Geomanist" w:cs="Arial"/>
        </w:rPr>
      </w:pPr>
    </w:p>
    <w:p w14:paraId="09C0E02B" w14:textId="6AC7C365" w:rsidR="00A23127" w:rsidRPr="002B2247" w:rsidRDefault="00A23127" w:rsidP="00A23127">
      <w:pPr>
        <w:jc w:val="both"/>
        <w:rPr>
          <w:rFonts w:ascii="Geomanist" w:hAnsi="Geomanist" w:cs="Arial"/>
          <w:b/>
        </w:rPr>
      </w:pPr>
      <w:r w:rsidRPr="002B2247">
        <w:rPr>
          <w:rFonts w:ascii="Geomanist" w:hAnsi="Geomanist" w:cs="Arial"/>
          <w:b/>
        </w:rPr>
        <w:t xml:space="preserve">NOTA: Únicamente </w:t>
      </w:r>
      <w:r w:rsidRPr="00CF102B">
        <w:rPr>
          <w:rFonts w:ascii="Geomanist" w:hAnsi="Geomanist" w:cs="Arial"/>
          <w:b/>
        </w:rPr>
        <w:t xml:space="preserve">para </w:t>
      </w:r>
      <w:r w:rsidR="00051929" w:rsidRPr="00CF102B">
        <w:rPr>
          <w:rFonts w:ascii="Geomanist" w:hAnsi="Geomanist" w:cs="Arial"/>
          <w:b/>
        </w:rPr>
        <w:t>la partida 2</w:t>
      </w:r>
      <w:r w:rsidR="00FA731F" w:rsidRPr="00CF102B">
        <w:rPr>
          <w:rFonts w:ascii="Geomanist" w:hAnsi="Geomanist" w:cs="Arial"/>
          <w:b/>
        </w:rPr>
        <w:t xml:space="preserve"> Alimentos No Perecederos</w:t>
      </w:r>
      <w:r w:rsidR="001E514E" w:rsidRPr="00CF102B">
        <w:rPr>
          <w:rFonts w:ascii="Geomanist" w:hAnsi="Geomanist" w:cs="Arial"/>
          <w:b/>
        </w:rPr>
        <w:t xml:space="preserve"> </w:t>
      </w:r>
      <w:r w:rsidRPr="00CF102B">
        <w:rPr>
          <w:rFonts w:ascii="Geomanist" w:hAnsi="Geomanist" w:cs="Arial"/>
          <w:b/>
        </w:rPr>
        <w:t>se</w:t>
      </w:r>
      <w:r w:rsidRPr="002B2247">
        <w:rPr>
          <w:rFonts w:ascii="Geomanist" w:hAnsi="Geomanist" w:cs="Arial"/>
          <w:b/>
        </w:rPr>
        <w:t xml:space="preserve"> podrá presentar carta de fabricante, productor o distribuidor mayorista.</w:t>
      </w:r>
    </w:p>
    <w:p w14:paraId="09C0E02C" w14:textId="77777777" w:rsidR="00A23127" w:rsidRPr="002B2247" w:rsidRDefault="00A23127" w:rsidP="00A23127">
      <w:pPr>
        <w:jc w:val="center"/>
        <w:rPr>
          <w:rFonts w:ascii="Geomanist" w:hAnsi="Geomanist" w:cs="Arial"/>
          <w:b/>
        </w:rPr>
      </w:pPr>
      <w:r w:rsidRPr="002B2247">
        <w:rPr>
          <w:rFonts w:ascii="Geomanist" w:hAnsi="Geomanist" w:cs="Arial"/>
        </w:rPr>
        <w:br w:type="page"/>
      </w:r>
      <w:r w:rsidRPr="002B2247">
        <w:rPr>
          <w:rFonts w:ascii="Geomanist" w:hAnsi="Geomanist" w:cs="Arial"/>
          <w:b/>
        </w:rPr>
        <w:lastRenderedPageBreak/>
        <w:t>ANEXO NÚMERO 20 (VEINTE)</w:t>
      </w:r>
    </w:p>
    <w:p w14:paraId="09C0E02D" w14:textId="77777777" w:rsidR="00A23127" w:rsidRPr="002B2247" w:rsidRDefault="00A23127" w:rsidP="00A23127">
      <w:pPr>
        <w:jc w:val="center"/>
        <w:rPr>
          <w:rFonts w:ascii="Geomanist" w:hAnsi="Geomanist" w:cs="Arial"/>
          <w:b/>
        </w:rPr>
      </w:pPr>
      <w:r w:rsidRPr="002B2247">
        <w:rPr>
          <w:rFonts w:ascii="Geomanist" w:hAnsi="Geomanist" w:cs="Arial"/>
          <w:b/>
        </w:rPr>
        <w:t>FORMATO DE ACLARACIÓN A LA CONVOCATORIA</w:t>
      </w:r>
    </w:p>
    <w:p w14:paraId="09C0E02E" w14:textId="77777777" w:rsidR="00A23127" w:rsidRPr="002B2247" w:rsidRDefault="00A23127" w:rsidP="00A23127">
      <w:pPr>
        <w:jc w:val="center"/>
        <w:rPr>
          <w:rFonts w:ascii="Geomanist" w:hAnsi="Geomanist" w:cs="Arial"/>
          <w:b/>
        </w:rPr>
      </w:pPr>
    </w:p>
    <w:p w14:paraId="09C0E02F" w14:textId="77777777" w:rsidR="00A23127" w:rsidRPr="002B2247" w:rsidRDefault="00A23127" w:rsidP="00A23127">
      <w:pPr>
        <w:jc w:val="both"/>
        <w:rPr>
          <w:rFonts w:ascii="Geomanist" w:hAnsi="Geomanist" w:cs="Arial"/>
        </w:rPr>
      </w:pPr>
      <w:r w:rsidRPr="002B2247">
        <w:rPr>
          <w:rFonts w:ascii="Geomanist" w:hAnsi="Geomanist" w:cs="Arial"/>
        </w:rPr>
        <w:t>PREFERENTEMENTE EN PAPEL MEMBRETADO DEL LICITANTE.</w:t>
      </w:r>
    </w:p>
    <w:p w14:paraId="09C0E030" w14:textId="77777777" w:rsidR="00A23127" w:rsidRPr="002B2247" w:rsidRDefault="00A23127" w:rsidP="00A23127">
      <w:pPr>
        <w:jc w:val="both"/>
        <w:rPr>
          <w:rFonts w:ascii="Geomanist" w:hAnsi="Geomanist" w:cs="Arial"/>
          <w:b/>
        </w:rPr>
      </w:pPr>
      <w:r w:rsidRPr="002B2247">
        <w:rPr>
          <w:rFonts w:ascii="Geomanist" w:hAnsi="Geomanist" w:cs="Arial"/>
          <w:b/>
        </w:rPr>
        <w:t>INSTITUTO MEXICANO DEL SEGURO SOCIAL</w:t>
      </w:r>
    </w:p>
    <w:p w14:paraId="09C0E031" w14:textId="77777777" w:rsidR="00A23127" w:rsidRPr="002B2247" w:rsidRDefault="00A23127" w:rsidP="00A23127">
      <w:pPr>
        <w:jc w:val="both"/>
        <w:rPr>
          <w:rFonts w:ascii="Geomanist" w:hAnsi="Geomanist" w:cs="Arial"/>
          <w:b/>
        </w:rPr>
      </w:pPr>
      <w:r w:rsidRPr="002B2247">
        <w:rPr>
          <w:rFonts w:ascii="Geomanist" w:hAnsi="Geomanist" w:cs="Arial"/>
          <w:b/>
        </w:rPr>
        <w:t>(CONVOCANTE)</w:t>
      </w:r>
    </w:p>
    <w:p w14:paraId="09C0E032" w14:textId="77777777" w:rsidR="00A23127" w:rsidRPr="002B2247" w:rsidRDefault="00A23127" w:rsidP="00A23127">
      <w:pPr>
        <w:jc w:val="both"/>
        <w:rPr>
          <w:rFonts w:ascii="Geomanist" w:hAnsi="Geomanist" w:cs="Arial"/>
          <w:b/>
        </w:rPr>
      </w:pPr>
      <w:r w:rsidRPr="002B2247">
        <w:rPr>
          <w:rFonts w:ascii="Geomanist" w:hAnsi="Geomanist" w:cs="Arial"/>
          <w:b/>
        </w:rPr>
        <w:t>PRESENTE.</w:t>
      </w:r>
    </w:p>
    <w:p w14:paraId="09C0E033" w14:textId="77777777" w:rsidR="00A23127" w:rsidRPr="002B2247" w:rsidRDefault="00A23127" w:rsidP="00A23127">
      <w:pPr>
        <w:jc w:val="both"/>
        <w:rPr>
          <w:rFonts w:ascii="Geomanist" w:hAnsi="Geomanist" w:cs="Arial"/>
        </w:rPr>
      </w:pPr>
    </w:p>
    <w:p w14:paraId="09C0E034" w14:textId="77777777" w:rsidR="00A23127" w:rsidRPr="002B2247" w:rsidRDefault="00A23127" w:rsidP="00A23127">
      <w:pPr>
        <w:jc w:val="both"/>
        <w:rPr>
          <w:rFonts w:ascii="Geomanist" w:hAnsi="Geomanist" w:cs="Arial"/>
        </w:rPr>
      </w:pPr>
      <w:r w:rsidRPr="002B2247">
        <w:rPr>
          <w:rFonts w:ascii="Geomanist" w:hAnsi="Geomanist" w:cs="Arial"/>
        </w:rPr>
        <w:t>LICITACIÓN PÚBLICA NACIONAL NÚMERO. _________________</w:t>
      </w:r>
    </w:p>
    <w:p w14:paraId="09C0E035" w14:textId="77777777" w:rsidR="00A23127" w:rsidRPr="002B2247" w:rsidRDefault="00A23127" w:rsidP="00A23127">
      <w:pPr>
        <w:jc w:val="both"/>
        <w:rPr>
          <w:rFonts w:ascii="Geomanist" w:hAnsi="Geomanist" w:cs="Arial"/>
        </w:rPr>
      </w:pPr>
    </w:p>
    <w:p w14:paraId="09C0E036" w14:textId="77777777" w:rsidR="00A23127" w:rsidRPr="002B2247" w:rsidRDefault="00A23127" w:rsidP="00A23127">
      <w:pPr>
        <w:jc w:val="both"/>
        <w:rPr>
          <w:rFonts w:ascii="Geomanist" w:hAnsi="Geomanist" w:cs="Arial"/>
        </w:rPr>
      </w:pPr>
      <w:r w:rsidRPr="002B2247">
        <w:rPr>
          <w:rFonts w:ascii="Geomanist" w:hAnsi="Geomanist" w:cs="Arial"/>
        </w:rPr>
        <w:t>CIUDAD DE MÉXICO, A _______ DE _________________DE _______.</w:t>
      </w:r>
    </w:p>
    <w:p w14:paraId="09C0E037" w14:textId="77777777" w:rsidR="00A23127" w:rsidRPr="002B2247" w:rsidRDefault="00A23127" w:rsidP="00A23127">
      <w:pPr>
        <w:jc w:val="both"/>
        <w:rPr>
          <w:rFonts w:ascii="Geomanist" w:hAnsi="Geomanist" w:cs="Arial"/>
        </w:rPr>
      </w:pPr>
    </w:p>
    <w:p w14:paraId="09C0E038" w14:textId="77777777" w:rsidR="00A23127" w:rsidRPr="002B2247" w:rsidRDefault="00A23127" w:rsidP="00A23127">
      <w:pPr>
        <w:jc w:val="both"/>
        <w:rPr>
          <w:rFonts w:ascii="Geomanist" w:hAnsi="Geomanist" w:cs="Arial"/>
        </w:rPr>
      </w:pPr>
      <w:r w:rsidRPr="002B2247">
        <w:rPr>
          <w:rFonts w:ascii="Geomanist" w:hAnsi="Geomanist" w:cs="Arial"/>
        </w:rPr>
        <w:t>NOMBRE DEL LICITANTE: ________________________________________________</w:t>
      </w:r>
    </w:p>
    <w:p w14:paraId="09C0E039" w14:textId="77777777" w:rsidR="00A23127" w:rsidRPr="002B2247" w:rsidRDefault="00A23127" w:rsidP="00A23127">
      <w:pPr>
        <w:jc w:val="both"/>
        <w:rPr>
          <w:rFonts w:ascii="Geomanist" w:hAnsi="Geomanist" w:cs="Arial"/>
        </w:rPr>
      </w:pPr>
    </w:p>
    <w:p w14:paraId="09C0E03A" w14:textId="77777777" w:rsidR="00A23127" w:rsidRPr="002B2247" w:rsidRDefault="00A23127" w:rsidP="00A23127">
      <w:pPr>
        <w:jc w:val="both"/>
        <w:rPr>
          <w:rFonts w:ascii="Geomanist" w:hAnsi="Geomanist" w:cs="Arial"/>
        </w:rPr>
      </w:pPr>
      <w:r w:rsidRPr="002B2247">
        <w:rPr>
          <w:rFonts w:ascii="Geomanist" w:hAnsi="Geomanist" w:cs="Arial"/>
        </w:rPr>
        <w:t>NOMBRE DEL REPRESENTANTE: __________________________________________</w:t>
      </w:r>
    </w:p>
    <w:p w14:paraId="09C0E03B" w14:textId="77777777" w:rsidR="00A23127" w:rsidRPr="002B2247" w:rsidRDefault="00A23127" w:rsidP="00A23127">
      <w:pPr>
        <w:jc w:val="both"/>
        <w:rPr>
          <w:rFonts w:ascii="Geomanist" w:hAnsi="Geomanist" w:cs="Arial"/>
        </w:rPr>
      </w:pPr>
    </w:p>
    <w:p w14:paraId="09C0E03C" w14:textId="77777777" w:rsidR="00A23127" w:rsidRPr="002B2247" w:rsidRDefault="00A23127" w:rsidP="00A23127">
      <w:pPr>
        <w:jc w:val="both"/>
        <w:rPr>
          <w:rFonts w:ascii="Geomanist" w:hAnsi="Geomanist" w:cs="Arial"/>
        </w:rPr>
      </w:pPr>
    </w:p>
    <w:p w14:paraId="09C0E03D" w14:textId="77777777" w:rsidR="00A23127" w:rsidRPr="002B2247" w:rsidRDefault="00A23127" w:rsidP="00A23127">
      <w:pPr>
        <w:jc w:val="both"/>
        <w:rPr>
          <w:rFonts w:ascii="Geomanist" w:hAnsi="Geomanist" w:cs="Arial"/>
        </w:rPr>
      </w:pPr>
      <w:r w:rsidRPr="002B2247">
        <w:rPr>
          <w:rFonts w:ascii="Geomanist" w:hAnsi="Geomanist" w:cs="Arial"/>
        </w:rPr>
        <w:t>POR MEDIO DE LA PRESENTE, NOS PERMITIMOS SOLICITAR AL INSTITUTO MEXICANO DEL SEGURO SOCIAL, LA ACLARACIÓN A LOS ASPECTOS CONTENIDOS EN LA CONVOCATORIA.</w:t>
      </w:r>
    </w:p>
    <w:p w14:paraId="09C0E03E" w14:textId="77777777" w:rsidR="00A23127" w:rsidRPr="002B2247" w:rsidRDefault="00A23127" w:rsidP="00A23127">
      <w:pPr>
        <w:jc w:val="both"/>
        <w:rPr>
          <w:rFonts w:ascii="Geomanist" w:hAnsi="Geomanist" w:cs="Arial"/>
        </w:rPr>
      </w:pPr>
    </w:p>
    <w:p w14:paraId="09C0E03F" w14:textId="77777777" w:rsidR="00A23127" w:rsidRPr="002B2247" w:rsidRDefault="00A23127" w:rsidP="00A23127">
      <w:pPr>
        <w:jc w:val="both"/>
        <w:rPr>
          <w:rFonts w:ascii="Geomanist" w:hAnsi="Geomanist" w:cs="Arial"/>
        </w:rPr>
      </w:pPr>
      <w:r w:rsidRPr="002B2247">
        <w:rPr>
          <w:rFonts w:ascii="Geomanist" w:hAnsi="Geomanist" w:cs="Arial"/>
        </w:rPr>
        <w:t>A).- DE CARÁCTER ADMINISTRATIVO (PRECISAR EL PUNTO DE LA CONVOCATORIA O MENCIONAR EL ASPECTO ESPECÍFICO).</w:t>
      </w:r>
    </w:p>
    <w:p w14:paraId="09C0E040" w14:textId="77777777" w:rsidR="00A23127" w:rsidRPr="002B2247" w:rsidRDefault="00A23127" w:rsidP="00A23127">
      <w:pPr>
        <w:rPr>
          <w:rFonts w:ascii="Geomanist" w:hAnsi="Geomanist" w:cs="Arial"/>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685"/>
        <w:gridCol w:w="4536"/>
      </w:tblGrid>
      <w:tr w:rsidR="00A23127" w:rsidRPr="002B2247" w14:paraId="09C0E044" w14:textId="77777777" w:rsidTr="00A23127">
        <w:tc>
          <w:tcPr>
            <w:tcW w:w="1488" w:type="dxa"/>
            <w:shd w:val="clear" w:color="auto" w:fill="A6A6A6"/>
          </w:tcPr>
          <w:p w14:paraId="09C0E041" w14:textId="77777777" w:rsidR="00A23127" w:rsidRPr="002B2247" w:rsidRDefault="00A23127" w:rsidP="00A23127">
            <w:pPr>
              <w:jc w:val="center"/>
              <w:rPr>
                <w:rFonts w:ascii="Geomanist" w:hAnsi="Geomanist" w:cs="Arial"/>
              </w:rPr>
            </w:pPr>
            <w:r w:rsidRPr="002B2247">
              <w:rPr>
                <w:rFonts w:ascii="Geomanist" w:hAnsi="Geomanist" w:cs="Arial"/>
              </w:rPr>
              <w:t>Número</w:t>
            </w:r>
          </w:p>
        </w:tc>
        <w:tc>
          <w:tcPr>
            <w:tcW w:w="3685" w:type="dxa"/>
            <w:shd w:val="clear" w:color="auto" w:fill="A6A6A6"/>
          </w:tcPr>
          <w:p w14:paraId="09C0E042" w14:textId="77777777" w:rsidR="00A23127" w:rsidRPr="002B2247" w:rsidRDefault="00A23127" w:rsidP="00A23127">
            <w:pPr>
              <w:jc w:val="center"/>
              <w:rPr>
                <w:rFonts w:ascii="Geomanist" w:hAnsi="Geomanist" w:cs="Arial"/>
              </w:rPr>
            </w:pPr>
            <w:r w:rsidRPr="002B2247">
              <w:rPr>
                <w:rFonts w:ascii="Geomanist" w:hAnsi="Geomanist" w:cs="Arial"/>
              </w:rPr>
              <w:t>Preguntas</w:t>
            </w:r>
          </w:p>
        </w:tc>
        <w:tc>
          <w:tcPr>
            <w:tcW w:w="4536" w:type="dxa"/>
            <w:shd w:val="clear" w:color="auto" w:fill="A6A6A6"/>
          </w:tcPr>
          <w:p w14:paraId="09C0E043" w14:textId="77777777" w:rsidR="00A23127" w:rsidRPr="002B2247" w:rsidRDefault="00A23127" w:rsidP="00A23127">
            <w:pPr>
              <w:jc w:val="center"/>
              <w:rPr>
                <w:rFonts w:ascii="Geomanist" w:hAnsi="Geomanist" w:cs="Arial"/>
              </w:rPr>
            </w:pPr>
            <w:r w:rsidRPr="002B2247">
              <w:rPr>
                <w:rFonts w:ascii="Geomanist" w:hAnsi="Geomanist" w:cs="Arial"/>
              </w:rPr>
              <w:t>Respuestas</w:t>
            </w:r>
          </w:p>
        </w:tc>
      </w:tr>
      <w:tr w:rsidR="00A23127" w:rsidRPr="002B2247" w14:paraId="09C0E048" w14:textId="77777777" w:rsidTr="00A23127">
        <w:trPr>
          <w:trHeight w:val="169"/>
        </w:trPr>
        <w:tc>
          <w:tcPr>
            <w:tcW w:w="1488" w:type="dxa"/>
          </w:tcPr>
          <w:p w14:paraId="09C0E045" w14:textId="77777777" w:rsidR="00A23127" w:rsidRPr="002B2247" w:rsidRDefault="00A23127" w:rsidP="00A23127">
            <w:pPr>
              <w:rPr>
                <w:rFonts w:ascii="Geomanist" w:hAnsi="Geomanist" w:cs="Arial"/>
              </w:rPr>
            </w:pPr>
          </w:p>
        </w:tc>
        <w:tc>
          <w:tcPr>
            <w:tcW w:w="3685" w:type="dxa"/>
          </w:tcPr>
          <w:p w14:paraId="09C0E046" w14:textId="77777777" w:rsidR="00A23127" w:rsidRPr="002B2247" w:rsidRDefault="00A23127" w:rsidP="00A23127">
            <w:pPr>
              <w:rPr>
                <w:rFonts w:ascii="Geomanist" w:hAnsi="Geomanist" w:cs="Arial"/>
              </w:rPr>
            </w:pPr>
          </w:p>
        </w:tc>
        <w:tc>
          <w:tcPr>
            <w:tcW w:w="4536" w:type="dxa"/>
          </w:tcPr>
          <w:p w14:paraId="09C0E047" w14:textId="77777777" w:rsidR="00A23127" w:rsidRPr="002B2247" w:rsidRDefault="00A23127" w:rsidP="00A23127">
            <w:pPr>
              <w:rPr>
                <w:rFonts w:ascii="Geomanist" w:hAnsi="Geomanist" w:cs="Arial"/>
              </w:rPr>
            </w:pPr>
          </w:p>
        </w:tc>
      </w:tr>
    </w:tbl>
    <w:p w14:paraId="09C0E049" w14:textId="77777777" w:rsidR="00A23127" w:rsidRPr="002B2247" w:rsidRDefault="00A23127" w:rsidP="00A23127">
      <w:pPr>
        <w:rPr>
          <w:rFonts w:ascii="Geomanist" w:hAnsi="Geomanist" w:cs="Arial"/>
        </w:rPr>
      </w:pPr>
    </w:p>
    <w:p w14:paraId="09C0E04A" w14:textId="77777777" w:rsidR="00A23127" w:rsidRPr="002B2247" w:rsidRDefault="00A23127" w:rsidP="00A23127">
      <w:pPr>
        <w:jc w:val="both"/>
        <w:rPr>
          <w:rFonts w:ascii="Geomanist" w:hAnsi="Geomanist" w:cs="Arial"/>
        </w:rPr>
      </w:pPr>
      <w:r w:rsidRPr="002B2247">
        <w:rPr>
          <w:rFonts w:ascii="Geomanist" w:hAnsi="Geomanist" w:cs="Arial"/>
        </w:rPr>
        <w:t>B).- DE CARÁCTER TÉCNICO (PRECISAR EL PUNTO DE LA CONVOCATORIA O MENCIONAR EL ASPECTO ESPECÍFICO)</w:t>
      </w:r>
    </w:p>
    <w:p w14:paraId="09C0E04B" w14:textId="77777777" w:rsidR="00A23127" w:rsidRPr="002B2247" w:rsidRDefault="00A23127" w:rsidP="00A23127">
      <w:pPr>
        <w:rPr>
          <w:rFonts w:ascii="Geomanist" w:hAnsi="Geomanist" w:cs="Arial"/>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685"/>
        <w:gridCol w:w="4536"/>
      </w:tblGrid>
      <w:tr w:rsidR="00A23127" w:rsidRPr="002B2247" w14:paraId="09C0E04F" w14:textId="77777777" w:rsidTr="00A23127">
        <w:tc>
          <w:tcPr>
            <w:tcW w:w="1488" w:type="dxa"/>
            <w:shd w:val="clear" w:color="auto" w:fill="A6A6A6"/>
          </w:tcPr>
          <w:p w14:paraId="09C0E04C" w14:textId="77777777" w:rsidR="00A23127" w:rsidRPr="002B2247" w:rsidRDefault="00A23127" w:rsidP="00A23127">
            <w:pPr>
              <w:jc w:val="center"/>
              <w:rPr>
                <w:rFonts w:ascii="Geomanist" w:hAnsi="Geomanist" w:cs="Arial"/>
              </w:rPr>
            </w:pPr>
            <w:r w:rsidRPr="002B2247">
              <w:rPr>
                <w:rFonts w:ascii="Geomanist" w:hAnsi="Geomanist" w:cs="Arial"/>
              </w:rPr>
              <w:t>Número</w:t>
            </w:r>
          </w:p>
        </w:tc>
        <w:tc>
          <w:tcPr>
            <w:tcW w:w="3685" w:type="dxa"/>
            <w:shd w:val="clear" w:color="auto" w:fill="A6A6A6"/>
          </w:tcPr>
          <w:p w14:paraId="09C0E04D" w14:textId="77777777" w:rsidR="00A23127" w:rsidRPr="002B2247" w:rsidRDefault="00A23127" w:rsidP="00A23127">
            <w:pPr>
              <w:jc w:val="center"/>
              <w:rPr>
                <w:rFonts w:ascii="Geomanist" w:hAnsi="Geomanist" w:cs="Arial"/>
              </w:rPr>
            </w:pPr>
            <w:r w:rsidRPr="002B2247">
              <w:rPr>
                <w:rFonts w:ascii="Geomanist" w:hAnsi="Geomanist" w:cs="Arial"/>
              </w:rPr>
              <w:t>Preguntas</w:t>
            </w:r>
          </w:p>
        </w:tc>
        <w:tc>
          <w:tcPr>
            <w:tcW w:w="4536" w:type="dxa"/>
            <w:shd w:val="clear" w:color="auto" w:fill="A6A6A6"/>
          </w:tcPr>
          <w:p w14:paraId="09C0E04E" w14:textId="77777777" w:rsidR="00A23127" w:rsidRPr="002B2247" w:rsidRDefault="00A23127" w:rsidP="00A23127">
            <w:pPr>
              <w:jc w:val="center"/>
              <w:rPr>
                <w:rFonts w:ascii="Geomanist" w:hAnsi="Geomanist" w:cs="Arial"/>
              </w:rPr>
            </w:pPr>
            <w:r w:rsidRPr="002B2247">
              <w:rPr>
                <w:rFonts w:ascii="Geomanist" w:hAnsi="Geomanist" w:cs="Arial"/>
              </w:rPr>
              <w:t>Respuestas</w:t>
            </w:r>
          </w:p>
        </w:tc>
      </w:tr>
      <w:tr w:rsidR="00A23127" w:rsidRPr="002B2247" w14:paraId="09C0E053" w14:textId="77777777" w:rsidTr="00A23127">
        <w:trPr>
          <w:trHeight w:val="239"/>
        </w:trPr>
        <w:tc>
          <w:tcPr>
            <w:tcW w:w="1488" w:type="dxa"/>
          </w:tcPr>
          <w:p w14:paraId="09C0E050" w14:textId="77777777" w:rsidR="00A23127" w:rsidRPr="002B2247" w:rsidRDefault="00A23127" w:rsidP="00A23127">
            <w:pPr>
              <w:rPr>
                <w:rFonts w:ascii="Geomanist" w:hAnsi="Geomanist" w:cs="Arial"/>
              </w:rPr>
            </w:pPr>
          </w:p>
        </w:tc>
        <w:tc>
          <w:tcPr>
            <w:tcW w:w="3685" w:type="dxa"/>
          </w:tcPr>
          <w:p w14:paraId="09C0E051" w14:textId="77777777" w:rsidR="00A23127" w:rsidRPr="002B2247" w:rsidRDefault="00A23127" w:rsidP="00A23127">
            <w:pPr>
              <w:rPr>
                <w:rFonts w:ascii="Geomanist" w:hAnsi="Geomanist" w:cs="Arial"/>
              </w:rPr>
            </w:pPr>
          </w:p>
        </w:tc>
        <w:tc>
          <w:tcPr>
            <w:tcW w:w="4536" w:type="dxa"/>
          </w:tcPr>
          <w:p w14:paraId="09C0E052" w14:textId="77777777" w:rsidR="00A23127" w:rsidRPr="002B2247" w:rsidRDefault="00A23127" w:rsidP="00A23127">
            <w:pPr>
              <w:rPr>
                <w:rFonts w:ascii="Geomanist" w:hAnsi="Geomanist" w:cs="Arial"/>
              </w:rPr>
            </w:pPr>
          </w:p>
        </w:tc>
      </w:tr>
    </w:tbl>
    <w:p w14:paraId="09C0E054" w14:textId="77777777" w:rsidR="00A23127" w:rsidRPr="002B2247" w:rsidRDefault="00A23127" w:rsidP="00A23127">
      <w:pPr>
        <w:rPr>
          <w:rFonts w:ascii="Geomanist" w:hAnsi="Geomanist" w:cs="Arial"/>
        </w:rPr>
      </w:pPr>
    </w:p>
    <w:p w14:paraId="09C0E055" w14:textId="77777777" w:rsidR="00A23127" w:rsidRPr="002B2247" w:rsidRDefault="00A23127" w:rsidP="00A23127">
      <w:pPr>
        <w:rPr>
          <w:rFonts w:ascii="Geomanist" w:hAnsi="Geomanist" w:cs="Arial"/>
        </w:rPr>
      </w:pPr>
      <w:r w:rsidRPr="002B2247">
        <w:rPr>
          <w:rFonts w:ascii="Geomanist" w:hAnsi="Geomanist" w:cs="Arial"/>
        </w:rPr>
        <w:t>ATENTAMENTE</w:t>
      </w:r>
    </w:p>
    <w:p w14:paraId="09C0E056" w14:textId="77777777" w:rsidR="00A23127" w:rsidRPr="002B2247" w:rsidRDefault="00A23127" w:rsidP="00A23127">
      <w:pPr>
        <w:rPr>
          <w:rFonts w:ascii="Geomanist" w:hAnsi="Geomanist" w:cs="Arial"/>
        </w:rPr>
      </w:pP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A23127" w:rsidRPr="002B2247" w14:paraId="09C0E062" w14:textId="77777777" w:rsidTr="00A23127">
        <w:trPr>
          <w:cantSplit/>
          <w:trHeight w:val="447"/>
          <w:jc w:val="center"/>
        </w:trPr>
        <w:tc>
          <w:tcPr>
            <w:tcW w:w="160" w:type="dxa"/>
            <w:tcBorders>
              <w:top w:val="single" w:sz="8" w:space="0" w:color="auto"/>
              <w:left w:val="single" w:sz="8" w:space="0" w:color="auto"/>
            </w:tcBorders>
          </w:tcPr>
          <w:p w14:paraId="09C0E057" w14:textId="77777777" w:rsidR="00A23127" w:rsidRPr="002B2247" w:rsidRDefault="00A23127" w:rsidP="00A23127">
            <w:pPr>
              <w:rPr>
                <w:rFonts w:ascii="Geomanist" w:hAnsi="Geomanist" w:cs="Arial"/>
              </w:rPr>
            </w:pPr>
          </w:p>
        </w:tc>
        <w:tc>
          <w:tcPr>
            <w:tcW w:w="2727" w:type="dxa"/>
            <w:tcBorders>
              <w:top w:val="single" w:sz="8" w:space="0" w:color="auto"/>
            </w:tcBorders>
          </w:tcPr>
          <w:p w14:paraId="09C0E058" w14:textId="77777777" w:rsidR="00A23127" w:rsidRPr="002B2247" w:rsidRDefault="00A23127" w:rsidP="00A23127">
            <w:pPr>
              <w:rPr>
                <w:rFonts w:ascii="Geomanist" w:hAnsi="Geomanist" w:cs="Arial"/>
              </w:rPr>
            </w:pPr>
          </w:p>
        </w:tc>
        <w:tc>
          <w:tcPr>
            <w:tcW w:w="170" w:type="dxa"/>
            <w:tcBorders>
              <w:top w:val="single" w:sz="8" w:space="0" w:color="auto"/>
              <w:right w:val="single" w:sz="8" w:space="0" w:color="auto"/>
            </w:tcBorders>
          </w:tcPr>
          <w:p w14:paraId="09C0E059" w14:textId="77777777" w:rsidR="00A23127" w:rsidRPr="002B2247" w:rsidRDefault="00A23127" w:rsidP="00A23127">
            <w:pPr>
              <w:rPr>
                <w:rFonts w:ascii="Geomanist" w:hAnsi="Geomanist" w:cs="Arial"/>
              </w:rPr>
            </w:pPr>
          </w:p>
        </w:tc>
        <w:tc>
          <w:tcPr>
            <w:tcW w:w="170" w:type="dxa"/>
            <w:tcBorders>
              <w:left w:val="nil"/>
            </w:tcBorders>
          </w:tcPr>
          <w:p w14:paraId="09C0E05A" w14:textId="77777777" w:rsidR="00A23127" w:rsidRPr="002B2247" w:rsidRDefault="00A23127" w:rsidP="00A23127">
            <w:pPr>
              <w:rPr>
                <w:rFonts w:ascii="Geomanist" w:hAnsi="Geomanist" w:cs="Arial"/>
              </w:rPr>
            </w:pPr>
          </w:p>
        </w:tc>
        <w:tc>
          <w:tcPr>
            <w:tcW w:w="170" w:type="dxa"/>
            <w:tcBorders>
              <w:top w:val="single" w:sz="8" w:space="0" w:color="auto"/>
              <w:left w:val="single" w:sz="8" w:space="0" w:color="auto"/>
            </w:tcBorders>
          </w:tcPr>
          <w:p w14:paraId="09C0E05B" w14:textId="77777777" w:rsidR="00A23127" w:rsidRPr="002B2247" w:rsidRDefault="00A23127" w:rsidP="00A23127">
            <w:pPr>
              <w:rPr>
                <w:rFonts w:ascii="Geomanist" w:hAnsi="Geomanist" w:cs="Arial"/>
              </w:rPr>
            </w:pPr>
          </w:p>
        </w:tc>
        <w:tc>
          <w:tcPr>
            <w:tcW w:w="2727" w:type="dxa"/>
            <w:tcBorders>
              <w:top w:val="single" w:sz="8" w:space="0" w:color="auto"/>
            </w:tcBorders>
          </w:tcPr>
          <w:p w14:paraId="09C0E05C" w14:textId="77777777" w:rsidR="00A23127" w:rsidRPr="002B2247" w:rsidRDefault="00A23127" w:rsidP="00A23127">
            <w:pPr>
              <w:rPr>
                <w:rFonts w:ascii="Geomanist" w:hAnsi="Geomanist" w:cs="Arial"/>
              </w:rPr>
            </w:pPr>
          </w:p>
        </w:tc>
        <w:tc>
          <w:tcPr>
            <w:tcW w:w="170" w:type="dxa"/>
            <w:tcBorders>
              <w:top w:val="single" w:sz="8" w:space="0" w:color="auto"/>
              <w:right w:val="single" w:sz="8" w:space="0" w:color="auto"/>
            </w:tcBorders>
          </w:tcPr>
          <w:p w14:paraId="09C0E05D" w14:textId="77777777" w:rsidR="00A23127" w:rsidRPr="002B2247" w:rsidRDefault="00A23127" w:rsidP="00A23127">
            <w:pPr>
              <w:rPr>
                <w:rFonts w:ascii="Geomanist" w:hAnsi="Geomanist" w:cs="Arial"/>
              </w:rPr>
            </w:pPr>
          </w:p>
        </w:tc>
        <w:tc>
          <w:tcPr>
            <w:tcW w:w="170" w:type="dxa"/>
            <w:tcBorders>
              <w:left w:val="nil"/>
            </w:tcBorders>
          </w:tcPr>
          <w:p w14:paraId="09C0E05E" w14:textId="77777777" w:rsidR="00A23127" w:rsidRPr="002B2247" w:rsidRDefault="00A23127" w:rsidP="00A23127">
            <w:pPr>
              <w:rPr>
                <w:rFonts w:ascii="Geomanist" w:hAnsi="Geomanist" w:cs="Arial"/>
              </w:rPr>
            </w:pPr>
          </w:p>
        </w:tc>
        <w:tc>
          <w:tcPr>
            <w:tcW w:w="170" w:type="dxa"/>
            <w:tcBorders>
              <w:top w:val="single" w:sz="8" w:space="0" w:color="auto"/>
              <w:left w:val="single" w:sz="8" w:space="0" w:color="auto"/>
            </w:tcBorders>
          </w:tcPr>
          <w:p w14:paraId="09C0E05F" w14:textId="77777777" w:rsidR="00A23127" w:rsidRPr="002B2247" w:rsidRDefault="00A23127" w:rsidP="00A23127">
            <w:pPr>
              <w:rPr>
                <w:rFonts w:ascii="Geomanist" w:hAnsi="Geomanist" w:cs="Arial"/>
              </w:rPr>
            </w:pPr>
          </w:p>
        </w:tc>
        <w:tc>
          <w:tcPr>
            <w:tcW w:w="2727" w:type="dxa"/>
            <w:tcBorders>
              <w:top w:val="single" w:sz="8" w:space="0" w:color="auto"/>
            </w:tcBorders>
          </w:tcPr>
          <w:p w14:paraId="09C0E060" w14:textId="77777777" w:rsidR="00A23127" w:rsidRPr="002B2247" w:rsidRDefault="00A23127" w:rsidP="00A23127">
            <w:pPr>
              <w:rPr>
                <w:rFonts w:ascii="Geomanist" w:hAnsi="Geomanist" w:cs="Arial"/>
              </w:rPr>
            </w:pPr>
          </w:p>
        </w:tc>
        <w:tc>
          <w:tcPr>
            <w:tcW w:w="170" w:type="dxa"/>
            <w:tcBorders>
              <w:top w:val="single" w:sz="8" w:space="0" w:color="auto"/>
              <w:right w:val="single" w:sz="8" w:space="0" w:color="auto"/>
            </w:tcBorders>
          </w:tcPr>
          <w:p w14:paraId="09C0E061" w14:textId="77777777" w:rsidR="00A23127" w:rsidRPr="002B2247" w:rsidRDefault="00A23127" w:rsidP="00A23127">
            <w:pPr>
              <w:rPr>
                <w:rFonts w:ascii="Geomanist" w:hAnsi="Geomanist" w:cs="Arial"/>
              </w:rPr>
            </w:pPr>
          </w:p>
        </w:tc>
      </w:tr>
      <w:tr w:rsidR="00A23127" w:rsidRPr="002B2247" w14:paraId="09C0E06E" w14:textId="77777777" w:rsidTr="00A23127">
        <w:trPr>
          <w:cantSplit/>
          <w:jc w:val="center"/>
        </w:trPr>
        <w:tc>
          <w:tcPr>
            <w:tcW w:w="160" w:type="dxa"/>
            <w:tcBorders>
              <w:left w:val="single" w:sz="8" w:space="0" w:color="auto"/>
              <w:bottom w:val="single" w:sz="8" w:space="0" w:color="auto"/>
            </w:tcBorders>
          </w:tcPr>
          <w:p w14:paraId="09C0E063" w14:textId="77777777" w:rsidR="00A23127" w:rsidRPr="002B2247" w:rsidRDefault="00A23127" w:rsidP="00A23127">
            <w:pPr>
              <w:rPr>
                <w:rFonts w:ascii="Geomanist" w:hAnsi="Geomanist" w:cs="Arial"/>
              </w:rPr>
            </w:pPr>
          </w:p>
        </w:tc>
        <w:tc>
          <w:tcPr>
            <w:tcW w:w="2727" w:type="dxa"/>
            <w:tcBorders>
              <w:top w:val="single" w:sz="8" w:space="0" w:color="auto"/>
              <w:bottom w:val="single" w:sz="8" w:space="0" w:color="auto"/>
            </w:tcBorders>
          </w:tcPr>
          <w:p w14:paraId="09C0E064" w14:textId="77777777" w:rsidR="00A23127" w:rsidRPr="002B2247" w:rsidRDefault="00A23127" w:rsidP="00A23127">
            <w:pPr>
              <w:jc w:val="center"/>
              <w:rPr>
                <w:rFonts w:ascii="Geomanist" w:hAnsi="Geomanist" w:cs="Arial"/>
              </w:rPr>
            </w:pPr>
            <w:r w:rsidRPr="002B2247">
              <w:rPr>
                <w:rFonts w:ascii="Geomanist" w:hAnsi="Geomanist" w:cs="Arial"/>
              </w:rPr>
              <w:t>NOMBRE DEL REPRESENTANTE LEGAL</w:t>
            </w:r>
          </w:p>
        </w:tc>
        <w:tc>
          <w:tcPr>
            <w:tcW w:w="170" w:type="dxa"/>
            <w:tcBorders>
              <w:bottom w:val="single" w:sz="8" w:space="0" w:color="auto"/>
              <w:right w:val="single" w:sz="8" w:space="0" w:color="auto"/>
            </w:tcBorders>
          </w:tcPr>
          <w:p w14:paraId="09C0E065" w14:textId="77777777" w:rsidR="00A23127" w:rsidRPr="002B2247" w:rsidRDefault="00A23127" w:rsidP="00A23127">
            <w:pPr>
              <w:rPr>
                <w:rFonts w:ascii="Geomanist" w:hAnsi="Geomanist" w:cs="Arial"/>
              </w:rPr>
            </w:pPr>
          </w:p>
        </w:tc>
        <w:tc>
          <w:tcPr>
            <w:tcW w:w="170" w:type="dxa"/>
            <w:tcBorders>
              <w:left w:val="nil"/>
            </w:tcBorders>
          </w:tcPr>
          <w:p w14:paraId="09C0E066" w14:textId="77777777" w:rsidR="00A23127" w:rsidRPr="002B2247" w:rsidRDefault="00A23127" w:rsidP="00A23127">
            <w:pPr>
              <w:rPr>
                <w:rFonts w:ascii="Geomanist" w:hAnsi="Geomanist" w:cs="Arial"/>
              </w:rPr>
            </w:pPr>
          </w:p>
        </w:tc>
        <w:tc>
          <w:tcPr>
            <w:tcW w:w="170" w:type="dxa"/>
            <w:tcBorders>
              <w:left w:val="single" w:sz="8" w:space="0" w:color="auto"/>
              <w:bottom w:val="single" w:sz="8" w:space="0" w:color="auto"/>
            </w:tcBorders>
          </w:tcPr>
          <w:p w14:paraId="09C0E067" w14:textId="77777777" w:rsidR="00A23127" w:rsidRPr="002B2247" w:rsidRDefault="00A23127" w:rsidP="00A23127">
            <w:pPr>
              <w:rPr>
                <w:rFonts w:ascii="Geomanist" w:hAnsi="Geomanist" w:cs="Arial"/>
              </w:rPr>
            </w:pPr>
          </w:p>
        </w:tc>
        <w:tc>
          <w:tcPr>
            <w:tcW w:w="2727" w:type="dxa"/>
            <w:tcBorders>
              <w:top w:val="single" w:sz="8" w:space="0" w:color="auto"/>
              <w:bottom w:val="single" w:sz="8" w:space="0" w:color="auto"/>
            </w:tcBorders>
          </w:tcPr>
          <w:p w14:paraId="09C0E068" w14:textId="77777777" w:rsidR="00A23127" w:rsidRPr="002B2247" w:rsidRDefault="00A23127" w:rsidP="00A23127">
            <w:pPr>
              <w:jc w:val="center"/>
              <w:rPr>
                <w:rFonts w:ascii="Geomanist" w:hAnsi="Geomanist" w:cs="Arial"/>
              </w:rPr>
            </w:pPr>
            <w:r w:rsidRPr="002B2247">
              <w:rPr>
                <w:rFonts w:ascii="Geomanist" w:hAnsi="Geomanist" w:cs="Arial"/>
              </w:rPr>
              <w:t>CARGO EN LA EMPRESA</w:t>
            </w:r>
          </w:p>
        </w:tc>
        <w:tc>
          <w:tcPr>
            <w:tcW w:w="170" w:type="dxa"/>
            <w:tcBorders>
              <w:bottom w:val="single" w:sz="8" w:space="0" w:color="auto"/>
              <w:right w:val="single" w:sz="8" w:space="0" w:color="auto"/>
            </w:tcBorders>
          </w:tcPr>
          <w:p w14:paraId="09C0E069" w14:textId="77777777" w:rsidR="00A23127" w:rsidRPr="002B2247" w:rsidRDefault="00A23127" w:rsidP="00A23127">
            <w:pPr>
              <w:rPr>
                <w:rFonts w:ascii="Geomanist" w:hAnsi="Geomanist" w:cs="Arial"/>
              </w:rPr>
            </w:pPr>
          </w:p>
        </w:tc>
        <w:tc>
          <w:tcPr>
            <w:tcW w:w="170" w:type="dxa"/>
            <w:tcBorders>
              <w:left w:val="nil"/>
            </w:tcBorders>
          </w:tcPr>
          <w:p w14:paraId="09C0E06A" w14:textId="77777777" w:rsidR="00A23127" w:rsidRPr="002B2247" w:rsidRDefault="00A23127" w:rsidP="00A23127">
            <w:pPr>
              <w:rPr>
                <w:rFonts w:ascii="Geomanist" w:hAnsi="Geomanist" w:cs="Arial"/>
              </w:rPr>
            </w:pPr>
          </w:p>
        </w:tc>
        <w:tc>
          <w:tcPr>
            <w:tcW w:w="170" w:type="dxa"/>
            <w:tcBorders>
              <w:left w:val="single" w:sz="8" w:space="0" w:color="auto"/>
              <w:bottom w:val="single" w:sz="8" w:space="0" w:color="auto"/>
            </w:tcBorders>
          </w:tcPr>
          <w:p w14:paraId="09C0E06B" w14:textId="77777777" w:rsidR="00A23127" w:rsidRPr="002B2247" w:rsidRDefault="00A23127" w:rsidP="00A23127">
            <w:pPr>
              <w:rPr>
                <w:rFonts w:ascii="Geomanist" w:hAnsi="Geomanist" w:cs="Arial"/>
              </w:rPr>
            </w:pPr>
          </w:p>
        </w:tc>
        <w:tc>
          <w:tcPr>
            <w:tcW w:w="2727" w:type="dxa"/>
            <w:tcBorders>
              <w:top w:val="single" w:sz="8" w:space="0" w:color="auto"/>
              <w:bottom w:val="single" w:sz="8" w:space="0" w:color="auto"/>
            </w:tcBorders>
          </w:tcPr>
          <w:p w14:paraId="09C0E06C" w14:textId="77777777" w:rsidR="00A23127" w:rsidRPr="002B2247" w:rsidRDefault="00A23127" w:rsidP="00A23127">
            <w:pPr>
              <w:jc w:val="center"/>
              <w:rPr>
                <w:rFonts w:ascii="Geomanist" w:hAnsi="Geomanist" w:cs="Arial"/>
              </w:rPr>
            </w:pPr>
            <w:r w:rsidRPr="002B2247">
              <w:rPr>
                <w:rFonts w:ascii="Geomanist" w:hAnsi="Geomanist" w:cs="Arial"/>
              </w:rPr>
              <w:t>FIRMA</w:t>
            </w:r>
          </w:p>
        </w:tc>
        <w:tc>
          <w:tcPr>
            <w:tcW w:w="170" w:type="dxa"/>
            <w:tcBorders>
              <w:bottom w:val="single" w:sz="8" w:space="0" w:color="auto"/>
              <w:right w:val="single" w:sz="8" w:space="0" w:color="auto"/>
            </w:tcBorders>
          </w:tcPr>
          <w:p w14:paraId="09C0E06D" w14:textId="77777777" w:rsidR="00A23127" w:rsidRPr="002B2247" w:rsidRDefault="00A23127" w:rsidP="00A23127">
            <w:pPr>
              <w:rPr>
                <w:rFonts w:ascii="Geomanist" w:hAnsi="Geomanist" w:cs="Arial"/>
              </w:rPr>
            </w:pPr>
          </w:p>
        </w:tc>
      </w:tr>
    </w:tbl>
    <w:p w14:paraId="09C0E06F" w14:textId="77777777" w:rsidR="00A23127" w:rsidRPr="002B2247" w:rsidRDefault="00A23127" w:rsidP="00A23127">
      <w:pPr>
        <w:rPr>
          <w:rFonts w:ascii="Geomanist" w:hAnsi="Geomanist" w:cs="Arial"/>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A23127" w:rsidRPr="002B2247" w14:paraId="09C0E071" w14:textId="77777777" w:rsidTr="00A23127">
        <w:trPr>
          <w:jc w:val="center"/>
        </w:trPr>
        <w:tc>
          <w:tcPr>
            <w:tcW w:w="9422" w:type="dxa"/>
          </w:tcPr>
          <w:p w14:paraId="09C0E070" w14:textId="77777777" w:rsidR="00A23127" w:rsidRPr="002B2247" w:rsidRDefault="00A23127" w:rsidP="00A23127">
            <w:pPr>
              <w:rPr>
                <w:rFonts w:ascii="Geomanist" w:hAnsi="Geomanist" w:cs="Arial"/>
              </w:rPr>
            </w:pPr>
            <w:r w:rsidRPr="002B2247">
              <w:rPr>
                <w:rFonts w:ascii="Geomanist" w:hAnsi="Geomanist" w:cs="Arial"/>
              </w:rPr>
              <w:t>Nota: Este documento podrá ser reproducido cuantas veces sea necesario.</w:t>
            </w:r>
          </w:p>
        </w:tc>
      </w:tr>
    </w:tbl>
    <w:p w14:paraId="09C0E072" w14:textId="77777777" w:rsidR="00A23127" w:rsidRPr="002B2247" w:rsidRDefault="00A23127" w:rsidP="00A23127">
      <w:pPr>
        <w:rPr>
          <w:rFonts w:ascii="Geomanist" w:hAnsi="Geomanist" w:cs="Arial"/>
        </w:rPr>
      </w:pPr>
    </w:p>
    <w:p w14:paraId="09C0E073" w14:textId="77777777" w:rsidR="00A23127" w:rsidRPr="002B2247" w:rsidRDefault="00A23127" w:rsidP="00A23127">
      <w:pPr>
        <w:jc w:val="both"/>
        <w:rPr>
          <w:rFonts w:ascii="Geomanist" w:hAnsi="Geomanist" w:cs="Arial"/>
          <w:b/>
        </w:rPr>
      </w:pPr>
    </w:p>
    <w:p w14:paraId="09C0E074" w14:textId="77777777" w:rsidR="00A23127" w:rsidRPr="002B2247" w:rsidRDefault="00A23127" w:rsidP="00A23127">
      <w:pPr>
        <w:jc w:val="both"/>
        <w:rPr>
          <w:rFonts w:ascii="Geomanist" w:hAnsi="Geomanist" w:cs="Arial"/>
        </w:rPr>
      </w:pPr>
      <w:r w:rsidRPr="002B2247">
        <w:rPr>
          <w:rFonts w:ascii="Geomanist" w:hAnsi="Geomanist" w:cs="Arial"/>
          <w:b/>
        </w:rPr>
        <w:t>Nota: Las solicitudes de aclaración deberán plantearse de manera concisa y estar directamente</w:t>
      </w:r>
      <w:r w:rsidRPr="002B2247">
        <w:rPr>
          <w:rFonts w:ascii="Geomanist" w:hAnsi="Geomanist" w:cs="Arial"/>
        </w:rPr>
        <w:t xml:space="preserve"> vinculadas con los puntos contenidos en la presente Convocatoria indicando el numeral o punto específico con el cual se relaciona.</w:t>
      </w:r>
    </w:p>
    <w:p w14:paraId="09C0E075" w14:textId="77777777" w:rsidR="00A23127" w:rsidRDefault="00A23127" w:rsidP="00A23127">
      <w:pPr>
        <w:jc w:val="center"/>
        <w:rPr>
          <w:rFonts w:ascii="Geomanist" w:hAnsi="Geomanist" w:cs="Arial"/>
          <w:b/>
        </w:rPr>
      </w:pPr>
    </w:p>
    <w:p w14:paraId="09C0E076" w14:textId="77777777" w:rsidR="00301B15" w:rsidRDefault="00301B15" w:rsidP="00A23127">
      <w:pPr>
        <w:jc w:val="center"/>
        <w:rPr>
          <w:rFonts w:ascii="Geomanist" w:hAnsi="Geomanist" w:cs="Arial"/>
          <w:b/>
        </w:rPr>
      </w:pPr>
    </w:p>
    <w:p w14:paraId="09C0E077" w14:textId="77777777" w:rsidR="00301B15" w:rsidRDefault="00301B15" w:rsidP="00A23127">
      <w:pPr>
        <w:jc w:val="center"/>
        <w:rPr>
          <w:rFonts w:ascii="Geomanist" w:hAnsi="Geomanist" w:cs="Arial"/>
          <w:b/>
        </w:rPr>
      </w:pPr>
    </w:p>
    <w:p w14:paraId="09C0E078" w14:textId="77777777" w:rsidR="00301B15" w:rsidRPr="002B2247" w:rsidRDefault="00301B15" w:rsidP="00A23127">
      <w:pPr>
        <w:jc w:val="center"/>
        <w:rPr>
          <w:rFonts w:ascii="Geomanist" w:hAnsi="Geomanist" w:cs="Arial"/>
          <w:b/>
        </w:rPr>
      </w:pPr>
    </w:p>
    <w:p w14:paraId="09C0E079" w14:textId="77777777" w:rsidR="00A23127" w:rsidRPr="002B2247" w:rsidRDefault="00A23127" w:rsidP="00A23127">
      <w:pPr>
        <w:jc w:val="center"/>
        <w:rPr>
          <w:rFonts w:ascii="Geomanist" w:hAnsi="Geomanist" w:cs="Arial"/>
          <w:b/>
        </w:rPr>
      </w:pPr>
    </w:p>
    <w:p w14:paraId="02128446" w14:textId="77777777" w:rsidR="001E514E" w:rsidRDefault="001E514E" w:rsidP="00A23127">
      <w:pPr>
        <w:jc w:val="center"/>
        <w:rPr>
          <w:rFonts w:ascii="Geomanist" w:hAnsi="Geomanist" w:cs="Arial"/>
          <w:b/>
        </w:rPr>
      </w:pPr>
    </w:p>
    <w:p w14:paraId="28B18CE0" w14:textId="77777777" w:rsidR="001E514E" w:rsidRDefault="001E514E" w:rsidP="00A23127">
      <w:pPr>
        <w:jc w:val="center"/>
        <w:rPr>
          <w:rFonts w:ascii="Geomanist" w:hAnsi="Geomanist" w:cs="Arial"/>
          <w:b/>
        </w:rPr>
      </w:pPr>
    </w:p>
    <w:p w14:paraId="09C0E07A" w14:textId="1B6910AD" w:rsidR="00A23127" w:rsidRPr="002B2247" w:rsidRDefault="00A23127" w:rsidP="00A23127">
      <w:pPr>
        <w:jc w:val="center"/>
        <w:rPr>
          <w:rFonts w:ascii="Geomanist" w:hAnsi="Geomanist" w:cs="Arial"/>
          <w:b/>
        </w:rPr>
      </w:pPr>
      <w:r w:rsidRPr="002B2247">
        <w:rPr>
          <w:rFonts w:ascii="Geomanist" w:hAnsi="Geomanist" w:cs="Arial"/>
          <w:b/>
        </w:rPr>
        <w:t>ANEXO NÚMERO 21 (VEINTIUNO)</w:t>
      </w:r>
    </w:p>
    <w:p w14:paraId="09C0E07B" w14:textId="77777777" w:rsidR="00A23127" w:rsidRPr="002B2247" w:rsidRDefault="00A23127" w:rsidP="00A23127">
      <w:pPr>
        <w:jc w:val="both"/>
        <w:rPr>
          <w:rFonts w:ascii="Geomanist" w:hAnsi="Geomanist" w:cs="Arial"/>
        </w:rPr>
      </w:pPr>
    </w:p>
    <w:p w14:paraId="09C0E07C" w14:textId="77777777" w:rsidR="00A23127" w:rsidRPr="002B2247" w:rsidRDefault="00A23127" w:rsidP="00A23127">
      <w:pPr>
        <w:pStyle w:val="Sinespaciado"/>
        <w:contextualSpacing/>
        <w:jc w:val="both"/>
        <w:rPr>
          <w:rFonts w:ascii="Geomanist" w:hAnsi="Geomanist" w:cs="Arial"/>
          <w:b/>
          <w:bCs/>
          <w:sz w:val="20"/>
          <w:szCs w:val="20"/>
        </w:rPr>
      </w:pPr>
      <w:r w:rsidRPr="002B2247">
        <w:rPr>
          <w:rFonts w:ascii="Geomanist" w:hAnsi="Geomanist" w:cs="Arial"/>
          <w:b/>
          <w:bCs/>
          <w:sz w:val="20"/>
          <w:szCs w:val="20"/>
        </w:rPr>
        <w:t>DE CONFORMIDAD CON EL NUMERAL 4.24.5 DE LAS POLITICAS, BASES Y LINEAMIENTOS EN MATERIA DE ADQUISICIONES, ARRENDAMIENTOS Y SERVICIOS DEL INSTITUTO MEXICANO DEL SEGURO SOCIAL SE SUSCRIBE LA CARTA DE AUSENCIA DE INTERES PARA SERVIDORES PUBLICOS.</w:t>
      </w:r>
    </w:p>
    <w:p w14:paraId="09C0E07D" w14:textId="77777777" w:rsidR="00A23127" w:rsidRPr="002B2247" w:rsidRDefault="00A23127" w:rsidP="00A23127">
      <w:pPr>
        <w:pStyle w:val="Sinespaciado"/>
        <w:contextualSpacing/>
        <w:jc w:val="both"/>
        <w:rPr>
          <w:rFonts w:ascii="Geomanist" w:hAnsi="Geomanist" w:cs="Arial"/>
          <w:b/>
          <w:bCs/>
          <w:sz w:val="20"/>
          <w:szCs w:val="20"/>
        </w:rPr>
      </w:pPr>
    </w:p>
    <w:p w14:paraId="09C0E07E" w14:textId="77777777" w:rsidR="00A23127" w:rsidRPr="002B2247" w:rsidRDefault="00A23127" w:rsidP="00A23127">
      <w:pPr>
        <w:pStyle w:val="Sinespaciado"/>
        <w:contextualSpacing/>
        <w:jc w:val="center"/>
        <w:rPr>
          <w:rFonts w:ascii="Geomanist" w:hAnsi="Geomanist" w:cs="Arial"/>
          <w:b/>
          <w:bCs/>
          <w:sz w:val="20"/>
          <w:szCs w:val="20"/>
        </w:rPr>
      </w:pPr>
      <w:r w:rsidRPr="002B2247">
        <w:rPr>
          <w:rFonts w:ascii="Geomanist" w:hAnsi="Geomanist" w:cs="Arial"/>
          <w:b/>
          <w:bCs/>
          <w:sz w:val="20"/>
          <w:szCs w:val="20"/>
        </w:rPr>
        <w:t>CARTA DE AUSENCIA DE CONFLICTO DE INTERÉS</w:t>
      </w:r>
    </w:p>
    <w:p w14:paraId="09C0E07F" w14:textId="77777777" w:rsidR="00A23127" w:rsidRPr="002B2247" w:rsidRDefault="00A23127" w:rsidP="00A23127">
      <w:pPr>
        <w:spacing w:before="120"/>
        <w:contextualSpacing/>
        <w:jc w:val="both"/>
        <w:rPr>
          <w:rFonts w:ascii="Geomanist" w:hAnsi="Geomanist" w:cs="Arial"/>
          <w:lang w:val="es-MX"/>
        </w:rPr>
      </w:pPr>
    </w:p>
    <w:p w14:paraId="09C0E080" w14:textId="77777777" w:rsidR="00A23127" w:rsidRPr="002B2247" w:rsidRDefault="00A23127" w:rsidP="00A23127">
      <w:pPr>
        <w:spacing w:before="120"/>
        <w:contextualSpacing/>
        <w:jc w:val="both"/>
        <w:rPr>
          <w:rFonts w:ascii="Geomanist" w:hAnsi="Geomanist" w:cs="Arial"/>
          <w:lang w:val="es-MX"/>
        </w:rPr>
      </w:pPr>
      <w:r w:rsidRPr="002B2247">
        <w:rPr>
          <w:rFonts w:ascii="Geomanist" w:hAnsi="Geomanist" w:cs="Arial"/>
          <w:lang w:val="es-MX"/>
        </w:rPr>
        <w:t>Declaro bajo protesta de decir verdad:</w:t>
      </w:r>
    </w:p>
    <w:p w14:paraId="09C0E081" w14:textId="77777777" w:rsidR="00A23127" w:rsidRPr="002B2247" w:rsidRDefault="00A23127" w:rsidP="00A23127">
      <w:pPr>
        <w:spacing w:before="120"/>
        <w:contextualSpacing/>
        <w:jc w:val="both"/>
        <w:rPr>
          <w:rFonts w:ascii="Geomanist" w:hAnsi="Geomanist" w:cs="Arial"/>
          <w:lang w:val="es-MX"/>
        </w:rPr>
      </w:pPr>
    </w:p>
    <w:p w14:paraId="09C0E082" w14:textId="77777777" w:rsidR="00A23127" w:rsidRPr="002B2247" w:rsidRDefault="00A23127" w:rsidP="00F16FF0">
      <w:pPr>
        <w:numPr>
          <w:ilvl w:val="0"/>
          <w:numId w:val="29"/>
        </w:numPr>
        <w:spacing w:before="120"/>
        <w:contextualSpacing/>
        <w:jc w:val="both"/>
        <w:rPr>
          <w:rFonts w:ascii="Geomanist" w:hAnsi="Geomanist" w:cs="Arial"/>
          <w:lang w:val="es-MX"/>
        </w:rPr>
      </w:pPr>
      <w:r w:rsidRPr="002B2247">
        <w:rPr>
          <w:rFonts w:ascii="Geomanist" w:hAnsi="Geomanist" w:cs="Arial"/>
          <w:lang w:val="es-MX"/>
        </w:rPr>
        <w:t>Conocer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así como las “Directrices del IMSS para evitar el conflicto de interés” contenidas en las “Políticas, Bases y Lineamientos en Materia de Adquisiciones, Arrendamientos y Servicios del Instituto Mexicano del Seguro Social” (POBALINES) por lo cual entiendo su contenido y alcance, que estoy consciente que mi calidad como servidor público me obliga a actuar de manera ética en cumplimiento a la fracción IX del artículo 7 de la Ley General de Responsabilidades Administrativas, en atención al principio de imparcialidad previsto en el Código de Ética de los servidores públicos del Gobierno Federal, en relación con lo dispuesto en el Código de Conducta y Prevención de Conflicto de Interés de las y los Servidores Públicos del Instituto Mexicano del Seguro Social;</w:t>
      </w:r>
    </w:p>
    <w:p w14:paraId="09C0E083" w14:textId="77777777" w:rsidR="00A23127" w:rsidRPr="002B2247" w:rsidRDefault="00A23127" w:rsidP="00A23127">
      <w:pPr>
        <w:spacing w:before="120"/>
        <w:ind w:left="720"/>
        <w:contextualSpacing/>
        <w:jc w:val="both"/>
        <w:rPr>
          <w:rFonts w:ascii="Geomanist" w:hAnsi="Geomanist" w:cs="Arial"/>
          <w:lang w:val="es-MX"/>
        </w:rPr>
      </w:pPr>
    </w:p>
    <w:p w14:paraId="09C0E084" w14:textId="77777777" w:rsidR="00A23127" w:rsidRPr="002B2247" w:rsidRDefault="00A23127" w:rsidP="00F16FF0">
      <w:pPr>
        <w:numPr>
          <w:ilvl w:val="0"/>
          <w:numId w:val="29"/>
        </w:numPr>
        <w:spacing w:before="120"/>
        <w:contextualSpacing/>
        <w:jc w:val="both"/>
        <w:rPr>
          <w:rFonts w:ascii="Geomanist" w:hAnsi="Geomanist" w:cs="Arial"/>
          <w:lang w:val="es-MX"/>
        </w:rPr>
      </w:pPr>
      <w:r w:rsidRPr="002B2247">
        <w:rPr>
          <w:rFonts w:ascii="Geomanist" w:hAnsi="Geomanist" w:cs="Arial"/>
          <w:lang w:val="es-MX"/>
        </w:rPr>
        <w:t>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w:t>
      </w:r>
    </w:p>
    <w:p w14:paraId="09C0E085" w14:textId="77777777" w:rsidR="00A23127" w:rsidRPr="002B2247" w:rsidRDefault="00A23127" w:rsidP="00A23127">
      <w:pPr>
        <w:spacing w:before="120"/>
        <w:contextualSpacing/>
        <w:jc w:val="both"/>
        <w:rPr>
          <w:rFonts w:ascii="Geomanist" w:hAnsi="Geomanist" w:cs="Arial"/>
          <w:lang w:val="es-MX"/>
        </w:rPr>
      </w:pPr>
    </w:p>
    <w:p w14:paraId="09C0E086" w14:textId="77777777" w:rsidR="00A23127" w:rsidRPr="002B2247" w:rsidRDefault="00A23127" w:rsidP="00F16FF0">
      <w:pPr>
        <w:numPr>
          <w:ilvl w:val="0"/>
          <w:numId w:val="29"/>
        </w:numPr>
        <w:spacing w:before="120"/>
        <w:contextualSpacing/>
        <w:jc w:val="both"/>
        <w:rPr>
          <w:rFonts w:ascii="Geomanist" w:hAnsi="Geomanist" w:cs="Arial"/>
          <w:lang w:val="es-MX"/>
        </w:rPr>
      </w:pPr>
      <w:r w:rsidRPr="002B2247">
        <w:rPr>
          <w:rFonts w:ascii="Geomanist" w:hAnsi="Geomanist" w:cs="Arial"/>
          <w:lang w:val="es-MX"/>
        </w:rPr>
        <w:t>Comprometerme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w:t>
      </w:r>
    </w:p>
    <w:p w14:paraId="09C0E087" w14:textId="77777777" w:rsidR="00A23127" w:rsidRPr="002B2247" w:rsidRDefault="00A23127" w:rsidP="00A23127">
      <w:pPr>
        <w:spacing w:before="120"/>
        <w:ind w:left="720"/>
        <w:contextualSpacing/>
        <w:jc w:val="both"/>
        <w:rPr>
          <w:rFonts w:ascii="Geomanist" w:hAnsi="Geomanist" w:cs="Arial"/>
          <w:lang w:val="es-MX"/>
        </w:rPr>
      </w:pPr>
    </w:p>
    <w:p w14:paraId="09C0E088" w14:textId="77777777" w:rsidR="00A23127" w:rsidRPr="002B2247" w:rsidRDefault="00A23127" w:rsidP="00F16FF0">
      <w:pPr>
        <w:numPr>
          <w:ilvl w:val="0"/>
          <w:numId w:val="29"/>
        </w:numPr>
        <w:spacing w:before="120"/>
        <w:contextualSpacing/>
        <w:jc w:val="both"/>
        <w:rPr>
          <w:rFonts w:ascii="Geomanist" w:hAnsi="Geomanist" w:cs="Arial"/>
          <w:lang w:val="es-MX"/>
        </w:rPr>
      </w:pPr>
      <w:r w:rsidRPr="002B2247">
        <w:rPr>
          <w:rFonts w:ascii="Geomanist" w:hAnsi="Geomanist" w:cs="Arial"/>
          <w:lang w:val="es-MX"/>
        </w:rPr>
        <w:t>Comprometerme a que durante el desarrollo de mis funciones no solicitaré, aceptaré o recibiré por mí o por interpósita persona dinero, bienes muebles o inmuebles mediante enajenación en precio notoriamente inferior al que tenga en el mercado ordinario, donaciones, servicios, empleos, cargos o comisiones para mí o para las personas a que refiere el artículo 52 de la Ley General de Responsabilidades Administrativas, que procedan de cualquier persona física o moral que impliquen un conflicto de interés;</w:t>
      </w:r>
    </w:p>
    <w:p w14:paraId="09C0E089" w14:textId="77777777" w:rsidR="00A23127" w:rsidRPr="002B2247" w:rsidRDefault="00A23127" w:rsidP="00A23127">
      <w:pPr>
        <w:spacing w:before="120"/>
        <w:contextualSpacing/>
        <w:jc w:val="both"/>
        <w:rPr>
          <w:rFonts w:ascii="Geomanist" w:hAnsi="Geomanist" w:cs="Arial"/>
          <w:lang w:val="es-MX"/>
        </w:rPr>
      </w:pPr>
    </w:p>
    <w:p w14:paraId="09C0E08A" w14:textId="77777777" w:rsidR="00A23127" w:rsidRPr="002B2247" w:rsidRDefault="00A23127" w:rsidP="00F16FF0">
      <w:pPr>
        <w:numPr>
          <w:ilvl w:val="0"/>
          <w:numId w:val="29"/>
        </w:numPr>
        <w:spacing w:before="120"/>
        <w:contextualSpacing/>
        <w:jc w:val="both"/>
        <w:rPr>
          <w:rFonts w:ascii="Geomanist" w:hAnsi="Geomanist" w:cs="Arial"/>
          <w:lang w:val="es-MX"/>
        </w:rPr>
      </w:pPr>
      <w:r w:rsidRPr="002B2247">
        <w:rPr>
          <w:rFonts w:ascii="Geomanist" w:hAnsi="Geomanist" w:cs="Arial"/>
          <w:lang w:val="es-MX"/>
        </w:rPr>
        <w:t>e) Desempeñar las funciones y actividades que me sean asignadas bajo principios de legalidad, honradez, lealtad, imparcialidad y eficiencia que rigen el servicio público;</w:t>
      </w:r>
    </w:p>
    <w:p w14:paraId="09C0E08B" w14:textId="77777777" w:rsidR="00A23127" w:rsidRPr="002B2247" w:rsidRDefault="00A23127" w:rsidP="00A23127">
      <w:pPr>
        <w:spacing w:before="120"/>
        <w:ind w:left="720"/>
        <w:contextualSpacing/>
        <w:jc w:val="both"/>
        <w:rPr>
          <w:rFonts w:ascii="Geomanist" w:hAnsi="Geomanist" w:cs="Arial"/>
          <w:lang w:val="es-MX"/>
        </w:rPr>
      </w:pPr>
    </w:p>
    <w:p w14:paraId="09C0E08C" w14:textId="77777777" w:rsidR="00A23127" w:rsidRPr="002B2247" w:rsidRDefault="00A23127" w:rsidP="00F16FF0">
      <w:pPr>
        <w:numPr>
          <w:ilvl w:val="0"/>
          <w:numId w:val="29"/>
        </w:numPr>
        <w:spacing w:before="120"/>
        <w:contextualSpacing/>
        <w:jc w:val="both"/>
        <w:rPr>
          <w:rFonts w:ascii="Geomanist" w:hAnsi="Geomanist" w:cs="Arial"/>
          <w:lang w:val="es-MX"/>
        </w:rPr>
      </w:pPr>
      <w:r w:rsidRPr="002B2247">
        <w:rPr>
          <w:rFonts w:ascii="Geomanist" w:hAnsi="Geomanist" w:cs="Arial"/>
          <w:lang w:val="es-MX"/>
        </w:rPr>
        <w:t xml:space="preserve">Reconozco que en el ejercicio de mis funciones es posible que tenga acceso a información confidencial, por lo que guardaré de manera estricta y absoluta, y mantendré una conducta de confidencialidad, reserva y secrecía, con cualquier persona con la que guarde una relación profesional de trabajo, familiar </w:t>
      </w:r>
      <w:r w:rsidRPr="002B2247">
        <w:rPr>
          <w:rFonts w:ascii="Geomanist" w:hAnsi="Geomanist" w:cs="Arial"/>
          <w:lang w:val="es-MX"/>
        </w:rPr>
        <w:lastRenderedPageBreak/>
        <w:t>por consanguinidad o afinidad hasta el cuarto grado, que pudiera beneficiarse con el uso de información o documentación, y;</w:t>
      </w:r>
    </w:p>
    <w:p w14:paraId="09C0E08D" w14:textId="77777777" w:rsidR="00A23127" w:rsidRPr="002B2247" w:rsidRDefault="00A23127" w:rsidP="00A23127">
      <w:pPr>
        <w:spacing w:before="120"/>
        <w:ind w:left="720"/>
        <w:contextualSpacing/>
        <w:jc w:val="both"/>
        <w:rPr>
          <w:rFonts w:ascii="Geomanist" w:hAnsi="Geomanist" w:cs="Arial"/>
          <w:lang w:val="es-MX"/>
        </w:rPr>
      </w:pPr>
    </w:p>
    <w:p w14:paraId="09C0E08E" w14:textId="77777777" w:rsidR="00A23127" w:rsidRPr="002B2247" w:rsidRDefault="00A23127" w:rsidP="00F16FF0">
      <w:pPr>
        <w:numPr>
          <w:ilvl w:val="0"/>
          <w:numId w:val="29"/>
        </w:numPr>
        <w:spacing w:before="120"/>
        <w:contextualSpacing/>
        <w:jc w:val="both"/>
        <w:rPr>
          <w:rFonts w:ascii="Geomanist" w:hAnsi="Geomanist" w:cs="Arial"/>
          <w:lang w:val="es-MX"/>
        </w:rPr>
      </w:pPr>
      <w:r w:rsidRPr="002B2247">
        <w:rPr>
          <w:rFonts w:ascii="Geomanist" w:hAnsi="Geomanist" w:cs="Arial"/>
          <w:lang w:val="es-MX"/>
        </w:rPr>
        <w:t>Que esta declaración es un compromiso personal y profesional, que conozco las disposiciones legales, reglamentarias y éticas que rigen al Instituto Mexicano del Seguro Social, así como los alcances y consecuencias de mi incumplimiento.</w:t>
      </w:r>
    </w:p>
    <w:p w14:paraId="09C0E08F" w14:textId="77777777" w:rsidR="00A23127" w:rsidRPr="002B2247" w:rsidRDefault="00A23127" w:rsidP="00A23127">
      <w:pPr>
        <w:rPr>
          <w:rFonts w:ascii="Geomanist" w:eastAsiaTheme="minorHAnsi" w:hAnsi="Geomanist" w:cs="Arial"/>
          <w:lang w:val="es-MX" w:eastAsia="en-US"/>
        </w:rPr>
      </w:pPr>
    </w:p>
    <w:p w14:paraId="09C0E090" w14:textId="77777777" w:rsidR="00A23127" w:rsidRPr="002B2247" w:rsidRDefault="00A23127" w:rsidP="00A23127">
      <w:pPr>
        <w:spacing w:before="120"/>
        <w:ind w:left="720"/>
        <w:contextualSpacing/>
        <w:jc w:val="both"/>
        <w:rPr>
          <w:rFonts w:ascii="Geomanist" w:hAnsi="Geomanist" w:cs="Arial"/>
          <w:lang w:val="es-MX"/>
        </w:rPr>
      </w:pPr>
      <w:r w:rsidRPr="002B2247">
        <w:rPr>
          <w:rFonts w:ascii="Geomanist" w:hAnsi="Geomanist" w:cs="Arial"/>
          <w:lang w:val="es-MX"/>
        </w:rPr>
        <w:t xml:space="preserve">Nombres y firmas: </w:t>
      </w:r>
    </w:p>
    <w:p w14:paraId="09C0E091" w14:textId="77777777" w:rsidR="00A23127" w:rsidRPr="002B2247" w:rsidRDefault="00A23127" w:rsidP="00A23127">
      <w:pPr>
        <w:spacing w:before="120"/>
        <w:ind w:left="720"/>
        <w:contextualSpacing/>
        <w:jc w:val="both"/>
        <w:rPr>
          <w:rFonts w:ascii="Geomanist" w:hAnsi="Geomanist" w:cs="Arial"/>
          <w:lang w:val="es-MX"/>
        </w:rPr>
      </w:pPr>
    </w:p>
    <w:p w14:paraId="09C0E092" w14:textId="77777777" w:rsidR="00A23127" w:rsidRPr="002B2247" w:rsidRDefault="00A23127" w:rsidP="00A23127">
      <w:pPr>
        <w:spacing w:before="120"/>
        <w:ind w:left="720"/>
        <w:contextualSpacing/>
        <w:jc w:val="both"/>
        <w:rPr>
          <w:rFonts w:ascii="Geomanist" w:hAnsi="Geomanist" w:cs="Arial"/>
          <w:lang w:val="es-MX"/>
        </w:rPr>
      </w:pPr>
      <w:r w:rsidRPr="002B2247">
        <w:rPr>
          <w:rFonts w:ascii="Geomanist" w:hAnsi="Geomanist" w:cs="Arial"/>
          <w:lang w:val="es-MX"/>
        </w:rPr>
        <w:t xml:space="preserve">Ciudad de México a </w:t>
      </w:r>
    </w:p>
    <w:p w14:paraId="09C0E093" w14:textId="77777777" w:rsidR="00A23127" w:rsidRPr="002B2247" w:rsidRDefault="00A23127" w:rsidP="00A23127">
      <w:pPr>
        <w:spacing w:before="120"/>
        <w:ind w:left="720"/>
        <w:contextualSpacing/>
        <w:jc w:val="both"/>
        <w:rPr>
          <w:rFonts w:ascii="Geomanist" w:hAnsi="Geomanist" w:cs="Arial"/>
          <w:lang w:val="es-MX"/>
        </w:rPr>
      </w:pPr>
    </w:p>
    <w:p w14:paraId="09C0E094" w14:textId="77777777" w:rsidR="00A23127" w:rsidRPr="002B2247" w:rsidRDefault="00A23127" w:rsidP="00A23127">
      <w:pPr>
        <w:spacing w:before="120"/>
        <w:ind w:left="720"/>
        <w:contextualSpacing/>
        <w:jc w:val="both"/>
        <w:rPr>
          <w:rFonts w:ascii="Geomanist" w:hAnsi="Geomanist" w:cs="Arial"/>
          <w:lang w:val="es-MX"/>
        </w:rPr>
      </w:pPr>
      <w:r w:rsidRPr="002B2247">
        <w:rPr>
          <w:rFonts w:ascii="Geomanist" w:hAnsi="Geomanist" w:cs="Arial"/>
          <w:lang w:val="es-MX"/>
        </w:rPr>
        <w:t xml:space="preserve"> Personal involucrado:</w:t>
      </w:r>
    </w:p>
    <w:p w14:paraId="09C0E095" w14:textId="77777777" w:rsidR="00A23127" w:rsidRPr="002B2247" w:rsidRDefault="00A23127" w:rsidP="00A23127">
      <w:pPr>
        <w:spacing w:before="120"/>
        <w:ind w:left="720"/>
        <w:contextualSpacing/>
        <w:jc w:val="both"/>
        <w:rPr>
          <w:rFonts w:ascii="Geomanist" w:hAnsi="Geomanist" w:cs="Arial"/>
          <w:lang w:val="es-MX"/>
        </w:rPr>
      </w:pPr>
    </w:p>
    <w:tbl>
      <w:tblPr>
        <w:tblpPr w:leftFromText="141" w:rightFromText="141" w:vertAnchor="text" w:horzAnchor="margin" w:tblpXSpec="center" w:tblpY="321"/>
        <w:tblW w:w="9332"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BFBFBF"/>
        <w:tblLook w:val="04A0" w:firstRow="1" w:lastRow="0" w:firstColumn="1" w:lastColumn="0" w:noHBand="0" w:noVBand="1"/>
      </w:tblPr>
      <w:tblGrid>
        <w:gridCol w:w="3066"/>
        <w:gridCol w:w="3627"/>
        <w:gridCol w:w="2639"/>
      </w:tblGrid>
      <w:tr w:rsidR="00A23127" w:rsidRPr="002B2247" w14:paraId="09C0E099" w14:textId="77777777" w:rsidTr="00A23127">
        <w:trPr>
          <w:trHeight w:hRule="exact" w:val="524"/>
          <w:tblCellSpacing w:w="20" w:type="dxa"/>
        </w:trPr>
        <w:tc>
          <w:tcPr>
            <w:tcW w:w="3006" w:type="dxa"/>
            <w:tcBorders>
              <w:bottom w:val="outset" w:sz="6" w:space="0" w:color="auto"/>
            </w:tcBorders>
            <w:shd w:val="clear" w:color="auto" w:fill="BFBFBF"/>
            <w:vAlign w:val="center"/>
          </w:tcPr>
          <w:p w14:paraId="09C0E096" w14:textId="77777777" w:rsidR="00A23127" w:rsidRPr="002B2247" w:rsidRDefault="00A23127" w:rsidP="00A23127">
            <w:pPr>
              <w:jc w:val="center"/>
              <w:rPr>
                <w:rFonts w:ascii="Geomanist" w:eastAsiaTheme="minorEastAsia" w:hAnsi="Geomanist" w:cs="Arial"/>
                <w:b/>
                <w:lang w:eastAsia="en-US"/>
              </w:rPr>
            </w:pPr>
            <w:r w:rsidRPr="002B2247">
              <w:rPr>
                <w:rFonts w:ascii="Geomanist" w:eastAsiaTheme="minorEastAsia" w:hAnsi="Geomanist" w:cs="Arial"/>
                <w:b/>
                <w:lang w:eastAsia="en-US"/>
              </w:rPr>
              <w:t>Nombre</w:t>
            </w:r>
          </w:p>
        </w:tc>
        <w:tc>
          <w:tcPr>
            <w:tcW w:w="3587" w:type="dxa"/>
            <w:tcBorders>
              <w:bottom w:val="outset" w:sz="6" w:space="0" w:color="auto"/>
              <w:right w:val="outset" w:sz="6" w:space="0" w:color="auto"/>
            </w:tcBorders>
            <w:shd w:val="clear" w:color="auto" w:fill="BFBFBF"/>
            <w:vAlign w:val="center"/>
          </w:tcPr>
          <w:p w14:paraId="09C0E097" w14:textId="77777777" w:rsidR="00A23127" w:rsidRPr="002B2247" w:rsidRDefault="00A23127" w:rsidP="00A23127">
            <w:pPr>
              <w:jc w:val="center"/>
              <w:rPr>
                <w:rFonts w:ascii="Geomanist" w:eastAsiaTheme="minorEastAsia" w:hAnsi="Geomanist" w:cs="Arial"/>
                <w:b/>
                <w:lang w:eastAsia="en-US"/>
              </w:rPr>
            </w:pPr>
            <w:r w:rsidRPr="002B2247">
              <w:rPr>
                <w:rFonts w:ascii="Geomanist" w:eastAsiaTheme="minorEastAsia" w:hAnsi="Geomanist" w:cs="Arial"/>
                <w:b/>
                <w:lang w:eastAsia="en-US"/>
              </w:rPr>
              <w:t>Categoría</w:t>
            </w:r>
          </w:p>
        </w:tc>
        <w:tc>
          <w:tcPr>
            <w:tcW w:w="2579" w:type="dxa"/>
            <w:tcBorders>
              <w:left w:val="outset" w:sz="6" w:space="0" w:color="auto"/>
              <w:bottom w:val="outset" w:sz="6" w:space="0" w:color="auto"/>
              <w:right w:val="outset" w:sz="6" w:space="0" w:color="A0A0A0"/>
            </w:tcBorders>
            <w:shd w:val="clear" w:color="auto" w:fill="BFBFBF"/>
            <w:vAlign w:val="center"/>
          </w:tcPr>
          <w:p w14:paraId="09C0E098" w14:textId="77777777" w:rsidR="00A23127" w:rsidRPr="002B2247" w:rsidRDefault="00A23127" w:rsidP="00A23127">
            <w:pPr>
              <w:jc w:val="center"/>
              <w:rPr>
                <w:rFonts w:ascii="Geomanist" w:eastAsiaTheme="minorEastAsia" w:hAnsi="Geomanist" w:cs="Arial"/>
                <w:b/>
                <w:lang w:eastAsia="en-US"/>
              </w:rPr>
            </w:pPr>
            <w:r w:rsidRPr="002B2247">
              <w:rPr>
                <w:rFonts w:ascii="Geomanist" w:eastAsiaTheme="minorEastAsia" w:hAnsi="Geomanist" w:cs="Arial"/>
                <w:b/>
                <w:lang w:eastAsia="en-US"/>
              </w:rPr>
              <w:t>Firma</w:t>
            </w:r>
          </w:p>
        </w:tc>
      </w:tr>
      <w:tr w:rsidR="00A23127" w:rsidRPr="002B2247" w14:paraId="09C0E0A2" w14:textId="77777777" w:rsidTr="00A23127">
        <w:trPr>
          <w:trHeight w:hRule="exact" w:val="600"/>
          <w:tblCellSpacing w:w="20" w:type="dxa"/>
        </w:trPr>
        <w:tc>
          <w:tcPr>
            <w:tcW w:w="3006" w:type="dxa"/>
            <w:tcBorders>
              <w:top w:val="outset" w:sz="6" w:space="0" w:color="auto"/>
              <w:bottom w:val="outset" w:sz="6" w:space="0" w:color="auto"/>
            </w:tcBorders>
            <w:shd w:val="clear" w:color="auto" w:fill="FFFFFF"/>
            <w:vAlign w:val="center"/>
          </w:tcPr>
          <w:p w14:paraId="09C0E09A" w14:textId="77777777" w:rsidR="00A23127" w:rsidRPr="002B2247" w:rsidRDefault="00A23127" w:rsidP="00A23127">
            <w:pPr>
              <w:ind w:right="142"/>
              <w:jc w:val="center"/>
              <w:rPr>
                <w:rFonts w:ascii="Geomanist" w:eastAsiaTheme="minorEastAsia" w:hAnsi="Geomanist" w:cs="Arial"/>
                <w:b/>
                <w:lang w:eastAsia="en-US"/>
              </w:rPr>
            </w:pPr>
          </w:p>
        </w:tc>
        <w:tc>
          <w:tcPr>
            <w:tcW w:w="3587" w:type="dxa"/>
            <w:tcBorders>
              <w:top w:val="outset" w:sz="6" w:space="0" w:color="auto"/>
              <w:bottom w:val="outset" w:sz="6" w:space="0" w:color="auto"/>
              <w:right w:val="outset" w:sz="6" w:space="0" w:color="auto"/>
            </w:tcBorders>
            <w:vAlign w:val="center"/>
          </w:tcPr>
          <w:p w14:paraId="09C0E09B" w14:textId="77777777" w:rsidR="00A23127" w:rsidRPr="002B2247" w:rsidRDefault="00A23127" w:rsidP="00A23127">
            <w:pPr>
              <w:jc w:val="center"/>
              <w:rPr>
                <w:rFonts w:ascii="Geomanist" w:hAnsi="Geomanist" w:cs="Arial"/>
              </w:rPr>
            </w:pPr>
          </w:p>
          <w:p w14:paraId="09C0E09C" w14:textId="77777777" w:rsidR="00A23127" w:rsidRPr="002B2247" w:rsidRDefault="00A23127" w:rsidP="00A23127">
            <w:pPr>
              <w:jc w:val="center"/>
              <w:rPr>
                <w:rFonts w:ascii="Geomanist" w:hAnsi="Geomanist" w:cs="Arial"/>
              </w:rPr>
            </w:pPr>
          </w:p>
          <w:p w14:paraId="09C0E09D" w14:textId="77777777" w:rsidR="00A23127" w:rsidRPr="002B2247" w:rsidRDefault="00A23127" w:rsidP="00A23127">
            <w:pPr>
              <w:jc w:val="center"/>
              <w:rPr>
                <w:rFonts w:ascii="Geomanist" w:hAnsi="Geomanist" w:cs="Arial"/>
              </w:rPr>
            </w:pPr>
          </w:p>
          <w:p w14:paraId="09C0E09E" w14:textId="77777777" w:rsidR="00A23127" w:rsidRPr="002B2247" w:rsidRDefault="00A23127" w:rsidP="00A23127">
            <w:pPr>
              <w:jc w:val="center"/>
              <w:rPr>
                <w:rFonts w:ascii="Geomanist" w:hAnsi="Geomanist" w:cs="Arial"/>
              </w:rPr>
            </w:pPr>
          </w:p>
          <w:p w14:paraId="09C0E09F" w14:textId="77777777" w:rsidR="00A23127" w:rsidRPr="002B2247" w:rsidRDefault="00A23127" w:rsidP="00A23127">
            <w:pPr>
              <w:jc w:val="center"/>
              <w:rPr>
                <w:rFonts w:ascii="Geomanist" w:eastAsiaTheme="minorEastAsia" w:hAnsi="Geomanist" w:cs="Arial"/>
                <w:b/>
                <w:lang w:eastAsia="en-US"/>
              </w:rPr>
            </w:pPr>
          </w:p>
        </w:tc>
        <w:tc>
          <w:tcPr>
            <w:tcW w:w="2579" w:type="dxa"/>
            <w:tcBorders>
              <w:top w:val="outset" w:sz="6" w:space="0" w:color="auto"/>
              <w:left w:val="outset" w:sz="6" w:space="0" w:color="auto"/>
              <w:bottom w:val="outset" w:sz="6" w:space="0" w:color="auto"/>
              <w:right w:val="outset" w:sz="6" w:space="0" w:color="A0A0A0"/>
            </w:tcBorders>
            <w:vAlign w:val="center"/>
          </w:tcPr>
          <w:p w14:paraId="09C0E0A0" w14:textId="77777777" w:rsidR="00A23127" w:rsidRPr="002B2247" w:rsidRDefault="00A23127" w:rsidP="00A23127">
            <w:pPr>
              <w:jc w:val="center"/>
              <w:rPr>
                <w:rFonts w:ascii="Geomanist" w:eastAsiaTheme="minorEastAsia" w:hAnsi="Geomanist" w:cs="Arial"/>
                <w:b/>
                <w:lang w:eastAsia="en-US"/>
              </w:rPr>
            </w:pPr>
          </w:p>
          <w:p w14:paraId="09C0E0A1" w14:textId="77777777" w:rsidR="00A23127" w:rsidRPr="002B2247" w:rsidRDefault="00A23127" w:rsidP="00A23127">
            <w:pPr>
              <w:jc w:val="center"/>
              <w:rPr>
                <w:rFonts w:ascii="Geomanist" w:eastAsiaTheme="minorEastAsia" w:hAnsi="Geomanist" w:cs="Arial"/>
                <w:b/>
                <w:lang w:eastAsia="en-US"/>
              </w:rPr>
            </w:pPr>
          </w:p>
        </w:tc>
      </w:tr>
    </w:tbl>
    <w:p w14:paraId="09C0E0A3" w14:textId="77777777" w:rsidR="00A23127" w:rsidRPr="002B2247" w:rsidRDefault="00A23127" w:rsidP="00A23127">
      <w:pPr>
        <w:jc w:val="both"/>
        <w:rPr>
          <w:rFonts w:ascii="Geomanist" w:hAnsi="Geomanist" w:cs="Arial"/>
        </w:rPr>
      </w:pPr>
    </w:p>
    <w:p w14:paraId="09C0E0A4" w14:textId="77777777" w:rsidR="00A23127" w:rsidRPr="002B2247" w:rsidRDefault="00A23127" w:rsidP="00A23127">
      <w:pPr>
        <w:jc w:val="both"/>
        <w:rPr>
          <w:rFonts w:ascii="Geomanist" w:hAnsi="Geomanist" w:cs="Arial"/>
        </w:rPr>
      </w:pPr>
    </w:p>
    <w:p w14:paraId="09C0E0A5" w14:textId="77777777" w:rsidR="00A23127" w:rsidRPr="002B2247" w:rsidRDefault="00A23127" w:rsidP="00A23127">
      <w:pPr>
        <w:jc w:val="both"/>
        <w:rPr>
          <w:rFonts w:ascii="Geomanist" w:hAnsi="Geomanist" w:cs="Arial"/>
        </w:rPr>
      </w:pPr>
    </w:p>
    <w:p w14:paraId="09C0E0A6" w14:textId="77777777" w:rsidR="00A23127" w:rsidRPr="002B2247" w:rsidRDefault="00A23127" w:rsidP="00A23127">
      <w:pPr>
        <w:jc w:val="both"/>
        <w:rPr>
          <w:rFonts w:ascii="Geomanist" w:hAnsi="Geomanist" w:cs="Arial"/>
        </w:rPr>
      </w:pPr>
    </w:p>
    <w:p w14:paraId="09C0E0A7" w14:textId="77777777" w:rsidR="00A23127" w:rsidRPr="002B2247" w:rsidRDefault="00A23127" w:rsidP="00A23127">
      <w:pPr>
        <w:rPr>
          <w:rFonts w:ascii="Geomanist" w:hAnsi="Geomanist" w:cs="Arial"/>
          <w:b/>
        </w:rPr>
      </w:pPr>
    </w:p>
    <w:p w14:paraId="09C0E0A8" w14:textId="77777777" w:rsidR="00A23127" w:rsidRPr="002B2247" w:rsidRDefault="00A23127" w:rsidP="00A23127">
      <w:pPr>
        <w:rPr>
          <w:rFonts w:ascii="Geomanist" w:hAnsi="Geomanist" w:cs="Arial"/>
          <w:b/>
        </w:rPr>
      </w:pPr>
    </w:p>
    <w:p w14:paraId="09C0E0A9" w14:textId="77777777" w:rsidR="00A23127" w:rsidRPr="002B2247" w:rsidRDefault="00A23127" w:rsidP="00A23127">
      <w:pPr>
        <w:rPr>
          <w:rFonts w:ascii="Geomanist" w:hAnsi="Geomanist" w:cs="Arial"/>
          <w:b/>
        </w:rPr>
      </w:pPr>
    </w:p>
    <w:p w14:paraId="09C0E0AA" w14:textId="77777777" w:rsidR="00A23127" w:rsidRPr="002B2247" w:rsidRDefault="00A23127" w:rsidP="00A23127">
      <w:pPr>
        <w:rPr>
          <w:rFonts w:ascii="Geomanist" w:hAnsi="Geomanist" w:cs="Arial"/>
          <w:b/>
        </w:rPr>
      </w:pPr>
    </w:p>
    <w:p w14:paraId="09C0E0AB" w14:textId="77777777" w:rsidR="00A23127" w:rsidRPr="002B2247" w:rsidRDefault="00A23127" w:rsidP="00A23127">
      <w:pPr>
        <w:rPr>
          <w:rFonts w:ascii="Geomanist" w:hAnsi="Geomanist" w:cs="Arial"/>
          <w:b/>
        </w:rPr>
      </w:pPr>
    </w:p>
    <w:p w14:paraId="09C0E0AC" w14:textId="77777777" w:rsidR="00A23127" w:rsidRPr="002B2247" w:rsidRDefault="00A23127" w:rsidP="00A23127">
      <w:pPr>
        <w:rPr>
          <w:rFonts w:ascii="Geomanist" w:hAnsi="Geomanist" w:cs="Arial"/>
          <w:b/>
        </w:rPr>
      </w:pPr>
    </w:p>
    <w:p w14:paraId="09C0E0AD" w14:textId="77777777" w:rsidR="00A23127" w:rsidRPr="002B2247" w:rsidRDefault="00A23127" w:rsidP="00A23127">
      <w:pPr>
        <w:rPr>
          <w:rFonts w:ascii="Geomanist" w:hAnsi="Geomanist" w:cs="Arial"/>
          <w:b/>
        </w:rPr>
      </w:pPr>
    </w:p>
    <w:p w14:paraId="09C0E0AE" w14:textId="77777777" w:rsidR="00A23127" w:rsidRPr="002B2247" w:rsidRDefault="00A23127" w:rsidP="00A23127">
      <w:pPr>
        <w:rPr>
          <w:rFonts w:ascii="Geomanist" w:hAnsi="Geomanist" w:cs="Arial"/>
          <w:b/>
        </w:rPr>
      </w:pPr>
    </w:p>
    <w:p w14:paraId="09C0E0AF" w14:textId="77777777" w:rsidR="00A23127" w:rsidRPr="002B2247" w:rsidRDefault="00A23127" w:rsidP="00A23127">
      <w:pPr>
        <w:rPr>
          <w:rFonts w:ascii="Geomanist" w:hAnsi="Geomanist" w:cs="Arial"/>
          <w:b/>
        </w:rPr>
      </w:pPr>
    </w:p>
    <w:p w14:paraId="09C0E0B0" w14:textId="77777777" w:rsidR="00A23127" w:rsidRPr="002B2247" w:rsidRDefault="00A23127" w:rsidP="00A23127">
      <w:pPr>
        <w:rPr>
          <w:rFonts w:ascii="Geomanist" w:hAnsi="Geomanist" w:cs="Arial"/>
          <w:b/>
        </w:rPr>
      </w:pPr>
    </w:p>
    <w:p w14:paraId="09C0E0B1" w14:textId="77777777" w:rsidR="00A23127" w:rsidRPr="002B2247" w:rsidRDefault="00A23127" w:rsidP="00A23127">
      <w:pPr>
        <w:rPr>
          <w:rFonts w:ascii="Geomanist" w:hAnsi="Geomanist" w:cs="Arial"/>
          <w:b/>
        </w:rPr>
      </w:pPr>
    </w:p>
    <w:p w14:paraId="09C0E0B2" w14:textId="77777777" w:rsidR="00A23127" w:rsidRPr="002B2247" w:rsidRDefault="00A23127" w:rsidP="00A23127">
      <w:pPr>
        <w:rPr>
          <w:rFonts w:ascii="Geomanist" w:hAnsi="Geomanist" w:cs="Arial"/>
          <w:b/>
        </w:rPr>
      </w:pPr>
    </w:p>
    <w:p w14:paraId="09C0E0B3" w14:textId="77777777" w:rsidR="00A23127" w:rsidRPr="002B2247" w:rsidRDefault="00A23127" w:rsidP="00A23127">
      <w:pPr>
        <w:rPr>
          <w:rFonts w:ascii="Geomanist" w:hAnsi="Geomanist" w:cs="Arial"/>
          <w:b/>
        </w:rPr>
      </w:pPr>
    </w:p>
    <w:p w14:paraId="09C0E0B4" w14:textId="77777777" w:rsidR="00A23127" w:rsidRPr="002B2247" w:rsidRDefault="00A23127" w:rsidP="00A23127">
      <w:pPr>
        <w:rPr>
          <w:rFonts w:ascii="Geomanist" w:hAnsi="Geomanist" w:cs="Arial"/>
          <w:b/>
        </w:rPr>
      </w:pPr>
    </w:p>
    <w:p w14:paraId="09C0E0B5" w14:textId="77777777" w:rsidR="00A23127" w:rsidRPr="002B2247" w:rsidRDefault="00A23127" w:rsidP="00A23127">
      <w:pPr>
        <w:rPr>
          <w:rFonts w:ascii="Geomanist" w:hAnsi="Geomanist" w:cs="Arial"/>
          <w:b/>
        </w:rPr>
      </w:pPr>
    </w:p>
    <w:p w14:paraId="09C0E0B6" w14:textId="77777777" w:rsidR="00A23127" w:rsidRPr="002B2247" w:rsidRDefault="00A23127" w:rsidP="00A23127">
      <w:pPr>
        <w:rPr>
          <w:rFonts w:ascii="Geomanist" w:hAnsi="Geomanist" w:cs="Arial"/>
          <w:b/>
        </w:rPr>
      </w:pPr>
    </w:p>
    <w:p w14:paraId="09C0E0B7" w14:textId="77777777" w:rsidR="00A23127" w:rsidRPr="002B2247" w:rsidRDefault="00A23127" w:rsidP="00A23127">
      <w:pPr>
        <w:rPr>
          <w:rFonts w:ascii="Geomanist" w:hAnsi="Geomanist" w:cs="Arial"/>
          <w:b/>
        </w:rPr>
      </w:pPr>
    </w:p>
    <w:p w14:paraId="09C0E0B8" w14:textId="77777777" w:rsidR="00A23127" w:rsidRPr="002B2247" w:rsidRDefault="00A23127" w:rsidP="00A23127">
      <w:pPr>
        <w:rPr>
          <w:rFonts w:ascii="Geomanist" w:hAnsi="Geomanist" w:cs="Arial"/>
          <w:b/>
        </w:rPr>
      </w:pPr>
    </w:p>
    <w:p w14:paraId="09C0E0B9" w14:textId="77777777" w:rsidR="00A23127" w:rsidRPr="002B2247" w:rsidRDefault="00A23127" w:rsidP="00A23127">
      <w:pPr>
        <w:rPr>
          <w:rFonts w:ascii="Geomanist" w:hAnsi="Geomanist" w:cs="Arial"/>
          <w:b/>
        </w:rPr>
      </w:pPr>
    </w:p>
    <w:p w14:paraId="09C0E0BA" w14:textId="77777777" w:rsidR="00A23127" w:rsidRPr="002B2247" w:rsidRDefault="00A23127" w:rsidP="00A23127">
      <w:pPr>
        <w:rPr>
          <w:rFonts w:ascii="Geomanist" w:hAnsi="Geomanist" w:cs="Arial"/>
          <w:b/>
        </w:rPr>
      </w:pPr>
    </w:p>
    <w:p w14:paraId="09C0E0BB" w14:textId="77777777" w:rsidR="00A23127" w:rsidRDefault="00A23127" w:rsidP="00A23127">
      <w:pPr>
        <w:rPr>
          <w:rFonts w:ascii="Geomanist" w:hAnsi="Geomanist" w:cs="Arial"/>
          <w:b/>
        </w:rPr>
      </w:pPr>
    </w:p>
    <w:p w14:paraId="09C0E0BC" w14:textId="77777777" w:rsidR="00301B15" w:rsidRDefault="00301B15" w:rsidP="00A23127">
      <w:pPr>
        <w:rPr>
          <w:rFonts w:ascii="Geomanist" w:hAnsi="Geomanist" w:cs="Arial"/>
          <w:b/>
        </w:rPr>
      </w:pPr>
    </w:p>
    <w:p w14:paraId="09C0E0BD" w14:textId="77777777" w:rsidR="00301B15" w:rsidRDefault="00301B15" w:rsidP="00A23127">
      <w:pPr>
        <w:rPr>
          <w:rFonts w:ascii="Geomanist" w:hAnsi="Geomanist" w:cs="Arial"/>
          <w:b/>
        </w:rPr>
      </w:pPr>
    </w:p>
    <w:p w14:paraId="09C0E0BE" w14:textId="77777777" w:rsidR="00301B15" w:rsidRDefault="00301B15" w:rsidP="00A23127">
      <w:pPr>
        <w:rPr>
          <w:rFonts w:ascii="Geomanist" w:hAnsi="Geomanist" w:cs="Arial"/>
          <w:b/>
        </w:rPr>
      </w:pPr>
    </w:p>
    <w:p w14:paraId="09C0E0BF" w14:textId="77777777" w:rsidR="00301B15" w:rsidRDefault="00301B15" w:rsidP="00A23127">
      <w:pPr>
        <w:rPr>
          <w:rFonts w:ascii="Geomanist" w:hAnsi="Geomanist" w:cs="Arial"/>
          <w:b/>
        </w:rPr>
      </w:pPr>
    </w:p>
    <w:p w14:paraId="09C0E0C0" w14:textId="77777777" w:rsidR="00301B15" w:rsidRDefault="00301B15" w:rsidP="00A23127">
      <w:pPr>
        <w:rPr>
          <w:rFonts w:ascii="Geomanist" w:hAnsi="Geomanist" w:cs="Arial"/>
          <w:b/>
        </w:rPr>
      </w:pPr>
    </w:p>
    <w:p w14:paraId="09C0E0C1" w14:textId="77777777" w:rsidR="00301B15" w:rsidRDefault="00301B15" w:rsidP="00A23127">
      <w:pPr>
        <w:rPr>
          <w:rFonts w:ascii="Geomanist" w:hAnsi="Geomanist" w:cs="Arial"/>
          <w:b/>
        </w:rPr>
      </w:pPr>
    </w:p>
    <w:p w14:paraId="09C0E0C5" w14:textId="77777777" w:rsidR="00A23127" w:rsidRPr="002B2247" w:rsidRDefault="00A23127" w:rsidP="00A23127">
      <w:pPr>
        <w:rPr>
          <w:rFonts w:ascii="Geomanist" w:hAnsi="Geomanist" w:cs="Arial"/>
          <w:b/>
        </w:rPr>
      </w:pPr>
    </w:p>
    <w:p w14:paraId="09C0E0C6" w14:textId="77777777" w:rsidR="00A23127" w:rsidRPr="002B2247" w:rsidRDefault="00A23127" w:rsidP="00A23127">
      <w:pPr>
        <w:jc w:val="center"/>
        <w:rPr>
          <w:rFonts w:ascii="Geomanist" w:hAnsi="Geomanist" w:cs="Arial"/>
          <w:b/>
        </w:rPr>
      </w:pPr>
      <w:r w:rsidRPr="002B2247">
        <w:rPr>
          <w:rFonts w:ascii="Geomanist" w:hAnsi="Geomanist" w:cs="Arial"/>
          <w:b/>
        </w:rPr>
        <w:t>ANEXO NÚMERO 22 (VEINTIDOS)</w:t>
      </w:r>
    </w:p>
    <w:p w14:paraId="09C0E0C7" w14:textId="77777777" w:rsidR="00A23127" w:rsidRPr="002B2247" w:rsidRDefault="00A23127" w:rsidP="00A23127">
      <w:pPr>
        <w:tabs>
          <w:tab w:val="left" w:pos="785"/>
        </w:tabs>
        <w:suppressAutoHyphens/>
        <w:overflowPunct/>
        <w:autoSpaceDE/>
        <w:autoSpaceDN/>
        <w:adjustRightInd/>
        <w:textAlignment w:val="auto"/>
        <w:rPr>
          <w:rFonts w:ascii="Geomanist" w:hAnsi="Geomanist" w:cs="Arial"/>
          <w:b/>
          <w:lang w:val="es-ES" w:eastAsia="en-US"/>
        </w:rPr>
      </w:pPr>
    </w:p>
    <w:p w14:paraId="09C0E0C8" w14:textId="77777777" w:rsidR="00A23127" w:rsidRPr="002B2247" w:rsidRDefault="00A23127" w:rsidP="00A23127">
      <w:pPr>
        <w:tabs>
          <w:tab w:val="left" w:pos="785"/>
        </w:tabs>
        <w:suppressAutoHyphens/>
        <w:overflowPunct/>
        <w:autoSpaceDE/>
        <w:autoSpaceDN/>
        <w:adjustRightInd/>
        <w:ind w:left="-142"/>
        <w:jc w:val="center"/>
        <w:textAlignment w:val="auto"/>
        <w:rPr>
          <w:rFonts w:ascii="Geomanist" w:hAnsi="Geomanist" w:cs="Arial"/>
          <w:b/>
          <w:lang w:val="es-ES" w:eastAsia="en-US"/>
        </w:rPr>
      </w:pPr>
      <w:r w:rsidRPr="002B2247">
        <w:rPr>
          <w:rFonts w:ascii="Geomanist" w:hAnsi="Geomanist" w:cs="Arial"/>
          <w:b/>
          <w:lang w:val="es-ES" w:eastAsia="en-US"/>
        </w:rPr>
        <w:t>Escrito  de Manifestación de Interés en Participar en la Licitación Pública Nacional</w:t>
      </w:r>
    </w:p>
    <w:p w14:paraId="09C0E0C9" w14:textId="77777777" w:rsidR="00A23127" w:rsidRPr="002B2247" w:rsidRDefault="00A23127" w:rsidP="00A23127">
      <w:pPr>
        <w:suppressAutoHyphens/>
        <w:overflowPunct/>
        <w:autoSpaceDE/>
        <w:autoSpaceDN/>
        <w:adjustRightInd/>
        <w:ind w:left="-142"/>
        <w:jc w:val="right"/>
        <w:textAlignment w:val="auto"/>
        <w:rPr>
          <w:rFonts w:ascii="Geomanist" w:hAnsi="Geomanist" w:cs="Arial"/>
          <w:lang w:val="es-ES" w:eastAsia="en-US"/>
        </w:rPr>
      </w:pPr>
    </w:p>
    <w:p w14:paraId="09C0E0CA" w14:textId="77777777" w:rsidR="00A23127" w:rsidRPr="002B2247" w:rsidRDefault="00A23127" w:rsidP="00A23127">
      <w:pPr>
        <w:suppressAutoHyphens/>
        <w:overflowPunct/>
        <w:autoSpaceDE/>
        <w:autoSpaceDN/>
        <w:adjustRightInd/>
        <w:ind w:left="-142"/>
        <w:jc w:val="right"/>
        <w:textAlignment w:val="auto"/>
        <w:rPr>
          <w:rFonts w:ascii="Geomanist" w:hAnsi="Geomanist" w:cs="Arial"/>
          <w:lang w:val="es-ES" w:eastAsia="en-US"/>
        </w:rPr>
      </w:pPr>
    </w:p>
    <w:p w14:paraId="09C0E0CB" w14:textId="77777777" w:rsidR="00A23127" w:rsidRPr="002B2247" w:rsidRDefault="00A23127" w:rsidP="00A23127">
      <w:pPr>
        <w:suppressAutoHyphens/>
        <w:overflowPunct/>
        <w:autoSpaceDE/>
        <w:autoSpaceDN/>
        <w:adjustRightInd/>
        <w:jc w:val="both"/>
        <w:textAlignment w:val="auto"/>
        <w:rPr>
          <w:rFonts w:ascii="Geomanist" w:hAnsi="Geomanist" w:cs="Arial"/>
          <w:u w:val="single"/>
          <w:lang w:val="es-ES" w:eastAsia="en-US"/>
        </w:rPr>
      </w:pPr>
      <w:r w:rsidRPr="002B2247">
        <w:rPr>
          <w:rFonts w:ascii="Geomanist" w:hAnsi="Geomanist" w:cs="Arial"/>
          <w:u w:val="single"/>
          <w:lang w:val="es-ES" w:eastAsia="en-US"/>
        </w:rPr>
        <w:t>_______</w:t>
      </w:r>
      <w:proofErr w:type="gramStart"/>
      <w:r w:rsidRPr="002B2247">
        <w:rPr>
          <w:rFonts w:ascii="Geomanist" w:hAnsi="Geomanist" w:cs="Arial"/>
          <w:u w:val="single"/>
          <w:lang w:val="es-ES" w:eastAsia="en-US"/>
        </w:rPr>
        <w:t>_(</w:t>
      </w:r>
      <w:proofErr w:type="gramEnd"/>
      <w:r w:rsidRPr="002B2247">
        <w:rPr>
          <w:rFonts w:ascii="Geomanist" w:hAnsi="Geomanist" w:cs="Arial"/>
          <w:u w:val="single"/>
          <w:lang w:val="es-ES" w:eastAsia="en-US"/>
        </w:rPr>
        <w:t>Nombre)             ,</w:t>
      </w:r>
      <w:r w:rsidRPr="002B2247">
        <w:rPr>
          <w:rFonts w:ascii="Geomanist" w:hAnsi="Geomanist" w:cs="Arial"/>
          <w:lang w:val="es-ES" w:eastAsia="en-US"/>
        </w:rPr>
        <w:t xml:space="preserve"> manifiesto </w:t>
      </w:r>
      <w:r w:rsidRPr="002B2247">
        <w:rPr>
          <w:rFonts w:ascii="Geomanist" w:hAnsi="Geomanist" w:cs="Arial"/>
          <w:b/>
          <w:lang w:val="es-ES" w:eastAsia="en-US"/>
        </w:rPr>
        <w:t>bajo protesta de decir verdad</w:t>
      </w:r>
      <w:r w:rsidRPr="002B2247">
        <w:rPr>
          <w:rFonts w:ascii="Geomanist" w:hAnsi="Geomanist" w:cs="Arial"/>
          <w:lang w:val="es-ES" w:eastAsia="en-US"/>
        </w:rPr>
        <w:t>, que los datos aquí asentados son ciertos y han sido verificados; así mismo manifiesto mi interés de participar en la presente Licitación Pública Nacional No. __________________.</w:t>
      </w:r>
    </w:p>
    <w:p w14:paraId="09C0E0CC" w14:textId="77777777" w:rsidR="00A23127" w:rsidRPr="002B2247" w:rsidRDefault="00A23127" w:rsidP="00A23127">
      <w:pPr>
        <w:rPr>
          <w:rFonts w:ascii="Geomanist" w:hAnsi="Geomanist" w:cs="Arial"/>
          <w:lang w:val="es-ES"/>
        </w:rPr>
      </w:pPr>
    </w:p>
    <w:p w14:paraId="09C0E0CD" w14:textId="77777777" w:rsidR="00A23127" w:rsidRPr="002B2247" w:rsidRDefault="00A23127" w:rsidP="00A23127">
      <w:pPr>
        <w:rPr>
          <w:rFonts w:ascii="Geomanist" w:hAnsi="Geomanist" w:cs="Arial"/>
        </w:rPr>
      </w:pPr>
      <w:r w:rsidRPr="002B2247">
        <w:rPr>
          <w:rFonts w:ascii="Geomanist" w:hAnsi="Geomanist" w:cs="Arial"/>
        </w:rPr>
        <w:t>Registro Federal de Contribuyente:</w:t>
      </w:r>
    </w:p>
    <w:p w14:paraId="09C0E0CE" w14:textId="77777777" w:rsidR="00A23127" w:rsidRPr="002B2247" w:rsidRDefault="00A23127" w:rsidP="00A23127">
      <w:pPr>
        <w:rPr>
          <w:rFonts w:ascii="Geomanist" w:hAnsi="Geomanist" w:cs="Arial"/>
        </w:rPr>
      </w:pPr>
    </w:p>
    <w:p w14:paraId="09C0E0CF" w14:textId="77777777" w:rsidR="00A23127" w:rsidRPr="002B2247" w:rsidRDefault="00A23127" w:rsidP="00A23127">
      <w:pPr>
        <w:rPr>
          <w:rFonts w:ascii="Geomanist" w:hAnsi="Geomanist" w:cs="Arial"/>
        </w:rPr>
      </w:pPr>
      <w:r w:rsidRPr="002B2247">
        <w:rPr>
          <w:rFonts w:ascii="Geomanist" w:hAnsi="Geomanist" w:cs="Arial"/>
        </w:rPr>
        <w:t>Domicilio:</w:t>
      </w:r>
    </w:p>
    <w:p w14:paraId="09C0E0D0" w14:textId="77777777" w:rsidR="00A23127" w:rsidRPr="002B2247" w:rsidRDefault="00A23127" w:rsidP="00A23127">
      <w:pPr>
        <w:rPr>
          <w:rFonts w:ascii="Geomanist" w:hAnsi="Geomanist" w:cs="Arial"/>
        </w:rPr>
      </w:pPr>
    </w:p>
    <w:p w14:paraId="09C0E0D1" w14:textId="77777777" w:rsidR="00A23127" w:rsidRPr="002B2247" w:rsidRDefault="00A23127" w:rsidP="00A23127">
      <w:pPr>
        <w:rPr>
          <w:rFonts w:ascii="Geomanist" w:hAnsi="Geomanist" w:cs="Arial"/>
        </w:rPr>
      </w:pPr>
      <w:r w:rsidRPr="002B2247">
        <w:rPr>
          <w:rFonts w:ascii="Geomanist" w:hAnsi="Geomanist" w:cs="Arial"/>
        </w:rPr>
        <w:t>Calle y Número:</w:t>
      </w:r>
    </w:p>
    <w:p w14:paraId="09C0E0D2" w14:textId="77777777" w:rsidR="00A23127" w:rsidRPr="002B2247" w:rsidRDefault="00A23127" w:rsidP="00A23127">
      <w:pPr>
        <w:rPr>
          <w:rFonts w:ascii="Geomanist" w:hAnsi="Geomanist" w:cs="Arial"/>
        </w:rPr>
      </w:pPr>
    </w:p>
    <w:p w14:paraId="09C0E0D3" w14:textId="77777777" w:rsidR="00A23127" w:rsidRPr="002B2247" w:rsidRDefault="00A23127" w:rsidP="00A23127">
      <w:pPr>
        <w:rPr>
          <w:rFonts w:ascii="Geomanist" w:hAnsi="Geomanist" w:cs="Arial"/>
        </w:rPr>
      </w:pPr>
      <w:r w:rsidRPr="002B2247">
        <w:rPr>
          <w:rFonts w:ascii="Geomanist" w:hAnsi="Geomanist" w:cs="Arial"/>
        </w:rPr>
        <w:t xml:space="preserve">Colonia:                                                    </w:t>
      </w:r>
      <w:proofErr w:type="spellStart"/>
      <w:r w:rsidRPr="002B2247">
        <w:rPr>
          <w:rFonts w:ascii="Geomanist" w:hAnsi="Geomanist" w:cs="Arial"/>
        </w:rPr>
        <w:t>Alcaldia</w:t>
      </w:r>
      <w:proofErr w:type="spellEnd"/>
      <w:r w:rsidRPr="002B2247">
        <w:rPr>
          <w:rFonts w:ascii="Geomanist" w:hAnsi="Geomanist" w:cs="Arial"/>
        </w:rPr>
        <w:t xml:space="preserve"> o Municipio:</w:t>
      </w:r>
    </w:p>
    <w:p w14:paraId="09C0E0D4" w14:textId="77777777" w:rsidR="00A23127" w:rsidRPr="002B2247" w:rsidRDefault="00A23127" w:rsidP="00A23127">
      <w:pPr>
        <w:rPr>
          <w:rFonts w:ascii="Geomanist" w:hAnsi="Geomanist" w:cs="Arial"/>
        </w:rPr>
      </w:pPr>
    </w:p>
    <w:p w14:paraId="09C0E0D5" w14:textId="77777777" w:rsidR="00A23127" w:rsidRPr="002B2247" w:rsidRDefault="00A23127" w:rsidP="00A23127">
      <w:pPr>
        <w:rPr>
          <w:rFonts w:ascii="Geomanist" w:hAnsi="Geomanist" w:cs="Arial"/>
        </w:rPr>
      </w:pPr>
      <w:r w:rsidRPr="002B2247">
        <w:rPr>
          <w:rFonts w:ascii="Geomanist" w:hAnsi="Geomanist" w:cs="Arial"/>
        </w:rPr>
        <w:t>Código Postal:                                          Entidad federativa:</w:t>
      </w:r>
    </w:p>
    <w:p w14:paraId="09C0E0D6" w14:textId="77777777" w:rsidR="00A23127" w:rsidRPr="002B2247" w:rsidRDefault="00A23127" w:rsidP="00A23127">
      <w:pPr>
        <w:rPr>
          <w:rFonts w:ascii="Geomanist" w:hAnsi="Geomanist" w:cs="Arial"/>
        </w:rPr>
      </w:pPr>
    </w:p>
    <w:p w14:paraId="09C0E0D7" w14:textId="77777777" w:rsidR="00A23127" w:rsidRPr="002B2247" w:rsidRDefault="00A23127" w:rsidP="00A23127">
      <w:pPr>
        <w:rPr>
          <w:rFonts w:ascii="Geomanist" w:hAnsi="Geomanist" w:cs="Arial"/>
        </w:rPr>
      </w:pPr>
      <w:r w:rsidRPr="002B2247">
        <w:rPr>
          <w:rFonts w:ascii="Geomanist" w:hAnsi="Geomanist" w:cs="Arial"/>
        </w:rPr>
        <w:t>Teléfonos:                                                  Fax:</w:t>
      </w:r>
    </w:p>
    <w:p w14:paraId="09C0E0D8" w14:textId="77777777" w:rsidR="00A23127" w:rsidRPr="002B2247" w:rsidRDefault="00A23127" w:rsidP="00A23127">
      <w:pPr>
        <w:rPr>
          <w:rFonts w:ascii="Geomanist" w:hAnsi="Geomanist" w:cs="Arial"/>
        </w:rPr>
      </w:pPr>
    </w:p>
    <w:p w14:paraId="09C0E0D9" w14:textId="77777777" w:rsidR="00A23127" w:rsidRPr="002B2247" w:rsidRDefault="00A23127" w:rsidP="00A23127">
      <w:pPr>
        <w:rPr>
          <w:rFonts w:ascii="Geomanist" w:hAnsi="Geomanist" w:cs="Arial"/>
        </w:rPr>
      </w:pPr>
      <w:r w:rsidRPr="002B2247">
        <w:rPr>
          <w:rFonts w:ascii="Geomanist" w:hAnsi="Geomanist" w:cs="Arial"/>
        </w:rPr>
        <w:t>Correo electrónico:</w:t>
      </w:r>
    </w:p>
    <w:p w14:paraId="09C0E0DA" w14:textId="77777777" w:rsidR="00A23127" w:rsidRPr="002B2247" w:rsidRDefault="00A23127" w:rsidP="00A23127">
      <w:pPr>
        <w:rPr>
          <w:rFonts w:ascii="Geomanist" w:hAnsi="Geomanist" w:cs="Arial"/>
        </w:rPr>
      </w:pPr>
    </w:p>
    <w:p w14:paraId="09C0E0DB" w14:textId="77777777" w:rsidR="00A23127" w:rsidRPr="002B2247" w:rsidRDefault="00A23127" w:rsidP="00A23127">
      <w:pPr>
        <w:rPr>
          <w:rFonts w:ascii="Geomanist" w:hAnsi="Geomanist" w:cs="Arial"/>
        </w:rPr>
      </w:pPr>
      <w:r w:rsidRPr="002B2247">
        <w:rPr>
          <w:rFonts w:ascii="Geomanist" w:hAnsi="Geomanist" w:cs="Arial"/>
        </w:rPr>
        <w:t>No. de la escritura pública en la que consta su acta constitutiva:              fecha:</w:t>
      </w:r>
    </w:p>
    <w:p w14:paraId="09C0E0DC" w14:textId="77777777" w:rsidR="00A23127" w:rsidRPr="002B2247" w:rsidRDefault="00A23127" w:rsidP="00A23127">
      <w:pPr>
        <w:rPr>
          <w:rFonts w:ascii="Geomanist" w:hAnsi="Geomanist" w:cs="Arial"/>
        </w:rPr>
      </w:pPr>
    </w:p>
    <w:p w14:paraId="09C0E0DD" w14:textId="77777777" w:rsidR="00A23127" w:rsidRPr="002B2247" w:rsidRDefault="00A23127" w:rsidP="00A23127">
      <w:pPr>
        <w:rPr>
          <w:rFonts w:ascii="Geomanist" w:hAnsi="Geomanist" w:cs="Arial"/>
        </w:rPr>
      </w:pPr>
      <w:r w:rsidRPr="002B2247">
        <w:rPr>
          <w:rFonts w:ascii="Geomanist" w:hAnsi="Geomanist" w:cs="Arial"/>
        </w:rPr>
        <w:t>Nombre, número y lugar del Notario Público ante el cual se protocolizo la misma:</w:t>
      </w:r>
    </w:p>
    <w:p w14:paraId="09C0E0DE" w14:textId="77777777" w:rsidR="00A23127" w:rsidRPr="002B2247" w:rsidRDefault="00A23127" w:rsidP="00A23127">
      <w:pPr>
        <w:rPr>
          <w:rFonts w:ascii="Geomanist" w:hAnsi="Geomanist" w:cs="Arial"/>
        </w:rPr>
      </w:pPr>
    </w:p>
    <w:p w14:paraId="09C0E0DF" w14:textId="77777777" w:rsidR="00A23127" w:rsidRPr="002B2247" w:rsidRDefault="00A23127" w:rsidP="00A23127">
      <w:pPr>
        <w:rPr>
          <w:rFonts w:ascii="Geomanist" w:hAnsi="Geomanist" w:cs="Arial"/>
        </w:rPr>
      </w:pPr>
      <w:r w:rsidRPr="002B2247">
        <w:rPr>
          <w:rFonts w:ascii="Geomanist" w:hAnsi="Geomanist" w:cs="Arial"/>
        </w:rPr>
        <w:t>Relación de socios:</w:t>
      </w:r>
    </w:p>
    <w:p w14:paraId="09C0E0E0" w14:textId="77777777" w:rsidR="00A23127" w:rsidRPr="002B2247" w:rsidRDefault="00A23127" w:rsidP="00A23127">
      <w:pPr>
        <w:rPr>
          <w:rFonts w:ascii="Geomanist" w:hAnsi="Geomanist" w:cs="Arial"/>
        </w:rPr>
      </w:pPr>
    </w:p>
    <w:p w14:paraId="09C0E0E1" w14:textId="77777777" w:rsidR="00A23127" w:rsidRPr="002B2247" w:rsidRDefault="00A23127" w:rsidP="00A23127">
      <w:pPr>
        <w:rPr>
          <w:rFonts w:ascii="Geomanist" w:hAnsi="Geomanist" w:cs="Arial"/>
        </w:rPr>
      </w:pPr>
      <w:r w:rsidRPr="002B2247">
        <w:rPr>
          <w:rFonts w:ascii="Geomanist" w:hAnsi="Geomanist" w:cs="Arial"/>
        </w:rPr>
        <w:t>Apellido Paterno         Apellido materno          Nombres</w:t>
      </w:r>
    </w:p>
    <w:p w14:paraId="09C0E0E2" w14:textId="77777777" w:rsidR="00A23127" w:rsidRPr="002B2247" w:rsidRDefault="00A23127" w:rsidP="00A23127">
      <w:pPr>
        <w:rPr>
          <w:rFonts w:ascii="Geomanist" w:hAnsi="Geomanist" w:cs="Arial"/>
        </w:rPr>
      </w:pPr>
    </w:p>
    <w:p w14:paraId="09C0E0E3" w14:textId="77777777" w:rsidR="00A23127" w:rsidRPr="002B2247" w:rsidRDefault="00A23127" w:rsidP="00A23127">
      <w:pPr>
        <w:rPr>
          <w:rFonts w:ascii="Geomanist" w:hAnsi="Geomanist" w:cs="Arial"/>
        </w:rPr>
      </w:pPr>
      <w:r w:rsidRPr="002B2247">
        <w:rPr>
          <w:rFonts w:ascii="Geomanist" w:hAnsi="Geomanist" w:cs="Arial"/>
        </w:rPr>
        <w:t>Descripción del objeto social:</w:t>
      </w:r>
    </w:p>
    <w:p w14:paraId="09C0E0E4" w14:textId="77777777" w:rsidR="00A23127" w:rsidRPr="002B2247" w:rsidRDefault="00A23127" w:rsidP="00A23127">
      <w:pPr>
        <w:rPr>
          <w:rFonts w:ascii="Geomanist" w:hAnsi="Geomanist" w:cs="Arial"/>
        </w:rPr>
      </w:pPr>
    </w:p>
    <w:p w14:paraId="09C0E0E5" w14:textId="77777777" w:rsidR="00A23127" w:rsidRPr="002B2247" w:rsidRDefault="00A23127" w:rsidP="00A23127">
      <w:pPr>
        <w:rPr>
          <w:rFonts w:ascii="Geomanist" w:hAnsi="Geomanist" w:cs="Arial"/>
        </w:rPr>
      </w:pPr>
      <w:r w:rsidRPr="002B2247">
        <w:rPr>
          <w:rFonts w:ascii="Geomanist" w:hAnsi="Geomanist" w:cs="Arial"/>
        </w:rPr>
        <w:t>Reformas del acta constitutiva:</w:t>
      </w:r>
    </w:p>
    <w:p w14:paraId="09C0E0E6" w14:textId="77777777" w:rsidR="00A23127" w:rsidRPr="002B2247" w:rsidRDefault="00A23127" w:rsidP="00A23127">
      <w:pPr>
        <w:rPr>
          <w:rFonts w:ascii="Geomanist" w:hAnsi="Geomanist" w:cs="Arial"/>
        </w:rPr>
      </w:pPr>
    </w:p>
    <w:p w14:paraId="09C0E0E7" w14:textId="77777777" w:rsidR="00A23127" w:rsidRPr="002B2247" w:rsidRDefault="00A23127" w:rsidP="00A23127">
      <w:pPr>
        <w:rPr>
          <w:rFonts w:ascii="Geomanist" w:hAnsi="Geomanist" w:cs="Arial"/>
        </w:rPr>
      </w:pPr>
      <w:r w:rsidRPr="002B2247">
        <w:rPr>
          <w:rFonts w:ascii="Geomanist" w:hAnsi="Geomanist" w:cs="Arial"/>
        </w:rPr>
        <w:t>Nombres del apoderado legal o representante:</w:t>
      </w:r>
    </w:p>
    <w:p w14:paraId="09C0E0E8" w14:textId="77777777" w:rsidR="00A23127" w:rsidRPr="002B2247" w:rsidRDefault="00A23127" w:rsidP="00A23127">
      <w:pPr>
        <w:rPr>
          <w:rFonts w:ascii="Geomanist" w:hAnsi="Geomanist" w:cs="Arial"/>
        </w:rPr>
      </w:pPr>
    </w:p>
    <w:p w14:paraId="09C0E0E9" w14:textId="77777777" w:rsidR="00A23127" w:rsidRPr="002B2247" w:rsidRDefault="00A23127" w:rsidP="00A23127">
      <w:pPr>
        <w:rPr>
          <w:rFonts w:ascii="Geomanist" w:hAnsi="Geomanist" w:cs="Arial"/>
        </w:rPr>
      </w:pPr>
      <w:r w:rsidRPr="002B2247">
        <w:rPr>
          <w:rFonts w:ascii="Geomanist" w:hAnsi="Geomanist" w:cs="Arial"/>
        </w:rPr>
        <w:t>Datos del documento mediante el cual acredita su personalidad jurídica y facultades:</w:t>
      </w:r>
    </w:p>
    <w:p w14:paraId="09C0E0EA" w14:textId="77777777" w:rsidR="00A23127" w:rsidRPr="002B2247" w:rsidRDefault="00A23127" w:rsidP="00A23127">
      <w:pPr>
        <w:rPr>
          <w:rFonts w:ascii="Geomanist" w:hAnsi="Geomanist" w:cs="Arial"/>
        </w:rPr>
      </w:pPr>
    </w:p>
    <w:p w14:paraId="09C0E0EB" w14:textId="77777777" w:rsidR="00A23127" w:rsidRPr="002B2247" w:rsidRDefault="00A23127" w:rsidP="00A23127">
      <w:pPr>
        <w:jc w:val="center"/>
        <w:rPr>
          <w:rFonts w:ascii="Geomanist" w:hAnsi="Geomanist" w:cs="Arial"/>
        </w:rPr>
      </w:pPr>
      <w:r w:rsidRPr="002B2247">
        <w:rPr>
          <w:rFonts w:ascii="Geomanist" w:hAnsi="Geomanist" w:cs="Arial"/>
        </w:rPr>
        <w:t>(Lugar y fecha)</w:t>
      </w:r>
    </w:p>
    <w:p w14:paraId="09C0E0EC" w14:textId="77777777" w:rsidR="00A23127" w:rsidRPr="002B2247" w:rsidRDefault="00A23127" w:rsidP="00A23127">
      <w:pPr>
        <w:jc w:val="center"/>
        <w:rPr>
          <w:rFonts w:ascii="Geomanist" w:hAnsi="Geomanist" w:cs="Arial"/>
        </w:rPr>
      </w:pPr>
    </w:p>
    <w:p w14:paraId="09C0E0ED" w14:textId="77777777" w:rsidR="00A23127" w:rsidRPr="002B2247" w:rsidRDefault="00A23127" w:rsidP="00A23127">
      <w:pPr>
        <w:jc w:val="center"/>
        <w:rPr>
          <w:rFonts w:ascii="Geomanist" w:hAnsi="Geomanist" w:cs="Arial"/>
        </w:rPr>
      </w:pPr>
      <w:r w:rsidRPr="002B2247">
        <w:rPr>
          <w:rFonts w:ascii="Geomanist" w:hAnsi="Geomanist" w:cs="Arial"/>
        </w:rPr>
        <w:t>Protesto lo necesario</w:t>
      </w:r>
    </w:p>
    <w:p w14:paraId="09C0E0EE" w14:textId="77777777" w:rsidR="00A23127" w:rsidRPr="002B2247" w:rsidRDefault="00A23127" w:rsidP="00A23127">
      <w:pPr>
        <w:rPr>
          <w:rFonts w:ascii="Geomanist" w:hAnsi="Geomanist" w:cs="Arial"/>
        </w:rPr>
      </w:pPr>
    </w:p>
    <w:p w14:paraId="09C0E0EF" w14:textId="77777777" w:rsidR="00A23127" w:rsidRPr="002B2247" w:rsidRDefault="00A23127" w:rsidP="00A23127">
      <w:pPr>
        <w:rPr>
          <w:rFonts w:ascii="Geomanist" w:hAnsi="Geomanist" w:cs="Arial"/>
        </w:rPr>
      </w:pPr>
    </w:p>
    <w:p w14:paraId="09C0E0F2" w14:textId="77777777" w:rsidR="00A23127" w:rsidRPr="002B2247" w:rsidRDefault="00A23127" w:rsidP="00A23127">
      <w:pPr>
        <w:rPr>
          <w:rFonts w:ascii="Geomanist" w:hAnsi="Geomanist" w:cs="Arial"/>
        </w:rPr>
      </w:pPr>
    </w:p>
    <w:p w14:paraId="09C0E0F3" w14:textId="77777777" w:rsidR="00A23127" w:rsidRPr="002B2247" w:rsidRDefault="00A23127" w:rsidP="00A23127">
      <w:pPr>
        <w:rPr>
          <w:rFonts w:ascii="Geomanist" w:hAnsi="Geomanist" w:cs="Arial"/>
        </w:rPr>
      </w:pPr>
    </w:p>
    <w:p w14:paraId="09C0E0F4" w14:textId="77777777" w:rsidR="00A23127" w:rsidRPr="00301B15" w:rsidRDefault="00301B15" w:rsidP="00A23127">
      <w:pPr>
        <w:overflowPunct/>
        <w:autoSpaceDE/>
        <w:autoSpaceDN/>
        <w:adjustRightInd/>
        <w:jc w:val="center"/>
        <w:textAlignment w:val="auto"/>
        <w:rPr>
          <w:rFonts w:ascii="Geomanist" w:hAnsi="Geomanist" w:cs="Arial"/>
          <w:b/>
          <w:sz w:val="28"/>
        </w:rPr>
      </w:pPr>
      <w:r w:rsidRPr="00301B15">
        <w:rPr>
          <w:rFonts w:ascii="Geomanist" w:hAnsi="Geomanist" w:cs="Arial"/>
          <w:b/>
          <w:sz w:val="28"/>
        </w:rPr>
        <w:t>ANEXO NÚMERO 23 (VEINTITRES</w:t>
      </w:r>
      <w:r w:rsidR="00A23127" w:rsidRPr="00301B15">
        <w:rPr>
          <w:rFonts w:ascii="Geomanist" w:hAnsi="Geomanist" w:cs="Arial"/>
          <w:b/>
          <w:sz w:val="28"/>
        </w:rPr>
        <w:t>)</w:t>
      </w:r>
    </w:p>
    <w:p w14:paraId="09C0E0F5" w14:textId="77777777" w:rsidR="00301B15" w:rsidRPr="00301B15" w:rsidRDefault="00301B15" w:rsidP="00A23127">
      <w:pPr>
        <w:overflowPunct/>
        <w:autoSpaceDE/>
        <w:autoSpaceDN/>
        <w:adjustRightInd/>
        <w:jc w:val="center"/>
        <w:textAlignment w:val="auto"/>
        <w:rPr>
          <w:rFonts w:ascii="Geomanist" w:hAnsi="Geomanist" w:cs="Arial"/>
          <w:b/>
          <w:sz w:val="28"/>
        </w:rPr>
      </w:pPr>
      <w:r w:rsidRPr="00301B15">
        <w:rPr>
          <w:rFonts w:ascii="Geomanist" w:hAnsi="Geomanist" w:cs="Arial"/>
          <w:b/>
          <w:sz w:val="28"/>
        </w:rPr>
        <w:lastRenderedPageBreak/>
        <w:t>ACREDTACION JURÍDICA</w:t>
      </w:r>
    </w:p>
    <w:p w14:paraId="09C0E0F6" w14:textId="77777777" w:rsidR="00A23127" w:rsidRPr="002B2247" w:rsidRDefault="00A23127" w:rsidP="00A23127">
      <w:pPr>
        <w:rPr>
          <w:rFonts w:ascii="Geomanist" w:hAnsi="Geomanist" w:cs="Arial"/>
        </w:rPr>
      </w:pPr>
    </w:p>
    <w:p w14:paraId="09C0E0F7" w14:textId="77777777" w:rsidR="00A23127" w:rsidRPr="002B2247" w:rsidRDefault="00A23127" w:rsidP="00A23127">
      <w:pPr>
        <w:jc w:val="both"/>
        <w:rPr>
          <w:rFonts w:ascii="Geomanist" w:hAnsi="Geomanist" w:cs="Arial"/>
        </w:rPr>
      </w:pPr>
      <w:r w:rsidRPr="002B2247">
        <w:rPr>
          <w:rFonts w:ascii="Geomanist" w:hAnsi="Geomanist" w:cs="Arial"/>
        </w:rPr>
        <w:t>________(nombre) , manifiesto bajo protesta a decir verdad, que los datos aquí asentados son ciertos, así como que cuento con facultades suficientes para comprometerme y suscribir las proposiciones en la presente Licitación Pública Nacional, a nombre y representación de: ___(persona física o moral)___.</w:t>
      </w:r>
    </w:p>
    <w:p w14:paraId="09C0E0F8" w14:textId="77777777" w:rsidR="00A23127" w:rsidRPr="002B2247" w:rsidRDefault="00A23127" w:rsidP="00A23127">
      <w:pPr>
        <w:rPr>
          <w:rFonts w:ascii="Geomanist" w:hAnsi="Geomanist" w:cs="Arial"/>
        </w:rPr>
      </w:pPr>
    </w:p>
    <w:tbl>
      <w:tblPr>
        <w:tblW w:w="5164" w:type="pct"/>
        <w:tblCellMar>
          <w:left w:w="70" w:type="dxa"/>
          <w:right w:w="70" w:type="dxa"/>
        </w:tblCellMar>
        <w:tblLook w:val="0000" w:firstRow="0" w:lastRow="0" w:firstColumn="0" w:lastColumn="0" w:noHBand="0" w:noVBand="0"/>
      </w:tblPr>
      <w:tblGrid>
        <w:gridCol w:w="10555"/>
      </w:tblGrid>
      <w:tr w:rsidR="00A23127" w:rsidRPr="002B2247" w14:paraId="09C0E0FA" w14:textId="77777777" w:rsidTr="00A23127">
        <w:tc>
          <w:tcPr>
            <w:tcW w:w="5000" w:type="pct"/>
            <w:tcBorders>
              <w:top w:val="single" w:sz="4" w:space="0" w:color="000000"/>
              <w:left w:val="single" w:sz="4" w:space="0" w:color="000000"/>
              <w:bottom w:val="single" w:sz="4" w:space="0" w:color="000000"/>
              <w:right w:val="single" w:sz="4" w:space="0" w:color="000000"/>
            </w:tcBorders>
          </w:tcPr>
          <w:p w14:paraId="09C0E0F9" w14:textId="77777777" w:rsidR="00A23127" w:rsidRPr="002B2247" w:rsidRDefault="00A23127" w:rsidP="00A23127">
            <w:pPr>
              <w:rPr>
                <w:rFonts w:ascii="Geomanist" w:hAnsi="Geomanist" w:cs="Arial"/>
              </w:rPr>
            </w:pPr>
            <w:r w:rsidRPr="002B2247">
              <w:rPr>
                <w:rFonts w:ascii="Geomanist" w:hAnsi="Geomanist" w:cs="Arial"/>
              </w:rPr>
              <w:t>No. de licitación:_______________________</w:t>
            </w:r>
          </w:p>
        </w:tc>
      </w:tr>
      <w:tr w:rsidR="00A23127" w:rsidRPr="002B2247" w14:paraId="09C0E118" w14:textId="77777777" w:rsidTr="00A23127">
        <w:tc>
          <w:tcPr>
            <w:tcW w:w="5000" w:type="pct"/>
            <w:tcBorders>
              <w:top w:val="single" w:sz="4" w:space="0" w:color="000000"/>
              <w:left w:val="single" w:sz="4" w:space="0" w:color="000000"/>
              <w:bottom w:val="single" w:sz="4" w:space="0" w:color="000000"/>
              <w:right w:val="single" w:sz="4" w:space="0" w:color="000000"/>
            </w:tcBorders>
          </w:tcPr>
          <w:p w14:paraId="09C0E0FB" w14:textId="77777777" w:rsidR="00A23127" w:rsidRPr="002B2247" w:rsidRDefault="00A23127" w:rsidP="00A23127">
            <w:pPr>
              <w:rPr>
                <w:rFonts w:ascii="Geomanist" w:hAnsi="Geomanist" w:cs="Arial"/>
              </w:rPr>
            </w:pPr>
            <w:r w:rsidRPr="002B2247">
              <w:rPr>
                <w:rFonts w:ascii="Geomanist" w:hAnsi="Geomanist" w:cs="Arial"/>
              </w:rPr>
              <w:t>Registro Federal de Contribuyentes:</w:t>
            </w:r>
          </w:p>
          <w:p w14:paraId="09C0E0FC" w14:textId="77777777" w:rsidR="00A23127" w:rsidRPr="002B2247" w:rsidRDefault="00A23127" w:rsidP="00A23127">
            <w:pPr>
              <w:rPr>
                <w:rFonts w:ascii="Geomanist" w:hAnsi="Geomanist" w:cs="Arial"/>
              </w:rPr>
            </w:pPr>
          </w:p>
          <w:p w14:paraId="09C0E0FD" w14:textId="77777777" w:rsidR="00A23127" w:rsidRPr="002B2247" w:rsidRDefault="00A23127" w:rsidP="00A23127">
            <w:pPr>
              <w:jc w:val="both"/>
              <w:rPr>
                <w:rFonts w:ascii="Geomanist" w:hAnsi="Geomanist" w:cs="Arial"/>
              </w:rPr>
            </w:pPr>
            <w:r w:rsidRPr="002B2247">
              <w:rPr>
                <w:rFonts w:ascii="Geomanist" w:hAnsi="Geomanist" w:cs="Arial"/>
              </w:rPr>
              <w:t>Domicilio.- (Los datos aquí registrados corresponderán al del domicilio fiscal del proveedor o prestador de servicios)</w:t>
            </w:r>
          </w:p>
          <w:p w14:paraId="09C0E0FE" w14:textId="77777777" w:rsidR="00A23127" w:rsidRPr="002B2247" w:rsidRDefault="00A23127" w:rsidP="00A23127">
            <w:pPr>
              <w:rPr>
                <w:rFonts w:ascii="Geomanist" w:hAnsi="Geomanist" w:cs="Arial"/>
              </w:rPr>
            </w:pPr>
          </w:p>
          <w:p w14:paraId="09C0E0FF" w14:textId="77777777" w:rsidR="00A23127" w:rsidRPr="002B2247" w:rsidRDefault="00A23127" w:rsidP="00A23127">
            <w:pPr>
              <w:rPr>
                <w:rFonts w:ascii="Geomanist" w:hAnsi="Geomanist" w:cs="Arial"/>
              </w:rPr>
            </w:pPr>
            <w:r w:rsidRPr="002B2247">
              <w:rPr>
                <w:rFonts w:ascii="Geomanist" w:hAnsi="Geomanist" w:cs="Arial"/>
              </w:rPr>
              <w:t>Calle y número:</w:t>
            </w:r>
          </w:p>
          <w:p w14:paraId="09C0E100" w14:textId="77777777" w:rsidR="00A23127" w:rsidRPr="002B2247" w:rsidRDefault="00A23127" w:rsidP="00A23127">
            <w:pPr>
              <w:rPr>
                <w:rFonts w:ascii="Geomanist" w:hAnsi="Geomanist" w:cs="Arial"/>
              </w:rPr>
            </w:pPr>
          </w:p>
          <w:p w14:paraId="09C0E101" w14:textId="77777777" w:rsidR="00A23127" w:rsidRPr="002B2247" w:rsidRDefault="00A23127" w:rsidP="00A23127">
            <w:pPr>
              <w:rPr>
                <w:rFonts w:ascii="Geomanist" w:hAnsi="Geomanist" w:cs="Arial"/>
              </w:rPr>
            </w:pPr>
            <w:r w:rsidRPr="002B2247">
              <w:rPr>
                <w:rFonts w:ascii="Geomanist" w:hAnsi="Geomanist" w:cs="Arial"/>
              </w:rPr>
              <w:t>Colonia:                                                                 Alcaldía  o Municipio:</w:t>
            </w:r>
          </w:p>
          <w:p w14:paraId="09C0E102" w14:textId="77777777" w:rsidR="00A23127" w:rsidRPr="002B2247" w:rsidRDefault="00A23127" w:rsidP="00A23127">
            <w:pPr>
              <w:rPr>
                <w:rFonts w:ascii="Geomanist" w:hAnsi="Geomanist" w:cs="Arial"/>
              </w:rPr>
            </w:pPr>
          </w:p>
          <w:p w14:paraId="09C0E103" w14:textId="77777777" w:rsidR="00A23127" w:rsidRPr="002B2247" w:rsidRDefault="00A23127" w:rsidP="00A23127">
            <w:pPr>
              <w:rPr>
                <w:rFonts w:ascii="Geomanist" w:hAnsi="Geomanist" w:cs="Arial"/>
              </w:rPr>
            </w:pPr>
            <w:r w:rsidRPr="002B2247">
              <w:rPr>
                <w:rFonts w:ascii="Geomanist" w:hAnsi="Geomanist" w:cs="Arial"/>
              </w:rPr>
              <w:t>Código Postal:                                                       Entidad federativa:</w:t>
            </w:r>
          </w:p>
          <w:p w14:paraId="09C0E104" w14:textId="77777777" w:rsidR="00A23127" w:rsidRPr="002B2247" w:rsidRDefault="00A23127" w:rsidP="00A23127">
            <w:pPr>
              <w:rPr>
                <w:rFonts w:ascii="Geomanist" w:hAnsi="Geomanist" w:cs="Arial"/>
              </w:rPr>
            </w:pPr>
          </w:p>
          <w:p w14:paraId="09C0E105" w14:textId="77777777" w:rsidR="00A23127" w:rsidRPr="002B2247" w:rsidRDefault="00A23127" w:rsidP="00A23127">
            <w:pPr>
              <w:rPr>
                <w:rFonts w:ascii="Geomanist" w:hAnsi="Geomanist" w:cs="Arial"/>
              </w:rPr>
            </w:pPr>
            <w:r w:rsidRPr="002B2247">
              <w:rPr>
                <w:rFonts w:ascii="Geomanist" w:hAnsi="Geomanist" w:cs="Arial"/>
              </w:rPr>
              <w:t>Teléfonos:                                                             Fax:</w:t>
            </w:r>
          </w:p>
          <w:p w14:paraId="09C0E106" w14:textId="77777777" w:rsidR="00A23127" w:rsidRPr="002B2247" w:rsidRDefault="00A23127" w:rsidP="00A23127">
            <w:pPr>
              <w:rPr>
                <w:rFonts w:ascii="Geomanist" w:hAnsi="Geomanist" w:cs="Arial"/>
              </w:rPr>
            </w:pPr>
          </w:p>
          <w:p w14:paraId="09C0E107" w14:textId="77777777" w:rsidR="00A23127" w:rsidRPr="002B2247" w:rsidRDefault="00A23127" w:rsidP="00A23127">
            <w:pPr>
              <w:rPr>
                <w:rFonts w:ascii="Geomanist" w:hAnsi="Geomanist" w:cs="Arial"/>
              </w:rPr>
            </w:pPr>
            <w:r w:rsidRPr="002B2247">
              <w:rPr>
                <w:rFonts w:ascii="Geomanist" w:hAnsi="Geomanist" w:cs="Arial"/>
              </w:rPr>
              <w:t>Correo electrónico:</w:t>
            </w:r>
          </w:p>
          <w:p w14:paraId="09C0E108" w14:textId="77777777" w:rsidR="00A23127" w:rsidRPr="002B2247" w:rsidRDefault="00A23127" w:rsidP="00A23127">
            <w:pPr>
              <w:rPr>
                <w:rFonts w:ascii="Geomanist" w:hAnsi="Geomanist" w:cs="Arial"/>
              </w:rPr>
            </w:pPr>
          </w:p>
          <w:p w14:paraId="09C0E109" w14:textId="77777777" w:rsidR="00A23127" w:rsidRPr="002B2247" w:rsidRDefault="00A23127" w:rsidP="00A23127">
            <w:pPr>
              <w:rPr>
                <w:rFonts w:ascii="Geomanist" w:hAnsi="Geomanist" w:cs="Arial"/>
              </w:rPr>
            </w:pPr>
            <w:r w:rsidRPr="002B2247">
              <w:rPr>
                <w:rFonts w:ascii="Geomanist" w:hAnsi="Geomanist" w:cs="Arial"/>
              </w:rPr>
              <w:t>No. de la escritura pública en la que consta su acta constitutiva:                        Fecha:          Duración:</w:t>
            </w:r>
          </w:p>
          <w:p w14:paraId="09C0E10A" w14:textId="77777777" w:rsidR="00A23127" w:rsidRPr="002B2247" w:rsidRDefault="00A23127" w:rsidP="00A23127">
            <w:pPr>
              <w:rPr>
                <w:rFonts w:ascii="Geomanist" w:hAnsi="Geomanist" w:cs="Arial"/>
              </w:rPr>
            </w:pPr>
          </w:p>
          <w:p w14:paraId="09C0E10B" w14:textId="77777777" w:rsidR="00A23127" w:rsidRPr="002B2247" w:rsidRDefault="00A23127" w:rsidP="00A23127">
            <w:pPr>
              <w:rPr>
                <w:rFonts w:ascii="Geomanist" w:hAnsi="Geomanist" w:cs="Arial"/>
              </w:rPr>
            </w:pPr>
            <w:r w:rsidRPr="002B2247">
              <w:rPr>
                <w:rFonts w:ascii="Geomanist" w:hAnsi="Geomanist" w:cs="Arial"/>
              </w:rPr>
              <w:t>Nombre, número y lugar del Notario Público ante el cual se protocolizó la misma:</w:t>
            </w:r>
          </w:p>
          <w:p w14:paraId="09C0E10C" w14:textId="77777777" w:rsidR="00A23127" w:rsidRPr="002B2247" w:rsidRDefault="00A23127" w:rsidP="00A23127">
            <w:pPr>
              <w:rPr>
                <w:rFonts w:ascii="Geomanist" w:hAnsi="Geomanist" w:cs="Arial"/>
              </w:rPr>
            </w:pPr>
          </w:p>
          <w:p w14:paraId="09C0E10D" w14:textId="77777777" w:rsidR="00A23127" w:rsidRPr="002B2247" w:rsidRDefault="00A23127" w:rsidP="00A23127">
            <w:pPr>
              <w:rPr>
                <w:rFonts w:ascii="Geomanist" w:hAnsi="Geomanist" w:cs="Arial"/>
              </w:rPr>
            </w:pPr>
            <w:r w:rsidRPr="002B2247">
              <w:rPr>
                <w:rFonts w:ascii="Geomanist" w:hAnsi="Geomanist" w:cs="Arial"/>
              </w:rPr>
              <w:t>Fecha y datos de inscripción en el Registro Público correspondiente:</w:t>
            </w:r>
          </w:p>
          <w:p w14:paraId="09C0E10E" w14:textId="77777777" w:rsidR="00A23127" w:rsidRPr="002B2247" w:rsidRDefault="00A23127" w:rsidP="00A23127">
            <w:pPr>
              <w:rPr>
                <w:rFonts w:ascii="Geomanist" w:hAnsi="Geomanist" w:cs="Arial"/>
              </w:rPr>
            </w:pPr>
          </w:p>
          <w:p w14:paraId="09C0E10F" w14:textId="77777777" w:rsidR="00A23127" w:rsidRPr="002B2247" w:rsidRDefault="00A23127" w:rsidP="00A23127">
            <w:pPr>
              <w:rPr>
                <w:rFonts w:ascii="Geomanist" w:hAnsi="Geomanist" w:cs="Arial"/>
              </w:rPr>
            </w:pPr>
            <w:r w:rsidRPr="002B2247">
              <w:rPr>
                <w:rFonts w:ascii="Geomanist" w:hAnsi="Geomanist" w:cs="Arial"/>
              </w:rPr>
              <w:t>Relación de socios:</w:t>
            </w:r>
          </w:p>
          <w:p w14:paraId="09C0E110" w14:textId="77777777" w:rsidR="00A23127" w:rsidRPr="002B2247" w:rsidRDefault="00A23127" w:rsidP="00A23127">
            <w:pPr>
              <w:rPr>
                <w:rFonts w:ascii="Geomanist" w:hAnsi="Geomanist" w:cs="Arial"/>
              </w:rPr>
            </w:pPr>
          </w:p>
          <w:p w14:paraId="09C0E111" w14:textId="77777777" w:rsidR="00A23127" w:rsidRPr="002B2247" w:rsidRDefault="00A23127" w:rsidP="00A23127">
            <w:pPr>
              <w:rPr>
                <w:rFonts w:ascii="Geomanist" w:hAnsi="Geomanist" w:cs="Arial"/>
              </w:rPr>
            </w:pPr>
            <w:r w:rsidRPr="002B2247">
              <w:rPr>
                <w:rFonts w:ascii="Geomanist" w:hAnsi="Geomanist" w:cs="Arial"/>
              </w:rPr>
              <w:t>Apellido Paterno:                                Apellido Materno:                                              Nombre(s):</w:t>
            </w:r>
          </w:p>
          <w:p w14:paraId="09C0E112" w14:textId="77777777" w:rsidR="00A23127" w:rsidRPr="002B2247" w:rsidRDefault="00A23127" w:rsidP="00A23127">
            <w:pPr>
              <w:rPr>
                <w:rFonts w:ascii="Geomanist" w:hAnsi="Geomanist" w:cs="Arial"/>
              </w:rPr>
            </w:pPr>
          </w:p>
          <w:p w14:paraId="09C0E113" w14:textId="77777777" w:rsidR="00A23127" w:rsidRPr="002B2247" w:rsidRDefault="00A23127" w:rsidP="00A23127">
            <w:pPr>
              <w:rPr>
                <w:rFonts w:ascii="Geomanist" w:hAnsi="Geomanist" w:cs="Arial"/>
              </w:rPr>
            </w:pPr>
            <w:r w:rsidRPr="002B2247">
              <w:rPr>
                <w:rFonts w:ascii="Geomanist" w:hAnsi="Geomanist" w:cs="Arial"/>
              </w:rPr>
              <w:t>Descripción del objeto social:</w:t>
            </w:r>
          </w:p>
          <w:p w14:paraId="09C0E114" w14:textId="77777777" w:rsidR="00A23127" w:rsidRPr="002B2247" w:rsidRDefault="00A23127" w:rsidP="00A23127">
            <w:pPr>
              <w:rPr>
                <w:rFonts w:ascii="Geomanist" w:hAnsi="Geomanist" w:cs="Arial"/>
              </w:rPr>
            </w:pPr>
          </w:p>
          <w:p w14:paraId="09C0E115" w14:textId="77777777" w:rsidR="00A23127" w:rsidRPr="002B2247" w:rsidRDefault="00A23127" w:rsidP="00A23127">
            <w:pPr>
              <w:rPr>
                <w:rFonts w:ascii="Geomanist" w:hAnsi="Geomanist" w:cs="Arial"/>
              </w:rPr>
            </w:pPr>
            <w:r w:rsidRPr="002B2247">
              <w:rPr>
                <w:rFonts w:ascii="Geomanist" w:hAnsi="Geomanist" w:cs="Arial"/>
              </w:rPr>
              <w:t>Reformas al acta constitutiva:</w:t>
            </w:r>
          </w:p>
          <w:p w14:paraId="09C0E116" w14:textId="77777777" w:rsidR="00A23127" w:rsidRPr="002B2247" w:rsidRDefault="00A23127" w:rsidP="00A23127">
            <w:pPr>
              <w:rPr>
                <w:rFonts w:ascii="Geomanist" w:hAnsi="Geomanist" w:cs="Arial"/>
              </w:rPr>
            </w:pPr>
          </w:p>
          <w:p w14:paraId="09C0E117" w14:textId="77777777" w:rsidR="00A23127" w:rsidRPr="002B2247" w:rsidRDefault="00A23127" w:rsidP="00A23127">
            <w:pPr>
              <w:rPr>
                <w:rFonts w:ascii="Geomanist" w:hAnsi="Geomanist" w:cs="Arial"/>
              </w:rPr>
            </w:pPr>
            <w:r w:rsidRPr="002B2247">
              <w:rPr>
                <w:rFonts w:ascii="Geomanist" w:hAnsi="Geomanist" w:cs="Arial"/>
              </w:rPr>
              <w:t>Fecha y datos de inscripción en el Registro Público correspondiente.</w:t>
            </w:r>
          </w:p>
        </w:tc>
      </w:tr>
      <w:tr w:rsidR="00A23127" w:rsidRPr="002B2247" w14:paraId="09C0E11A" w14:textId="77777777" w:rsidTr="00A23127">
        <w:tc>
          <w:tcPr>
            <w:tcW w:w="5000" w:type="pct"/>
            <w:tcBorders>
              <w:top w:val="single" w:sz="4" w:space="0" w:color="000000"/>
              <w:left w:val="single" w:sz="4" w:space="0" w:color="000000"/>
              <w:bottom w:val="single" w:sz="4" w:space="0" w:color="000000"/>
              <w:right w:val="single" w:sz="4" w:space="0" w:color="000000"/>
            </w:tcBorders>
          </w:tcPr>
          <w:p w14:paraId="09C0E119" w14:textId="77777777" w:rsidR="00A23127" w:rsidRPr="002B2247" w:rsidRDefault="00A23127" w:rsidP="00A23127">
            <w:pPr>
              <w:rPr>
                <w:rFonts w:ascii="Geomanist" w:hAnsi="Geomanist" w:cs="Arial"/>
              </w:rPr>
            </w:pPr>
          </w:p>
        </w:tc>
      </w:tr>
    </w:tbl>
    <w:p w14:paraId="09C0E11B" w14:textId="77777777" w:rsidR="00A23127" w:rsidRPr="002B2247" w:rsidRDefault="00A23127" w:rsidP="00A23127">
      <w:pPr>
        <w:rPr>
          <w:rFonts w:ascii="Geomanist" w:hAnsi="Geomanist" w:cs="Arial"/>
        </w:rPr>
      </w:pPr>
    </w:p>
    <w:tbl>
      <w:tblPr>
        <w:tblW w:w="10187" w:type="dxa"/>
        <w:tblInd w:w="-52" w:type="dxa"/>
        <w:tblLayout w:type="fixed"/>
        <w:tblCellMar>
          <w:left w:w="70" w:type="dxa"/>
          <w:right w:w="70" w:type="dxa"/>
        </w:tblCellMar>
        <w:tblLook w:val="0000" w:firstRow="0" w:lastRow="0" w:firstColumn="0" w:lastColumn="0" w:noHBand="0" w:noVBand="0"/>
      </w:tblPr>
      <w:tblGrid>
        <w:gridCol w:w="10187"/>
      </w:tblGrid>
      <w:tr w:rsidR="00A23127" w:rsidRPr="002B2247" w14:paraId="09C0E127" w14:textId="77777777" w:rsidTr="00A23127">
        <w:tc>
          <w:tcPr>
            <w:tcW w:w="10187" w:type="dxa"/>
            <w:tcBorders>
              <w:top w:val="single" w:sz="4" w:space="0" w:color="000000"/>
              <w:left w:val="single" w:sz="4" w:space="0" w:color="000000"/>
              <w:bottom w:val="single" w:sz="4" w:space="0" w:color="000000"/>
              <w:right w:val="single" w:sz="4" w:space="0" w:color="000000"/>
            </w:tcBorders>
          </w:tcPr>
          <w:p w14:paraId="09C0E11C" w14:textId="77777777" w:rsidR="00A23127" w:rsidRPr="002B2247" w:rsidRDefault="00A23127" w:rsidP="00A23127">
            <w:pPr>
              <w:rPr>
                <w:rFonts w:ascii="Geomanist" w:hAnsi="Geomanist" w:cs="Arial"/>
              </w:rPr>
            </w:pPr>
            <w:r w:rsidRPr="002B2247">
              <w:rPr>
                <w:rFonts w:ascii="Geomanist" w:hAnsi="Geomanist" w:cs="Arial"/>
              </w:rPr>
              <w:t xml:space="preserve">Nombre del apoderado o representante: </w:t>
            </w:r>
          </w:p>
          <w:p w14:paraId="09C0E11D" w14:textId="77777777" w:rsidR="00A23127" w:rsidRPr="002B2247" w:rsidRDefault="00A23127" w:rsidP="00A23127">
            <w:pPr>
              <w:rPr>
                <w:rFonts w:ascii="Geomanist" w:hAnsi="Geomanist" w:cs="Arial"/>
              </w:rPr>
            </w:pPr>
          </w:p>
          <w:p w14:paraId="09C0E11E" w14:textId="77777777" w:rsidR="00A23127" w:rsidRPr="002B2247" w:rsidRDefault="00A23127" w:rsidP="00A23127">
            <w:pPr>
              <w:rPr>
                <w:rFonts w:ascii="Geomanist" w:hAnsi="Geomanist" w:cs="Arial"/>
              </w:rPr>
            </w:pPr>
            <w:r w:rsidRPr="002B2247">
              <w:rPr>
                <w:rFonts w:ascii="Geomanist" w:hAnsi="Geomanist" w:cs="Arial"/>
              </w:rPr>
              <w:t>Registro Federal de Contribuyentes del apoderado o representante:</w:t>
            </w:r>
          </w:p>
          <w:p w14:paraId="09C0E11F" w14:textId="77777777" w:rsidR="00A23127" w:rsidRPr="002B2247" w:rsidRDefault="00A23127" w:rsidP="00A23127">
            <w:pPr>
              <w:rPr>
                <w:rFonts w:ascii="Geomanist" w:hAnsi="Geomanist" w:cs="Arial"/>
              </w:rPr>
            </w:pPr>
          </w:p>
          <w:p w14:paraId="09C0E120" w14:textId="77777777" w:rsidR="00A23127" w:rsidRPr="002B2247" w:rsidRDefault="00A23127" w:rsidP="00A23127">
            <w:pPr>
              <w:rPr>
                <w:rFonts w:ascii="Geomanist" w:hAnsi="Geomanist" w:cs="Arial"/>
              </w:rPr>
            </w:pPr>
            <w:r w:rsidRPr="002B2247">
              <w:rPr>
                <w:rFonts w:ascii="Geomanist" w:hAnsi="Geomanist" w:cs="Arial"/>
              </w:rPr>
              <w:t>Domicilio del apoderado o representante:</w:t>
            </w:r>
          </w:p>
          <w:p w14:paraId="09C0E121" w14:textId="77777777" w:rsidR="00A23127" w:rsidRPr="002B2247" w:rsidRDefault="00A23127" w:rsidP="00A23127">
            <w:pPr>
              <w:rPr>
                <w:rFonts w:ascii="Geomanist" w:hAnsi="Geomanist" w:cs="Arial"/>
              </w:rPr>
            </w:pPr>
          </w:p>
          <w:p w14:paraId="09C0E122" w14:textId="77777777" w:rsidR="00A23127" w:rsidRPr="002B2247" w:rsidRDefault="00A23127" w:rsidP="00A23127">
            <w:pPr>
              <w:rPr>
                <w:rFonts w:ascii="Geomanist" w:hAnsi="Geomanist" w:cs="Arial"/>
              </w:rPr>
            </w:pPr>
            <w:r w:rsidRPr="002B2247">
              <w:rPr>
                <w:rFonts w:ascii="Geomanist" w:hAnsi="Geomanist" w:cs="Arial"/>
              </w:rPr>
              <w:t>Datos de la escritura pública en la que le fueron otorgadas las facultades para suscribir las propuestas:</w:t>
            </w:r>
          </w:p>
          <w:p w14:paraId="09C0E123" w14:textId="77777777" w:rsidR="00A23127" w:rsidRPr="002B2247" w:rsidRDefault="00A23127" w:rsidP="00A23127">
            <w:pPr>
              <w:rPr>
                <w:rFonts w:ascii="Geomanist" w:hAnsi="Geomanist" w:cs="Arial"/>
              </w:rPr>
            </w:pPr>
          </w:p>
          <w:p w14:paraId="09C0E124" w14:textId="77777777" w:rsidR="00A23127" w:rsidRPr="002B2247" w:rsidRDefault="00A23127" w:rsidP="00A23127">
            <w:pPr>
              <w:rPr>
                <w:rFonts w:ascii="Geomanist" w:hAnsi="Geomanist" w:cs="Arial"/>
              </w:rPr>
            </w:pPr>
            <w:r w:rsidRPr="002B2247">
              <w:rPr>
                <w:rFonts w:ascii="Geomanist" w:hAnsi="Geomanist" w:cs="Arial"/>
              </w:rPr>
              <w:t>Escritura pública número:                                              Fecha:</w:t>
            </w:r>
          </w:p>
          <w:p w14:paraId="09C0E125" w14:textId="77777777" w:rsidR="00A23127" w:rsidRPr="002B2247" w:rsidRDefault="00A23127" w:rsidP="00A23127">
            <w:pPr>
              <w:rPr>
                <w:rFonts w:ascii="Geomanist" w:hAnsi="Geomanist" w:cs="Arial"/>
              </w:rPr>
            </w:pPr>
          </w:p>
          <w:p w14:paraId="09C0E126" w14:textId="77777777" w:rsidR="00A23127" w:rsidRPr="002B2247" w:rsidRDefault="00A23127" w:rsidP="00A23127">
            <w:pPr>
              <w:rPr>
                <w:rFonts w:ascii="Geomanist" w:hAnsi="Geomanist" w:cs="Arial"/>
              </w:rPr>
            </w:pPr>
            <w:r w:rsidRPr="002B2247">
              <w:rPr>
                <w:rFonts w:ascii="Geomanist" w:hAnsi="Geomanist" w:cs="Arial"/>
              </w:rPr>
              <w:t>Nombre, número y lugar del Notario Público ante el cual se protocolizó la misma:</w:t>
            </w:r>
          </w:p>
        </w:tc>
      </w:tr>
    </w:tbl>
    <w:p w14:paraId="09C0E128" w14:textId="77777777" w:rsidR="00A23127" w:rsidRPr="002B2247" w:rsidRDefault="00A23127" w:rsidP="00A23127">
      <w:pPr>
        <w:rPr>
          <w:rFonts w:ascii="Geomanist" w:hAnsi="Geomanist" w:cs="Arial"/>
        </w:rPr>
      </w:pPr>
    </w:p>
    <w:p w14:paraId="09C0E129" w14:textId="77777777" w:rsidR="00A23127" w:rsidRPr="002B2247" w:rsidRDefault="00A23127" w:rsidP="00A23127">
      <w:pPr>
        <w:jc w:val="both"/>
        <w:rPr>
          <w:rFonts w:ascii="Geomanist" w:hAnsi="Geomanist" w:cs="Arial"/>
        </w:rPr>
      </w:pPr>
      <w:r w:rsidRPr="002B2247">
        <w:rPr>
          <w:rFonts w:ascii="Geomanist" w:hAnsi="Geomanist" w:cs="Arial"/>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09C0E12A" w14:textId="77777777" w:rsidR="00A23127" w:rsidRPr="002B2247" w:rsidRDefault="00A23127" w:rsidP="00A23127">
      <w:pPr>
        <w:rPr>
          <w:rFonts w:ascii="Geomanist" w:hAnsi="Geomanist" w:cs="Arial"/>
        </w:rPr>
      </w:pPr>
    </w:p>
    <w:p w14:paraId="09C0E12B" w14:textId="77777777" w:rsidR="00A23127" w:rsidRPr="002B2247" w:rsidRDefault="00A23127" w:rsidP="00A23127">
      <w:pPr>
        <w:jc w:val="center"/>
        <w:rPr>
          <w:rFonts w:ascii="Geomanist" w:hAnsi="Geomanist" w:cs="Arial"/>
        </w:rPr>
      </w:pPr>
      <w:r w:rsidRPr="002B2247">
        <w:rPr>
          <w:rFonts w:ascii="Geomanist" w:hAnsi="Geomanist" w:cs="Arial"/>
        </w:rPr>
        <w:t>(Lugar y fecha)</w:t>
      </w:r>
    </w:p>
    <w:p w14:paraId="09C0E12C" w14:textId="77777777" w:rsidR="00A23127" w:rsidRPr="002B2247" w:rsidRDefault="00A23127" w:rsidP="00A23127">
      <w:pPr>
        <w:jc w:val="center"/>
        <w:rPr>
          <w:rFonts w:ascii="Geomanist" w:hAnsi="Geomanist" w:cs="Arial"/>
        </w:rPr>
      </w:pPr>
      <w:r w:rsidRPr="002B2247">
        <w:rPr>
          <w:rFonts w:ascii="Geomanist" w:hAnsi="Geomanist" w:cs="Arial"/>
        </w:rPr>
        <w:t>Protesto lo necesario</w:t>
      </w:r>
    </w:p>
    <w:p w14:paraId="09C0E12D" w14:textId="77777777" w:rsidR="00A23127" w:rsidRPr="002B2247" w:rsidRDefault="00A23127" w:rsidP="00A23127">
      <w:pPr>
        <w:jc w:val="center"/>
        <w:rPr>
          <w:rFonts w:ascii="Geomanist" w:hAnsi="Geomanist" w:cs="Arial"/>
        </w:rPr>
      </w:pPr>
      <w:r w:rsidRPr="002B2247">
        <w:rPr>
          <w:rFonts w:ascii="Geomanist" w:hAnsi="Geomanist" w:cs="Arial"/>
        </w:rPr>
        <w:t>(Nombre y firma)</w:t>
      </w:r>
    </w:p>
    <w:p w14:paraId="09C0E12E" w14:textId="77777777" w:rsidR="00F87400" w:rsidRPr="002B2247" w:rsidRDefault="00F87400">
      <w:pPr>
        <w:rPr>
          <w:rFonts w:ascii="Geomanist" w:hAnsi="Geomanist"/>
        </w:rPr>
      </w:pPr>
    </w:p>
    <w:p w14:paraId="09C0E12F" w14:textId="4D5D65BE" w:rsidR="00322248" w:rsidRDefault="00322248">
      <w:pPr>
        <w:overflowPunct/>
        <w:autoSpaceDE/>
        <w:autoSpaceDN/>
        <w:adjustRightInd/>
        <w:spacing w:after="200" w:line="276" w:lineRule="auto"/>
        <w:textAlignment w:val="auto"/>
        <w:rPr>
          <w:rFonts w:ascii="Geomanist" w:hAnsi="Geomanist"/>
        </w:rPr>
      </w:pPr>
      <w:r>
        <w:rPr>
          <w:rFonts w:ascii="Geomanist" w:hAnsi="Geomanist"/>
        </w:rPr>
        <w:br w:type="page"/>
      </w:r>
    </w:p>
    <w:p w14:paraId="6A21F4CC" w14:textId="61A6B0AF" w:rsidR="002B2364" w:rsidRPr="00CF102B" w:rsidRDefault="002B2364" w:rsidP="002B2364">
      <w:pPr>
        <w:jc w:val="center"/>
        <w:rPr>
          <w:rFonts w:asciiTheme="minorHAnsi" w:hAnsiTheme="minorHAnsi" w:cstheme="minorHAnsi"/>
          <w:sz w:val="22"/>
          <w:szCs w:val="22"/>
        </w:rPr>
      </w:pPr>
      <w:r w:rsidRPr="00CF102B">
        <w:rPr>
          <w:rFonts w:asciiTheme="minorHAnsi" w:hAnsiTheme="minorHAnsi" w:cstheme="minorHAnsi"/>
          <w:b/>
          <w:sz w:val="22"/>
          <w:szCs w:val="22"/>
        </w:rPr>
        <w:lastRenderedPageBreak/>
        <w:t>ANEXO NÚMERO 24 (VEINTI</w:t>
      </w:r>
      <w:r w:rsidR="00FE3E06" w:rsidRPr="00CF102B">
        <w:rPr>
          <w:rFonts w:asciiTheme="minorHAnsi" w:hAnsiTheme="minorHAnsi" w:cstheme="minorHAnsi"/>
          <w:b/>
          <w:sz w:val="22"/>
          <w:szCs w:val="22"/>
        </w:rPr>
        <w:t>CUATRO</w:t>
      </w:r>
      <w:r w:rsidRPr="00CF102B">
        <w:rPr>
          <w:rFonts w:asciiTheme="minorHAnsi" w:hAnsiTheme="minorHAnsi" w:cstheme="minorHAnsi"/>
          <w:sz w:val="22"/>
          <w:szCs w:val="22"/>
        </w:rPr>
        <w:t>)</w:t>
      </w:r>
    </w:p>
    <w:p w14:paraId="33B92D79" w14:textId="77777777" w:rsidR="002B2364" w:rsidRPr="00CF102B" w:rsidRDefault="002B2364" w:rsidP="002B2364">
      <w:pPr>
        <w:jc w:val="center"/>
        <w:rPr>
          <w:rFonts w:asciiTheme="minorHAnsi" w:hAnsiTheme="minorHAnsi" w:cstheme="minorHAnsi"/>
          <w:sz w:val="22"/>
          <w:szCs w:val="22"/>
        </w:rPr>
      </w:pPr>
    </w:p>
    <w:p w14:paraId="62123BFE" w14:textId="77777777" w:rsidR="002B2364" w:rsidRPr="00CF102B" w:rsidRDefault="002B2364" w:rsidP="002B2364">
      <w:pPr>
        <w:rPr>
          <w:rFonts w:asciiTheme="minorHAnsi" w:hAnsiTheme="minorHAnsi" w:cstheme="minorHAnsi"/>
          <w:b/>
          <w:sz w:val="22"/>
          <w:szCs w:val="22"/>
        </w:rPr>
      </w:pPr>
      <w:r w:rsidRPr="00CF102B">
        <w:rPr>
          <w:rFonts w:asciiTheme="minorHAnsi" w:hAnsiTheme="minorHAnsi" w:cstheme="minorHAnsi"/>
          <w:b/>
          <w:sz w:val="22"/>
          <w:szCs w:val="22"/>
        </w:rPr>
        <w:t>CARACTERÍSTICAS FÍSICAS DE LOS ALIMENTOS PARA SU ENTREGA Y DISTRIBUCIÓN</w:t>
      </w:r>
    </w:p>
    <w:p w14:paraId="52667A5E" w14:textId="77777777" w:rsidR="00FE3E06" w:rsidRPr="00CF102B" w:rsidRDefault="00FE3E06" w:rsidP="002B2364">
      <w:pPr>
        <w:rPr>
          <w:rFonts w:asciiTheme="minorHAnsi" w:hAnsiTheme="minorHAnsi" w:cstheme="minorHAns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firstRow="0" w:lastRow="0" w:firstColumn="0" w:lastColumn="0" w:noHBand="0" w:noVBand="0"/>
      </w:tblPr>
      <w:tblGrid>
        <w:gridCol w:w="1547"/>
        <w:gridCol w:w="1561"/>
        <w:gridCol w:w="2580"/>
        <w:gridCol w:w="4542"/>
      </w:tblGrid>
      <w:tr w:rsidR="002B2364" w:rsidRPr="00CF102B" w14:paraId="4D96979D" w14:textId="77777777" w:rsidTr="00CF102B">
        <w:trPr>
          <w:trHeight w:val="539"/>
          <w:tblHeader/>
        </w:trPr>
        <w:tc>
          <w:tcPr>
            <w:tcW w:w="756" w:type="pct"/>
            <w:shd w:val="clear" w:color="auto" w:fill="EEECE1"/>
          </w:tcPr>
          <w:p w14:paraId="70947296" w14:textId="77777777" w:rsidR="002B2364" w:rsidRPr="00CF102B" w:rsidRDefault="002B2364" w:rsidP="00B31258">
            <w:pPr>
              <w:jc w:val="center"/>
              <w:rPr>
                <w:rFonts w:asciiTheme="minorHAnsi" w:hAnsiTheme="minorHAnsi" w:cstheme="minorHAnsi"/>
                <w:b/>
                <w:sz w:val="22"/>
                <w:szCs w:val="22"/>
              </w:rPr>
            </w:pPr>
            <w:r w:rsidRPr="00CF102B">
              <w:rPr>
                <w:rFonts w:asciiTheme="minorHAnsi" w:hAnsiTheme="minorHAnsi" w:cstheme="minorHAnsi"/>
                <w:b/>
                <w:sz w:val="22"/>
                <w:szCs w:val="22"/>
              </w:rPr>
              <w:t>BIEN</w:t>
            </w:r>
          </w:p>
        </w:tc>
        <w:tc>
          <w:tcPr>
            <w:tcW w:w="763" w:type="pct"/>
            <w:shd w:val="clear" w:color="auto" w:fill="EEECE1"/>
          </w:tcPr>
          <w:p w14:paraId="09FCD33D" w14:textId="77777777" w:rsidR="002B2364" w:rsidRPr="00CF102B" w:rsidRDefault="002B2364" w:rsidP="00B31258">
            <w:pPr>
              <w:jc w:val="center"/>
              <w:rPr>
                <w:rFonts w:asciiTheme="minorHAnsi" w:hAnsiTheme="minorHAnsi" w:cstheme="minorHAnsi"/>
                <w:b/>
                <w:sz w:val="22"/>
                <w:szCs w:val="22"/>
              </w:rPr>
            </w:pPr>
            <w:r w:rsidRPr="00CF102B">
              <w:rPr>
                <w:rFonts w:asciiTheme="minorHAnsi" w:hAnsiTheme="minorHAnsi" w:cstheme="minorHAnsi"/>
                <w:b/>
                <w:sz w:val="22"/>
                <w:szCs w:val="22"/>
              </w:rPr>
              <w:t>ATRIBUTOS</w:t>
            </w:r>
          </w:p>
        </w:tc>
        <w:tc>
          <w:tcPr>
            <w:tcW w:w="1261" w:type="pct"/>
            <w:shd w:val="clear" w:color="auto" w:fill="EEECE1"/>
          </w:tcPr>
          <w:p w14:paraId="4340909E" w14:textId="77777777" w:rsidR="002B2364" w:rsidRPr="00CF102B" w:rsidRDefault="002B2364" w:rsidP="00B31258">
            <w:pPr>
              <w:jc w:val="center"/>
              <w:rPr>
                <w:rFonts w:asciiTheme="minorHAnsi" w:hAnsiTheme="minorHAnsi" w:cstheme="minorHAnsi"/>
                <w:b/>
                <w:sz w:val="22"/>
                <w:szCs w:val="22"/>
              </w:rPr>
            </w:pPr>
            <w:r w:rsidRPr="00CF102B">
              <w:rPr>
                <w:rFonts w:asciiTheme="minorHAnsi" w:hAnsiTheme="minorHAnsi" w:cstheme="minorHAnsi"/>
                <w:b/>
                <w:sz w:val="22"/>
                <w:szCs w:val="22"/>
              </w:rPr>
              <w:t>ACEPTAR</w:t>
            </w:r>
          </w:p>
        </w:tc>
        <w:tc>
          <w:tcPr>
            <w:tcW w:w="2220" w:type="pct"/>
            <w:shd w:val="clear" w:color="auto" w:fill="EEECE1"/>
          </w:tcPr>
          <w:p w14:paraId="1EF8E5DA" w14:textId="77777777" w:rsidR="002B2364" w:rsidRPr="00CF102B" w:rsidRDefault="002B2364" w:rsidP="00B31258">
            <w:pPr>
              <w:jc w:val="center"/>
              <w:rPr>
                <w:rFonts w:asciiTheme="minorHAnsi" w:hAnsiTheme="minorHAnsi" w:cstheme="minorHAnsi"/>
                <w:b/>
                <w:sz w:val="22"/>
                <w:szCs w:val="22"/>
              </w:rPr>
            </w:pPr>
            <w:r w:rsidRPr="00CF102B">
              <w:rPr>
                <w:rFonts w:asciiTheme="minorHAnsi" w:hAnsiTheme="minorHAnsi" w:cstheme="minorHAnsi"/>
                <w:b/>
                <w:sz w:val="22"/>
                <w:szCs w:val="22"/>
              </w:rPr>
              <w:t>RECHAZAR</w:t>
            </w:r>
          </w:p>
        </w:tc>
      </w:tr>
      <w:tr w:rsidR="002B2364" w:rsidRPr="00CF102B" w14:paraId="3F36606A" w14:textId="77777777" w:rsidTr="00B31258">
        <w:trPr>
          <w:cantSplit/>
        </w:trPr>
        <w:tc>
          <w:tcPr>
            <w:tcW w:w="756" w:type="pct"/>
            <w:vMerge w:val="restart"/>
          </w:tcPr>
          <w:p w14:paraId="25433D73"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Abarrotes</w:t>
            </w:r>
          </w:p>
        </w:tc>
        <w:tc>
          <w:tcPr>
            <w:tcW w:w="763" w:type="pct"/>
          </w:tcPr>
          <w:p w14:paraId="1F992F55"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Secos</w:t>
            </w:r>
          </w:p>
        </w:tc>
        <w:tc>
          <w:tcPr>
            <w:tcW w:w="1261" w:type="pct"/>
          </w:tcPr>
          <w:p w14:paraId="52B99F74"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Empaque en buen estado, limpio e íntegro, sin señales de insectos, huevecillos o materia extraña, fecha de caducidad.</w:t>
            </w:r>
          </w:p>
        </w:tc>
        <w:tc>
          <w:tcPr>
            <w:tcW w:w="2220" w:type="pct"/>
          </w:tcPr>
          <w:p w14:paraId="3626FB3C"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Empaque perforado, roto o con presencia de moho, restos de insectos o huevecillos, rancidez y decoloración.</w:t>
            </w:r>
          </w:p>
          <w:p w14:paraId="1080FB53"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Vencimiento de fecha de caducidad, latas golpeadas.</w:t>
            </w:r>
          </w:p>
        </w:tc>
      </w:tr>
      <w:tr w:rsidR="002B2364" w:rsidRPr="00CF102B" w14:paraId="2BD30664" w14:textId="77777777" w:rsidTr="00B31258">
        <w:trPr>
          <w:cantSplit/>
        </w:trPr>
        <w:tc>
          <w:tcPr>
            <w:tcW w:w="756" w:type="pct"/>
            <w:vMerge/>
            <w:vAlign w:val="center"/>
          </w:tcPr>
          <w:p w14:paraId="241DA45E" w14:textId="77777777" w:rsidR="002B2364" w:rsidRPr="00CF102B" w:rsidRDefault="002B2364" w:rsidP="00B31258">
            <w:pPr>
              <w:rPr>
                <w:rFonts w:asciiTheme="minorHAnsi" w:hAnsiTheme="minorHAnsi" w:cstheme="minorHAnsi"/>
                <w:sz w:val="22"/>
                <w:szCs w:val="22"/>
              </w:rPr>
            </w:pPr>
          </w:p>
        </w:tc>
        <w:tc>
          <w:tcPr>
            <w:tcW w:w="763" w:type="pct"/>
          </w:tcPr>
          <w:p w14:paraId="2037662B"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Enlatados</w:t>
            </w:r>
          </w:p>
        </w:tc>
        <w:tc>
          <w:tcPr>
            <w:tcW w:w="1261" w:type="pct"/>
          </w:tcPr>
          <w:p w14:paraId="0857460F"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Latas en buen estado, sin oxidación, abombamiento o abolladuras, producto de marca reconocida.</w:t>
            </w:r>
          </w:p>
          <w:p w14:paraId="1727570A"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Fechas de caducidad vigente.</w:t>
            </w:r>
          </w:p>
        </w:tc>
        <w:tc>
          <w:tcPr>
            <w:tcW w:w="2220" w:type="pct"/>
          </w:tcPr>
          <w:p w14:paraId="5B42C6D7"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 xml:space="preserve">Latas abolladas, oxidadas o enmohecidas, con derrames o escurrimiento, abombadas o picadas. Conservas caseras, Caducidad vencida. </w:t>
            </w:r>
          </w:p>
        </w:tc>
      </w:tr>
      <w:tr w:rsidR="002B2364" w:rsidRPr="00CF102B" w14:paraId="1E7F1A13" w14:textId="77777777" w:rsidTr="00B31258">
        <w:trPr>
          <w:cantSplit/>
        </w:trPr>
        <w:tc>
          <w:tcPr>
            <w:tcW w:w="756" w:type="pct"/>
            <w:vMerge/>
            <w:vAlign w:val="center"/>
          </w:tcPr>
          <w:p w14:paraId="59A8ED76" w14:textId="77777777" w:rsidR="002B2364" w:rsidRPr="00CF102B" w:rsidRDefault="002B2364" w:rsidP="00B31258">
            <w:pPr>
              <w:rPr>
                <w:rFonts w:asciiTheme="minorHAnsi" w:hAnsiTheme="minorHAnsi" w:cstheme="minorHAnsi"/>
                <w:sz w:val="22"/>
                <w:szCs w:val="22"/>
              </w:rPr>
            </w:pPr>
          </w:p>
        </w:tc>
        <w:tc>
          <w:tcPr>
            <w:tcW w:w="763" w:type="pct"/>
          </w:tcPr>
          <w:p w14:paraId="40AABE7B"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Granos y harinas</w:t>
            </w:r>
          </w:p>
        </w:tc>
        <w:tc>
          <w:tcPr>
            <w:tcW w:w="1261" w:type="pct"/>
          </w:tcPr>
          <w:p w14:paraId="715A3CC3"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Empaque en buen estado, limpio e íntegro, sin señales de insectos, huevecillos o materia extraña.</w:t>
            </w:r>
          </w:p>
        </w:tc>
        <w:tc>
          <w:tcPr>
            <w:tcW w:w="2220" w:type="pct"/>
          </w:tcPr>
          <w:p w14:paraId="2DD9FB01"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Presenten agujeros, roto o con presencia de moho, restos de insectos o huevecillos, rasgaduras o mordeduras en los envases, que evidencien el contacto con insectos o roedores.</w:t>
            </w:r>
          </w:p>
        </w:tc>
      </w:tr>
      <w:tr w:rsidR="002B2364" w:rsidRPr="00CF102B" w14:paraId="3A4E1803" w14:textId="77777777" w:rsidTr="00B31258">
        <w:trPr>
          <w:cantSplit/>
        </w:trPr>
        <w:tc>
          <w:tcPr>
            <w:tcW w:w="756" w:type="pct"/>
            <w:vMerge/>
            <w:vAlign w:val="center"/>
          </w:tcPr>
          <w:p w14:paraId="0D181409" w14:textId="77777777" w:rsidR="002B2364" w:rsidRPr="00CF102B" w:rsidRDefault="002B2364" w:rsidP="00B31258">
            <w:pPr>
              <w:rPr>
                <w:rFonts w:asciiTheme="minorHAnsi" w:hAnsiTheme="minorHAnsi" w:cstheme="minorHAnsi"/>
                <w:sz w:val="22"/>
                <w:szCs w:val="22"/>
              </w:rPr>
            </w:pPr>
          </w:p>
        </w:tc>
        <w:tc>
          <w:tcPr>
            <w:tcW w:w="763" w:type="pct"/>
          </w:tcPr>
          <w:p w14:paraId="6FC55B88"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Panes, galletas y tortillas</w:t>
            </w:r>
          </w:p>
        </w:tc>
        <w:tc>
          <w:tcPr>
            <w:tcW w:w="1261" w:type="pct"/>
          </w:tcPr>
          <w:p w14:paraId="01556E71"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 xml:space="preserve">Envases limpios en buen estado. </w:t>
            </w:r>
          </w:p>
        </w:tc>
        <w:tc>
          <w:tcPr>
            <w:tcW w:w="2220" w:type="pct"/>
          </w:tcPr>
          <w:p w14:paraId="457A863E"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Que presenten mohos y coloración no propia del producto.</w:t>
            </w:r>
          </w:p>
          <w:p w14:paraId="087CE446"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Sin etiqueta, información y sin fecha de caducidad.</w:t>
            </w:r>
          </w:p>
        </w:tc>
      </w:tr>
      <w:tr w:rsidR="002B2364" w:rsidRPr="00CF102B" w14:paraId="16776BD5" w14:textId="77777777" w:rsidTr="00B31258">
        <w:tc>
          <w:tcPr>
            <w:tcW w:w="756" w:type="pct"/>
          </w:tcPr>
          <w:p w14:paraId="60FC08F9"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Huevo</w:t>
            </w:r>
          </w:p>
        </w:tc>
        <w:tc>
          <w:tcPr>
            <w:tcW w:w="763" w:type="pct"/>
          </w:tcPr>
          <w:p w14:paraId="3FF12926" w14:textId="77777777" w:rsidR="002B2364" w:rsidRPr="00CF102B" w:rsidRDefault="002B2364" w:rsidP="00B31258">
            <w:pPr>
              <w:rPr>
                <w:rFonts w:asciiTheme="minorHAnsi" w:hAnsiTheme="minorHAnsi" w:cstheme="minorHAnsi"/>
                <w:sz w:val="22"/>
                <w:szCs w:val="22"/>
              </w:rPr>
            </w:pPr>
          </w:p>
        </w:tc>
        <w:tc>
          <w:tcPr>
            <w:tcW w:w="1261" w:type="pct"/>
          </w:tcPr>
          <w:p w14:paraId="21C477D7"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Limpio, con cascarón entero, sin fisuras, peso mayor de 50 g, cámara de aire pequeña, cajas secas y limpias, caducidad vigente</w:t>
            </w:r>
          </w:p>
        </w:tc>
        <w:tc>
          <w:tcPr>
            <w:tcW w:w="2220" w:type="pct"/>
          </w:tcPr>
          <w:p w14:paraId="09362F34"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Cascarón quebrado o manchado con excremento o sangre.</w:t>
            </w:r>
          </w:p>
          <w:p w14:paraId="7EBD84ED"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Fecha de caducidad vencida</w:t>
            </w:r>
          </w:p>
          <w:p w14:paraId="47A16A4A" w14:textId="77777777" w:rsidR="002B2364" w:rsidRPr="00CF102B" w:rsidRDefault="002B2364" w:rsidP="00B31258">
            <w:pPr>
              <w:jc w:val="both"/>
              <w:rPr>
                <w:rFonts w:asciiTheme="minorHAnsi" w:hAnsiTheme="minorHAnsi" w:cstheme="minorHAnsi"/>
                <w:sz w:val="22"/>
                <w:szCs w:val="22"/>
              </w:rPr>
            </w:pPr>
          </w:p>
        </w:tc>
      </w:tr>
      <w:tr w:rsidR="002B2364" w:rsidRPr="00CF102B" w14:paraId="3D092730" w14:textId="77777777" w:rsidTr="00B31258">
        <w:tc>
          <w:tcPr>
            <w:tcW w:w="5000" w:type="pct"/>
            <w:gridSpan w:val="4"/>
          </w:tcPr>
          <w:p w14:paraId="7E7080C6" w14:textId="77777777" w:rsidR="002B2364" w:rsidRPr="00CF102B" w:rsidRDefault="002B2364" w:rsidP="00B31258">
            <w:pPr>
              <w:jc w:val="both"/>
              <w:rPr>
                <w:rFonts w:asciiTheme="minorHAnsi" w:hAnsiTheme="minorHAnsi" w:cstheme="minorHAnsi"/>
                <w:b/>
                <w:sz w:val="22"/>
                <w:szCs w:val="22"/>
              </w:rPr>
            </w:pPr>
            <w:r w:rsidRPr="00CF102B">
              <w:rPr>
                <w:rFonts w:asciiTheme="minorHAnsi" w:hAnsiTheme="minorHAnsi" w:cstheme="minorHAnsi"/>
                <w:b/>
                <w:sz w:val="22"/>
                <w:szCs w:val="22"/>
              </w:rPr>
              <w:t>2660-013-002</w:t>
            </w:r>
          </w:p>
        </w:tc>
      </w:tr>
      <w:tr w:rsidR="002B2364" w:rsidRPr="00CF102B" w14:paraId="30D6E0A8" w14:textId="77777777" w:rsidTr="00B31258">
        <w:tc>
          <w:tcPr>
            <w:tcW w:w="5000" w:type="pct"/>
            <w:gridSpan w:val="4"/>
          </w:tcPr>
          <w:p w14:paraId="23312EA3" w14:textId="77777777" w:rsidR="002B2364" w:rsidRPr="00CF102B" w:rsidRDefault="002B2364" w:rsidP="00B31258">
            <w:pPr>
              <w:jc w:val="both"/>
              <w:rPr>
                <w:rFonts w:asciiTheme="minorHAnsi" w:hAnsiTheme="minorHAnsi" w:cstheme="minorHAnsi"/>
                <w:b/>
                <w:sz w:val="22"/>
                <w:szCs w:val="22"/>
              </w:rPr>
            </w:pPr>
            <w:r w:rsidRPr="00CF102B">
              <w:rPr>
                <w:rFonts w:asciiTheme="minorHAnsi" w:hAnsiTheme="minorHAnsi" w:cstheme="minorHAnsi"/>
                <w:b/>
                <w:sz w:val="22"/>
                <w:szCs w:val="22"/>
              </w:rPr>
              <w:t>Características físicas de los alimentos para su entrega, recepción o selección de los bienes ”</w:t>
            </w:r>
          </w:p>
        </w:tc>
      </w:tr>
      <w:tr w:rsidR="002B2364" w:rsidRPr="00CF102B" w14:paraId="06FAA414" w14:textId="77777777" w:rsidTr="00B31258">
        <w:trPr>
          <w:cantSplit/>
        </w:trPr>
        <w:tc>
          <w:tcPr>
            <w:tcW w:w="756" w:type="pct"/>
            <w:vMerge w:val="restart"/>
          </w:tcPr>
          <w:p w14:paraId="3E7564C6"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Quesos fresco</w:t>
            </w:r>
          </w:p>
          <w:p w14:paraId="38A7CE4E"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quesos madurado</w:t>
            </w:r>
          </w:p>
        </w:tc>
        <w:tc>
          <w:tcPr>
            <w:tcW w:w="763" w:type="pct"/>
          </w:tcPr>
          <w:p w14:paraId="18A26007"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Olor</w:t>
            </w:r>
          </w:p>
        </w:tc>
        <w:tc>
          <w:tcPr>
            <w:tcW w:w="1261" w:type="pct"/>
          </w:tcPr>
          <w:p w14:paraId="284AB048"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Característico</w:t>
            </w:r>
          </w:p>
        </w:tc>
        <w:tc>
          <w:tcPr>
            <w:tcW w:w="2220" w:type="pct"/>
          </w:tcPr>
          <w:p w14:paraId="5459756C"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Con olores extraños</w:t>
            </w:r>
          </w:p>
        </w:tc>
      </w:tr>
      <w:tr w:rsidR="002B2364" w:rsidRPr="00CF102B" w14:paraId="1F3A6D22" w14:textId="77777777" w:rsidTr="00B31258">
        <w:trPr>
          <w:cantSplit/>
        </w:trPr>
        <w:tc>
          <w:tcPr>
            <w:tcW w:w="756" w:type="pct"/>
            <w:vMerge/>
            <w:vAlign w:val="center"/>
          </w:tcPr>
          <w:p w14:paraId="58753FB2" w14:textId="77777777" w:rsidR="002B2364" w:rsidRPr="00CF102B" w:rsidRDefault="002B2364" w:rsidP="00B31258">
            <w:pPr>
              <w:rPr>
                <w:rFonts w:asciiTheme="minorHAnsi" w:hAnsiTheme="minorHAnsi" w:cstheme="minorHAnsi"/>
                <w:sz w:val="22"/>
                <w:szCs w:val="22"/>
              </w:rPr>
            </w:pPr>
          </w:p>
        </w:tc>
        <w:tc>
          <w:tcPr>
            <w:tcW w:w="763" w:type="pct"/>
          </w:tcPr>
          <w:p w14:paraId="251984DB"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Textura</w:t>
            </w:r>
          </w:p>
        </w:tc>
        <w:tc>
          <w:tcPr>
            <w:tcW w:w="1261" w:type="pct"/>
          </w:tcPr>
          <w:p w14:paraId="5F0A7C54"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Bordes limpios y enteros</w:t>
            </w:r>
          </w:p>
        </w:tc>
        <w:tc>
          <w:tcPr>
            <w:tcW w:w="2220" w:type="pct"/>
          </w:tcPr>
          <w:p w14:paraId="30509A41"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 xml:space="preserve">Con mohos o partículas extrañas </w:t>
            </w:r>
          </w:p>
        </w:tc>
      </w:tr>
      <w:tr w:rsidR="002B2364" w:rsidRPr="00CF102B" w14:paraId="3D579AC3" w14:textId="77777777" w:rsidTr="00B31258">
        <w:trPr>
          <w:cantSplit/>
        </w:trPr>
        <w:tc>
          <w:tcPr>
            <w:tcW w:w="756" w:type="pct"/>
            <w:vMerge/>
            <w:vAlign w:val="center"/>
          </w:tcPr>
          <w:p w14:paraId="1F7969B3" w14:textId="77777777" w:rsidR="002B2364" w:rsidRPr="00CF102B" w:rsidRDefault="002B2364" w:rsidP="00B31258">
            <w:pPr>
              <w:rPr>
                <w:rFonts w:asciiTheme="minorHAnsi" w:hAnsiTheme="minorHAnsi" w:cstheme="minorHAnsi"/>
                <w:sz w:val="22"/>
                <w:szCs w:val="22"/>
              </w:rPr>
            </w:pPr>
          </w:p>
        </w:tc>
        <w:tc>
          <w:tcPr>
            <w:tcW w:w="763" w:type="pct"/>
          </w:tcPr>
          <w:p w14:paraId="0FD8C249"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Temperatura</w:t>
            </w:r>
          </w:p>
        </w:tc>
        <w:tc>
          <w:tcPr>
            <w:tcW w:w="1261" w:type="pct"/>
          </w:tcPr>
          <w:p w14:paraId="09A21E39"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 xml:space="preserve">Máximo 4º c </w:t>
            </w:r>
          </w:p>
        </w:tc>
        <w:tc>
          <w:tcPr>
            <w:tcW w:w="2220" w:type="pct"/>
          </w:tcPr>
          <w:p w14:paraId="2B6E30EC"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 xml:space="preserve">A más de 4º c </w:t>
            </w:r>
          </w:p>
        </w:tc>
      </w:tr>
      <w:tr w:rsidR="002B2364" w:rsidRPr="00CF102B" w14:paraId="4C52E514" w14:textId="77777777" w:rsidTr="00B31258">
        <w:trPr>
          <w:cantSplit/>
        </w:trPr>
        <w:tc>
          <w:tcPr>
            <w:tcW w:w="756" w:type="pct"/>
            <w:vMerge/>
            <w:vAlign w:val="center"/>
          </w:tcPr>
          <w:p w14:paraId="64D8FA30" w14:textId="77777777" w:rsidR="002B2364" w:rsidRPr="00CF102B" w:rsidRDefault="002B2364" w:rsidP="00B31258">
            <w:pPr>
              <w:rPr>
                <w:rFonts w:asciiTheme="minorHAnsi" w:hAnsiTheme="minorHAnsi" w:cstheme="minorHAnsi"/>
                <w:sz w:val="22"/>
                <w:szCs w:val="22"/>
              </w:rPr>
            </w:pPr>
          </w:p>
        </w:tc>
        <w:tc>
          <w:tcPr>
            <w:tcW w:w="763" w:type="pct"/>
          </w:tcPr>
          <w:p w14:paraId="7302EAFC"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Procedencia</w:t>
            </w:r>
          </w:p>
        </w:tc>
        <w:tc>
          <w:tcPr>
            <w:tcW w:w="1261" w:type="pct"/>
          </w:tcPr>
          <w:p w14:paraId="51FDC6CC"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 xml:space="preserve">Elaborado a base de leche pasteurizada y en su empaque original al alto vacío y/o </w:t>
            </w:r>
            <w:proofErr w:type="spellStart"/>
            <w:r w:rsidRPr="00CF102B">
              <w:rPr>
                <w:rFonts w:asciiTheme="minorHAnsi" w:hAnsiTheme="minorHAnsi" w:cstheme="minorHAnsi"/>
                <w:sz w:val="22"/>
                <w:szCs w:val="22"/>
              </w:rPr>
              <w:t>termosellado</w:t>
            </w:r>
            <w:proofErr w:type="spellEnd"/>
          </w:p>
          <w:p w14:paraId="0FC066B1"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Fecha de caducidad vigente</w:t>
            </w:r>
          </w:p>
        </w:tc>
        <w:tc>
          <w:tcPr>
            <w:tcW w:w="2220" w:type="pct"/>
          </w:tcPr>
          <w:p w14:paraId="63303AF6"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No ser de leche pasteurizada, sin especificar fecha de caducidad en la envoltura o estar vencida</w:t>
            </w:r>
          </w:p>
        </w:tc>
      </w:tr>
      <w:tr w:rsidR="002B2364" w:rsidRPr="00CF102B" w14:paraId="3D626044" w14:textId="77777777" w:rsidTr="00B31258">
        <w:trPr>
          <w:cantSplit/>
        </w:trPr>
        <w:tc>
          <w:tcPr>
            <w:tcW w:w="756" w:type="pct"/>
            <w:vMerge w:val="restart"/>
          </w:tcPr>
          <w:p w14:paraId="232B17D2"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Mantequilla</w:t>
            </w:r>
          </w:p>
        </w:tc>
        <w:tc>
          <w:tcPr>
            <w:tcW w:w="763" w:type="pct"/>
          </w:tcPr>
          <w:p w14:paraId="473D87D0"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Sabor</w:t>
            </w:r>
          </w:p>
        </w:tc>
        <w:tc>
          <w:tcPr>
            <w:tcW w:w="1261" w:type="pct"/>
          </w:tcPr>
          <w:p w14:paraId="1E901D11"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 xml:space="preserve">Característico </w:t>
            </w:r>
          </w:p>
        </w:tc>
        <w:tc>
          <w:tcPr>
            <w:tcW w:w="2220" w:type="pct"/>
          </w:tcPr>
          <w:p w14:paraId="19B7DB3D"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Rancio</w:t>
            </w:r>
          </w:p>
        </w:tc>
      </w:tr>
      <w:tr w:rsidR="002B2364" w:rsidRPr="00CF102B" w14:paraId="141CEF29" w14:textId="77777777" w:rsidTr="00B31258">
        <w:trPr>
          <w:cantSplit/>
        </w:trPr>
        <w:tc>
          <w:tcPr>
            <w:tcW w:w="756" w:type="pct"/>
            <w:vMerge/>
            <w:vAlign w:val="center"/>
          </w:tcPr>
          <w:p w14:paraId="0213F7E2" w14:textId="77777777" w:rsidR="002B2364" w:rsidRPr="00CF102B" w:rsidRDefault="002B2364" w:rsidP="00B31258">
            <w:pPr>
              <w:rPr>
                <w:rFonts w:asciiTheme="minorHAnsi" w:hAnsiTheme="minorHAnsi" w:cstheme="minorHAnsi"/>
                <w:sz w:val="22"/>
                <w:szCs w:val="22"/>
              </w:rPr>
            </w:pPr>
          </w:p>
        </w:tc>
        <w:tc>
          <w:tcPr>
            <w:tcW w:w="763" w:type="pct"/>
          </w:tcPr>
          <w:p w14:paraId="53195126"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Color</w:t>
            </w:r>
          </w:p>
        </w:tc>
        <w:tc>
          <w:tcPr>
            <w:tcW w:w="1261" w:type="pct"/>
          </w:tcPr>
          <w:p w14:paraId="0D4AF38E"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Uniforme</w:t>
            </w:r>
          </w:p>
        </w:tc>
        <w:tc>
          <w:tcPr>
            <w:tcW w:w="2220" w:type="pct"/>
          </w:tcPr>
          <w:p w14:paraId="0F6E436A"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 xml:space="preserve">Anormal </w:t>
            </w:r>
          </w:p>
        </w:tc>
      </w:tr>
      <w:tr w:rsidR="002B2364" w:rsidRPr="00CF102B" w14:paraId="7D09FE96" w14:textId="77777777" w:rsidTr="00B31258">
        <w:trPr>
          <w:cantSplit/>
        </w:trPr>
        <w:tc>
          <w:tcPr>
            <w:tcW w:w="756" w:type="pct"/>
            <w:vMerge/>
            <w:vAlign w:val="center"/>
          </w:tcPr>
          <w:p w14:paraId="350FAD78" w14:textId="77777777" w:rsidR="002B2364" w:rsidRPr="00CF102B" w:rsidRDefault="002B2364" w:rsidP="00B31258">
            <w:pPr>
              <w:rPr>
                <w:rFonts w:asciiTheme="minorHAnsi" w:hAnsiTheme="minorHAnsi" w:cstheme="minorHAnsi"/>
                <w:sz w:val="22"/>
                <w:szCs w:val="22"/>
              </w:rPr>
            </w:pPr>
          </w:p>
        </w:tc>
        <w:tc>
          <w:tcPr>
            <w:tcW w:w="763" w:type="pct"/>
          </w:tcPr>
          <w:p w14:paraId="357EA990"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 xml:space="preserve">Apariencia </w:t>
            </w:r>
          </w:p>
        </w:tc>
        <w:tc>
          <w:tcPr>
            <w:tcW w:w="1261" w:type="pct"/>
          </w:tcPr>
          <w:p w14:paraId="573BD267"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Sin partículas extrañas</w:t>
            </w:r>
          </w:p>
        </w:tc>
        <w:tc>
          <w:tcPr>
            <w:tcW w:w="2220" w:type="pct"/>
          </w:tcPr>
          <w:p w14:paraId="2D039222"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 xml:space="preserve">Con partículas extrañas o moho </w:t>
            </w:r>
          </w:p>
        </w:tc>
      </w:tr>
      <w:tr w:rsidR="002B2364" w:rsidRPr="00CF102B" w14:paraId="627D67C7" w14:textId="77777777" w:rsidTr="00B31258">
        <w:trPr>
          <w:cantSplit/>
        </w:trPr>
        <w:tc>
          <w:tcPr>
            <w:tcW w:w="756" w:type="pct"/>
            <w:vMerge/>
            <w:vAlign w:val="center"/>
          </w:tcPr>
          <w:p w14:paraId="0378B157" w14:textId="77777777" w:rsidR="002B2364" w:rsidRPr="00CF102B" w:rsidRDefault="002B2364" w:rsidP="00B31258">
            <w:pPr>
              <w:rPr>
                <w:rFonts w:asciiTheme="minorHAnsi" w:hAnsiTheme="minorHAnsi" w:cstheme="minorHAnsi"/>
                <w:sz w:val="22"/>
                <w:szCs w:val="22"/>
              </w:rPr>
            </w:pPr>
          </w:p>
        </w:tc>
        <w:tc>
          <w:tcPr>
            <w:tcW w:w="763" w:type="pct"/>
          </w:tcPr>
          <w:p w14:paraId="4837F8FF"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Temperatura</w:t>
            </w:r>
          </w:p>
        </w:tc>
        <w:tc>
          <w:tcPr>
            <w:tcW w:w="1261" w:type="pct"/>
          </w:tcPr>
          <w:p w14:paraId="265836CA"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 xml:space="preserve">Máximo 4º c </w:t>
            </w:r>
          </w:p>
        </w:tc>
        <w:tc>
          <w:tcPr>
            <w:tcW w:w="2220" w:type="pct"/>
          </w:tcPr>
          <w:p w14:paraId="213AA94B"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 xml:space="preserve">A más de 4º c </w:t>
            </w:r>
          </w:p>
        </w:tc>
      </w:tr>
      <w:tr w:rsidR="002B2364" w:rsidRPr="00CF102B" w14:paraId="6D1BED5C" w14:textId="77777777" w:rsidTr="00B31258">
        <w:trPr>
          <w:cantSplit/>
        </w:trPr>
        <w:tc>
          <w:tcPr>
            <w:tcW w:w="756" w:type="pct"/>
            <w:vMerge/>
            <w:vAlign w:val="center"/>
          </w:tcPr>
          <w:p w14:paraId="00032CB7" w14:textId="77777777" w:rsidR="002B2364" w:rsidRPr="00CF102B" w:rsidRDefault="002B2364" w:rsidP="00B31258">
            <w:pPr>
              <w:rPr>
                <w:rFonts w:asciiTheme="minorHAnsi" w:hAnsiTheme="minorHAnsi" w:cstheme="minorHAnsi"/>
                <w:sz w:val="22"/>
                <w:szCs w:val="22"/>
              </w:rPr>
            </w:pPr>
          </w:p>
        </w:tc>
        <w:tc>
          <w:tcPr>
            <w:tcW w:w="763" w:type="pct"/>
          </w:tcPr>
          <w:p w14:paraId="14D71FC8"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Procedencia</w:t>
            </w:r>
          </w:p>
        </w:tc>
        <w:tc>
          <w:tcPr>
            <w:tcW w:w="1261" w:type="pct"/>
          </w:tcPr>
          <w:p w14:paraId="1BEAF116"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Elaborado a base de leche pasteurizada</w:t>
            </w:r>
          </w:p>
          <w:p w14:paraId="1F2F877D"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Fecha de caducidad vigente</w:t>
            </w:r>
          </w:p>
        </w:tc>
        <w:tc>
          <w:tcPr>
            <w:tcW w:w="2220" w:type="pct"/>
          </w:tcPr>
          <w:p w14:paraId="7D6D81DD"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No ser de leche pasteurizada, sin especificar fecha de caducidad en la envoltura o estar vencida.</w:t>
            </w:r>
          </w:p>
        </w:tc>
      </w:tr>
      <w:tr w:rsidR="002B2364" w:rsidRPr="00CF102B" w14:paraId="56DAE331" w14:textId="77777777" w:rsidTr="00B31258">
        <w:trPr>
          <w:cantSplit/>
        </w:trPr>
        <w:tc>
          <w:tcPr>
            <w:tcW w:w="756" w:type="pct"/>
            <w:vMerge w:val="restart"/>
          </w:tcPr>
          <w:p w14:paraId="636DE492"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Frutas y verduras</w:t>
            </w:r>
          </w:p>
        </w:tc>
        <w:tc>
          <w:tcPr>
            <w:tcW w:w="763" w:type="pct"/>
          </w:tcPr>
          <w:p w14:paraId="09E6A283"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Color</w:t>
            </w:r>
          </w:p>
        </w:tc>
        <w:tc>
          <w:tcPr>
            <w:tcW w:w="1261" w:type="pct"/>
          </w:tcPr>
          <w:p w14:paraId="6FF53D86"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Característico</w:t>
            </w:r>
          </w:p>
        </w:tc>
        <w:tc>
          <w:tcPr>
            <w:tcW w:w="2220" w:type="pct"/>
          </w:tcPr>
          <w:p w14:paraId="2E4637E4"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No característico</w:t>
            </w:r>
          </w:p>
        </w:tc>
      </w:tr>
      <w:tr w:rsidR="002B2364" w:rsidRPr="00CF102B" w14:paraId="7BFD951E" w14:textId="77777777" w:rsidTr="00B31258">
        <w:trPr>
          <w:cantSplit/>
        </w:trPr>
        <w:tc>
          <w:tcPr>
            <w:tcW w:w="756" w:type="pct"/>
            <w:vMerge/>
            <w:vAlign w:val="center"/>
          </w:tcPr>
          <w:p w14:paraId="264AC5F0" w14:textId="77777777" w:rsidR="002B2364" w:rsidRPr="00CF102B" w:rsidRDefault="002B2364" w:rsidP="00B31258">
            <w:pPr>
              <w:rPr>
                <w:rFonts w:asciiTheme="minorHAnsi" w:hAnsiTheme="minorHAnsi" w:cstheme="minorHAnsi"/>
                <w:sz w:val="22"/>
                <w:szCs w:val="22"/>
              </w:rPr>
            </w:pPr>
          </w:p>
        </w:tc>
        <w:tc>
          <w:tcPr>
            <w:tcW w:w="763" w:type="pct"/>
          </w:tcPr>
          <w:p w14:paraId="1D985AB0" w14:textId="77777777" w:rsidR="002B2364" w:rsidRPr="00CF102B" w:rsidRDefault="002B2364" w:rsidP="00B31258">
            <w:pPr>
              <w:rPr>
                <w:rFonts w:asciiTheme="minorHAnsi" w:hAnsiTheme="minorHAnsi" w:cstheme="minorHAnsi"/>
                <w:sz w:val="22"/>
                <w:szCs w:val="22"/>
              </w:rPr>
            </w:pPr>
          </w:p>
        </w:tc>
        <w:tc>
          <w:tcPr>
            <w:tcW w:w="1261" w:type="pct"/>
          </w:tcPr>
          <w:p w14:paraId="78DBC4E3"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Recibirse en estado óptimo de maduración, basándose en escala de maduración y estación del año.</w:t>
            </w:r>
          </w:p>
          <w:p w14:paraId="221D2616"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 xml:space="preserve">Considerando fecha para su consumo y manejarse con cuidado para evitar magullamiento. </w:t>
            </w:r>
          </w:p>
        </w:tc>
        <w:tc>
          <w:tcPr>
            <w:tcW w:w="2220" w:type="pct"/>
          </w:tcPr>
          <w:p w14:paraId="534AE9F1"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Aquellos que presenten moho, materia extraña, decoloración, magulladuras o mal olor, golpeada y con exceso de madurez.</w:t>
            </w:r>
          </w:p>
        </w:tc>
      </w:tr>
      <w:tr w:rsidR="002B2364" w:rsidRPr="00CF102B" w14:paraId="2A60968D" w14:textId="77777777" w:rsidTr="00B31258">
        <w:trPr>
          <w:cantSplit/>
        </w:trPr>
        <w:tc>
          <w:tcPr>
            <w:tcW w:w="756" w:type="pct"/>
            <w:vMerge w:val="restart"/>
          </w:tcPr>
          <w:p w14:paraId="4A4EA68B"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Carnes</w:t>
            </w:r>
          </w:p>
        </w:tc>
        <w:tc>
          <w:tcPr>
            <w:tcW w:w="763" w:type="pct"/>
          </w:tcPr>
          <w:p w14:paraId="46580C12"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Color</w:t>
            </w:r>
          </w:p>
        </w:tc>
        <w:tc>
          <w:tcPr>
            <w:tcW w:w="1261" w:type="pct"/>
          </w:tcPr>
          <w:p w14:paraId="3AD3E5C2"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Res: rojo brillante</w:t>
            </w:r>
          </w:p>
          <w:p w14:paraId="6E22076F"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Cerdo: rosa pálido</w:t>
            </w:r>
          </w:p>
        </w:tc>
        <w:tc>
          <w:tcPr>
            <w:tcW w:w="2220" w:type="pct"/>
          </w:tcPr>
          <w:p w14:paraId="2A8423DD"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Verdoso o café obscuro, descolorida y/o exceso de deshidratación.</w:t>
            </w:r>
          </w:p>
        </w:tc>
      </w:tr>
      <w:tr w:rsidR="002B2364" w:rsidRPr="00CF102B" w14:paraId="7E33DC50" w14:textId="77777777" w:rsidTr="00B31258">
        <w:trPr>
          <w:cantSplit/>
        </w:trPr>
        <w:tc>
          <w:tcPr>
            <w:tcW w:w="756" w:type="pct"/>
            <w:vMerge/>
            <w:vAlign w:val="center"/>
          </w:tcPr>
          <w:p w14:paraId="567C5AB7" w14:textId="77777777" w:rsidR="002B2364" w:rsidRPr="00CF102B" w:rsidRDefault="002B2364" w:rsidP="00B31258">
            <w:pPr>
              <w:rPr>
                <w:rFonts w:asciiTheme="minorHAnsi" w:hAnsiTheme="minorHAnsi" w:cstheme="minorHAnsi"/>
                <w:sz w:val="22"/>
                <w:szCs w:val="22"/>
              </w:rPr>
            </w:pPr>
          </w:p>
        </w:tc>
        <w:tc>
          <w:tcPr>
            <w:tcW w:w="763" w:type="pct"/>
          </w:tcPr>
          <w:p w14:paraId="7BB100DC"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Textura</w:t>
            </w:r>
          </w:p>
        </w:tc>
        <w:tc>
          <w:tcPr>
            <w:tcW w:w="1261" w:type="pct"/>
          </w:tcPr>
          <w:p w14:paraId="507AE4B8"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Firme, elástica y ligeramente húmeda</w:t>
            </w:r>
          </w:p>
        </w:tc>
        <w:tc>
          <w:tcPr>
            <w:tcW w:w="2220" w:type="pct"/>
          </w:tcPr>
          <w:p w14:paraId="15A536CC"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Superficie viscosa o con lama</w:t>
            </w:r>
          </w:p>
        </w:tc>
      </w:tr>
      <w:tr w:rsidR="002B2364" w:rsidRPr="00CF102B" w14:paraId="2908C527" w14:textId="77777777" w:rsidTr="00B31258">
        <w:trPr>
          <w:cantSplit/>
        </w:trPr>
        <w:tc>
          <w:tcPr>
            <w:tcW w:w="756" w:type="pct"/>
            <w:vMerge/>
            <w:vAlign w:val="center"/>
          </w:tcPr>
          <w:p w14:paraId="2697EFB6" w14:textId="77777777" w:rsidR="002B2364" w:rsidRPr="00CF102B" w:rsidRDefault="002B2364" w:rsidP="00B31258">
            <w:pPr>
              <w:rPr>
                <w:rFonts w:asciiTheme="minorHAnsi" w:hAnsiTheme="minorHAnsi" w:cstheme="minorHAnsi"/>
                <w:sz w:val="22"/>
                <w:szCs w:val="22"/>
              </w:rPr>
            </w:pPr>
          </w:p>
        </w:tc>
        <w:tc>
          <w:tcPr>
            <w:tcW w:w="763" w:type="pct"/>
          </w:tcPr>
          <w:p w14:paraId="2DD3DC54"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Olor</w:t>
            </w:r>
          </w:p>
        </w:tc>
        <w:tc>
          <w:tcPr>
            <w:tcW w:w="1261" w:type="pct"/>
          </w:tcPr>
          <w:p w14:paraId="33B859BC"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Característico a carne fresca</w:t>
            </w:r>
          </w:p>
        </w:tc>
        <w:tc>
          <w:tcPr>
            <w:tcW w:w="2220" w:type="pct"/>
          </w:tcPr>
          <w:p w14:paraId="42574542"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Mal olor</w:t>
            </w:r>
          </w:p>
        </w:tc>
      </w:tr>
      <w:tr w:rsidR="002B2364" w:rsidRPr="00CF102B" w14:paraId="4ED936BB" w14:textId="77777777" w:rsidTr="00B31258">
        <w:trPr>
          <w:cantSplit/>
        </w:trPr>
        <w:tc>
          <w:tcPr>
            <w:tcW w:w="756" w:type="pct"/>
            <w:vMerge/>
            <w:vAlign w:val="center"/>
          </w:tcPr>
          <w:p w14:paraId="50802A48" w14:textId="77777777" w:rsidR="002B2364" w:rsidRPr="00CF102B" w:rsidRDefault="002B2364" w:rsidP="00B31258">
            <w:pPr>
              <w:rPr>
                <w:rFonts w:asciiTheme="minorHAnsi" w:hAnsiTheme="minorHAnsi" w:cstheme="minorHAnsi"/>
                <w:sz w:val="22"/>
                <w:szCs w:val="22"/>
              </w:rPr>
            </w:pPr>
          </w:p>
        </w:tc>
        <w:tc>
          <w:tcPr>
            <w:tcW w:w="763" w:type="pct"/>
          </w:tcPr>
          <w:p w14:paraId="5FE2E013"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Temperatura</w:t>
            </w:r>
          </w:p>
        </w:tc>
        <w:tc>
          <w:tcPr>
            <w:tcW w:w="1261" w:type="pct"/>
          </w:tcPr>
          <w:p w14:paraId="1DBB2387"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Refrigerados: fresca a máximo4ºCcongelados mínimo a-18°C.</w:t>
            </w:r>
          </w:p>
        </w:tc>
        <w:tc>
          <w:tcPr>
            <w:tcW w:w="2220" w:type="pct"/>
          </w:tcPr>
          <w:p w14:paraId="2F4EB7BA"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Refrigerados a más de 4ºC</w:t>
            </w:r>
          </w:p>
          <w:p w14:paraId="79EB318F"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Congelados a menos de -18ºC y presentando signos de descongelación.</w:t>
            </w:r>
          </w:p>
        </w:tc>
      </w:tr>
      <w:tr w:rsidR="002B2364" w:rsidRPr="00CF102B" w14:paraId="7AF820A1" w14:textId="77777777" w:rsidTr="00B31258">
        <w:tc>
          <w:tcPr>
            <w:tcW w:w="756" w:type="pct"/>
          </w:tcPr>
          <w:p w14:paraId="7E158077"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 xml:space="preserve">Carnes frías </w:t>
            </w:r>
          </w:p>
        </w:tc>
        <w:tc>
          <w:tcPr>
            <w:tcW w:w="763" w:type="pct"/>
          </w:tcPr>
          <w:p w14:paraId="19EE61F3"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Temperatura</w:t>
            </w:r>
          </w:p>
        </w:tc>
        <w:tc>
          <w:tcPr>
            <w:tcW w:w="1261" w:type="pct"/>
          </w:tcPr>
          <w:p w14:paraId="69305F8C"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 xml:space="preserve">Máxima de 4º c </w:t>
            </w:r>
          </w:p>
          <w:p w14:paraId="7FCE6781"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 xml:space="preserve">Fecha de caducidad </w:t>
            </w:r>
            <w:r w:rsidRPr="00CF102B">
              <w:rPr>
                <w:rFonts w:asciiTheme="minorHAnsi" w:hAnsiTheme="minorHAnsi" w:cstheme="minorHAnsi"/>
                <w:sz w:val="22"/>
                <w:szCs w:val="22"/>
              </w:rPr>
              <w:lastRenderedPageBreak/>
              <w:t xml:space="preserve">vigente </w:t>
            </w:r>
          </w:p>
          <w:p w14:paraId="2C65C46A"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Etiquetado marca y gramaje</w:t>
            </w:r>
          </w:p>
        </w:tc>
        <w:tc>
          <w:tcPr>
            <w:tcW w:w="2220" w:type="pct"/>
          </w:tcPr>
          <w:p w14:paraId="572CD66C"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lastRenderedPageBreak/>
              <w:t>Fecha de caducidad vencida</w:t>
            </w:r>
          </w:p>
          <w:p w14:paraId="6E2AC4C0"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Sin etiqueta de marca correspondiente</w:t>
            </w:r>
          </w:p>
          <w:p w14:paraId="79CAD995" w14:textId="77777777" w:rsidR="002B2364" w:rsidRPr="00CF102B" w:rsidRDefault="002B2364" w:rsidP="00B31258">
            <w:pPr>
              <w:jc w:val="both"/>
              <w:rPr>
                <w:rFonts w:asciiTheme="minorHAnsi" w:hAnsiTheme="minorHAnsi" w:cstheme="minorHAnsi"/>
                <w:sz w:val="22"/>
                <w:szCs w:val="22"/>
              </w:rPr>
            </w:pPr>
          </w:p>
          <w:p w14:paraId="760A0F41" w14:textId="77777777" w:rsidR="002B2364" w:rsidRPr="00CF102B" w:rsidRDefault="002B2364" w:rsidP="00B31258">
            <w:pPr>
              <w:jc w:val="both"/>
              <w:rPr>
                <w:rFonts w:asciiTheme="minorHAnsi" w:hAnsiTheme="minorHAnsi" w:cstheme="minorHAnsi"/>
                <w:sz w:val="22"/>
                <w:szCs w:val="22"/>
              </w:rPr>
            </w:pPr>
          </w:p>
        </w:tc>
      </w:tr>
      <w:tr w:rsidR="002B2364" w:rsidRPr="00CF102B" w14:paraId="1445B589" w14:textId="77777777" w:rsidTr="00B31258">
        <w:tc>
          <w:tcPr>
            <w:tcW w:w="5000" w:type="pct"/>
            <w:gridSpan w:val="4"/>
          </w:tcPr>
          <w:p w14:paraId="1C08AF9C"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lastRenderedPageBreak/>
              <w:t>Características fisicoquímicas de los alimentos para su entrega ,recepción o selección de los bienes ”</w:t>
            </w:r>
          </w:p>
        </w:tc>
      </w:tr>
      <w:tr w:rsidR="002B2364" w:rsidRPr="00CF102B" w14:paraId="571DC938" w14:textId="77777777" w:rsidTr="00B31258">
        <w:trPr>
          <w:cantSplit/>
        </w:trPr>
        <w:tc>
          <w:tcPr>
            <w:tcW w:w="756" w:type="pct"/>
            <w:vMerge w:val="restart"/>
          </w:tcPr>
          <w:p w14:paraId="515215A5"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Aves</w:t>
            </w:r>
          </w:p>
        </w:tc>
        <w:tc>
          <w:tcPr>
            <w:tcW w:w="763" w:type="pct"/>
          </w:tcPr>
          <w:p w14:paraId="551542B7"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Color</w:t>
            </w:r>
          </w:p>
        </w:tc>
        <w:tc>
          <w:tcPr>
            <w:tcW w:w="1261" w:type="pct"/>
          </w:tcPr>
          <w:p w14:paraId="2BAD5646"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Característico (blanco o rosado) sin decoloración o ligeramente rosado</w:t>
            </w:r>
          </w:p>
        </w:tc>
        <w:tc>
          <w:tcPr>
            <w:tcW w:w="2220" w:type="pct"/>
          </w:tcPr>
          <w:p w14:paraId="33D39592"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Carne verdosa o amoratada con restos de vísceras y hiel</w:t>
            </w:r>
          </w:p>
        </w:tc>
      </w:tr>
      <w:tr w:rsidR="002B2364" w:rsidRPr="00CF102B" w14:paraId="19F38C8D" w14:textId="77777777" w:rsidTr="00B31258">
        <w:trPr>
          <w:cantSplit/>
        </w:trPr>
        <w:tc>
          <w:tcPr>
            <w:tcW w:w="756" w:type="pct"/>
            <w:vMerge/>
            <w:vAlign w:val="center"/>
          </w:tcPr>
          <w:p w14:paraId="2CBD589D" w14:textId="77777777" w:rsidR="002B2364" w:rsidRPr="00CF102B" w:rsidRDefault="002B2364" w:rsidP="00B31258">
            <w:pPr>
              <w:rPr>
                <w:rFonts w:asciiTheme="minorHAnsi" w:hAnsiTheme="minorHAnsi" w:cstheme="minorHAnsi"/>
                <w:sz w:val="22"/>
                <w:szCs w:val="22"/>
              </w:rPr>
            </w:pPr>
          </w:p>
        </w:tc>
        <w:tc>
          <w:tcPr>
            <w:tcW w:w="763" w:type="pct"/>
          </w:tcPr>
          <w:p w14:paraId="76FD4EC1"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Textura</w:t>
            </w:r>
          </w:p>
        </w:tc>
        <w:tc>
          <w:tcPr>
            <w:tcW w:w="1261" w:type="pct"/>
          </w:tcPr>
          <w:p w14:paraId="6EC34C81"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Firme, húmeda</w:t>
            </w:r>
          </w:p>
        </w:tc>
        <w:tc>
          <w:tcPr>
            <w:tcW w:w="2220" w:type="pct"/>
          </w:tcPr>
          <w:p w14:paraId="555ADD95"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 xml:space="preserve">Pegajosas bajo las alas carne blanda y con canutos </w:t>
            </w:r>
          </w:p>
        </w:tc>
      </w:tr>
      <w:tr w:rsidR="002B2364" w:rsidRPr="00CF102B" w14:paraId="76BA7DBA" w14:textId="77777777" w:rsidTr="00B31258">
        <w:trPr>
          <w:cantSplit/>
        </w:trPr>
        <w:tc>
          <w:tcPr>
            <w:tcW w:w="756" w:type="pct"/>
            <w:vMerge/>
            <w:vAlign w:val="center"/>
          </w:tcPr>
          <w:p w14:paraId="2F63B485" w14:textId="77777777" w:rsidR="002B2364" w:rsidRPr="00CF102B" w:rsidRDefault="002B2364" w:rsidP="00B31258">
            <w:pPr>
              <w:rPr>
                <w:rFonts w:asciiTheme="minorHAnsi" w:hAnsiTheme="minorHAnsi" w:cstheme="minorHAnsi"/>
                <w:sz w:val="22"/>
                <w:szCs w:val="22"/>
              </w:rPr>
            </w:pPr>
          </w:p>
        </w:tc>
        <w:tc>
          <w:tcPr>
            <w:tcW w:w="763" w:type="pct"/>
          </w:tcPr>
          <w:p w14:paraId="1F112E1B"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Olor</w:t>
            </w:r>
          </w:p>
        </w:tc>
        <w:tc>
          <w:tcPr>
            <w:tcW w:w="1261" w:type="pct"/>
          </w:tcPr>
          <w:p w14:paraId="712288D7"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 xml:space="preserve">Característico </w:t>
            </w:r>
          </w:p>
        </w:tc>
        <w:tc>
          <w:tcPr>
            <w:tcW w:w="2220" w:type="pct"/>
          </w:tcPr>
          <w:p w14:paraId="54E88170"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Anormal</w:t>
            </w:r>
          </w:p>
        </w:tc>
      </w:tr>
      <w:tr w:rsidR="002B2364" w:rsidRPr="00CF102B" w14:paraId="71994749" w14:textId="77777777" w:rsidTr="00B31258">
        <w:trPr>
          <w:cantSplit/>
        </w:trPr>
        <w:tc>
          <w:tcPr>
            <w:tcW w:w="756" w:type="pct"/>
            <w:vMerge/>
            <w:vAlign w:val="center"/>
          </w:tcPr>
          <w:p w14:paraId="6B7632D1" w14:textId="77777777" w:rsidR="002B2364" w:rsidRPr="00CF102B" w:rsidRDefault="002B2364" w:rsidP="00B31258">
            <w:pPr>
              <w:rPr>
                <w:rFonts w:asciiTheme="minorHAnsi" w:hAnsiTheme="minorHAnsi" w:cstheme="minorHAnsi"/>
                <w:sz w:val="22"/>
                <w:szCs w:val="22"/>
              </w:rPr>
            </w:pPr>
          </w:p>
        </w:tc>
        <w:tc>
          <w:tcPr>
            <w:tcW w:w="763" w:type="pct"/>
          </w:tcPr>
          <w:p w14:paraId="30886BA5"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Temperatura</w:t>
            </w:r>
          </w:p>
        </w:tc>
        <w:tc>
          <w:tcPr>
            <w:tcW w:w="1261" w:type="pct"/>
          </w:tcPr>
          <w:p w14:paraId="7C966C2F"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 xml:space="preserve">Refrigerados: máximo 4ºC </w:t>
            </w:r>
          </w:p>
          <w:p w14:paraId="31C13FB6" w14:textId="77777777" w:rsidR="002B2364" w:rsidRPr="00CF102B" w:rsidRDefault="002B2364" w:rsidP="00B31258">
            <w:pPr>
              <w:rPr>
                <w:rFonts w:asciiTheme="minorHAnsi" w:hAnsiTheme="minorHAnsi" w:cstheme="minorHAnsi"/>
                <w:sz w:val="22"/>
                <w:szCs w:val="22"/>
              </w:rPr>
            </w:pPr>
          </w:p>
        </w:tc>
        <w:tc>
          <w:tcPr>
            <w:tcW w:w="2220" w:type="pct"/>
          </w:tcPr>
          <w:p w14:paraId="5DB5EDAD"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Refrigerados a más de 4ºC</w:t>
            </w:r>
          </w:p>
          <w:p w14:paraId="276BE768"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Congelados a menos de 18ºC y presentando signos de descongelación</w:t>
            </w:r>
          </w:p>
        </w:tc>
      </w:tr>
      <w:tr w:rsidR="002B2364" w:rsidRPr="00CF102B" w14:paraId="1B1F69ED" w14:textId="77777777" w:rsidTr="00B31258">
        <w:trPr>
          <w:cantSplit/>
        </w:trPr>
        <w:tc>
          <w:tcPr>
            <w:tcW w:w="756" w:type="pct"/>
            <w:vMerge/>
            <w:vAlign w:val="center"/>
          </w:tcPr>
          <w:p w14:paraId="2050B8CD" w14:textId="77777777" w:rsidR="002B2364" w:rsidRPr="00CF102B" w:rsidRDefault="002B2364" w:rsidP="00B31258">
            <w:pPr>
              <w:rPr>
                <w:rFonts w:asciiTheme="minorHAnsi" w:hAnsiTheme="minorHAnsi" w:cstheme="minorHAnsi"/>
                <w:sz w:val="22"/>
                <w:szCs w:val="22"/>
              </w:rPr>
            </w:pPr>
          </w:p>
        </w:tc>
        <w:tc>
          <w:tcPr>
            <w:tcW w:w="763" w:type="pct"/>
          </w:tcPr>
          <w:p w14:paraId="53CE5EEC"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Entrega</w:t>
            </w:r>
          </w:p>
        </w:tc>
        <w:tc>
          <w:tcPr>
            <w:tcW w:w="1261" w:type="pct"/>
          </w:tcPr>
          <w:p w14:paraId="2F1C6465"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Empaques íntegros, limpios en bolsas de platico limpio sin rebasar más de 5 kilos.</w:t>
            </w:r>
          </w:p>
        </w:tc>
        <w:tc>
          <w:tcPr>
            <w:tcW w:w="2220" w:type="pct"/>
          </w:tcPr>
          <w:p w14:paraId="6F44364E"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Empaques con rasgaduras.</w:t>
            </w:r>
          </w:p>
          <w:p w14:paraId="26E43058"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Con plumas en alas y piernas.</w:t>
            </w:r>
          </w:p>
        </w:tc>
      </w:tr>
      <w:tr w:rsidR="002B2364" w:rsidRPr="00CF102B" w14:paraId="7BF65579" w14:textId="77777777" w:rsidTr="00B31258">
        <w:trPr>
          <w:cantSplit/>
        </w:trPr>
        <w:tc>
          <w:tcPr>
            <w:tcW w:w="756" w:type="pct"/>
            <w:vMerge w:val="restart"/>
          </w:tcPr>
          <w:p w14:paraId="1F2F674A"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Menudencias de pollo</w:t>
            </w:r>
          </w:p>
        </w:tc>
        <w:tc>
          <w:tcPr>
            <w:tcW w:w="763" w:type="pct"/>
          </w:tcPr>
          <w:p w14:paraId="789A5294"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Color</w:t>
            </w:r>
          </w:p>
        </w:tc>
        <w:tc>
          <w:tcPr>
            <w:tcW w:w="1261" w:type="pct"/>
          </w:tcPr>
          <w:p w14:paraId="535EE9A8"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Característico y sin vesícula biliar</w:t>
            </w:r>
          </w:p>
        </w:tc>
        <w:tc>
          <w:tcPr>
            <w:tcW w:w="2220" w:type="pct"/>
          </w:tcPr>
          <w:p w14:paraId="7B36AF77"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Color no característico y cuando la vesícula biliar se ha desgarrado en el entorno de la carne</w:t>
            </w:r>
          </w:p>
        </w:tc>
      </w:tr>
      <w:tr w:rsidR="002B2364" w:rsidRPr="00CF102B" w14:paraId="431C0761" w14:textId="77777777" w:rsidTr="00B31258">
        <w:trPr>
          <w:cantSplit/>
        </w:trPr>
        <w:tc>
          <w:tcPr>
            <w:tcW w:w="756" w:type="pct"/>
            <w:vMerge/>
            <w:vAlign w:val="center"/>
          </w:tcPr>
          <w:p w14:paraId="3439FCDE" w14:textId="77777777" w:rsidR="002B2364" w:rsidRPr="00CF102B" w:rsidRDefault="002B2364" w:rsidP="00B31258">
            <w:pPr>
              <w:rPr>
                <w:rFonts w:asciiTheme="minorHAnsi" w:hAnsiTheme="minorHAnsi" w:cstheme="minorHAnsi"/>
                <w:sz w:val="22"/>
                <w:szCs w:val="22"/>
              </w:rPr>
            </w:pPr>
          </w:p>
        </w:tc>
        <w:tc>
          <w:tcPr>
            <w:tcW w:w="763" w:type="pct"/>
          </w:tcPr>
          <w:p w14:paraId="2FA69882"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Olor</w:t>
            </w:r>
          </w:p>
        </w:tc>
        <w:tc>
          <w:tcPr>
            <w:tcW w:w="1261" w:type="pct"/>
          </w:tcPr>
          <w:p w14:paraId="25356E1F"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Característico</w:t>
            </w:r>
          </w:p>
        </w:tc>
        <w:tc>
          <w:tcPr>
            <w:tcW w:w="2220" w:type="pct"/>
          </w:tcPr>
          <w:p w14:paraId="0DCE6C43"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Desagradable</w:t>
            </w:r>
          </w:p>
        </w:tc>
      </w:tr>
      <w:tr w:rsidR="002B2364" w:rsidRPr="00CF102B" w14:paraId="17130590" w14:textId="77777777" w:rsidTr="00B31258">
        <w:trPr>
          <w:cantSplit/>
        </w:trPr>
        <w:tc>
          <w:tcPr>
            <w:tcW w:w="756" w:type="pct"/>
            <w:vMerge/>
            <w:vAlign w:val="center"/>
          </w:tcPr>
          <w:p w14:paraId="2553E131" w14:textId="77777777" w:rsidR="002B2364" w:rsidRPr="00CF102B" w:rsidRDefault="002B2364" w:rsidP="00B31258">
            <w:pPr>
              <w:rPr>
                <w:rFonts w:asciiTheme="minorHAnsi" w:hAnsiTheme="minorHAnsi" w:cstheme="minorHAnsi"/>
                <w:sz w:val="22"/>
                <w:szCs w:val="22"/>
              </w:rPr>
            </w:pPr>
          </w:p>
        </w:tc>
        <w:tc>
          <w:tcPr>
            <w:tcW w:w="763" w:type="pct"/>
          </w:tcPr>
          <w:p w14:paraId="1DF2DD2F"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Textura</w:t>
            </w:r>
          </w:p>
        </w:tc>
        <w:tc>
          <w:tcPr>
            <w:tcW w:w="1261" w:type="pct"/>
          </w:tcPr>
          <w:p w14:paraId="091C1963"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Firme, húmeda</w:t>
            </w:r>
          </w:p>
        </w:tc>
        <w:tc>
          <w:tcPr>
            <w:tcW w:w="2220" w:type="pct"/>
          </w:tcPr>
          <w:p w14:paraId="16069F1E"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Suave</w:t>
            </w:r>
          </w:p>
        </w:tc>
      </w:tr>
      <w:tr w:rsidR="002B2364" w:rsidRPr="00CF102B" w14:paraId="63A412AB" w14:textId="77777777" w:rsidTr="00B31258">
        <w:trPr>
          <w:cantSplit/>
        </w:trPr>
        <w:tc>
          <w:tcPr>
            <w:tcW w:w="756" w:type="pct"/>
            <w:vMerge/>
            <w:vAlign w:val="center"/>
          </w:tcPr>
          <w:p w14:paraId="4FC9199D" w14:textId="77777777" w:rsidR="002B2364" w:rsidRPr="00CF102B" w:rsidRDefault="002B2364" w:rsidP="00B31258">
            <w:pPr>
              <w:rPr>
                <w:rFonts w:asciiTheme="minorHAnsi" w:hAnsiTheme="minorHAnsi" w:cstheme="minorHAnsi"/>
                <w:sz w:val="22"/>
                <w:szCs w:val="22"/>
              </w:rPr>
            </w:pPr>
          </w:p>
        </w:tc>
        <w:tc>
          <w:tcPr>
            <w:tcW w:w="763" w:type="pct"/>
          </w:tcPr>
          <w:p w14:paraId="70E86DA1"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Apariencia</w:t>
            </w:r>
          </w:p>
        </w:tc>
        <w:tc>
          <w:tcPr>
            <w:tcW w:w="1261" w:type="pct"/>
          </w:tcPr>
          <w:p w14:paraId="1FC2B246"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Frescas al entregar máxima temperatura a 4°C</w:t>
            </w:r>
          </w:p>
        </w:tc>
        <w:tc>
          <w:tcPr>
            <w:tcW w:w="2220" w:type="pct"/>
          </w:tcPr>
          <w:p w14:paraId="0B3DF9C8"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Congelados y/o frescos entregados a más de 4°C</w:t>
            </w:r>
          </w:p>
        </w:tc>
      </w:tr>
      <w:tr w:rsidR="002B2364" w:rsidRPr="00CF102B" w14:paraId="36AA087C" w14:textId="77777777" w:rsidTr="00B31258">
        <w:trPr>
          <w:cantSplit/>
        </w:trPr>
        <w:tc>
          <w:tcPr>
            <w:tcW w:w="756" w:type="pct"/>
            <w:vMerge w:val="restart"/>
          </w:tcPr>
          <w:p w14:paraId="286D1FFC"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 xml:space="preserve">Pescados </w:t>
            </w:r>
          </w:p>
        </w:tc>
        <w:tc>
          <w:tcPr>
            <w:tcW w:w="763" w:type="pct"/>
          </w:tcPr>
          <w:p w14:paraId="7D70D5AB"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Apariencia</w:t>
            </w:r>
          </w:p>
        </w:tc>
        <w:tc>
          <w:tcPr>
            <w:tcW w:w="1261" w:type="pct"/>
          </w:tcPr>
          <w:p w14:paraId="6CC1FA21"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Agallas húmedas de color rojo brillante, ojos saltones, limpios, transparentes, brillantes y cristalinos.</w:t>
            </w:r>
          </w:p>
        </w:tc>
        <w:tc>
          <w:tcPr>
            <w:tcW w:w="2220" w:type="pct"/>
          </w:tcPr>
          <w:p w14:paraId="68A5AB50"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Agallas grises o verdosas, ojos secos y hundidos</w:t>
            </w:r>
          </w:p>
        </w:tc>
      </w:tr>
      <w:tr w:rsidR="002B2364" w:rsidRPr="00CF102B" w14:paraId="2B54E21C" w14:textId="77777777" w:rsidTr="00B31258">
        <w:trPr>
          <w:cantSplit/>
        </w:trPr>
        <w:tc>
          <w:tcPr>
            <w:tcW w:w="756" w:type="pct"/>
            <w:vMerge/>
            <w:vAlign w:val="center"/>
          </w:tcPr>
          <w:p w14:paraId="34145085" w14:textId="77777777" w:rsidR="002B2364" w:rsidRPr="00CF102B" w:rsidRDefault="002B2364" w:rsidP="00B31258">
            <w:pPr>
              <w:rPr>
                <w:rFonts w:asciiTheme="minorHAnsi" w:hAnsiTheme="minorHAnsi" w:cstheme="minorHAnsi"/>
                <w:sz w:val="22"/>
                <w:szCs w:val="22"/>
              </w:rPr>
            </w:pPr>
          </w:p>
        </w:tc>
        <w:tc>
          <w:tcPr>
            <w:tcW w:w="763" w:type="pct"/>
          </w:tcPr>
          <w:p w14:paraId="0A61BF22"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Textura</w:t>
            </w:r>
          </w:p>
        </w:tc>
        <w:tc>
          <w:tcPr>
            <w:tcW w:w="1261" w:type="pct"/>
          </w:tcPr>
          <w:p w14:paraId="62EE3365"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 xml:space="preserve">Carne y panza firme y elástica, sin presencia de quemaduras en el estómago. </w:t>
            </w:r>
          </w:p>
          <w:p w14:paraId="6736A4CC"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Al oprimir la carne no quedan marcados los dedos.</w:t>
            </w:r>
          </w:p>
        </w:tc>
        <w:tc>
          <w:tcPr>
            <w:tcW w:w="2220" w:type="pct"/>
          </w:tcPr>
          <w:p w14:paraId="365D10A9"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Carne flácida y blanda</w:t>
            </w:r>
          </w:p>
        </w:tc>
      </w:tr>
      <w:tr w:rsidR="002B2364" w:rsidRPr="00CF102B" w14:paraId="4D764376" w14:textId="77777777" w:rsidTr="00B31258">
        <w:trPr>
          <w:cantSplit/>
        </w:trPr>
        <w:tc>
          <w:tcPr>
            <w:tcW w:w="756" w:type="pct"/>
            <w:vMerge/>
            <w:vAlign w:val="center"/>
          </w:tcPr>
          <w:p w14:paraId="72732748" w14:textId="77777777" w:rsidR="002B2364" w:rsidRPr="00CF102B" w:rsidRDefault="002B2364" w:rsidP="00B31258">
            <w:pPr>
              <w:rPr>
                <w:rFonts w:asciiTheme="minorHAnsi" w:hAnsiTheme="minorHAnsi" w:cstheme="minorHAnsi"/>
                <w:sz w:val="22"/>
                <w:szCs w:val="22"/>
              </w:rPr>
            </w:pPr>
          </w:p>
        </w:tc>
        <w:tc>
          <w:tcPr>
            <w:tcW w:w="763" w:type="pct"/>
          </w:tcPr>
          <w:p w14:paraId="46B6F090"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Olor</w:t>
            </w:r>
          </w:p>
        </w:tc>
        <w:tc>
          <w:tcPr>
            <w:tcW w:w="1261" w:type="pct"/>
          </w:tcPr>
          <w:p w14:paraId="7337A471"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Característico, ligero</w:t>
            </w:r>
          </w:p>
        </w:tc>
        <w:tc>
          <w:tcPr>
            <w:tcW w:w="2220" w:type="pct"/>
          </w:tcPr>
          <w:p w14:paraId="38AC84FA"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Agrio o amoniacal</w:t>
            </w:r>
          </w:p>
        </w:tc>
      </w:tr>
      <w:tr w:rsidR="002B2364" w:rsidRPr="00CF102B" w14:paraId="68592792" w14:textId="77777777" w:rsidTr="00B31258">
        <w:trPr>
          <w:cantSplit/>
        </w:trPr>
        <w:tc>
          <w:tcPr>
            <w:tcW w:w="756" w:type="pct"/>
            <w:vMerge/>
            <w:vAlign w:val="center"/>
          </w:tcPr>
          <w:p w14:paraId="4D06DB23" w14:textId="77777777" w:rsidR="002B2364" w:rsidRPr="00CF102B" w:rsidRDefault="002B2364" w:rsidP="00B31258">
            <w:pPr>
              <w:rPr>
                <w:rFonts w:asciiTheme="minorHAnsi" w:hAnsiTheme="minorHAnsi" w:cstheme="minorHAnsi"/>
                <w:sz w:val="22"/>
                <w:szCs w:val="22"/>
              </w:rPr>
            </w:pPr>
          </w:p>
        </w:tc>
        <w:tc>
          <w:tcPr>
            <w:tcW w:w="763" w:type="pct"/>
          </w:tcPr>
          <w:p w14:paraId="1B119C51"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Temperatura</w:t>
            </w:r>
          </w:p>
        </w:tc>
        <w:tc>
          <w:tcPr>
            <w:tcW w:w="1261" w:type="pct"/>
          </w:tcPr>
          <w:p w14:paraId="0DA697A9"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 xml:space="preserve">Refrigerados: máximo 4ºC </w:t>
            </w:r>
          </w:p>
          <w:p w14:paraId="4B14E5C4"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 xml:space="preserve">Congelados: mínimo a 18ºC sin signos de descongelación </w:t>
            </w:r>
          </w:p>
        </w:tc>
        <w:tc>
          <w:tcPr>
            <w:tcW w:w="2220" w:type="pct"/>
          </w:tcPr>
          <w:p w14:paraId="7BBF72F5"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Refrigerados a más de 4ºC</w:t>
            </w:r>
          </w:p>
          <w:p w14:paraId="7AAA0A46"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Congelados a menos de -18ºC y presentando signos de descongelación</w:t>
            </w:r>
          </w:p>
        </w:tc>
      </w:tr>
    </w:tbl>
    <w:p w14:paraId="3F500DE4" w14:textId="77777777" w:rsidR="002B2364" w:rsidRPr="00CF102B" w:rsidRDefault="002B2364" w:rsidP="002B2364">
      <w:pPr>
        <w:rPr>
          <w:rFonts w:asciiTheme="minorHAnsi" w:hAnsiTheme="minorHAnsi" w:cstheme="minorHAnsi"/>
          <w:sz w:val="22"/>
          <w:szCs w:val="22"/>
        </w:rPr>
      </w:pPr>
    </w:p>
    <w:p w14:paraId="7D31B559" w14:textId="77777777" w:rsidR="002B2364" w:rsidRPr="00CF102B" w:rsidRDefault="002B2364" w:rsidP="002B2364">
      <w:pPr>
        <w:rPr>
          <w:rFonts w:asciiTheme="minorHAnsi" w:hAnsiTheme="minorHAnsi" w:cstheme="minorHAnsi"/>
          <w:b/>
          <w:sz w:val="22"/>
          <w:szCs w:val="22"/>
        </w:rPr>
      </w:pPr>
      <w:r w:rsidRPr="00CF102B">
        <w:rPr>
          <w:rFonts w:asciiTheme="minorHAnsi" w:hAnsiTheme="minorHAnsi" w:cstheme="minorHAnsi"/>
          <w:b/>
          <w:sz w:val="22"/>
          <w:szCs w:val="22"/>
        </w:rPr>
        <w:t>Características fisicoquímicas de los alimentos para su entrega, recepción o selección de los bienes”</w:t>
      </w:r>
    </w:p>
    <w:tbl>
      <w:tblPr>
        <w:tblW w:w="51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firstRow="0" w:lastRow="0" w:firstColumn="0" w:lastColumn="0" w:noHBand="0" w:noVBand="0"/>
      </w:tblPr>
      <w:tblGrid>
        <w:gridCol w:w="1453"/>
        <w:gridCol w:w="1628"/>
        <w:gridCol w:w="2796"/>
        <w:gridCol w:w="4611"/>
      </w:tblGrid>
      <w:tr w:rsidR="002B2364" w:rsidRPr="00CF102B" w14:paraId="2E27D7CB" w14:textId="77777777" w:rsidTr="00721061">
        <w:trPr>
          <w:trHeight w:val="270"/>
          <w:tblHeader/>
        </w:trPr>
        <w:tc>
          <w:tcPr>
            <w:tcW w:w="693" w:type="pct"/>
            <w:shd w:val="clear" w:color="auto" w:fill="EEECE1"/>
          </w:tcPr>
          <w:p w14:paraId="77070925" w14:textId="77777777" w:rsidR="002B2364" w:rsidRPr="00CF102B" w:rsidRDefault="002B2364" w:rsidP="00B31258">
            <w:pPr>
              <w:jc w:val="center"/>
              <w:rPr>
                <w:rFonts w:asciiTheme="minorHAnsi" w:hAnsiTheme="minorHAnsi" w:cstheme="minorHAnsi"/>
                <w:sz w:val="22"/>
                <w:szCs w:val="22"/>
              </w:rPr>
            </w:pPr>
            <w:r w:rsidRPr="00CF102B">
              <w:rPr>
                <w:rFonts w:asciiTheme="minorHAnsi" w:hAnsiTheme="minorHAnsi" w:cstheme="minorHAnsi"/>
                <w:sz w:val="22"/>
                <w:szCs w:val="22"/>
              </w:rPr>
              <w:t>BIENES</w:t>
            </w:r>
          </w:p>
        </w:tc>
        <w:tc>
          <w:tcPr>
            <w:tcW w:w="776" w:type="pct"/>
            <w:shd w:val="clear" w:color="auto" w:fill="EEECE1"/>
          </w:tcPr>
          <w:p w14:paraId="63F6CD58" w14:textId="77777777" w:rsidR="002B2364" w:rsidRPr="00CF102B" w:rsidRDefault="002B2364" w:rsidP="00B31258">
            <w:pPr>
              <w:jc w:val="center"/>
              <w:rPr>
                <w:rFonts w:asciiTheme="minorHAnsi" w:hAnsiTheme="minorHAnsi" w:cstheme="minorHAnsi"/>
                <w:sz w:val="22"/>
                <w:szCs w:val="22"/>
              </w:rPr>
            </w:pPr>
            <w:r w:rsidRPr="00CF102B">
              <w:rPr>
                <w:rFonts w:asciiTheme="minorHAnsi" w:hAnsiTheme="minorHAnsi" w:cstheme="minorHAnsi"/>
                <w:sz w:val="22"/>
                <w:szCs w:val="22"/>
              </w:rPr>
              <w:t>ATRIBUTOS</w:t>
            </w:r>
          </w:p>
        </w:tc>
        <w:tc>
          <w:tcPr>
            <w:tcW w:w="1333" w:type="pct"/>
            <w:shd w:val="clear" w:color="auto" w:fill="EEECE1"/>
          </w:tcPr>
          <w:p w14:paraId="0E30A162" w14:textId="77777777" w:rsidR="002B2364" w:rsidRPr="00CF102B" w:rsidRDefault="002B2364" w:rsidP="00B31258">
            <w:pPr>
              <w:jc w:val="center"/>
              <w:rPr>
                <w:rFonts w:asciiTheme="minorHAnsi" w:hAnsiTheme="minorHAnsi" w:cstheme="minorHAnsi"/>
                <w:sz w:val="22"/>
                <w:szCs w:val="22"/>
              </w:rPr>
            </w:pPr>
            <w:r w:rsidRPr="00CF102B">
              <w:rPr>
                <w:rFonts w:asciiTheme="minorHAnsi" w:hAnsiTheme="minorHAnsi" w:cstheme="minorHAnsi"/>
                <w:sz w:val="22"/>
                <w:szCs w:val="22"/>
              </w:rPr>
              <w:t>ACEPTAR</w:t>
            </w:r>
          </w:p>
        </w:tc>
        <w:tc>
          <w:tcPr>
            <w:tcW w:w="2198" w:type="pct"/>
            <w:shd w:val="clear" w:color="auto" w:fill="EEECE1"/>
          </w:tcPr>
          <w:p w14:paraId="7AABDC1A" w14:textId="77777777" w:rsidR="002B2364" w:rsidRPr="00CF102B" w:rsidRDefault="002B2364" w:rsidP="00B31258">
            <w:pPr>
              <w:jc w:val="center"/>
              <w:rPr>
                <w:rFonts w:asciiTheme="minorHAnsi" w:hAnsiTheme="minorHAnsi" w:cstheme="minorHAnsi"/>
                <w:sz w:val="22"/>
                <w:szCs w:val="22"/>
              </w:rPr>
            </w:pPr>
            <w:r w:rsidRPr="00CF102B">
              <w:rPr>
                <w:rFonts w:asciiTheme="minorHAnsi" w:hAnsiTheme="minorHAnsi" w:cstheme="minorHAnsi"/>
                <w:sz w:val="22"/>
                <w:szCs w:val="22"/>
              </w:rPr>
              <w:t>RECHAZAR</w:t>
            </w:r>
          </w:p>
        </w:tc>
      </w:tr>
      <w:tr w:rsidR="002B2364" w:rsidRPr="00CF102B" w14:paraId="32681941" w14:textId="77777777" w:rsidTr="00721061">
        <w:trPr>
          <w:trHeight w:val="255"/>
        </w:trPr>
        <w:tc>
          <w:tcPr>
            <w:tcW w:w="693" w:type="pct"/>
          </w:tcPr>
          <w:p w14:paraId="498E5472" w14:textId="77777777" w:rsidR="002B2364" w:rsidRPr="00CF102B" w:rsidRDefault="002B2364" w:rsidP="00B31258">
            <w:pPr>
              <w:rPr>
                <w:rFonts w:asciiTheme="minorHAnsi" w:hAnsiTheme="minorHAnsi" w:cstheme="minorHAnsi"/>
                <w:sz w:val="22"/>
                <w:szCs w:val="22"/>
              </w:rPr>
            </w:pPr>
          </w:p>
        </w:tc>
        <w:tc>
          <w:tcPr>
            <w:tcW w:w="776" w:type="pct"/>
          </w:tcPr>
          <w:p w14:paraId="744A811D"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Entrega</w:t>
            </w:r>
          </w:p>
        </w:tc>
        <w:tc>
          <w:tcPr>
            <w:tcW w:w="1333" w:type="pct"/>
          </w:tcPr>
          <w:p w14:paraId="69481E5C"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Empaque limpio e integro</w:t>
            </w:r>
          </w:p>
        </w:tc>
        <w:tc>
          <w:tcPr>
            <w:tcW w:w="2198" w:type="pct"/>
          </w:tcPr>
          <w:p w14:paraId="0EC18DC3"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Empaque con rasgaduras</w:t>
            </w:r>
          </w:p>
        </w:tc>
      </w:tr>
      <w:tr w:rsidR="002B2364" w:rsidRPr="00CF102B" w14:paraId="68EBE90E" w14:textId="77777777" w:rsidTr="00721061">
        <w:trPr>
          <w:cantSplit/>
          <w:trHeight w:val="345"/>
        </w:trPr>
        <w:tc>
          <w:tcPr>
            <w:tcW w:w="693" w:type="pct"/>
            <w:vMerge w:val="restart"/>
          </w:tcPr>
          <w:p w14:paraId="5E9D9AEB"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Moluscos</w:t>
            </w:r>
          </w:p>
        </w:tc>
        <w:tc>
          <w:tcPr>
            <w:tcW w:w="776" w:type="pct"/>
          </w:tcPr>
          <w:p w14:paraId="5F4D0E13"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Apariencia</w:t>
            </w:r>
          </w:p>
        </w:tc>
        <w:tc>
          <w:tcPr>
            <w:tcW w:w="1333" w:type="pct"/>
          </w:tcPr>
          <w:p w14:paraId="2A21CD8A"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Firme y característica</w:t>
            </w:r>
          </w:p>
        </w:tc>
        <w:tc>
          <w:tcPr>
            <w:tcW w:w="2198" w:type="pct"/>
          </w:tcPr>
          <w:p w14:paraId="6DD6EA6A"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Opaca</w:t>
            </w:r>
          </w:p>
        </w:tc>
      </w:tr>
      <w:tr w:rsidR="002B2364" w:rsidRPr="00CF102B" w14:paraId="53345970" w14:textId="77777777" w:rsidTr="00721061">
        <w:trPr>
          <w:cantSplit/>
          <w:trHeight w:val="144"/>
        </w:trPr>
        <w:tc>
          <w:tcPr>
            <w:tcW w:w="693" w:type="pct"/>
            <w:vMerge/>
            <w:vAlign w:val="center"/>
          </w:tcPr>
          <w:p w14:paraId="3D58A45D" w14:textId="77777777" w:rsidR="002B2364" w:rsidRPr="00CF102B" w:rsidRDefault="002B2364" w:rsidP="00B31258">
            <w:pPr>
              <w:rPr>
                <w:rFonts w:asciiTheme="minorHAnsi" w:hAnsiTheme="minorHAnsi" w:cstheme="minorHAnsi"/>
                <w:sz w:val="22"/>
                <w:szCs w:val="22"/>
              </w:rPr>
            </w:pPr>
          </w:p>
        </w:tc>
        <w:tc>
          <w:tcPr>
            <w:tcW w:w="776" w:type="pct"/>
          </w:tcPr>
          <w:p w14:paraId="0CA65B4E"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Textura</w:t>
            </w:r>
          </w:p>
        </w:tc>
        <w:tc>
          <w:tcPr>
            <w:tcW w:w="1333" w:type="pct"/>
          </w:tcPr>
          <w:p w14:paraId="650978CE"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En su concha, cerradas y no secas</w:t>
            </w:r>
          </w:p>
        </w:tc>
        <w:tc>
          <w:tcPr>
            <w:tcW w:w="2198" w:type="pct"/>
          </w:tcPr>
          <w:p w14:paraId="376C5CE4"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 xml:space="preserve">Concha seca y viscosa, </w:t>
            </w:r>
          </w:p>
        </w:tc>
      </w:tr>
      <w:tr w:rsidR="002B2364" w:rsidRPr="00CF102B" w14:paraId="3B0AD251" w14:textId="77777777" w:rsidTr="00721061">
        <w:trPr>
          <w:cantSplit/>
          <w:trHeight w:val="144"/>
        </w:trPr>
        <w:tc>
          <w:tcPr>
            <w:tcW w:w="693" w:type="pct"/>
            <w:vMerge/>
            <w:vAlign w:val="center"/>
          </w:tcPr>
          <w:p w14:paraId="1A5809E3" w14:textId="77777777" w:rsidR="002B2364" w:rsidRPr="00CF102B" w:rsidRDefault="002B2364" w:rsidP="00B31258">
            <w:pPr>
              <w:rPr>
                <w:rFonts w:asciiTheme="minorHAnsi" w:hAnsiTheme="minorHAnsi" w:cstheme="minorHAnsi"/>
                <w:sz w:val="22"/>
                <w:szCs w:val="22"/>
              </w:rPr>
            </w:pPr>
          </w:p>
        </w:tc>
        <w:tc>
          <w:tcPr>
            <w:tcW w:w="776" w:type="pct"/>
          </w:tcPr>
          <w:p w14:paraId="3E800808"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Olor</w:t>
            </w:r>
          </w:p>
        </w:tc>
        <w:tc>
          <w:tcPr>
            <w:tcW w:w="1333" w:type="pct"/>
          </w:tcPr>
          <w:p w14:paraId="50C0E815"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Característico</w:t>
            </w:r>
          </w:p>
        </w:tc>
        <w:tc>
          <w:tcPr>
            <w:tcW w:w="2198" w:type="pct"/>
          </w:tcPr>
          <w:p w14:paraId="13944AEB"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Agrio o amoniacal</w:t>
            </w:r>
          </w:p>
        </w:tc>
      </w:tr>
      <w:tr w:rsidR="002B2364" w:rsidRPr="00CF102B" w14:paraId="1C05218B" w14:textId="77777777" w:rsidTr="00721061">
        <w:trPr>
          <w:cantSplit/>
          <w:trHeight w:val="144"/>
        </w:trPr>
        <w:tc>
          <w:tcPr>
            <w:tcW w:w="693" w:type="pct"/>
            <w:vMerge/>
            <w:vAlign w:val="center"/>
          </w:tcPr>
          <w:p w14:paraId="29334911" w14:textId="77777777" w:rsidR="002B2364" w:rsidRPr="00CF102B" w:rsidRDefault="002B2364" w:rsidP="00B31258">
            <w:pPr>
              <w:rPr>
                <w:rFonts w:asciiTheme="minorHAnsi" w:hAnsiTheme="minorHAnsi" w:cstheme="minorHAnsi"/>
                <w:sz w:val="22"/>
                <w:szCs w:val="22"/>
              </w:rPr>
            </w:pPr>
          </w:p>
        </w:tc>
        <w:tc>
          <w:tcPr>
            <w:tcW w:w="776" w:type="pct"/>
          </w:tcPr>
          <w:p w14:paraId="2F86CA46"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Temperatura</w:t>
            </w:r>
          </w:p>
        </w:tc>
        <w:tc>
          <w:tcPr>
            <w:tcW w:w="1333" w:type="pct"/>
          </w:tcPr>
          <w:p w14:paraId="610AA2A4"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 xml:space="preserve">Refrigerados: máximo 4º c </w:t>
            </w:r>
          </w:p>
          <w:p w14:paraId="700E44CB"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 xml:space="preserve">Congelados: mínimo a --18º c sin signos de descongelación, </w:t>
            </w:r>
          </w:p>
        </w:tc>
        <w:tc>
          <w:tcPr>
            <w:tcW w:w="2198" w:type="pct"/>
          </w:tcPr>
          <w:p w14:paraId="6E720A11"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Refrigerados a más de 4ºC</w:t>
            </w:r>
          </w:p>
          <w:p w14:paraId="27F924CA"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Congelados a menos de -18ºC y presentando signos de descongelación</w:t>
            </w:r>
          </w:p>
        </w:tc>
      </w:tr>
      <w:tr w:rsidR="002B2364" w:rsidRPr="00CF102B" w14:paraId="2B428EDB" w14:textId="77777777" w:rsidTr="00721061">
        <w:trPr>
          <w:cantSplit/>
          <w:trHeight w:val="144"/>
        </w:trPr>
        <w:tc>
          <w:tcPr>
            <w:tcW w:w="693" w:type="pct"/>
            <w:vMerge/>
            <w:vAlign w:val="center"/>
          </w:tcPr>
          <w:p w14:paraId="0BE481E7" w14:textId="77777777" w:rsidR="002B2364" w:rsidRPr="00CF102B" w:rsidRDefault="002B2364" w:rsidP="00B31258">
            <w:pPr>
              <w:rPr>
                <w:rFonts w:asciiTheme="minorHAnsi" w:hAnsiTheme="minorHAnsi" w:cstheme="minorHAnsi"/>
                <w:sz w:val="22"/>
                <w:szCs w:val="22"/>
              </w:rPr>
            </w:pPr>
          </w:p>
        </w:tc>
        <w:tc>
          <w:tcPr>
            <w:tcW w:w="776" w:type="pct"/>
          </w:tcPr>
          <w:p w14:paraId="58583B6E"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 xml:space="preserve">Empaque </w:t>
            </w:r>
          </w:p>
        </w:tc>
        <w:tc>
          <w:tcPr>
            <w:tcW w:w="1333" w:type="pct"/>
          </w:tcPr>
          <w:p w14:paraId="4BECD3DC"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Empaque íntegro y limpio</w:t>
            </w:r>
          </w:p>
        </w:tc>
        <w:tc>
          <w:tcPr>
            <w:tcW w:w="2198" w:type="pct"/>
          </w:tcPr>
          <w:p w14:paraId="57888426"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Empaque con rasgaduras</w:t>
            </w:r>
          </w:p>
        </w:tc>
      </w:tr>
      <w:tr w:rsidR="002B2364" w:rsidRPr="00CF102B" w14:paraId="5334EEB6" w14:textId="77777777" w:rsidTr="00721061">
        <w:trPr>
          <w:cantSplit/>
          <w:trHeight w:val="871"/>
        </w:trPr>
        <w:tc>
          <w:tcPr>
            <w:tcW w:w="693" w:type="pct"/>
            <w:vMerge w:val="restart"/>
          </w:tcPr>
          <w:p w14:paraId="336F345C"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Crustáceos</w:t>
            </w:r>
          </w:p>
          <w:p w14:paraId="4C388E3B" w14:textId="77777777" w:rsidR="002B2364" w:rsidRPr="00CF102B" w:rsidRDefault="002B2364" w:rsidP="00B31258">
            <w:pPr>
              <w:rPr>
                <w:rFonts w:asciiTheme="minorHAnsi" w:hAnsiTheme="minorHAnsi" w:cstheme="minorHAnsi"/>
                <w:sz w:val="22"/>
                <w:szCs w:val="22"/>
              </w:rPr>
            </w:pPr>
          </w:p>
        </w:tc>
        <w:tc>
          <w:tcPr>
            <w:tcW w:w="776" w:type="pct"/>
          </w:tcPr>
          <w:p w14:paraId="30B53AFC"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Apariencia</w:t>
            </w:r>
          </w:p>
        </w:tc>
        <w:tc>
          <w:tcPr>
            <w:tcW w:w="1333" w:type="pct"/>
          </w:tcPr>
          <w:p w14:paraId="33A4AF50"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Característico, vivos y con movimiento.</w:t>
            </w:r>
          </w:p>
        </w:tc>
        <w:tc>
          <w:tcPr>
            <w:tcW w:w="2198" w:type="pct"/>
          </w:tcPr>
          <w:p w14:paraId="4FE65AC4"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Articulaciones con pérdida de tensión y contracción, opaco con manchas obscuras entre las articulaciones.</w:t>
            </w:r>
          </w:p>
        </w:tc>
      </w:tr>
      <w:tr w:rsidR="002B2364" w:rsidRPr="00CF102B" w14:paraId="2A05507A" w14:textId="77777777" w:rsidTr="00721061">
        <w:trPr>
          <w:cantSplit/>
          <w:trHeight w:val="144"/>
        </w:trPr>
        <w:tc>
          <w:tcPr>
            <w:tcW w:w="693" w:type="pct"/>
            <w:vMerge/>
            <w:vAlign w:val="center"/>
          </w:tcPr>
          <w:p w14:paraId="30B6B055" w14:textId="77777777" w:rsidR="002B2364" w:rsidRPr="00CF102B" w:rsidRDefault="002B2364" w:rsidP="00B31258">
            <w:pPr>
              <w:rPr>
                <w:rFonts w:asciiTheme="minorHAnsi" w:hAnsiTheme="minorHAnsi" w:cstheme="minorHAnsi"/>
                <w:sz w:val="22"/>
                <w:szCs w:val="22"/>
              </w:rPr>
            </w:pPr>
          </w:p>
        </w:tc>
        <w:tc>
          <w:tcPr>
            <w:tcW w:w="776" w:type="pct"/>
          </w:tcPr>
          <w:p w14:paraId="6B977C27"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Textura</w:t>
            </w:r>
          </w:p>
        </w:tc>
        <w:tc>
          <w:tcPr>
            <w:tcW w:w="1333" w:type="pct"/>
          </w:tcPr>
          <w:p w14:paraId="2D82C4C1"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Firme y con caparazones no secos Carne blanda y densa.</w:t>
            </w:r>
          </w:p>
        </w:tc>
        <w:tc>
          <w:tcPr>
            <w:tcW w:w="2198" w:type="pct"/>
          </w:tcPr>
          <w:p w14:paraId="0CC2D8D6"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Flácida o caparazón con viscosidad y seca</w:t>
            </w:r>
          </w:p>
        </w:tc>
      </w:tr>
      <w:tr w:rsidR="002B2364" w:rsidRPr="00CF102B" w14:paraId="1FE3ECCE" w14:textId="77777777" w:rsidTr="00721061">
        <w:trPr>
          <w:cantSplit/>
          <w:trHeight w:val="144"/>
        </w:trPr>
        <w:tc>
          <w:tcPr>
            <w:tcW w:w="693" w:type="pct"/>
            <w:vMerge/>
            <w:vAlign w:val="center"/>
          </w:tcPr>
          <w:p w14:paraId="28ED1DC8" w14:textId="77777777" w:rsidR="002B2364" w:rsidRPr="00CF102B" w:rsidRDefault="002B2364" w:rsidP="00B31258">
            <w:pPr>
              <w:rPr>
                <w:rFonts w:asciiTheme="minorHAnsi" w:hAnsiTheme="minorHAnsi" w:cstheme="minorHAnsi"/>
                <w:sz w:val="22"/>
                <w:szCs w:val="22"/>
              </w:rPr>
            </w:pPr>
          </w:p>
        </w:tc>
        <w:tc>
          <w:tcPr>
            <w:tcW w:w="776" w:type="pct"/>
          </w:tcPr>
          <w:p w14:paraId="2B9C43BF"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Olor</w:t>
            </w:r>
          </w:p>
        </w:tc>
        <w:tc>
          <w:tcPr>
            <w:tcW w:w="1333" w:type="pct"/>
          </w:tcPr>
          <w:p w14:paraId="24DFB1CF"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Característico</w:t>
            </w:r>
          </w:p>
        </w:tc>
        <w:tc>
          <w:tcPr>
            <w:tcW w:w="2198" w:type="pct"/>
          </w:tcPr>
          <w:p w14:paraId="34B50740"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Agrio</w:t>
            </w:r>
          </w:p>
        </w:tc>
      </w:tr>
      <w:tr w:rsidR="002B2364" w:rsidRPr="00CF102B" w14:paraId="3C7127FB" w14:textId="77777777" w:rsidTr="00721061">
        <w:trPr>
          <w:cantSplit/>
          <w:trHeight w:val="144"/>
        </w:trPr>
        <w:tc>
          <w:tcPr>
            <w:tcW w:w="693" w:type="pct"/>
            <w:vMerge/>
            <w:vAlign w:val="center"/>
          </w:tcPr>
          <w:p w14:paraId="06006A6A" w14:textId="77777777" w:rsidR="002B2364" w:rsidRPr="00CF102B" w:rsidRDefault="002B2364" w:rsidP="00B31258">
            <w:pPr>
              <w:rPr>
                <w:rFonts w:asciiTheme="minorHAnsi" w:hAnsiTheme="minorHAnsi" w:cstheme="minorHAnsi"/>
                <w:sz w:val="22"/>
                <w:szCs w:val="22"/>
              </w:rPr>
            </w:pPr>
          </w:p>
        </w:tc>
        <w:tc>
          <w:tcPr>
            <w:tcW w:w="776" w:type="pct"/>
          </w:tcPr>
          <w:p w14:paraId="58FF143C"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Temperatura</w:t>
            </w:r>
          </w:p>
        </w:tc>
        <w:tc>
          <w:tcPr>
            <w:tcW w:w="1333" w:type="pct"/>
          </w:tcPr>
          <w:p w14:paraId="4CB836AF"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 xml:space="preserve">Refrigerados: máximo 4ºC </w:t>
            </w:r>
          </w:p>
          <w:p w14:paraId="5216BF33"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 xml:space="preserve">Congelados: mínimo -18ºC sin signos de descongelación, </w:t>
            </w:r>
          </w:p>
        </w:tc>
        <w:tc>
          <w:tcPr>
            <w:tcW w:w="2198" w:type="pct"/>
          </w:tcPr>
          <w:p w14:paraId="4DB1E962"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Refrigerados a más de 4ºC</w:t>
            </w:r>
          </w:p>
          <w:p w14:paraId="3D5336FC"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Congelados a menos de 18ºC y presentando signos de descongelación</w:t>
            </w:r>
          </w:p>
        </w:tc>
      </w:tr>
      <w:tr w:rsidR="002B2364" w:rsidRPr="00CF102B" w14:paraId="3AA0F2E4" w14:textId="77777777" w:rsidTr="00721061">
        <w:trPr>
          <w:cantSplit/>
          <w:trHeight w:val="144"/>
        </w:trPr>
        <w:tc>
          <w:tcPr>
            <w:tcW w:w="693" w:type="pct"/>
            <w:vMerge/>
            <w:vAlign w:val="center"/>
          </w:tcPr>
          <w:p w14:paraId="5C179821" w14:textId="77777777" w:rsidR="002B2364" w:rsidRPr="00CF102B" w:rsidRDefault="002B2364" w:rsidP="00B31258">
            <w:pPr>
              <w:rPr>
                <w:rFonts w:asciiTheme="minorHAnsi" w:hAnsiTheme="minorHAnsi" w:cstheme="minorHAnsi"/>
                <w:sz w:val="22"/>
                <w:szCs w:val="22"/>
              </w:rPr>
            </w:pPr>
          </w:p>
        </w:tc>
        <w:tc>
          <w:tcPr>
            <w:tcW w:w="776" w:type="pct"/>
          </w:tcPr>
          <w:p w14:paraId="103422ED"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 xml:space="preserve">Empaque </w:t>
            </w:r>
          </w:p>
        </w:tc>
        <w:tc>
          <w:tcPr>
            <w:tcW w:w="1333" w:type="pct"/>
          </w:tcPr>
          <w:p w14:paraId="3B2C9805"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Empaque íntegro y limpio</w:t>
            </w:r>
          </w:p>
        </w:tc>
        <w:tc>
          <w:tcPr>
            <w:tcW w:w="2198" w:type="pct"/>
          </w:tcPr>
          <w:p w14:paraId="38D0BAF4"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Empaque con rasgaduras</w:t>
            </w:r>
          </w:p>
        </w:tc>
      </w:tr>
      <w:tr w:rsidR="002B2364" w:rsidRPr="00CF102B" w14:paraId="014892EE" w14:textId="77777777" w:rsidTr="00721061">
        <w:trPr>
          <w:cantSplit/>
          <w:trHeight w:val="144"/>
        </w:trPr>
        <w:tc>
          <w:tcPr>
            <w:tcW w:w="693" w:type="pct"/>
            <w:vMerge/>
            <w:vAlign w:val="center"/>
          </w:tcPr>
          <w:p w14:paraId="4B92DCE9" w14:textId="77777777" w:rsidR="002B2364" w:rsidRPr="00CF102B" w:rsidRDefault="002B2364" w:rsidP="00B31258">
            <w:pPr>
              <w:rPr>
                <w:rFonts w:asciiTheme="minorHAnsi" w:hAnsiTheme="minorHAnsi" w:cstheme="minorHAnsi"/>
                <w:sz w:val="22"/>
                <w:szCs w:val="22"/>
              </w:rPr>
            </w:pPr>
          </w:p>
        </w:tc>
        <w:tc>
          <w:tcPr>
            <w:tcW w:w="776" w:type="pct"/>
          </w:tcPr>
          <w:p w14:paraId="5C31A671"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Apariencia</w:t>
            </w:r>
          </w:p>
        </w:tc>
        <w:tc>
          <w:tcPr>
            <w:tcW w:w="1333" w:type="pct"/>
          </w:tcPr>
          <w:p w14:paraId="77CB280C"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Característico, con o sin caparazón</w:t>
            </w:r>
          </w:p>
        </w:tc>
        <w:tc>
          <w:tcPr>
            <w:tcW w:w="2198" w:type="pct"/>
          </w:tcPr>
          <w:p w14:paraId="47CC3CE2"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Con presencia de cortadas o lastimadas y quemaduras</w:t>
            </w:r>
          </w:p>
        </w:tc>
      </w:tr>
      <w:tr w:rsidR="002B2364" w:rsidRPr="00CF102B" w14:paraId="47739B51" w14:textId="77777777" w:rsidTr="00AD7BEC">
        <w:trPr>
          <w:cantSplit/>
          <w:trHeight w:val="485"/>
        </w:trPr>
        <w:tc>
          <w:tcPr>
            <w:tcW w:w="693" w:type="pct"/>
            <w:vMerge w:val="restart"/>
          </w:tcPr>
          <w:p w14:paraId="58396C5B"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Alimentos congelados</w:t>
            </w:r>
          </w:p>
          <w:p w14:paraId="2DFECC3B" w14:textId="77777777" w:rsidR="002B2364" w:rsidRPr="00CF102B" w:rsidRDefault="002B2364" w:rsidP="00B31258">
            <w:pPr>
              <w:rPr>
                <w:rFonts w:asciiTheme="minorHAnsi" w:hAnsiTheme="minorHAnsi" w:cstheme="minorHAnsi"/>
                <w:sz w:val="22"/>
                <w:szCs w:val="22"/>
              </w:rPr>
            </w:pPr>
          </w:p>
          <w:p w14:paraId="22EDCB54" w14:textId="77777777" w:rsidR="002B2364" w:rsidRPr="00CF102B" w:rsidRDefault="002B2364" w:rsidP="00B31258">
            <w:pPr>
              <w:rPr>
                <w:rFonts w:asciiTheme="minorHAnsi" w:hAnsiTheme="minorHAnsi" w:cstheme="minorHAnsi"/>
                <w:sz w:val="22"/>
                <w:szCs w:val="22"/>
              </w:rPr>
            </w:pPr>
          </w:p>
          <w:p w14:paraId="179E0B77" w14:textId="77777777" w:rsidR="002B2364" w:rsidRPr="00CF102B" w:rsidRDefault="002B2364" w:rsidP="00B31258">
            <w:pPr>
              <w:rPr>
                <w:rFonts w:asciiTheme="minorHAnsi" w:hAnsiTheme="minorHAnsi" w:cstheme="minorHAnsi"/>
                <w:sz w:val="22"/>
                <w:szCs w:val="22"/>
              </w:rPr>
            </w:pPr>
          </w:p>
        </w:tc>
        <w:tc>
          <w:tcPr>
            <w:tcW w:w="776" w:type="pct"/>
          </w:tcPr>
          <w:p w14:paraId="252AA5AE"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lastRenderedPageBreak/>
              <w:t>Temperatura</w:t>
            </w:r>
          </w:p>
        </w:tc>
        <w:tc>
          <w:tcPr>
            <w:tcW w:w="1333" w:type="pct"/>
          </w:tcPr>
          <w:p w14:paraId="7022C8B1"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Menos de -18º C</w:t>
            </w:r>
          </w:p>
        </w:tc>
        <w:tc>
          <w:tcPr>
            <w:tcW w:w="2198" w:type="pct"/>
          </w:tcPr>
          <w:p w14:paraId="017A2F42" w14:textId="77777777" w:rsidR="002B2364" w:rsidRPr="00CF102B"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Temperaturas mayores y/o con signos de descongelación con signos de descongelación</w:t>
            </w:r>
          </w:p>
        </w:tc>
      </w:tr>
      <w:tr w:rsidR="002B2364" w:rsidRPr="00D93760" w14:paraId="1B611678" w14:textId="77777777" w:rsidTr="004B25BB">
        <w:trPr>
          <w:cantSplit/>
          <w:trHeight w:val="709"/>
        </w:trPr>
        <w:tc>
          <w:tcPr>
            <w:tcW w:w="693" w:type="pct"/>
            <w:vMerge/>
            <w:vAlign w:val="center"/>
          </w:tcPr>
          <w:p w14:paraId="391A4FF0" w14:textId="77777777" w:rsidR="002B2364" w:rsidRPr="00CF102B" w:rsidRDefault="002B2364" w:rsidP="00B31258">
            <w:pPr>
              <w:rPr>
                <w:rFonts w:asciiTheme="minorHAnsi" w:hAnsiTheme="minorHAnsi" w:cstheme="minorHAnsi"/>
                <w:sz w:val="22"/>
                <w:szCs w:val="22"/>
              </w:rPr>
            </w:pPr>
          </w:p>
        </w:tc>
        <w:tc>
          <w:tcPr>
            <w:tcW w:w="776" w:type="pct"/>
          </w:tcPr>
          <w:p w14:paraId="41798381"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Entrega</w:t>
            </w:r>
          </w:p>
        </w:tc>
        <w:tc>
          <w:tcPr>
            <w:tcW w:w="1333" w:type="pct"/>
          </w:tcPr>
          <w:p w14:paraId="6DB6B31E" w14:textId="77777777" w:rsidR="002B2364" w:rsidRPr="00CF102B" w:rsidRDefault="002B2364" w:rsidP="00B31258">
            <w:pPr>
              <w:rPr>
                <w:rFonts w:asciiTheme="minorHAnsi" w:hAnsiTheme="minorHAnsi" w:cstheme="minorHAnsi"/>
                <w:sz w:val="22"/>
                <w:szCs w:val="22"/>
              </w:rPr>
            </w:pPr>
            <w:r w:rsidRPr="00CF102B">
              <w:rPr>
                <w:rFonts w:asciiTheme="minorHAnsi" w:hAnsiTheme="minorHAnsi" w:cstheme="minorHAnsi"/>
                <w:sz w:val="22"/>
                <w:szCs w:val="22"/>
              </w:rPr>
              <w:t>En recipientes y envolturas íntegras y limpias, fechado e identificado</w:t>
            </w:r>
          </w:p>
        </w:tc>
        <w:tc>
          <w:tcPr>
            <w:tcW w:w="2198" w:type="pct"/>
          </w:tcPr>
          <w:p w14:paraId="15027C23" w14:textId="77777777" w:rsidR="002B2364" w:rsidRPr="00D93760" w:rsidRDefault="002B2364" w:rsidP="00B31258">
            <w:pPr>
              <w:jc w:val="both"/>
              <w:rPr>
                <w:rFonts w:asciiTheme="minorHAnsi" w:hAnsiTheme="minorHAnsi" w:cstheme="minorHAnsi"/>
                <w:sz w:val="22"/>
                <w:szCs w:val="22"/>
              </w:rPr>
            </w:pPr>
            <w:r w:rsidRPr="00CF102B">
              <w:rPr>
                <w:rFonts w:asciiTheme="minorHAnsi" w:hAnsiTheme="minorHAnsi" w:cstheme="minorHAnsi"/>
                <w:sz w:val="22"/>
                <w:szCs w:val="22"/>
              </w:rPr>
              <w:t>Envoltura con rasgaduras</w:t>
            </w:r>
          </w:p>
        </w:tc>
      </w:tr>
    </w:tbl>
    <w:p w14:paraId="024C8A2C" w14:textId="77777777" w:rsidR="00322248" w:rsidRPr="002B2247" w:rsidRDefault="00322248" w:rsidP="00AD7BEC">
      <w:pPr>
        <w:rPr>
          <w:rFonts w:ascii="Geomanist" w:hAnsi="Geomanist"/>
        </w:rPr>
      </w:pPr>
    </w:p>
    <w:sectPr w:rsidR="00322248" w:rsidRPr="002B2247" w:rsidSect="000729AD">
      <w:headerReference w:type="even" r:id="rId31"/>
      <w:headerReference w:type="default" r:id="rId32"/>
      <w:headerReference w:type="first" r:id="rId33"/>
      <w:pgSz w:w="12240" w:h="15840" w:code="1"/>
      <w:pgMar w:top="2127" w:right="1080" w:bottom="1440" w:left="1080"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301B2A" w14:textId="77777777" w:rsidR="00802FE8" w:rsidRDefault="00802FE8" w:rsidP="00A23127">
      <w:r>
        <w:separator/>
      </w:r>
    </w:p>
  </w:endnote>
  <w:endnote w:type="continuationSeparator" w:id="0">
    <w:p w14:paraId="77090B4F" w14:textId="77777777" w:rsidR="00802FE8" w:rsidRDefault="00802FE8" w:rsidP="00A23127">
      <w:r>
        <w:continuationSeparator/>
      </w:r>
    </w:p>
  </w:endnote>
  <w:endnote w:type="continuationNotice" w:id="1">
    <w:p w14:paraId="7C096709" w14:textId="77777777" w:rsidR="00802FE8" w:rsidRDefault="00802F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G Palacio (WN)">
    <w:altName w:val="Segoe Print"/>
    <w:charset w:val="00"/>
    <w:family w:val="roman"/>
    <w:pitch w:val="variable"/>
  </w:font>
  <w:font w:name="CG Times">
    <w:charset w:val="00"/>
    <w:family w:val="roman"/>
    <w:pitch w:val="variable"/>
    <w:sig w:usb0="00000287" w:usb1="00000000" w:usb2="00000000" w:usb3="00000000" w:csb0="0000009F" w:csb1="00000000"/>
  </w:font>
  <w:font w:name="LinePrinter">
    <w:altName w:val="Arial"/>
    <w:charset w:val="00"/>
    <w:family w:val="swiss"/>
    <w:pitch w:val="default"/>
  </w:font>
  <w:font w:name="Palatino">
    <w:charset w:val="4D"/>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ontserrat Medium">
    <w:altName w:val="Times New Roman"/>
    <w:charset w:val="00"/>
    <w:family w:val="auto"/>
    <w:pitch w:val="variable"/>
    <w:sig w:usb0="2000020F" w:usb1="00000003" w:usb2="00000000" w:usb3="00000000" w:csb0="00000197" w:csb1="00000000"/>
  </w:font>
  <w:font w:name="Geomanist">
    <w:altName w:val="Calibri"/>
    <w:panose1 w:val="00000000000000000000"/>
    <w:charset w:val="00"/>
    <w:family w:val="modern"/>
    <w:notTrueType/>
    <w:pitch w:val="variable"/>
    <w:sig w:usb0="A000002F" w:usb1="1000004A"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Montserrat">
    <w:altName w:val="Courier New"/>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0E13B" w14:textId="77777777" w:rsidR="00D67484" w:rsidRDefault="00D67484">
    <w:pPr>
      <w:pStyle w:val="Piedepgina"/>
    </w:pPr>
    <w:r>
      <w:rPr>
        <w:noProof/>
        <w:lang w:val="es-MX" w:eastAsia="es-MX"/>
      </w:rPr>
      <w:drawing>
        <wp:anchor distT="0" distB="0" distL="114300" distR="114300" simplePos="0" relativeHeight="251658247" behindDoc="1" locked="0" layoutInCell="1" allowOverlap="1" wp14:anchorId="09C0E149" wp14:editId="09C0E14A">
          <wp:simplePos x="0" y="0"/>
          <wp:positionH relativeFrom="column">
            <wp:posOffset>-710454</wp:posOffset>
          </wp:positionH>
          <wp:positionV relativeFrom="paragraph">
            <wp:posOffset>-540467</wp:posOffset>
          </wp:positionV>
          <wp:extent cx="7805318" cy="984756"/>
          <wp:effectExtent l="0" t="0" r="0" b="0"/>
          <wp:wrapNone/>
          <wp:docPr id="19"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805318" cy="98475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E0D30F" w14:textId="77777777" w:rsidR="00802FE8" w:rsidRDefault="00802FE8" w:rsidP="00A23127">
      <w:r>
        <w:separator/>
      </w:r>
    </w:p>
  </w:footnote>
  <w:footnote w:type="continuationSeparator" w:id="0">
    <w:p w14:paraId="51AB75B0" w14:textId="77777777" w:rsidR="00802FE8" w:rsidRDefault="00802FE8" w:rsidP="00A23127">
      <w:r>
        <w:continuationSeparator/>
      </w:r>
    </w:p>
  </w:footnote>
  <w:footnote w:type="continuationNotice" w:id="1">
    <w:p w14:paraId="4DA07648" w14:textId="77777777" w:rsidR="00802FE8" w:rsidRDefault="00802FE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0E138" w14:textId="77777777" w:rsidR="00D67484" w:rsidRDefault="00D67484" w:rsidP="00A23127">
    <w:pPr>
      <w:ind w:right="46"/>
      <w:jc w:val="center"/>
      <w:rPr>
        <w:rFonts w:ascii="Arial Narrow" w:hAnsi="Arial Narrow" w:cs="Arial"/>
        <w:b/>
        <w:i/>
        <w:sz w:val="10"/>
        <w:szCs w:val="10"/>
        <w:lang w:val="es-MX"/>
      </w:rPr>
    </w:pPr>
    <w:r>
      <w:rPr>
        <w:noProof/>
        <w:lang w:val="es-MX" w:eastAsia="es-MX"/>
      </w:rPr>
      <mc:AlternateContent>
        <mc:Choice Requires="wps">
          <w:drawing>
            <wp:anchor distT="0" distB="0" distL="114300" distR="114300" simplePos="0" relativeHeight="251658241" behindDoc="0" locked="0" layoutInCell="1" allowOverlap="1" wp14:anchorId="09C0E145" wp14:editId="09C0E146">
              <wp:simplePos x="0" y="0"/>
              <wp:positionH relativeFrom="column">
                <wp:posOffset>3531235</wp:posOffset>
              </wp:positionH>
              <wp:positionV relativeFrom="paragraph">
                <wp:posOffset>-200660</wp:posOffset>
              </wp:positionV>
              <wp:extent cx="3131185" cy="628015"/>
              <wp:effectExtent l="0" t="0" r="0" b="635"/>
              <wp:wrapNone/>
              <wp:docPr id="10"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31185" cy="628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0E157" w14:textId="77777777" w:rsidR="00D67484" w:rsidRDefault="00D67484" w:rsidP="00A23127">
                          <w:pPr>
                            <w:pStyle w:val="NormalWeb"/>
                            <w:spacing w:before="0" w:after="0"/>
                          </w:pPr>
                          <w:r w:rsidRPr="0003001D">
                            <w:rPr>
                              <w:rFonts w:ascii="Montserrat Medium" w:hAnsi="Montserrat Medium"/>
                              <w:b/>
                              <w:bCs/>
                              <w:color w:val="000000"/>
                              <w:sz w:val="14"/>
                              <w:szCs w:val="14"/>
                            </w:rPr>
                            <w:t>ORGANO DE OPERACIÓN ADMINSTRATIVA DESCONCENTRADO SUR DEL DISTRITO FEDERAL JEFATURA DE SERVICIOS ADMINISTRATIVOS COORDINACION DE ABASTECIMIENTO Y EQUIPAMIENTO</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278.05pt;margin-top:-15.8pt;width:246.55pt;height:49.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" filled="f" stroked="f">
              <v:path arrowok="t"/>
              <v:textbox>
                <w:txbxContent>
                  <w:p w14:paraId="09C0E157" w14:textId="77777777" w:rsidR="00DF18C0" w:rsidRDefault="00DF18C0" w:rsidP="00A23127">
                    <w:pPr>
                      <w:pStyle w:val="NormalWeb"/>
                      <w:spacing w:before="0" w:after="0"/>
                    </w:pPr>
                    <w:r w:rsidRPr="0003001D">
                      <w:rPr>
                        <w:rFonts w:ascii="Montserrat Medium" w:hAnsi="Montserrat Medium"/>
                        <w:b/>
                        <w:bCs/>
                        <w:color w:val="000000"/>
                        <w:sz w:val="14"/>
                        <w:szCs w:val="14"/>
                      </w:rPr>
                      <w:t>ORGANO DE OPERACIÓN ADMINSTRATIVA DESCONCENTRADO SUR DEL DISTRITO FEDERAL JEFATURA DE SERVICIOS ADMINISTRATIVOS COORDINACION DE ABASTECIMIENTO Y EQUIPAMIENTO</w:t>
                    </w:r>
                  </w:p>
                </w:txbxContent>
              </v:textbox>
            </v:shape>
          </w:pict>
        </mc:Fallback>
      </mc:AlternateContent>
    </w:r>
    <w:r>
      <w:rPr>
        <w:noProof/>
        <w:lang w:val="es-MX" w:eastAsia="es-MX"/>
      </w:rPr>
      <w:drawing>
        <wp:anchor distT="0" distB="0" distL="114300" distR="114300" simplePos="0" relativeHeight="251658246" behindDoc="1" locked="0" layoutInCell="1" allowOverlap="1" wp14:anchorId="09C0E147" wp14:editId="09C0E148">
          <wp:simplePos x="0" y="0"/>
          <wp:positionH relativeFrom="column">
            <wp:posOffset>-372386</wp:posOffset>
          </wp:positionH>
          <wp:positionV relativeFrom="paragraph">
            <wp:posOffset>-75565</wp:posOffset>
          </wp:positionV>
          <wp:extent cx="7473950" cy="101727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967" t="-397" r="-365" b="85296"/>
                  <a:stretch/>
                </pic:blipFill>
                <pic:spPr bwMode="auto">
                  <a:xfrm>
                    <a:off x="0" y="0"/>
                    <a:ext cx="7473950" cy="1017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C0E139" w14:textId="77777777" w:rsidR="00D67484" w:rsidRDefault="00D67484" w:rsidP="00A23127">
    <w:pPr>
      <w:ind w:right="46"/>
      <w:rPr>
        <w:rFonts w:ascii="Arial Narrow" w:hAnsi="Arial Narrow" w:cs="Arial"/>
        <w:b/>
        <w:i/>
        <w:sz w:val="10"/>
        <w:szCs w:val="10"/>
        <w:lang w:val="es-MX"/>
      </w:rPr>
    </w:pPr>
  </w:p>
  <w:p w14:paraId="09C0E13A" w14:textId="77777777" w:rsidR="00D67484" w:rsidRPr="0050429E" w:rsidRDefault="00D67484" w:rsidP="002F2B5E">
    <w:pPr>
      <w:tabs>
        <w:tab w:val="left" w:pos="4090"/>
      </w:tabs>
      <w:ind w:right="46"/>
      <w:rPr>
        <w:rFonts w:ascii="Arial Narrow" w:hAnsi="Arial Narrow" w:cs="Arial"/>
        <w:b/>
        <w:i/>
        <w:sz w:val="10"/>
        <w:szCs w:val="10"/>
        <w:lang w:val="es-MX"/>
      </w:rPr>
    </w:pPr>
    <w:r>
      <w:rPr>
        <w:rFonts w:ascii="Arial Narrow" w:hAnsi="Arial Narrow" w:cs="Arial"/>
        <w:b/>
        <w:i/>
        <w:sz w:val="10"/>
        <w:szCs w:val="10"/>
        <w:lang w:val="es-MX"/>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0E13C" w14:textId="77777777" w:rsidR="00D67484" w:rsidRDefault="00D6748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0E13D" w14:textId="77777777" w:rsidR="00D67484" w:rsidRDefault="00D67484" w:rsidP="00A23127">
    <w:r w:rsidRPr="00D069C9">
      <w:tab/>
    </w:r>
  </w:p>
  <w:p w14:paraId="09C0E13E" w14:textId="77777777" w:rsidR="00D67484" w:rsidRDefault="00D67484" w:rsidP="00A23127">
    <w:r>
      <w:rPr>
        <w:noProof/>
        <w:lang w:val="es-MX" w:eastAsia="es-MX"/>
      </w:rPr>
      <mc:AlternateContent>
        <mc:Choice Requires="wps">
          <w:drawing>
            <wp:anchor distT="0" distB="0" distL="114300" distR="114300" simplePos="0" relativeHeight="251658245" behindDoc="0" locked="0" layoutInCell="1" allowOverlap="1" wp14:anchorId="09C0E14B" wp14:editId="09C0E14C">
              <wp:simplePos x="0" y="0"/>
              <wp:positionH relativeFrom="column">
                <wp:posOffset>3966845</wp:posOffset>
              </wp:positionH>
              <wp:positionV relativeFrom="paragraph">
                <wp:posOffset>340360</wp:posOffset>
              </wp:positionV>
              <wp:extent cx="2171700" cy="715617"/>
              <wp:effectExtent l="0" t="0" r="0" b="889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1700" cy="715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0E158" w14:textId="77777777" w:rsidR="00D67484" w:rsidRDefault="00D67484" w:rsidP="00A23127">
                          <w:pPr>
                            <w:pStyle w:val="NormalWeb"/>
                            <w:spacing w:before="0" w:after="0"/>
                          </w:pPr>
                          <w:r w:rsidRPr="0003001D">
                            <w:rPr>
                              <w:rFonts w:ascii="Montserrat Medium" w:hAnsi="Montserrat Medium"/>
                              <w:b/>
                              <w:bCs/>
                              <w:color w:val="000000"/>
                              <w:sz w:val="14"/>
                              <w:szCs w:val="14"/>
                            </w:rPr>
                            <w:t>ORGANO DE OPERACIÓN ADMINSTRATIVA DESCONCENTRADO SUR DEL DISTRITO FEDERAL JEFATURA DE SERVICIOS ADMINISTRATIVOS COORDINACION DE ABASTECIMIENTO Y EQUIPAMIENTO</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margin-left:312.35pt;margin-top:26.8pt;width:171pt;height:56.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" filled="f" stroked="f">
              <v:path arrowok="t"/>
              <v:textbox>
                <w:txbxContent>
                  <w:p w14:paraId="09C0E158" w14:textId="77777777" w:rsidR="00DF18C0" w:rsidRDefault="00DF18C0" w:rsidP="00A23127">
                    <w:pPr>
                      <w:pStyle w:val="NormalWeb"/>
                      <w:spacing w:before="0" w:after="0"/>
                    </w:pPr>
                    <w:r w:rsidRPr="0003001D">
                      <w:rPr>
                        <w:rFonts w:ascii="Montserrat Medium" w:hAnsi="Montserrat Medium"/>
                        <w:b/>
                        <w:bCs/>
                        <w:color w:val="000000"/>
                        <w:sz w:val="14"/>
                        <w:szCs w:val="14"/>
                      </w:rPr>
                      <w:t>ORGANO DE OPERACIÓN ADMINSTRATIVA DESCONCENTRADO SUR DEL DISTRITO FEDERAL JEFATURA DE SERVICIOS ADMINISTRATIVOS COORDINACION DE ABASTECIMIENTO Y EQUIPAMIENTO</w:t>
                    </w:r>
                  </w:p>
                </w:txbxContent>
              </v:textbox>
            </v:shape>
          </w:pict>
        </mc:Fallback>
      </mc:AlternateContent>
    </w:r>
    <w:r>
      <w:rPr>
        <w:noProof/>
        <w:lang w:val="es-MX" w:eastAsia="es-MX"/>
      </w:rPr>
      <w:drawing>
        <wp:anchor distT="0" distB="0" distL="114300" distR="114300" simplePos="0" relativeHeight="251658244" behindDoc="0" locked="0" layoutInCell="1" allowOverlap="1" wp14:anchorId="09C0E14D" wp14:editId="09C0E14E">
          <wp:simplePos x="0" y="0"/>
          <wp:positionH relativeFrom="column">
            <wp:posOffset>-414020</wp:posOffset>
          </wp:positionH>
          <wp:positionV relativeFrom="paragraph">
            <wp:posOffset>119380</wp:posOffset>
          </wp:positionV>
          <wp:extent cx="3159125" cy="695325"/>
          <wp:effectExtent l="0" t="0" r="317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8308" t="45695" r="52179" b="6514"/>
                  <a:stretch>
                    <a:fillRect/>
                  </a:stretch>
                </pic:blipFill>
                <pic:spPr bwMode="auto">
                  <a:xfrm>
                    <a:off x="0" y="0"/>
                    <a:ext cx="315912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0E13F" w14:textId="77777777" w:rsidR="00D67484" w:rsidRPr="00D069C9" w:rsidRDefault="00D67484" w:rsidP="00A23127">
    <w:r>
      <w:rPr>
        <w:noProof/>
        <w:lang w:val="es-MX" w:eastAsia="es-MX"/>
      </w:rPr>
      <w:drawing>
        <wp:anchor distT="0" distB="0" distL="114300" distR="114300" simplePos="1" relativeHeight="251658243" behindDoc="0" locked="0" layoutInCell="1" allowOverlap="1" wp14:anchorId="09C0E14F" wp14:editId="09C0E150">
          <wp:simplePos x="1200785" y="661670"/>
          <wp:positionH relativeFrom="column">
            <wp:posOffset>1200785</wp:posOffset>
          </wp:positionH>
          <wp:positionV relativeFrom="paragraph">
            <wp:posOffset>661670</wp:posOffset>
          </wp:positionV>
          <wp:extent cx="3159125" cy="695325"/>
          <wp:effectExtent l="0" t="0" r="317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8308" t="45695" r="52179" b="6514"/>
                  <a:stretch>
                    <a:fillRect/>
                  </a:stretch>
                </pic:blipFill>
                <pic:spPr bwMode="auto">
                  <a:xfrm>
                    <a:off x="0" y="0"/>
                    <a:ext cx="31591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1" relativeHeight="251658242" behindDoc="0" locked="0" layoutInCell="1" allowOverlap="1" wp14:anchorId="09C0E151" wp14:editId="09C0E152">
          <wp:simplePos x="1048385" y="509270"/>
          <wp:positionH relativeFrom="column">
            <wp:posOffset>1048385</wp:posOffset>
          </wp:positionH>
          <wp:positionV relativeFrom="paragraph">
            <wp:posOffset>509270</wp:posOffset>
          </wp:positionV>
          <wp:extent cx="3159125" cy="695325"/>
          <wp:effectExtent l="0" t="0" r="317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8308" t="45695" r="52179" b="6514"/>
                  <a:stretch>
                    <a:fillRect/>
                  </a:stretch>
                </pic:blipFill>
                <pic:spPr bwMode="auto">
                  <a:xfrm>
                    <a:off x="0" y="0"/>
                    <a:ext cx="31591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1" relativeHeight="251658240" behindDoc="0" locked="0" layoutInCell="1" allowOverlap="1" wp14:anchorId="09C0E153" wp14:editId="09C0E154">
          <wp:simplePos x="895985" y="356870"/>
          <wp:positionH relativeFrom="column">
            <wp:posOffset>895985</wp:posOffset>
          </wp:positionH>
          <wp:positionV relativeFrom="paragraph">
            <wp:posOffset>356870</wp:posOffset>
          </wp:positionV>
          <wp:extent cx="3159125" cy="695325"/>
          <wp:effectExtent l="0" t="0" r="317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8308" t="45695" r="52179" b="6514"/>
                  <a:stretch>
                    <a:fillRect/>
                  </a:stretch>
                </pic:blipFill>
                <pic:spPr bwMode="auto">
                  <a:xfrm>
                    <a:off x="0" y="0"/>
                    <a:ext cx="31591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inline distT="0" distB="0" distL="0" distR="0" wp14:anchorId="09C0E155" wp14:editId="09C0E156">
          <wp:extent cx="7108190" cy="9152255"/>
          <wp:effectExtent l="0" t="0" r="0" b="0"/>
          <wp:docPr id="15" name="Imagen 15" descr="nueva p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nueva pr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08190" cy="9152255"/>
                  </a:xfrm>
                  <a:prstGeom prst="rect">
                    <a:avLst/>
                  </a:prstGeom>
                  <a:noFill/>
                  <a:ln>
                    <a:noFill/>
                  </a:ln>
                </pic:spPr>
              </pic:pic>
            </a:graphicData>
          </a:graphic>
        </wp:inline>
      </w:drawing>
    </w:r>
  </w:p>
  <w:p w14:paraId="09C0E140" w14:textId="77777777" w:rsidR="00D67484" w:rsidRPr="00D069C9" w:rsidRDefault="00D67484" w:rsidP="00A23127"/>
  <w:p w14:paraId="09C0E141" w14:textId="77777777" w:rsidR="00D67484" w:rsidRPr="00D069C9" w:rsidRDefault="00D67484" w:rsidP="00A23127"/>
  <w:p w14:paraId="09C0E142" w14:textId="77777777" w:rsidR="00D67484" w:rsidRPr="00D069C9" w:rsidRDefault="00D67484" w:rsidP="00A23127"/>
  <w:p w14:paraId="09C0E143" w14:textId="77777777" w:rsidR="00D67484" w:rsidRPr="00D069C9" w:rsidRDefault="00D67484" w:rsidP="00A2312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0E144" w14:textId="77777777" w:rsidR="00D67484" w:rsidRDefault="00D6748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rPr>
        <w:rFonts w:cs="Times New Roman"/>
      </w:rPr>
    </w:lvl>
    <w:lvl w:ilvl="1">
      <w:start w:val="1"/>
      <w:numFmt w:val="none"/>
      <w:pStyle w:val="Ttulo2"/>
      <w:lvlText w:val=""/>
      <w:lvlJc w:val="left"/>
      <w:pPr>
        <w:tabs>
          <w:tab w:val="num" w:pos="576"/>
        </w:tabs>
        <w:ind w:left="576" w:hanging="576"/>
      </w:pPr>
      <w:rPr>
        <w:rFonts w:cs="Times New Roman"/>
      </w:rPr>
    </w:lvl>
    <w:lvl w:ilvl="2">
      <w:start w:val="1"/>
      <w:numFmt w:val="none"/>
      <w:pStyle w:val="Ttulo3"/>
      <w:lvlText w:val=""/>
      <w:lvlJc w:val="left"/>
      <w:pPr>
        <w:tabs>
          <w:tab w:val="num" w:pos="720"/>
        </w:tabs>
        <w:ind w:left="720" w:hanging="720"/>
      </w:pPr>
      <w:rPr>
        <w:rFonts w:cs="Times New Roman"/>
      </w:rPr>
    </w:lvl>
    <w:lvl w:ilvl="3">
      <w:start w:val="1"/>
      <w:numFmt w:val="none"/>
      <w:pStyle w:val="Ttulo4"/>
      <w:lvlText w:val=""/>
      <w:lvlJc w:val="left"/>
      <w:pPr>
        <w:tabs>
          <w:tab w:val="num" w:pos="864"/>
        </w:tabs>
        <w:ind w:left="864" w:hanging="864"/>
      </w:pPr>
      <w:rPr>
        <w:rFonts w:cs="Times New Roman"/>
      </w:rPr>
    </w:lvl>
    <w:lvl w:ilvl="4">
      <w:start w:val="1"/>
      <w:numFmt w:val="none"/>
      <w:pStyle w:val="Ttulo5"/>
      <w:lvlText w:val=""/>
      <w:lvlJc w:val="left"/>
      <w:pPr>
        <w:tabs>
          <w:tab w:val="num" w:pos="1008"/>
        </w:tabs>
        <w:ind w:left="1008" w:hanging="1008"/>
      </w:pPr>
      <w:rPr>
        <w:rFonts w:cs="Times New Roman"/>
      </w:rPr>
    </w:lvl>
    <w:lvl w:ilvl="5">
      <w:start w:val="1"/>
      <w:numFmt w:val="none"/>
      <w:pStyle w:val="Ttulo6"/>
      <w:lvlText w:val=""/>
      <w:lvlJc w:val="left"/>
      <w:pPr>
        <w:tabs>
          <w:tab w:val="num" w:pos="1152"/>
        </w:tabs>
        <w:ind w:left="1152" w:hanging="1152"/>
      </w:pPr>
      <w:rPr>
        <w:rFonts w:cs="Times New Roman"/>
      </w:rPr>
    </w:lvl>
    <w:lvl w:ilvl="6">
      <w:start w:val="1"/>
      <w:numFmt w:val="none"/>
      <w:pStyle w:val="Ttulo7"/>
      <w:lvlText w:val=""/>
      <w:lvlJc w:val="left"/>
      <w:pPr>
        <w:tabs>
          <w:tab w:val="num" w:pos="1296"/>
        </w:tabs>
        <w:ind w:left="1296" w:hanging="1296"/>
      </w:pPr>
      <w:rPr>
        <w:rFonts w:cs="Times New Roman"/>
      </w:rPr>
    </w:lvl>
    <w:lvl w:ilvl="7">
      <w:start w:val="1"/>
      <w:numFmt w:val="none"/>
      <w:pStyle w:val="Ttulo8"/>
      <w:lvlText w:val=""/>
      <w:lvlJc w:val="left"/>
      <w:pPr>
        <w:tabs>
          <w:tab w:val="num" w:pos="1440"/>
        </w:tabs>
        <w:ind w:left="1440" w:hanging="1440"/>
      </w:pPr>
      <w:rPr>
        <w:rFonts w:cs="Times New Roman"/>
      </w:rPr>
    </w:lvl>
    <w:lvl w:ilvl="8">
      <w:start w:val="1"/>
      <w:numFmt w:val="none"/>
      <w:pStyle w:val="Ttulo9"/>
      <w:lvlText w:val=""/>
      <w:lvlJc w:val="left"/>
      <w:pPr>
        <w:tabs>
          <w:tab w:val="num" w:pos="1584"/>
        </w:tabs>
        <w:ind w:left="1584" w:hanging="1584"/>
      </w:pPr>
      <w:rPr>
        <w:rFonts w:cs="Times New Roman"/>
      </w:rPr>
    </w:lvl>
  </w:abstractNum>
  <w:abstractNum w:abstractNumId="1">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
    <w:nsid w:val="00000031"/>
    <w:multiLevelType w:val="multilevel"/>
    <w:tmpl w:val="00000031"/>
    <w:name w:val="WW8Num5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
    <w:nsid w:val="03050FE5"/>
    <w:multiLevelType w:val="hybridMultilevel"/>
    <w:tmpl w:val="0B02B4DE"/>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5D903D4"/>
    <w:multiLevelType w:val="hybridMultilevel"/>
    <w:tmpl w:val="0D025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8C81E4B"/>
    <w:multiLevelType w:val="hybridMultilevel"/>
    <w:tmpl w:val="13C0F1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7C3425"/>
    <w:multiLevelType w:val="multilevel"/>
    <w:tmpl w:val="00000016"/>
    <w:styleLink w:val="Estilo1"/>
    <w:lvl w:ilvl="0">
      <w:start w:val="1"/>
      <w:numFmt w:val="decimal"/>
      <w:lvlText w:val="%1"/>
      <w:lvlJc w:val="left"/>
      <w:pPr>
        <w:tabs>
          <w:tab w:val="num" w:pos="360"/>
        </w:tabs>
        <w:ind w:left="360" w:hanging="360"/>
      </w:pPr>
      <w:rPr>
        <w:rFonts w:ascii="Arial" w:hAnsi="Arial" w:cs="Times New Roman"/>
        <w:sz w:val="16"/>
      </w:rPr>
    </w:lvl>
    <w:lvl w:ilvl="1">
      <w:start w:val="1"/>
      <w:numFmt w:val="decimal"/>
      <w:lvlText w:val="%1.%2"/>
      <w:lvlJc w:val="left"/>
      <w:pPr>
        <w:tabs>
          <w:tab w:val="num" w:pos="933"/>
        </w:tabs>
        <w:ind w:left="933" w:hanging="360"/>
      </w:pPr>
      <w:rPr>
        <w:rFonts w:cs="Times New Roman"/>
      </w:rPr>
    </w:lvl>
    <w:lvl w:ilvl="2">
      <w:start w:val="1"/>
      <w:numFmt w:val="decimal"/>
      <w:lvlText w:val="%1.%2.%3"/>
      <w:lvlJc w:val="left"/>
      <w:pPr>
        <w:tabs>
          <w:tab w:val="num" w:pos="1866"/>
        </w:tabs>
        <w:ind w:left="1866" w:hanging="720"/>
      </w:pPr>
      <w:rPr>
        <w:rFonts w:cs="Times New Roman"/>
      </w:rPr>
    </w:lvl>
    <w:lvl w:ilvl="3">
      <w:start w:val="1"/>
      <w:numFmt w:val="decimal"/>
      <w:lvlText w:val="%1.%2.%3.%4"/>
      <w:lvlJc w:val="left"/>
      <w:pPr>
        <w:tabs>
          <w:tab w:val="num" w:pos="2439"/>
        </w:tabs>
        <w:ind w:left="2439" w:hanging="720"/>
      </w:pPr>
      <w:rPr>
        <w:rFonts w:cs="Times New Roman"/>
      </w:rPr>
    </w:lvl>
    <w:lvl w:ilvl="4">
      <w:start w:val="1"/>
      <w:numFmt w:val="decimal"/>
      <w:lvlText w:val="%1.%2.%3.%4.%5"/>
      <w:lvlJc w:val="left"/>
      <w:pPr>
        <w:tabs>
          <w:tab w:val="num" w:pos="3372"/>
        </w:tabs>
        <w:ind w:left="3372" w:hanging="1080"/>
      </w:pPr>
      <w:rPr>
        <w:rFonts w:cs="Times New Roman"/>
      </w:rPr>
    </w:lvl>
    <w:lvl w:ilvl="5">
      <w:start w:val="1"/>
      <w:numFmt w:val="decimal"/>
      <w:lvlText w:val="%1.%2.%3.%4.%5.%6"/>
      <w:lvlJc w:val="left"/>
      <w:pPr>
        <w:tabs>
          <w:tab w:val="num" w:pos="3945"/>
        </w:tabs>
        <w:ind w:left="3945" w:hanging="1080"/>
      </w:pPr>
      <w:rPr>
        <w:rFonts w:cs="Times New Roman"/>
      </w:rPr>
    </w:lvl>
    <w:lvl w:ilvl="6">
      <w:start w:val="1"/>
      <w:numFmt w:val="decimal"/>
      <w:lvlText w:val="%1.%2.%3.%4.%5.%6.%7"/>
      <w:lvlJc w:val="left"/>
      <w:pPr>
        <w:tabs>
          <w:tab w:val="num" w:pos="4878"/>
        </w:tabs>
        <w:ind w:left="4878" w:hanging="1440"/>
      </w:pPr>
      <w:rPr>
        <w:rFonts w:cs="Times New Roman"/>
      </w:rPr>
    </w:lvl>
    <w:lvl w:ilvl="7">
      <w:start w:val="1"/>
      <w:numFmt w:val="decimal"/>
      <w:lvlText w:val="%1.%2.%3.%4.%5.%6.%7.%8"/>
      <w:lvlJc w:val="left"/>
      <w:pPr>
        <w:tabs>
          <w:tab w:val="num" w:pos="5451"/>
        </w:tabs>
        <w:ind w:left="5451" w:hanging="1440"/>
      </w:pPr>
      <w:rPr>
        <w:rFonts w:cs="Times New Roman"/>
      </w:rPr>
    </w:lvl>
    <w:lvl w:ilvl="8">
      <w:start w:val="1"/>
      <w:numFmt w:val="decimal"/>
      <w:lvlText w:val="%1.%2.%3.%4.%5.%6.%7.%8.%9"/>
      <w:lvlJc w:val="left"/>
      <w:pPr>
        <w:tabs>
          <w:tab w:val="num" w:pos="6384"/>
        </w:tabs>
        <w:ind w:left="6384" w:hanging="1800"/>
      </w:pPr>
      <w:rPr>
        <w:rFonts w:cs="Times New Roman"/>
      </w:rPr>
    </w:lvl>
  </w:abstractNum>
  <w:abstractNum w:abstractNumId="7">
    <w:nsid w:val="13AF5690"/>
    <w:multiLevelType w:val="multilevel"/>
    <w:tmpl w:val="06854490"/>
    <w:lvl w:ilvl="0">
      <w:numFmt w:val="decimal"/>
      <w:lvlText w:val=""/>
      <w:lvlJc w:val="left"/>
      <w:pPr>
        <w:tabs>
          <w:tab w:val="left" w:pos="360"/>
        </w:tabs>
        <w:ind w:left="360" w:hanging="360"/>
      </w:pPr>
      <w:rPr>
        <w:rFonts w:ascii="Symbol" w:hAnsi="Symbol" w:hint="default"/>
      </w:rPr>
    </w:lvl>
    <w:lvl w:ilvl="1">
      <w:start w:val="1"/>
      <w:numFmt w:val="lowerLetter"/>
      <w:suff w:val="nothing"/>
      <w:lvlText w:val="%2."/>
      <w:lvlJc w:val="left"/>
      <w:pPr>
        <w:ind w:left="0" w:firstLine="0"/>
      </w:pPr>
      <w:rPr>
        <w:rFonts w:ascii="Times New Roman" w:hAnsi="Times New Roman" w:cs="Times New Roman" w:hint="default"/>
      </w:rPr>
    </w:lvl>
    <w:lvl w:ilvl="2">
      <w:start w:val="1"/>
      <w:numFmt w:val="lowerRoman"/>
      <w:suff w:val="nothing"/>
      <w:lvlText w:val="%3."/>
      <w:lvlJc w:val="right"/>
      <w:pPr>
        <w:ind w:left="0" w:firstLine="0"/>
      </w:pPr>
      <w:rPr>
        <w:rFonts w:ascii="Times New Roman" w:hAnsi="Times New Roman" w:cs="Times New Roman" w:hint="default"/>
      </w:rPr>
    </w:lvl>
    <w:lvl w:ilvl="3">
      <w:start w:val="1"/>
      <w:numFmt w:val="decimal"/>
      <w:suff w:val="nothing"/>
      <w:lvlText w:val="%4."/>
      <w:lvlJc w:val="left"/>
      <w:pPr>
        <w:ind w:left="0" w:firstLine="0"/>
      </w:pPr>
      <w:rPr>
        <w:rFonts w:ascii="Times New Roman" w:hAnsi="Times New Roman" w:cs="Times New Roman" w:hint="default"/>
        <w:b/>
      </w:rPr>
    </w:lvl>
    <w:lvl w:ilvl="4">
      <w:start w:val="1"/>
      <w:numFmt w:val="lowerLetter"/>
      <w:suff w:val="nothing"/>
      <w:lvlText w:val="%5."/>
      <w:lvlJc w:val="left"/>
      <w:pPr>
        <w:ind w:left="0" w:firstLine="0"/>
      </w:pPr>
      <w:rPr>
        <w:rFonts w:ascii="Times New Roman" w:hAnsi="Times New Roman" w:cs="Times New Roman" w:hint="default"/>
      </w:rPr>
    </w:lvl>
    <w:lvl w:ilvl="5">
      <w:start w:val="1"/>
      <w:numFmt w:val="lowerRoman"/>
      <w:suff w:val="nothing"/>
      <w:lvlText w:val="%6."/>
      <w:lvlJc w:val="right"/>
      <w:pPr>
        <w:ind w:left="0" w:firstLine="0"/>
      </w:pPr>
      <w:rPr>
        <w:rFonts w:ascii="Times New Roman" w:hAnsi="Times New Roman" w:cs="Times New Roman" w:hint="default"/>
      </w:rPr>
    </w:lvl>
    <w:lvl w:ilvl="6">
      <w:start w:val="1"/>
      <w:numFmt w:val="decimal"/>
      <w:suff w:val="nothing"/>
      <w:lvlText w:val="%7."/>
      <w:lvlJc w:val="left"/>
      <w:pPr>
        <w:ind w:left="0" w:firstLine="0"/>
      </w:pPr>
      <w:rPr>
        <w:rFonts w:ascii="Times New Roman" w:hAnsi="Times New Roman" w:cs="Times New Roman" w:hint="default"/>
      </w:rPr>
    </w:lvl>
    <w:lvl w:ilvl="7">
      <w:start w:val="1"/>
      <w:numFmt w:val="lowerLetter"/>
      <w:suff w:val="nothing"/>
      <w:lvlText w:val="%8."/>
      <w:lvlJc w:val="left"/>
      <w:pPr>
        <w:ind w:left="0" w:firstLine="0"/>
      </w:pPr>
      <w:rPr>
        <w:rFonts w:ascii="Times New Roman" w:hAnsi="Times New Roman" w:cs="Times New Roman" w:hint="default"/>
      </w:rPr>
    </w:lvl>
    <w:lvl w:ilvl="8">
      <w:start w:val="1"/>
      <w:numFmt w:val="lowerRoman"/>
      <w:suff w:val="nothing"/>
      <w:lvlText w:val="%9."/>
      <w:lvlJc w:val="right"/>
      <w:pPr>
        <w:ind w:left="0" w:firstLine="0"/>
      </w:pPr>
      <w:rPr>
        <w:rFonts w:ascii="Times New Roman" w:hAnsi="Times New Roman" w:cs="Times New Roman" w:hint="default"/>
      </w:rPr>
    </w:lvl>
  </w:abstractNum>
  <w:abstractNum w:abstractNumId="8">
    <w:nsid w:val="15201FE2"/>
    <w:multiLevelType w:val="hybridMultilevel"/>
    <w:tmpl w:val="AB5ED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6DF1C06"/>
    <w:multiLevelType w:val="hybridMultilevel"/>
    <w:tmpl w:val="7BC832C2"/>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8B20E25"/>
    <w:multiLevelType w:val="multilevel"/>
    <w:tmpl w:val="76061F67"/>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1">
    <w:nsid w:val="23A076BB"/>
    <w:multiLevelType w:val="hybridMultilevel"/>
    <w:tmpl w:val="BA6C76C0"/>
    <w:lvl w:ilvl="0" w:tplc="22601752">
      <w:start w:val="1"/>
      <w:numFmt w:val="upperLetter"/>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45F7A1D"/>
    <w:multiLevelType w:val="multilevel"/>
    <w:tmpl w:val="245F7A1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50D2C38"/>
    <w:multiLevelType w:val="hybridMultilevel"/>
    <w:tmpl w:val="1B143C4E"/>
    <w:lvl w:ilvl="0" w:tplc="C86A3CA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6C75046"/>
    <w:multiLevelType w:val="hybridMultilevel"/>
    <w:tmpl w:val="A09CF526"/>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75A5910"/>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6">
    <w:nsid w:val="27BA3937"/>
    <w:multiLevelType w:val="hybridMultilevel"/>
    <w:tmpl w:val="57C6D754"/>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84B09FB"/>
    <w:multiLevelType w:val="hybridMultilevel"/>
    <w:tmpl w:val="27124E36"/>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A054BCB"/>
    <w:multiLevelType w:val="hybridMultilevel"/>
    <w:tmpl w:val="7326FA4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AE01A6C"/>
    <w:multiLevelType w:val="hybridMultilevel"/>
    <w:tmpl w:val="3AE0002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nsid w:val="2C992334"/>
    <w:multiLevelType w:val="multilevel"/>
    <w:tmpl w:val="7E083E4C"/>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1">
    <w:nsid w:val="2DA264F5"/>
    <w:multiLevelType w:val="hybridMultilevel"/>
    <w:tmpl w:val="46A6A0B2"/>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4253978"/>
    <w:multiLevelType w:val="multilevel"/>
    <w:tmpl w:val="5E036895"/>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3">
    <w:nsid w:val="342A7AB6"/>
    <w:multiLevelType w:val="hybridMultilevel"/>
    <w:tmpl w:val="24C64CC2"/>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5194CA4"/>
    <w:multiLevelType w:val="hybridMultilevel"/>
    <w:tmpl w:val="A03A44C6"/>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7A04143"/>
    <w:multiLevelType w:val="hybridMultilevel"/>
    <w:tmpl w:val="B97098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nsid w:val="37F20D7E"/>
    <w:multiLevelType w:val="hybridMultilevel"/>
    <w:tmpl w:val="A2727DCE"/>
    <w:lvl w:ilvl="0" w:tplc="DFB6C9BA">
      <w:start w:val="1"/>
      <w:numFmt w:val="upperLetter"/>
      <w:lvlText w:val="%1)"/>
      <w:lvlJc w:val="left"/>
      <w:pPr>
        <w:ind w:left="720" w:hanging="360"/>
      </w:pPr>
      <w:rPr>
        <w:rFonts w:cs="Times New Roman"/>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3BA572A7"/>
    <w:multiLevelType w:val="hybridMultilevel"/>
    <w:tmpl w:val="87DC94A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nsid w:val="3CBB1AB5"/>
    <w:multiLevelType w:val="hybridMultilevel"/>
    <w:tmpl w:val="B002B7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nsid w:val="3D301B28"/>
    <w:multiLevelType w:val="multilevel"/>
    <w:tmpl w:val="3D301B2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1">
    <w:nsid w:val="3F8F0F40"/>
    <w:multiLevelType w:val="hybridMultilevel"/>
    <w:tmpl w:val="860040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0246713"/>
    <w:multiLevelType w:val="hybridMultilevel"/>
    <w:tmpl w:val="31B2E724"/>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07C1498"/>
    <w:multiLevelType w:val="hybridMultilevel"/>
    <w:tmpl w:val="7F0E98B6"/>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4">
    <w:nsid w:val="491A2BF9"/>
    <w:multiLevelType w:val="multilevel"/>
    <w:tmpl w:val="491A2BF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6">
    <w:nsid w:val="4E6E0A6E"/>
    <w:multiLevelType w:val="hybridMultilevel"/>
    <w:tmpl w:val="93E4150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4F453D6F"/>
    <w:multiLevelType w:val="multilevel"/>
    <w:tmpl w:val="4F453D6F"/>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nsid w:val="50213915"/>
    <w:multiLevelType w:val="hybridMultilevel"/>
    <w:tmpl w:val="AEEC043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nsid w:val="5093592E"/>
    <w:multiLevelType w:val="hybridMultilevel"/>
    <w:tmpl w:val="9946B5BE"/>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52387E3F"/>
    <w:multiLevelType w:val="multilevel"/>
    <w:tmpl w:val="52387E3F"/>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
    <w:nsid w:val="53D14642"/>
    <w:multiLevelType w:val="hybridMultilevel"/>
    <w:tmpl w:val="805E18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54D7121D"/>
    <w:multiLevelType w:val="hybridMultilevel"/>
    <w:tmpl w:val="B538AD70"/>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555A2AFE"/>
    <w:multiLevelType w:val="hybridMultilevel"/>
    <w:tmpl w:val="0FB2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55DF1A03"/>
    <w:multiLevelType w:val="hybridMultilevel"/>
    <w:tmpl w:val="21DC4400"/>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5BEA7A74"/>
    <w:multiLevelType w:val="hybridMultilevel"/>
    <w:tmpl w:val="17D6F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5CBE3937"/>
    <w:multiLevelType w:val="hybridMultilevel"/>
    <w:tmpl w:val="83D2B244"/>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68455D5F"/>
    <w:multiLevelType w:val="multilevel"/>
    <w:tmpl w:val="68455D5F"/>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68525C1B"/>
    <w:multiLevelType w:val="hybridMultilevel"/>
    <w:tmpl w:val="9D2058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1">
    <w:nsid w:val="69CC0CB7"/>
    <w:multiLevelType w:val="hybridMultilevel"/>
    <w:tmpl w:val="F4701ECA"/>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6A90540B"/>
    <w:multiLevelType w:val="hybridMultilevel"/>
    <w:tmpl w:val="CD96704E"/>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3">
    <w:nsid w:val="6BAF66CF"/>
    <w:multiLevelType w:val="hybridMultilevel"/>
    <w:tmpl w:val="DAD227B4"/>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6CB23B56"/>
    <w:multiLevelType w:val="hybridMultilevel"/>
    <w:tmpl w:val="77BE39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6DBF1548"/>
    <w:multiLevelType w:val="multilevel"/>
    <w:tmpl w:val="00000016"/>
    <w:styleLink w:val="Estilo2"/>
    <w:lvl w:ilvl="0">
      <w:start w:val="1"/>
      <w:numFmt w:val="decimal"/>
      <w:lvlText w:val="%1"/>
      <w:lvlJc w:val="left"/>
      <w:pPr>
        <w:tabs>
          <w:tab w:val="num" w:pos="360"/>
        </w:tabs>
        <w:ind w:left="720" w:hanging="360"/>
      </w:pPr>
      <w:rPr>
        <w:rFonts w:cs="Times New Roman"/>
      </w:rPr>
    </w:lvl>
    <w:lvl w:ilvl="1">
      <w:start w:val="1"/>
      <w:numFmt w:val="decimal"/>
      <w:lvlText w:val="%1.%2"/>
      <w:lvlJc w:val="left"/>
      <w:pPr>
        <w:tabs>
          <w:tab w:val="num" w:pos="933"/>
        </w:tabs>
        <w:ind w:left="933" w:hanging="360"/>
      </w:pPr>
      <w:rPr>
        <w:rFonts w:cs="Times New Roman"/>
      </w:rPr>
    </w:lvl>
    <w:lvl w:ilvl="2">
      <w:start w:val="1"/>
      <w:numFmt w:val="decimal"/>
      <w:lvlText w:val="%1.%2.%3"/>
      <w:lvlJc w:val="left"/>
      <w:pPr>
        <w:tabs>
          <w:tab w:val="num" w:pos="1866"/>
        </w:tabs>
        <w:ind w:left="1866" w:hanging="720"/>
      </w:pPr>
      <w:rPr>
        <w:rFonts w:cs="Times New Roman"/>
      </w:rPr>
    </w:lvl>
    <w:lvl w:ilvl="3">
      <w:start w:val="1"/>
      <w:numFmt w:val="decimal"/>
      <w:lvlText w:val="%1.%2.%3.%4"/>
      <w:lvlJc w:val="left"/>
      <w:pPr>
        <w:tabs>
          <w:tab w:val="num" w:pos="2439"/>
        </w:tabs>
        <w:ind w:left="2439" w:hanging="720"/>
      </w:pPr>
      <w:rPr>
        <w:rFonts w:cs="Times New Roman"/>
      </w:rPr>
    </w:lvl>
    <w:lvl w:ilvl="4">
      <w:start w:val="1"/>
      <w:numFmt w:val="decimal"/>
      <w:lvlText w:val="%1.%2.%3.%4.%5"/>
      <w:lvlJc w:val="left"/>
      <w:pPr>
        <w:tabs>
          <w:tab w:val="num" w:pos="3372"/>
        </w:tabs>
        <w:ind w:left="3372" w:hanging="1080"/>
      </w:pPr>
      <w:rPr>
        <w:rFonts w:cs="Times New Roman"/>
      </w:rPr>
    </w:lvl>
    <w:lvl w:ilvl="5">
      <w:start w:val="1"/>
      <w:numFmt w:val="decimal"/>
      <w:lvlText w:val="%1.%2.%3.%4.%5.%6"/>
      <w:lvlJc w:val="left"/>
      <w:pPr>
        <w:tabs>
          <w:tab w:val="num" w:pos="3945"/>
        </w:tabs>
        <w:ind w:left="3945" w:hanging="1080"/>
      </w:pPr>
      <w:rPr>
        <w:rFonts w:cs="Times New Roman"/>
      </w:rPr>
    </w:lvl>
    <w:lvl w:ilvl="6">
      <w:start w:val="1"/>
      <w:numFmt w:val="decimal"/>
      <w:lvlText w:val="%1.%2.%3.%4.%5.%6.%7"/>
      <w:lvlJc w:val="left"/>
      <w:pPr>
        <w:tabs>
          <w:tab w:val="num" w:pos="4878"/>
        </w:tabs>
        <w:ind w:left="4878" w:hanging="1440"/>
      </w:pPr>
      <w:rPr>
        <w:rFonts w:cs="Times New Roman"/>
      </w:rPr>
    </w:lvl>
    <w:lvl w:ilvl="7">
      <w:start w:val="1"/>
      <w:numFmt w:val="decimal"/>
      <w:lvlText w:val="%1.%2.%3.%4.%5.%6.%7.%8"/>
      <w:lvlJc w:val="left"/>
      <w:pPr>
        <w:tabs>
          <w:tab w:val="num" w:pos="5451"/>
        </w:tabs>
        <w:ind w:left="5451" w:hanging="1440"/>
      </w:pPr>
      <w:rPr>
        <w:rFonts w:cs="Times New Roman"/>
      </w:rPr>
    </w:lvl>
    <w:lvl w:ilvl="8">
      <w:start w:val="1"/>
      <w:numFmt w:val="decimal"/>
      <w:lvlText w:val="%1.%2.%3.%4.%5.%6.%7.%8.%9"/>
      <w:lvlJc w:val="left"/>
      <w:pPr>
        <w:tabs>
          <w:tab w:val="num" w:pos="6384"/>
        </w:tabs>
        <w:ind w:left="6384" w:hanging="1800"/>
      </w:pPr>
      <w:rPr>
        <w:rFonts w:cs="Times New Roman"/>
      </w:rPr>
    </w:lvl>
  </w:abstractNum>
  <w:abstractNum w:abstractNumId="56">
    <w:nsid w:val="6E4054C6"/>
    <w:multiLevelType w:val="hybridMultilevel"/>
    <w:tmpl w:val="0470A648"/>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7">
    <w:nsid w:val="6E8945B9"/>
    <w:multiLevelType w:val="hybridMultilevel"/>
    <w:tmpl w:val="754675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6F420AC1"/>
    <w:multiLevelType w:val="hybridMultilevel"/>
    <w:tmpl w:val="8612E6D0"/>
    <w:lvl w:ilvl="0" w:tplc="DFB6C9BA">
      <w:start w:val="1"/>
      <w:numFmt w:val="upperLetter"/>
      <w:lvlText w:val="%1)"/>
      <w:lvlJc w:val="left"/>
      <w:pPr>
        <w:ind w:left="720" w:hanging="360"/>
      </w:pPr>
      <w:rPr>
        <w:rFonts w:cs="Times New Roman"/>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74FE0E02"/>
    <w:multiLevelType w:val="hybridMultilevel"/>
    <w:tmpl w:val="1B143C4E"/>
    <w:lvl w:ilvl="0" w:tplc="C86A3CA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75116BC6"/>
    <w:multiLevelType w:val="multilevel"/>
    <w:tmpl w:val="79614450"/>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61">
    <w:nsid w:val="76056E4B"/>
    <w:multiLevelType w:val="hybridMultilevel"/>
    <w:tmpl w:val="9CE2FAF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78D60183"/>
    <w:multiLevelType w:val="hybridMultilevel"/>
    <w:tmpl w:val="5112A7DC"/>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78FE7585"/>
    <w:multiLevelType w:val="hybridMultilevel"/>
    <w:tmpl w:val="5C8CF9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4">
    <w:nsid w:val="7B136778"/>
    <w:multiLevelType w:val="hybridMultilevel"/>
    <w:tmpl w:val="AD38D684"/>
    <w:lvl w:ilvl="0" w:tplc="760E5A9C">
      <w:start w:val="1"/>
      <w:numFmt w:val="lowerLetter"/>
      <w:lvlText w:val="%1)"/>
      <w:lvlJc w:val="left"/>
      <w:pPr>
        <w:ind w:left="76" w:hanging="360"/>
      </w:pPr>
      <w:rPr>
        <w:rFonts w:hint="default"/>
      </w:rPr>
    </w:lvl>
    <w:lvl w:ilvl="1" w:tplc="080A0019" w:tentative="1">
      <w:start w:val="1"/>
      <w:numFmt w:val="lowerLetter"/>
      <w:lvlText w:val="%2."/>
      <w:lvlJc w:val="left"/>
      <w:pPr>
        <w:ind w:left="796" w:hanging="360"/>
      </w:pPr>
    </w:lvl>
    <w:lvl w:ilvl="2" w:tplc="080A001B" w:tentative="1">
      <w:start w:val="1"/>
      <w:numFmt w:val="lowerRoman"/>
      <w:lvlText w:val="%3."/>
      <w:lvlJc w:val="right"/>
      <w:pPr>
        <w:ind w:left="1516" w:hanging="180"/>
      </w:pPr>
    </w:lvl>
    <w:lvl w:ilvl="3" w:tplc="080A000F" w:tentative="1">
      <w:start w:val="1"/>
      <w:numFmt w:val="decimal"/>
      <w:lvlText w:val="%4."/>
      <w:lvlJc w:val="left"/>
      <w:pPr>
        <w:ind w:left="2236" w:hanging="360"/>
      </w:pPr>
    </w:lvl>
    <w:lvl w:ilvl="4" w:tplc="080A0019" w:tentative="1">
      <w:start w:val="1"/>
      <w:numFmt w:val="lowerLetter"/>
      <w:lvlText w:val="%5."/>
      <w:lvlJc w:val="left"/>
      <w:pPr>
        <w:ind w:left="2956" w:hanging="360"/>
      </w:pPr>
    </w:lvl>
    <w:lvl w:ilvl="5" w:tplc="080A001B" w:tentative="1">
      <w:start w:val="1"/>
      <w:numFmt w:val="lowerRoman"/>
      <w:lvlText w:val="%6."/>
      <w:lvlJc w:val="right"/>
      <w:pPr>
        <w:ind w:left="3676" w:hanging="180"/>
      </w:pPr>
    </w:lvl>
    <w:lvl w:ilvl="6" w:tplc="080A000F" w:tentative="1">
      <w:start w:val="1"/>
      <w:numFmt w:val="decimal"/>
      <w:lvlText w:val="%7."/>
      <w:lvlJc w:val="left"/>
      <w:pPr>
        <w:ind w:left="4396" w:hanging="360"/>
      </w:pPr>
    </w:lvl>
    <w:lvl w:ilvl="7" w:tplc="080A0019" w:tentative="1">
      <w:start w:val="1"/>
      <w:numFmt w:val="lowerLetter"/>
      <w:lvlText w:val="%8."/>
      <w:lvlJc w:val="left"/>
      <w:pPr>
        <w:ind w:left="5116" w:hanging="360"/>
      </w:pPr>
    </w:lvl>
    <w:lvl w:ilvl="8" w:tplc="080A001B" w:tentative="1">
      <w:start w:val="1"/>
      <w:numFmt w:val="lowerRoman"/>
      <w:lvlText w:val="%9."/>
      <w:lvlJc w:val="right"/>
      <w:pPr>
        <w:ind w:left="5836" w:hanging="180"/>
      </w:pPr>
    </w:lvl>
  </w:abstractNum>
  <w:abstractNum w:abstractNumId="65">
    <w:nsid w:val="7BFC504B"/>
    <w:multiLevelType w:val="hybridMultilevel"/>
    <w:tmpl w:val="1488F3B4"/>
    <w:lvl w:ilvl="0" w:tplc="F3E2E9DE">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7CB27DF4"/>
    <w:multiLevelType w:val="hybridMultilevel"/>
    <w:tmpl w:val="5B9000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7D265C1D"/>
    <w:multiLevelType w:val="hybridMultilevel"/>
    <w:tmpl w:val="03EE0E16"/>
    <w:lvl w:ilvl="0" w:tplc="F3E2E9DE">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7F2D3DD2"/>
    <w:multiLevelType w:val="multilevel"/>
    <w:tmpl w:val="7F2D3DD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6"/>
  </w:num>
  <w:num w:numId="4">
    <w:abstractNumId w:val="55"/>
  </w:num>
  <w:num w:numId="5">
    <w:abstractNumId w:val="43"/>
  </w:num>
  <w:num w:numId="6">
    <w:abstractNumId w:val="65"/>
  </w:num>
  <w:num w:numId="7">
    <w:abstractNumId w:val="3"/>
  </w:num>
  <w:num w:numId="8">
    <w:abstractNumId w:val="48"/>
  </w:num>
  <w:num w:numId="9">
    <w:abstractNumId w:val="36"/>
  </w:num>
  <w:num w:numId="10">
    <w:abstractNumId w:val="18"/>
  </w:num>
  <w:num w:numId="11">
    <w:abstractNumId w:val="23"/>
  </w:num>
  <w:num w:numId="12">
    <w:abstractNumId w:val="9"/>
  </w:num>
  <w:num w:numId="13">
    <w:abstractNumId w:val="67"/>
  </w:num>
  <w:num w:numId="14">
    <w:abstractNumId w:val="53"/>
  </w:num>
  <w:num w:numId="15">
    <w:abstractNumId w:val="14"/>
  </w:num>
  <w:num w:numId="16">
    <w:abstractNumId w:val="24"/>
  </w:num>
  <w:num w:numId="17">
    <w:abstractNumId w:val="17"/>
  </w:num>
  <w:num w:numId="18">
    <w:abstractNumId w:val="32"/>
  </w:num>
  <w:num w:numId="19">
    <w:abstractNumId w:val="26"/>
  </w:num>
  <w:num w:numId="20">
    <w:abstractNumId w:val="45"/>
  </w:num>
  <w:num w:numId="21">
    <w:abstractNumId w:val="62"/>
  </w:num>
  <w:num w:numId="22">
    <w:abstractNumId w:val="21"/>
  </w:num>
  <w:num w:numId="23">
    <w:abstractNumId w:val="16"/>
  </w:num>
  <w:num w:numId="24">
    <w:abstractNumId w:val="58"/>
  </w:num>
  <w:num w:numId="25">
    <w:abstractNumId w:val="54"/>
  </w:num>
  <w:num w:numId="26">
    <w:abstractNumId w:val="11"/>
  </w:num>
  <w:num w:numId="27">
    <w:abstractNumId w:val="2"/>
  </w:num>
  <w:num w:numId="28">
    <w:abstractNumId w:val="4"/>
  </w:num>
  <w:num w:numId="29">
    <w:abstractNumId w:val="5"/>
  </w:num>
  <w:num w:numId="30">
    <w:abstractNumId w:val="1"/>
  </w:num>
  <w:num w:numId="31">
    <w:abstractNumId w:val="68"/>
  </w:num>
  <w:num w:numId="32">
    <w:abstractNumId w:val="34"/>
  </w:num>
  <w:num w:numId="33">
    <w:abstractNumId w:val="12"/>
  </w:num>
  <w:num w:numId="34">
    <w:abstractNumId w:val="49"/>
  </w:num>
  <w:num w:numId="35">
    <w:abstractNumId w:val="29"/>
  </w:num>
  <w:num w:numId="36">
    <w:abstractNumId w:val="37"/>
  </w:num>
  <w:num w:numId="37">
    <w:abstractNumId w:val="41"/>
  </w:num>
  <w:num w:numId="38">
    <w:abstractNumId w:val="30"/>
  </w:num>
  <w:num w:numId="39">
    <w:abstractNumId w:val="35"/>
  </w:num>
  <w:num w:numId="40">
    <w:abstractNumId w:val="66"/>
  </w:num>
  <w:num w:numId="41">
    <w:abstractNumId w:val="47"/>
  </w:num>
  <w:num w:numId="42">
    <w:abstractNumId w:val="44"/>
  </w:num>
  <w:num w:numId="43">
    <w:abstractNumId w:val="50"/>
  </w:num>
  <w:num w:numId="44">
    <w:abstractNumId w:val="63"/>
  </w:num>
  <w:num w:numId="45">
    <w:abstractNumId w:val="28"/>
  </w:num>
  <w:num w:numId="46">
    <w:abstractNumId w:val="27"/>
  </w:num>
  <w:num w:numId="47">
    <w:abstractNumId w:val="19"/>
  </w:num>
  <w:num w:numId="48">
    <w:abstractNumId w:val="25"/>
  </w:num>
  <w:num w:numId="49">
    <w:abstractNumId w:val="39"/>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
  </w:num>
  <w:num w:numId="55">
    <w:abstractNumId w:val="31"/>
  </w:num>
  <w:num w:numId="56">
    <w:abstractNumId w:val="51"/>
  </w:num>
  <w:num w:numId="5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
  </w:num>
  <w:num w:numId="61">
    <w:abstractNumId w:val="8"/>
  </w:num>
  <w:num w:numId="62">
    <w:abstractNumId w:val="42"/>
  </w:num>
  <w:num w:numId="63">
    <w:abstractNumId w:val="40"/>
  </w:num>
  <w:num w:numId="64">
    <w:abstractNumId w:val="61"/>
  </w:num>
  <w:num w:numId="65">
    <w:abstractNumId w:val="46"/>
  </w:num>
  <w:num w:numId="66">
    <w:abstractNumId w:val="38"/>
  </w:num>
  <w:num w:numId="67">
    <w:abstractNumId w:val="57"/>
  </w:num>
  <w:num w:numId="68">
    <w:abstractNumId w:val="56"/>
  </w:num>
  <w:num w:numId="69">
    <w:abstractNumId w:val="33"/>
  </w:num>
  <w:num w:numId="70">
    <w:abstractNumId w:val="59"/>
  </w:num>
  <w:num w:numId="71">
    <w:abstractNumId w:val="6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127"/>
    <w:rsid w:val="00015DD9"/>
    <w:rsid w:val="00017FF4"/>
    <w:rsid w:val="00051929"/>
    <w:rsid w:val="00053FD7"/>
    <w:rsid w:val="00055806"/>
    <w:rsid w:val="00064CC0"/>
    <w:rsid w:val="0006621C"/>
    <w:rsid w:val="000729AD"/>
    <w:rsid w:val="000778C0"/>
    <w:rsid w:val="00085752"/>
    <w:rsid w:val="000A13A5"/>
    <w:rsid w:val="000A27F7"/>
    <w:rsid w:val="000D7670"/>
    <w:rsid w:val="000D79C1"/>
    <w:rsid w:val="0010511B"/>
    <w:rsid w:val="00106BE1"/>
    <w:rsid w:val="00107D1B"/>
    <w:rsid w:val="0011060D"/>
    <w:rsid w:val="0012237A"/>
    <w:rsid w:val="00127573"/>
    <w:rsid w:val="0014758D"/>
    <w:rsid w:val="0015681E"/>
    <w:rsid w:val="0017396D"/>
    <w:rsid w:val="00176D96"/>
    <w:rsid w:val="00177A1B"/>
    <w:rsid w:val="00191498"/>
    <w:rsid w:val="00194B1E"/>
    <w:rsid w:val="001A2B92"/>
    <w:rsid w:val="001A5EB5"/>
    <w:rsid w:val="001D1C71"/>
    <w:rsid w:val="001D28D1"/>
    <w:rsid w:val="001E514E"/>
    <w:rsid w:val="001F3310"/>
    <w:rsid w:val="001F7342"/>
    <w:rsid w:val="0021661D"/>
    <w:rsid w:val="00220B14"/>
    <w:rsid w:val="00225444"/>
    <w:rsid w:val="0023268B"/>
    <w:rsid w:val="00242FDA"/>
    <w:rsid w:val="00245E2A"/>
    <w:rsid w:val="002621D2"/>
    <w:rsid w:val="00264C54"/>
    <w:rsid w:val="0026686F"/>
    <w:rsid w:val="002855EA"/>
    <w:rsid w:val="002A3BB9"/>
    <w:rsid w:val="002B2247"/>
    <w:rsid w:val="002B2364"/>
    <w:rsid w:val="002B7A21"/>
    <w:rsid w:val="002C54BE"/>
    <w:rsid w:val="002D7BE8"/>
    <w:rsid w:val="002F004B"/>
    <w:rsid w:val="002F2B5E"/>
    <w:rsid w:val="003010F0"/>
    <w:rsid w:val="00301B15"/>
    <w:rsid w:val="00322248"/>
    <w:rsid w:val="00331D56"/>
    <w:rsid w:val="003724A9"/>
    <w:rsid w:val="00375E6F"/>
    <w:rsid w:val="00391835"/>
    <w:rsid w:val="003A0B8A"/>
    <w:rsid w:val="003A1500"/>
    <w:rsid w:val="003A5621"/>
    <w:rsid w:val="003A645D"/>
    <w:rsid w:val="003B303E"/>
    <w:rsid w:val="003C453C"/>
    <w:rsid w:val="003D5BF0"/>
    <w:rsid w:val="003D7CED"/>
    <w:rsid w:val="004035B6"/>
    <w:rsid w:val="00411F11"/>
    <w:rsid w:val="00416E6A"/>
    <w:rsid w:val="00417586"/>
    <w:rsid w:val="004262EE"/>
    <w:rsid w:val="00426417"/>
    <w:rsid w:val="0043413D"/>
    <w:rsid w:val="0045103E"/>
    <w:rsid w:val="00453C1E"/>
    <w:rsid w:val="00463239"/>
    <w:rsid w:val="00482555"/>
    <w:rsid w:val="004B25BB"/>
    <w:rsid w:val="004C0058"/>
    <w:rsid w:val="004C5095"/>
    <w:rsid w:val="004C5C18"/>
    <w:rsid w:val="00500D08"/>
    <w:rsid w:val="00507D9D"/>
    <w:rsid w:val="0052299F"/>
    <w:rsid w:val="005325C4"/>
    <w:rsid w:val="00533A3D"/>
    <w:rsid w:val="00537330"/>
    <w:rsid w:val="005516C4"/>
    <w:rsid w:val="00553DA2"/>
    <w:rsid w:val="00560056"/>
    <w:rsid w:val="005A1EB1"/>
    <w:rsid w:val="005C2C59"/>
    <w:rsid w:val="005C2FF6"/>
    <w:rsid w:val="005D61E9"/>
    <w:rsid w:val="005E465C"/>
    <w:rsid w:val="006045A4"/>
    <w:rsid w:val="0061087F"/>
    <w:rsid w:val="00645BF8"/>
    <w:rsid w:val="00666C70"/>
    <w:rsid w:val="00686C53"/>
    <w:rsid w:val="006B49D8"/>
    <w:rsid w:val="006C0BDE"/>
    <w:rsid w:val="006C6008"/>
    <w:rsid w:val="006D1823"/>
    <w:rsid w:val="006D2F96"/>
    <w:rsid w:val="006D7164"/>
    <w:rsid w:val="006E47CE"/>
    <w:rsid w:val="0070046E"/>
    <w:rsid w:val="00720060"/>
    <w:rsid w:val="00721061"/>
    <w:rsid w:val="00733EC3"/>
    <w:rsid w:val="0073668C"/>
    <w:rsid w:val="00746C86"/>
    <w:rsid w:val="007636BC"/>
    <w:rsid w:val="007637DC"/>
    <w:rsid w:val="00775C81"/>
    <w:rsid w:val="007806E1"/>
    <w:rsid w:val="00782A72"/>
    <w:rsid w:val="007A09FB"/>
    <w:rsid w:val="007B561B"/>
    <w:rsid w:val="007C320A"/>
    <w:rsid w:val="007E0BC8"/>
    <w:rsid w:val="007F230D"/>
    <w:rsid w:val="00802FE8"/>
    <w:rsid w:val="008479AE"/>
    <w:rsid w:val="00886C50"/>
    <w:rsid w:val="00891105"/>
    <w:rsid w:val="00893F4B"/>
    <w:rsid w:val="008A01B9"/>
    <w:rsid w:val="008A2BC7"/>
    <w:rsid w:val="008E3940"/>
    <w:rsid w:val="008E49AB"/>
    <w:rsid w:val="008E77C1"/>
    <w:rsid w:val="008F5CAE"/>
    <w:rsid w:val="00907F30"/>
    <w:rsid w:val="00926A39"/>
    <w:rsid w:val="0092714D"/>
    <w:rsid w:val="00927845"/>
    <w:rsid w:val="009447A5"/>
    <w:rsid w:val="00956664"/>
    <w:rsid w:val="00960EB6"/>
    <w:rsid w:val="00963ECF"/>
    <w:rsid w:val="009726CF"/>
    <w:rsid w:val="00987BDD"/>
    <w:rsid w:val="00990904"/>
    <w:rsid w:val="00990E31"/>
    <w:rsid w:val="009A06B4"/>
    <w:rsid w:val="009B4FB1"/>
    <w:rsid w:val="009C4592"/>
    <w:rsid w:val="009D6674"/>
    <w:rsid w:val="009D6791"/>
    <w:rsid w:val="009D7E34"/>
    <w:rsid w:val="00A00F54"/>
    <w:rsid w:val="00A0107F"/>
    <w:rsid w:val="00A03B06"/>
    <w:rsid w:val="00A12998"/>
    <w:rsid w:val="00A23127"/>
    <w:rsid w:val="00A24037"/>
    <w:rsid w:val="00A24398"/>
    <w:rsid w:val="00A34F39"/>
    <w:rsid w:val="00A422B3"/>
    <w:rsid w:val="00A75636"/>
    <w:rsid w:val="00AA1191"/>
    <w:rsid w:val="00AA3BF9"/>
    <w:rsid w:val="00AA4039"/>
    <w:rsid w:val="00AA4F13"/>
    <w:rsid w:val="00AA526D"/>
    <w:rsid w:val="00AB4831"/>
    <w:rsid w:val="00AB5BD8"/>
    <w:rsid w:val="00AB6CE6"/>
    <w:rsid w:val="00AB74B9"/>
    <w:rsid w:val="00AB7F01"/>
    <w:rsid w:val="00AD14D3"/>
    <w:rsid w:val="00AD4F4B"/>
    <w:rsid w:val="00AD5558"/>
    <w:rsid w:val="00AD7BEC"/>
    <w:rsid w:val="00AE7C1D"/>
    <w:rsid w:val="00B07267"/>
    <w:rsid w:val="00B1198D"/>
    <w:rsid w:val="00B22332"/>
    <w:rsid w:val="00B31258"/>
    <w:rsid w:val="00B36E54"/>
    <w:rsid w:val="00B45244"/>
    <w:rsid w:val="00B53BDE"/>
    <w:rsid w:val="00B97ACA"/>
    <w:rsid w:val="00BA6965"/>
    <w:rsid w:val="00BB101D"/>
    <w:rsid w:val="00BB4314"/>
    <w:rsid w:val="00BB5E8D"/>
    <w:rsid w:val="00BD398D"/>
    <w:rsid w:val="00BD5B22"/>
    <w:rsid w:val="00BE729C"/>
    <w:rsid w:val="00BF2ACD"/>
    <w:rsid w:val="00BF645B"/>
    <w:rsid w:val="00C00C76"/>
    <w:rsid w:val="00C050C6"/>
    <w:rsid w:val="00C07B61"/>
    <w:rsid w:val="00C125CC"/>
    <w:rsid w:val="00C13ADC"/>
    <w:rsid w:val="00C173BA"/>
    <w:rsid w:val="00C17F8C"/>
    <w:rsid w:val="00C422E6"/>
    <w:rsid w:val="00C44E03"/>
    <w:rsid w:val="00C4737B"/>
    <w:rsid w:val="00C91857"/>
    <w:rsid w:val="00C918BF"/>
    <w:rsid w:val="00C92960"/>
    <w:rsid w:val="00CA4A40"/>
    <w:rsid w:val="00CB71D9"/>
    <w:rsid w:val="00CF102B"/>
    <w:rsid w:val="00D01105"/>
    <w:rsid w:val="00D11CFC"/>
    <w:rsid w:val="00D1429A"/>
    <w:rsid w:val="00D172E0"/>
    <w:rsid w:val="00D263CD"/>
    <w:rsid w:val="00D2670C"/>
    <w:rsid w:val="00D26D66"/>
    <w:rsid w:val="00D32408"/>
    <w:rsid w:val="00D357E8"/>
    <w:rsid w:val="00D410C7"/>
    <w:rsid w:val="00D46EBA"/>
    <w:rsid w:val="00D539EB"/>
    <w:rsid w:val="00D67484"/>
    <w:rsid w:val="00D72AB2"/>
    <w:rsid w:val="00D82B03"/>
    <w:rsid w:val="00D9324C"/>
    <w:rsid w:val="00D93760"/>
    <w:rsid w:val="00DA4ADC"/>
    <w:rsid w:val="00DA7464"/>
    <w:rsid w:val="00DC49FF"/>
    <w:rsid w:val="00DC7FA5"/>
    <w:rsid w:val="00DF18C0"/>
    <w:rsid w:val="00DF6632"/>
    <w:rsid w:val="00E00C27"/>
    <w:rsid w:val="00E037E8"/>
    <w:rsid w:val="00E243EA"/>
    <w:rsid w:val="00E27A23"/>
    <w:rsid w:val="00E27BDC"/>
    <w:rsid w:val="00E578B3"/>
    <w:rsid w:val="00E6023A"/>
    <w:rsid w:val="00E615F3"/>
    <w:rsid w:val="00E62063"/>
    <w:rsid w:val="00E74A9C"/>
    <w:rsid w:val="00E74F93"/>
    <w:rsid w:val="00E75878"/>
    <w:rsid w:val="00E96654"/>
    <w:rsid w:val="00E96AF3"/>
    <w:rsid w:val="00EA211B"/>
    <w:rsid w:val="00EA74F7"/>
    <w:rsid w:val="00EC6B4B"/>
    <w:rsid w:val="00ED4932"/>
    <w:rsid w:val="00ED4B15"/>
    <w:rsid w:val="00ED7265"/>
    <w:rsid w:val="00EE3767"/>
    <w:rsid w:val="00EE43D0"/>
    <w:rsid w:val="00EE6FD1"/>
    <w:rsid w:val="00EE72A6"/>
    <w:rsid w:val="00EF70E6"/>
    <w:rsid w:val="00F02262"/>
    <w:rsid w:val="00F1161F"/>
    <w:rsid w:val="00F16FF0"/>
    <w:rsid w:val="00F476FE"/>
    <w:rsid w:val="00F54FC5"/>
    <w:rsid w:val="00F609B6"/>
    <w:rsid w:val="00F655C9"/>
    <w:rsid w:val="00F7522C"/>
    <w:rsid w:val="00F761EB"/>
    <w:rsid w:val="00F81000"/>
    <w:rsid w:val="00F87400"/>
    <w:rsid w:val="00FA731F"/>
    <w:rsid w:val="00FB05FE"/>
    <w:rsid w:val="00FB6802"/>
    <w:rsid w:val="00FC10D1"/>
    <w:rsid w:val="00FC7C71"/>
    <w:rsid w:val="00FD3E8B"/>
    <w:rsid w:val="00FE2AE3"/>
    <w:rsid w:val="00FE38A6"/>
    <w:rsid w:val="00FE3E06"/>
    <w:rsid w:val="00FF0E05"/>
    <w:rsid w:val="00FF78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C0B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Outline List 2" w:uiPriority="0"/>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12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styleId="Ttulo1">
    <w:name w:val="heading 1"/>
    <w:aliases w:val="Headline,H1,h1,II+,I,Document Header1,Chapter,heading 1,Titulo 1,Section Heading,Part"/>
    <w:basedOn w:val="Normal"/>
    <w:next w:val="Normal"/>
    <w:link w:val="Ttulo1Car"/>
    <w:qFormat/>
    <w:rsid w:val="00A23127"/>
    <w:pPr>
      <w:keepNext/>
      <w:numPr>
        <w:numId w:val="1"/>
      </w:numPr>
      <w:suppressAutoHyphens/>
      <w:overflowPunct/>
      <w:autoSpaceDE/>
      <w:autoSpaceDN/>
      <w:adjustRightInd/>
      <w:spacing w:before="240" w:after="60"/>
      <w:textAlignment w:val="auto"/>
      <w:outlineLvl w:val="0"/>
    </w:pPr>
    <w:rPr>
      <w:rFonts w:ascii="Arial" w:hAnsi="Arial"/>
      <w:b/>
      <w:bCs/>
      <w:kern w:val="1"/>
      <w:sz w:val="32"/>
      <w:szCs w:val="32"/>
      <w:lang w:val="x-none" w:eastAsia="ar-SA"/>
    </w:rPr>
  </w:style>
  <w:style w:type="paragraph" w:styleId="Ttulo2">
    <w:name w:val="heading 2"/>
    <w:aliases w:val="h2"/>
    <w:basedOn w:val="Normal"/>
    <w:next w:val="Normal"/>
    <w:link w:val="Ttulo2Car"/>
    <w:qFormat/>
    <w:rsid w:val="00A23127"/>
    <w:pPr>
      <w:keepNext/>
      <w:numPr>
        <w:ilvl w:val="1"/>
        <w:numId w:val="1"/>
      </w:numPr>
      <w:tabs>
        <w:tab w:val="left" w:pos="0"/>
      </w:tabs>
      <w:suppressAutoHyphens/>
      <w:overflowPunct/>
      <w:autoSpaceDE/>
      <w:autoSpaceDN/>
      <w:adjustRightInd/>
      <w:spacing w:before="240" w:after="60"/>
      <w:textAlignment w:val="auto"/>
      <w:outlineLvl w:val="1"/>
    </w:pPr>
    <w:rPr>
      <w:rFonts w:ascii="Arial" w:hAnsi="Arial"/>
      <w:b/>
      <w:i/>
      <w:sz w:val="28"/>
      <w:lang w:val="x-none" w:eastAsia="ar-SA"/>
    </w:rPr>
  </w:style>
  <w:style w:type="paragraph" w:styleId="Ttulo3">
    <w:name w:val="heading 3"/>
    <w:aliases w:val="H3,Titulo 3,Level 1 - 1,h3,Level 3 Topic Heading,Section"/>
    <w:basedOn w:val="Normal"/>
    <w:next w:val="Normal"/>
    <w:link w:val="Ttulo3Car"/>
    <w:qFormat/>
    <w:rsid w:val="00A23127"/>
    <w:pPr>
      <w:keepNext/>
      <w:numPr>
        <w:ilvl w:val="2"/>
        <w:numId w:val="1"/>
      </w:numPr>
      <w:suppressAutoHyphens/>
      <w:overflowPunct/>
      <w:autoSpaceDE/>
      <w:autoSpaceDN/>
      <w:adjustRightInd/>
      <w:spacing w:before="240" w:after="60"/>
      <w:textAlignment w:val="auto"/>
      <w:outlineLvl w:val="2"/>
    </w:pPr>
    <w:rPr>
      <w:rFonts w:ascii="Arial" w:hAnsi="Arial"/>
      <w:b/>
      <w:bCs/>
      <w:sz w:val="26"/>
      <w:szCs w:val="26"/>
      <w:lang w:val="x-none" w:eastAsia="ar-SA"/>
    </w:rPr>
  </w:style>
  <w:style w:type="paragraph" w:styleId="Ttulo4">
    <w:name w:val="heading 4"/>
    <w:basedOn w:val="Normal"/>
    <w:next w:val="Normal"/>
    <w:link w:val="Ttulo4Car"/>
    <w:qFormat/>
    <w:rsid w:val="00A23127"/>
    <w:pPr>
      <w:keepNext/>
      <w:numPr>
        <w:ilvl w:val="3"/>
        <w:numId w:val="1"/>
      </w:numPr>
      <w:suppressAutoHyphens/>
      <w:overflowPunct/>
      <w:autoSpaceDE/>
      <w:autoSpaceDN/>
      <w:adjustRightInd/>
      <w:spacing w:before="240" w:after="60"/>
      <w:textAlignment w:val="auto"/>
      <w:outlineLvl w:val="3"/>
    </w:pPr>
    <w:rPr>
      <w:b/>
      <w:bCs/>
      <w:sz w:val="28"/>
      <w:szCs w:val="28"/>
      <w:lang w:val="x-none" w:eastAsia="ar-SA"/>
    </w:rPr>
  </w:style>
  <w:style w:type="paragraph" w:styleId="Ttulo5">
    <w:name w:val="heading 5"/>
    <w:basedOn w:val="Normal"/>
    <w:next w:val="Normal"/>
    <w:link w:val="Ttulo5Car"/>
    <w:uiPriority w:val="99"/>
    <w:qFormat/>
    <w:rsid w:val="00A23127"/>
    <w:pPr>
      <w:numPr>
        <w:ilvl w:val="4"/>
        <w:numId w:val="1"/>
      </w:numPr>
      <w:suppressAutoHyphens/>
      <w:overflowPunct/>
      <w:autoSpaceDE/>
      <w:autoSpaceDN/>
      <w:adjustRightInd/>
      <w:spacing w:before="240" w:after="60"/>
      <w:textAlignment w:val="auto"/>
      <w:outlineLvl w:val="4"/>
    </w:pPr>
    <w:rPr>
      <w:b/>
      <w:bCs/>
      <w:i/>
      <w:iCs/>
      <w:sz w:val="26"/>
      <w:szCs w:val="26"/>
      <w:lang w:val="x-none" w:eastAsia="ar-SA"/>
    </w:rPr>
  </w:style>
  <w:style w:type="paragraph" w:styleId="Ttulo6">
    <w:name w:val="heading 6"/>
    <w:basedOn w:val="Normal"/>
    <w:next w:val="Normal"/>
    <w:link w:val="Ttulo6Car"/>
    <w:qFormat/>
    <w:rsid w:val="00A23127"/>
    <w:pPr>
      <w:numPr>
        <w:ilvl w:val="5"/>
        <w:numId w:val="1"/>
      </w:numPr>
      <w:suppressAutoHyphens/>
      <w:overflowPunct/>
      <w:autoSpaceDE/>
      <w:autoSpaceDN/>
      <w:adjustRightInd/>
      <w:spacing w:before="240" w:after="60"/>
      <w:textAlignment w:val="auto"/>
      <w:outlineLvl w:val="5"/>
    </w:pPr>
    <w:rPr>
      <w:b/>
      <w:bCs/>
      <w:sz w:val="22"/>
      <w:szCs w:val="22"/>
      <w:lang w:val="x-none" w:eastAsia="ar-SA"/>
    </w:rPr>
  </w:style>
  <w:style w:type="paragraph" w:styleId="Ttulo7">
    <w:name w:val="heading 7"/>
    <w:basedOn w:val="Normal"/>
    <w:next w:val="Normal"/>
    <w:link w:val="Ttulo7Car"/>
    <w:uiPriority w:val="99"/>
    <w:qFormat/>
    <w:rsid w:val="00A23127"/>
    <w:pPr>
      <w:numPr>
        <w:ilvl w:val="6"/>
        <w:numId w:val="1"/>
      </w:numPr>
      <w:suppressAutoHyphens/>
      <w:overflowPunct/>
      <w:autoSpaceDE/>
      <w:autoSpaceDN/>
      <w:adjustRightInd/>
      <w:spacing w:before="240" w:after="60"/>
      <w:textAlignment w:val="auto"/>
      <w:outlineLvl w:val="6"/>
    </w:pPr>
    <w:rPr>
      <w:sz w:val="24"/>
      <w:szCs w:val="24"/>
      <w:lang w:val="x-none" w:eastAsia="ar-SA"/>
    </w:rPr>
  </w:style>
  <w:style w:type="paragraph" w:styleId="Ttulo8">
    <w:name w:val="heading 8"/>
    <w:basedOn w:val="Normal"/>
    <w:next w:val="Normal"/>
    <w:link w:val="Ttulo8Car"/>
    <w:uiPriority w:val="99"/>
    <w:qFormat/>
    <w:rsid w:val="00A23127"/>
    <w:pPr>
      <w:numPr>
        <w:ilvl w:val="7"/>
        <w:numId w:val="1"/>
      </w:numPr>
      <w:tabs>
        <w:tab w:val="left" w:pos="0"/>
      </w:tabs>
      <w:suppressAutoHyphens/>
      <w:overflowPunct/>
      <w:autoSpaceDE/>
      <w:autoSpaceDN/>
      <w:adjustRightInd/>
      <w:spacing w:before="240" w:after="60"/>
      <w:textAlignment w:val="auto"/>
      <w:outlineLvl w:val="7"/>
    </w:pPr>
    <w:rPr>
      <w:rFonts w:ascii="Arial" w:hAnsi="Arial"/>
      <w:i/>
      <w:lang w:eastAsia="ar-SA"/>
    </w:rPr>
  </w:style>
  <w:style w:type="paragraph" w:styleId="Ttulo9">
    <w:name w:val="heading 9"/>
    <w:basedOn w:val="Normal"/>
    <w:next w:val="Normal"/>
    <w:link w:val="Ttulo9Car"/>
    <w:qFormat/>
    <w:rsid w:val="00A23127"/>
    <w:pPr>
      <w:numPr>
        <w:ilvl w:val="8"/>
        <w:numId w:val="1"/>
      </w:numPr>
      <w:suppressAutoHyphens/>
      <w:overflowPunct/>
      <w:autoSpaceDE/>
      <w:autoSpaceDN/>
      <w:adjustRightInd/>
      <w:spacing w:before="240" w:after="60"/>
      <w:textAlignment w:val="auto"/>
      <w:outlineLvl w:val="8"/>
    </w:pPr>
    <w:rPr>
      <w:rFonts w:ascii="Arial" w:hAnsi="Arial"/>
      <w:sz w:val="22"/>
      <w:szCs w:val="22"/>
      <w:lang w:val="x-none"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A23127"/>
    <w:rPr>
      <w:rFonts w:ascii="Arial" w:eastAsia="Times New Roman" w:hAnsi="Arial" w:cs="Times New Roman"/>
      <w:b/>
      <w:bCs/>
      <w:kern w:val="1"/>
      <w:sz w:val="32"/>
      <w:szCs w:val="32"/>
      <w:lang w:val="x-none" w:eastAsia="ar-SA"/>
    </w:rPr>
  </w:style>
  <w:style w:type="character" w:customStyle="1" w:styleId="Ttulo2Car">
    <w:name w:val="Título 2 Car"/>
    <w:aliases w:val="h2 Car"/>
    <w:basedOn w:val="Fuentedeprrafopredeter"/>
    <w:link w:val="Ttulo2"/>
    <w:rsid w:val="00A23127"/>
    <w:rPr>
      <w:rFonts w:ascii="Arial" w:eastAsia="Times New Roman" w:hAnsi="Arial" w:cs="Times New Roman"/>
      <w:b/>
      <w:i/>
      <w:sz w:val="28"/>
      <w:szCs w:val="20"/>
      <w:lang w:val="x-none" w:eastAsia="ar-SA"/>
    </w:rPr>
  </w:style>
  <w:style w:type="character" w:customStyle="1" w:styleId="Ttulo3Car">
    <w:name w:val="Título 3 Car"/>
    <w:aliases w:val="H3 Car,Titulo 3 Car,Level 1 - 1 Car,h3 Car,Level 3 Topic Heading Car,Section Car"/>
    <w:basedOn w:val="Fuentedeprrafopredeter"/>
    <w:link w:val="Ttulo3"/>
    <w:rsid w:val="00A23127"/>
    <w:rPr>
      <w:rFonts w:ascii="Arial" w:eastAsia="Times New Roman" w:hAnsi="Arial" w:cs="Times New Roman"/>
      <w:b/>
      <w:bCs/>
      <w:sz w:val="26"/>
      <w:szCs w:val="26"/>
      <w:lang w:val="x-none" w:eastAsia="ar-SA"/>
    </w:rPr>
  </w:style>
  <w:style w:type="character" w:customStyle="1" w:styleId="Ttulo4Car">
    <w:name w:val="Título 4 Car"/>
    <w:basedOn w:val="Fuentedeprrafopredeter"/>
    <w:link w:val="Ttulo4"/>
    <w:rsid w:val="00A23127"/>
    <w:rPr>
      <w:rFonts w:ascii="Times New Roman" w:eastAsia="Times New Roman" w:hAnsi="Times New Roman" w:cs="Times New Roman"/>
      <w:b/>
      <w:bCs/>
      <w:sz w:val="28"/>
      <w:szCs w:val="28"/>
      <w:lang w:val="x-none" w:eastAsia="ar-SA"/>
    </w:rPr>
  </w:style>
  <w:style w:type="character" w:customStyle="1" w:styleId="Ttulo5Car">
    <w:name w:val="Título 5 Car"/>
    <w:basedOn w:val="Fuentedeprrafopredeter"/>
    <w:link w:val="Ttulo5"/>
    <w:uiPriority w:val="99"/>
    <w:rsid w:val="00A23127"/>
    <w:rPr>
      <w:rFonts w:ascii="Times New Roman" w:eastAsia="Times New Roman" w:hAnsi="Times New Roman" w:cs="Times New Roman"/>
      <w:b/>
      <w:bCs/>
      <w:i/>
      <w:iCs/>
      <w:sz w:val="26"/>
      <w:szCs w:val="26"/>
      <w:lang w:val="x-none" w:eastAsia="ar-SA"/>
    </w:rPr>
  </w:style>
  <w:style w:type="character" w:customStyle="1" w:styleId="Ttulo6Car">
    <w:name w:val="Título 6 Car"/>
    <w:basedOn w:val="Fuentedeprrafopredeter"/>
    <w:link w:val="Ttulo6"/>
    <w:rsid w:val="00A23127"/>
    <w:rPr>
      <w:rFonts w:ascii="Times New Roman" w:eastAsia="Times New Roman" w:hAnsi="Times New Roman" w:cs="Times New Roman"/>
      <w:b/>
      <w:bCs/>
      <w:lang w:val="x-none" w:eastAsia="ar-SA"/>
    </w:rPr>
  </w:style>
  <w:style w:type="character" w:customStyle="1" w:styleId="Ttulo7Car">
    <w:name w:val="Título 7 Car"/>
    <w:basedOn w:val="Fuentedeprrafopredeter"/>
    <w:link w:val="Ttulo7"/>
    <w:uiPriority w:val="99"/>
    <w:rsid w:val="00A23127"/>
    <w:rPr>
      <w:rFonts w:ascii="Times New Roman" w:eastAsia="Times New Roman" w:hAnsi="Times New Roman" w:cs="Times New Roman"/>
      <w:sz w:val="24"/>
      <w:szCs w:val="24"/>
      <w:lang w:val="x-none" w:eastAsia="ar-SA"/>
    </w:rPr>
  </w:style>
  <w:style w:type="character" w:customStyle="1" w:styleId="Ttulo8Car">
    <w:name w:val="Título 8 Car"/>
    <w:basedOn w:val="Fuentedeprrafopredeter"/>
    <w:link w:val="Ttulo8"/>
    <w:uiPriority w:val="99"/>
    <w:rsid w:val="00A23127"/>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A23127"/>
    <w:rPr>
      <w:rFonts w:ascii="Arial" w:eastAsia="Times New Roman" w:hAnsi="Arial" w:cs="Times New Roman"/>
      <w:lang w:val="x-none" w:eastAsia="ar-SA"/>
    </w:rPr>
  </w:style>
  <w:style w:type="paragraph" w:styleId="Textodeglobo">
    <w:name w:val="Balloon Text"/>
    <w:basedOn w:val="Normal"/>
    <w:link w:val="TextodegloboCar"/>
    <w:unhideWhenUsed/>
    <w:rsid w:val="00A23127"/>
    <w:rPr>
      <w:rFonts w:ascii="Tahoma" w:hAnsi="Tahoma" w:cs="Tahoma"/>
      <w:sz w:val="16"/>
      <w:szCs w:val="16"/>
    </w:rPr>
  </w:style>
  <w:style w:type="character" w:customStyle="1" w:styleId="TextodegloboCar">
    <w:name w:val="Texto de globo Car"/>
    <w:basedOn w:val="Fuentedeprrafopredeter"/>
    <w:link w:val="Textodeglobo"/>
    <w:rsid w:val="00A23127"/>
    <w:rPr>
      <w:rFonts w:ascii="Tahoma" w:eastAsia="Times New Roman" w:hAnsi="Tahoma" w:cs="Tahoma"/>
      <w:sz w:val="16"/>
      <w:szCs w:val="16"/>
      <w:lang w:val="es-ES_tradnl" w:eastAsia="es-ES"/>
    </w:rPr>
  </w:style>
  <w:style w:type="paragraph" w:styleId="Encabezado">
    <w:name w:val="header"/>
    <w:aliases w:val="anotacion,Car Char4,Car5 Char,Car51,ITT i,LetterHeader,Cover Page,encabezado,En-tête SQ,ContentsHeader,aria,*Header,*He,h,base,Encabezado Car Car,logomai,Text, Car Car,page-header,ph,1 (not to be included in TOC),Encabezado 8n, Car1"/>
    <w:basedOn w:val="Normal"/>
    <w:link w:val="EncabezadoCar"/>
    <w:uiPriority w:val="99"/>
    <w:unhideWhenUsed/>
    <w:rsid w:val="00A23127"/>
    <w:pPr>
      <w:tabs>
        <w:tab w:val="center" w:pos="4419"/>
        <w:tab w:val="right" w:pos="8838"/>
      </w:tabs>
    </w:pPr>
  </w:style>
  <w:style w:type="character" w:customStyle="1" w:styleId="EncabezadoCar">
    <w:name w:val="Encabezado Car"/>
    <w:aliases w:val="anotacion Car,Car Char4 Car,Car5 Char Car,Car51 Car,ITT i Car,LetterHeader Car,Cover Page Car,encabezado Car,En-tête SQ Car,ContentsHeader Car,aria Car,*Header Car,*He Car,h Car,base Car,Encabezado Car Car Car,logomai Car,Text Car,ph Car"/>
    <w:basedOn w:val="Fuentedeprrafopredeter"/>
    <w:link w:val="Encabezado"/>
    <w:uiPriority w:val="99"/>
    <w:rsid w:val="00A23127"/>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unhideWhenUsed/>
    <w:rsid w:val="00A23127"/>
    <w:pPr>
      <w:tabs>
        <w:tab w:val="center" w:pos="4419"/>
        <w:tab w:val="right" w:pos="8838"/>
      </w:tabs>
    </w:pPr>
  </w:style>
  <w:style w:type="character" w:customStyle="1" w:styleId="PiedepginaCar">
    <w:name w:val="Pie de página Car"/>
    <w:basedOn w:val="Fuentedeprrafopredeter"/>
    <w:link w:val="Piedepgina"/>
    <w:uiPriority w:val="99"/>
    <w:rsid w:val="00A23127"/>
    <w:rPr>
      <w:rFonts w:ascii="Times New Roman" w:eastAsia="Times New Roman" w:hAnsi="Times New Roman" w:cs="Times New Roman"/>
      <w:sz w:val="20"/>
      <w:szCs w:val="20"/>
      <w:lang w:val="es-ES_tradnl" w:eastAsia="es-ES"/>
    </w:rPr>
  </w:style>
  <w:style w:type="character" w:customStyle="1" w:styleId="HeaderChar">
    <w:name w:val="Header Char"/>
    <w:uiPriority w:val="99"/>
    <w:locked/>
    <w:rsid w:val="00A23127"/>
    <w:rPr>
      <w:rFonts w:cs="Times New Roman"/>
    </w:rPr>
  </w:style>
  <w:style w:type="table" w:styleId="Tablaconcuadrcula">
    <w:name w:val="Table Grid"/>
    <w:basedOn w:val="Tablanormal"/>
    <w:uiPriority w:val="59"/>
    <w:qFormat/>
    <w:rsid w:val="00A2312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
    <w:name w:val="Char Char Car Car Char Char Car Car Char Char Car Car Char Char"/>
    <w:basedOn w:val="Normal"/>
    <w:uiPriority w:val="99"/>
    <w:rsid w:val="00A23127"/>
    <w:pPr>
      <w:overflowPunct/>
      <w:autoSpaceDE/>
      <w:autoSpaceDN/>
      <w:adjustRightInd/>
      <w:spacing w:before="60" w:after="160" w:line="240" w:lineRule="exact"/>
      <w:textAlignment w:val="auto"/>
    </w:pPr>
    <w:rPr>
      <w:rFonts w:ascii="Verdana" w:hAnsi="Verdana"/>
      <w:color w:val="FF00FF"/>
      <w:lang w:val="en-US" w:eastAsia="en-US"/>
    </w:rPr>
  </w:style>
  <w:style w:type="paragraph" w:customStyle="1" w:styleId="CarCarCarCarCarCarCarCarCarCarCarCarCar">
    <w:name w:val="Car Car Car Car Car Car Car Car Car Car Car Car Car"/>
    <w:basedOn w:val="Normal"/>
    <w:uiPriority w:val="99"/>
    <w:rsid w:val="00A23127"/>
    <w:pPr>
      <w:overflowPunct/>
      <w:autoSpaceDE/>
      <w:autoSpaceDN/>
      <w:adjustRightInd/>
      <w:spacing w:after="160" w:line="240" w:lineRule="exact"/>
      <w:textAlignment w:val="auto"/>
    </w:pPr>
    <w:rPr>
      <w:rFonts w:ascii="Tahoma" w:hAnsi="Tahoma"/>
      <w:lang w:val="en-US" w:eastAsia="en-US"/>
    </w:rPr>
  </w:style>
  <w:style w:type="character" w:styleId="Hipervnculo">
    <w:name w:val="Hyperlink"/>
    <w:aliases w:val="Hipervínculo1,Hipervínculo11,Hipervínculo12,Hipervínculo13,Hipervínculo14,Hipervínculo15"/>
    <w:rsid w:val="00A23127"/>
    <w:rPr>
      <w:rFonts w:cs="Times New Roman"/>
      <w:color w:val="0000FF"/>
      <w:u w:val="single"/>
    </w:rPr>
  </w:style>
  <w:style w:type="paragraph" w:styleId="Textoindependiente">
    <w:name w:val="Body Text"/>
    <w:basedOn w:val="Normal"/>
    <w:link w:val="TextoindependienteCar"/>
    <w:rsid w:val="00A23127"/>
    <w:pPr>
      <w:overflowPunct/>
      <w:autoSpaceDE/>
      <w:autoSpaceDN/>
      <w:adjustRightInd/>
      <w:jc w:val="both"/>
      <w:textAlignment w:val="auto"/>
    </w:pPr>
    <w:rPr>
      <w:rFonts w:ascii="Arial" w:hAnsi="Arial"/>
      <w:sz w:val="28"/>
    </w:rPr>
  </w:style>
  <w:style w:type="character" w:customStyle="1" w:styleId="TextoindependienteCar">
    <w:name w:val="Texto independiente Car"/>
    <w:basedOn w:val="Fuentedeprrafopredeter"/>
    <w:link w:val="Textoindependiente"/>
    <w:rsid w:val="00A23127"/>
    <w:rPr>
      <w:rFonts w:ascii="Arial" w:eastAsia="Times New Roman" w:hAnsi="Arial" w:cs="Times New Roman"/>
      <w:sz w:val="28"/>
      <w:szCs w:val="20"/>
      <w:lang w:val="es-ES_tradnl" w:eastAsia="es-ES"/>
    </w:rPr>
  </w:style>
  <w:style w:type="character" w:customStyle="1" w:styleId="WW8Num2z0">
    <w:name w:val="WW8Num2z0"/>
    <w:rsid w:val="00A23127"/>
    <w:rPr>
      <w:rFonts w:ascii="Arial" w:hAnsi="Arial"/>
      <w:b/>
      <w:sz w:val="24"/>
    </w:rPr>
  </w:style>
  <w:style w:type="character" w:customStyle="1" w:styleId="WW8Num3z1">
    <w:name w:val="WW8Num3z1"/>
    <w:rsid w:val="00A23127"/>
  </w:style>
  <w:style w:type="character" w:customStyle="1" w:styleId="WW8Num5z0">
    <w:name w:val="WW8Num5z0"/>
    <w:rsid w:val="00A23127"/>
    <w:rPr>
      <w:rFonts w:ascii="Symbol" w:hAnsi="Symbol"/>
    </w:rPr>
  </w:style>
  <w:style w:type="character" w:customStyle="1" w:styleId="WW8Num6z0">
    <w:name w:val="WW8Num6z0"/>
    <w:rsid w:val="00A23127"/>
    <w:rPr>
      <w:rFonts w:ascii="Symbol" w:hAnsi="Symbol"/>
    </w:rPr>
  </w:style>
  <w:style w:type="character" w:customStyle="1" w:styleId="WW8Num7z0">
    <w:name w:val="WW8Num7z0"/>
    <w:rsid w:val="00A23127"/>
    <w:rPr>
      <w:b/>
    </w:rPr>
  </w:style>
  <w:style w:type="character" w:customStyle="1" w:styleId="WW8Num8z0">
    <w:name w:val="WW8Num8z0"/>
    <w:rsid w:val="00A23127"/>
    <w:rPr>
      <w:rFonts w:ascii="Wingdings" w:hAnsi="Wingdings"/>
    </w:rPr>
  </w:style>
  <w:style w:type="character" w:customStyle="1" w:styleId="WW8Num9z0">
    <w:name w:val="WW8Num9z0"/>
    <w:rsid w:val="00A23127"/>
    <w:rPr>
      <w:b/>
    </w:rPr>
  </w:style>
  <w:style w:type="character" w:customStyle="1" w:styleId="WW8Num10z0">
    <w:name w:val="WW8Num10z0"/>
    <w:rsid w:val="00A23127"/>
    <w:rPr>
      <w:rFonts w:ascii="Symbol" w:hAnsi="Symbol"/>
    </w:rPr>
  </w:style>
  <w:style w:type="character" w:customStyle="1" w:styleId="WW8Num12z0">
    <w:name w:val="WW8Num12z0"/>
    <w:rsid w:val="00A23127"/>
    <w:rPr>
      <w:rFonts w:ascii="Symbol" w:hAnsi="Symbol"/>
    </w:rPr>
  </w:style>
  <w:style w:type="character" w:customStyle="1" w:styleId="WW8Num13z0">
    <w:name w:val="WW8Num13z0"/>
    <w:rsid w:val="00A23127"/>
    <w:rPr>
      <w:rFonts w:ascii="Symbol" w:hAnsi="Symbol"/>
    </w:rPr>
  </w:style>
  <w:style w:type="character" w:customStyle="1" w:styleId="WW8Num14z0">
    <w:name w:val="WW8Num14z0"/>
    <w:rsid w:val="00A23127"/>
  </w:style>
  <w:style w:type="character" w:customStyle="1" w:styleId="WW8Num15z0">
    <w:name w:val="WW8Num15z0"/>
    <w:rsid w:val="00A23127"/>
    <w:rPr>
      <w:rFonts w:ascii="Symbol" w:hAnsi="Symbol"/>
    </w:rPr>
  </w:style>
  <w:style w:type="character" w:customStyle="1" w:styleId="WW8Num16z0">
    <w:name w:val="WW8Num16z0"/>
    <w:rsid w:val="00A23127"/>
  </w:style>
  <w:style w:type="character" w:customStyle="1" w:styleId="WW8Num17z0">
    <w:name w:val="WW8Num17z0"/>
    <w:rsid w:val="00A23127"/>
    <w:rPr>
      <w:rFonts w:ascii="Symbol" w:hAnsi="Symbol"/>
    </w:rPr>
  </w:style>
  <w:style w:type="character" w:customStyle="1" w:styleId="WW8Num18z0">
    <w:name w:val="WW8Num18z0"/>
    <w:rsid w:val="00A23127"/>
    <w:rPr>
      <w:rFonts w:ascii="Symbol" w:hAnsi="Symbol"/>
    </w:rPr>
  </w:style>
  <w:style w:type="character" w:customStyle="1" w:styleId="WW8Num20z0">
    <w:name w:val="WW8Num20z0"/>
    <w:rsid w:val="00A23127"/>
    <w:rPr>
      <w:rFonts w:ascii="Symbol" w:hAnsi="Symbol"/>
    </w:rPr>
  </w:style>
  <w:style w:type="character" w:customStyle="1" w:styleId="WW8Num21z0">
    <w:name w:val="WW8Num21z0"/>
    <w:rsid w:val="00A23127"/>
    <w:rPr>
      <w:rFonts w:ascii="Wingdings" w:hAnsi="Wingdings"/>
    </w:rPr>
  </w:style>
  <w:style w:type="character" w:customStyle="1" w:styleId="WW8Num22z0">
    <w:name w:val="WW8Num22z0"/>
    <w:rsid w:val="00A23127"/>
    <w:rPr>
      <w:b/>
    </w:rPr>
  </w:style>
  <w:style w:type="character" w:customStyle="1" w:styleId="WW8Num24z0">
    <w:name w:val="WW8Num24z0"/>
    <w:rsid w:val="00A23127"/>
    <w:rPr>
      <w:rFonts w:ascii="Symbol" w:hAnsi="Symbol"/>
    </w:rPr>
  </w:style>
  <w:style w:type="character" w:customStyle="1" w:styleId="WW8Num25z0">
    <w:name w:val="WW8Num25z0"/>
    <w:rsid w:val="00A23127"/>
    <w:rPr>
      <w:rFonts w:ascii="Wingdings" w:hAnsi="Wingdings"/>
    </w:rPr>
  </w:style>
  <w:style w:type="character" w:customStyle="1" w:styleId="Absatz-Standardschriftart">
    <w:name w:val="Absatz-Standardschriftart"/>
    <w:rsid w:val="00A23127"/>
  </w:style>
  <w:style w:type="character" w:customStyle="1" w:styleId="WW8Num1z0">
    <w:name w:val="WW8Num1z0"/>
    <w:rsid w:val="00A23127"/>
    <w:rPr>
      <w:rFonts w:ascii="Arial" w:hAnsi="Arial"/>
      <w:b/>
      <w:sz w:val="24"/>
    </w:rPr>
  </w:style>
  <w:style w:type="character" w:customStyle="1" w:styleId="WW8Num2z1">
    <w:name w:val="WW8Num2z1"/>
    <w:rsid w:val="00A23127"/>
  </w:style>
  <w:style w:type="character" w:customStyle="1" w:styleId="WW8Num4z0">
    <w:name w:val="WW8Num4z0"/>
    <w:rsid w:val="00A23127"/>
  </w:style>
  <w:style w:type="character" w:customStyle="1" w:styleId="WW8Num4z1">
    <w:name w:val="WW8Num4z1"/>
    <w:rsid w:val="00A23127"/>
    <w:rPr>
      <w:rFonts w:ascii="Courier New" w:hAnsi="Courier New"/>
    </w:rPr>
  </w:style>
  <w:style w:type="character" w:customStyle="1" w:styleId="WW8Num4z2">
    <w:name w:val="WW8Num4z2"/>
    <w:rsid w:val="00A23127"/>
    <w:rPr>
      <w:rFonts w:ascii="Wingdings" w:hAnsi="Wingdings"/>
    </w:rPr>
  </w:style>
  <w:style w:type="character" w:customStyle="1" w:styleId="WW8Num4z3">
    <w:name w:val="WW8Num4z3"/>
    <w:rsid w:val="00A23127"/>
    <w:rPr>
      <w:rFonts w:ascii="Symbol" w:hAnsi="Symbol"/>
    </w:rPr>
  </w:style>
  <w:style w:type="character" w:customStyle="1" w:styleId="WW8Num5z1">
    <w:name w:val="WW8Num5z1"/>
    <w:rsid w:val="00A23127"/>
    <w:rPr>
      <w:rFonts w:ascii="Courier New" w:hAnsi="Courier New"/>
    </w:rPr>
  </w:style>
  <w:style w:type="character" w:customStyle="1" w:styleId="WW8Num5z2">
    <w:name w:val="WW8Num5z2"/>
    <w:rsid w:val="00A23127"/>
    <w:rPr>
      <w:rFonts w:ascii="Wingdings" w:hAnsi="Wingdings"/>
    </w:rPr>
  </w:style>
  <w:style w:type="character" w:customStyle="1" w:styleId="WW8Num6z1">
    <w:name w:val="WW8Num6z1"/>
    <w:rsid w:val="00A23127"/>
    <w:rPr>
      <w:rFonts w:ascii="Courier New" w:hAnsi="Courier New"/>
    </w:rPr>
  </w:style>
  <w:style w:type="character" w:customStyle="1" w:styleId="WW8Num6z2">
    <w:name w:val="WW8Num6z2"/>
    <w:rsid w:val="00A23127"/>
    <w:rPr>
      <w:rFonts w:ascii="Wingdings" w:hAnsi="Wingdings"/>
    </w:rPr>
  </w:style>
  <w:style w:type="character" w:customStyle="1" w:styleId="WW8Num8z1">
    <w:name w:val="WW8Num8z1"/>
    <w:rsid w:val="00A23127"/>
    <w:rPr>
      <w:rFonts w:ascii="Courier New" w:hAnsi="Courier New"/>
    </w:rPr>
  </w:style>
  <w:style w:type="character" w:customStyle="1" w:styleId="WW8Num8z3">
    <w:name w:val="WW8Num8z3"/>
    <w:rsid w:val="00A23127"/>
    <w:rPr>
      <w:rFonts w:ascii="Symbol" w:hAnsi="Symbol"/>
    </w:rPr>
  </w:style>
  <w:style w:type="character" w:customStyle="1" w:styleId="WW8Num10z1">
    <w:name w:val="WW8Num10z1"/>
    <w:rsid w:val="00A23127"/>
    <w:rPr>
      <w:rFonts w:ascii="Courier New" w:hAnsi="Courier New"/>
    </w:rPr>
  </w:style>
  <w:style w:type="character" w:customStyle="1" w:styleId="WW8Num10z2">
    <w:name w:val="WW8Num10z2"/>
    <w:rsid w:val="00A23127"/>
    <w:rPr>
      <w:rFonts w:ascii="Wingdings" w:hAnsi="Wingdings"/>
    </w:rPr>
  </w:style>
  <w:style w:type="character" w:customStyle="1" w:styleId="WW8Num11z0">
    <w:name w:val="WW8Num11z0"/>
    <w:rsid w:val="00A23127"/>
    <w:rPr>
      <w:b/>
    </w:rPr>
  </w:style>
  <w:style w:type="character" w:customStyle="1" w:styleId="WW8Num12z1">
    <w:name w:val="WW8Num12z1"/>
    <w:rsid w:val="00A23127"/>
    <w:rPr>
      <w:rFonts w:ascii="Courier New" w:hAnsi="Courier New"/>
    </w:rPr>
  </w:style>
  <w:style w:type="character" w:customStyle="1" w:styleId="WW8Num12z2">
    <w:name w:val="WW8Num12z2"/>
    <w:rsid w:val="00A23127"/>
    <w:rPr>
      <w:rFonts w:ascii="Wingdings" w:hAnsi="Wingdings"/>
    </w:rPr>
  </w:style>
  <w:style w:type="character" w:customStyle="1" w:styleId="WW8Num15z1">
    <w:name w:val="WW8Num15z1"/>
    <w:rsid w:val="00A23127"/>
    <w:rPr>
      <w:rFonts w:ascii="Courier New" w:hAnsi="Courier New"/>
    </w:rPr>
  </w:style>
  <w:style w:type="character" w:customStyle="1" w:styleId="WW8Num15z2">
    <w:name w:val="WW8Num15z2"/>
    <w:rsid w:val="00A23127"/>
    <w:rPr>
      <w:rFonts w:ascii="Wingdings" w:hAnsi="Wingdings"/>
    </w:rPr>
  </w:style>
  <w:style w:type="character" w:customStyle="1" w:styleId="WW8Num17z1">
    <w:name w:val="WW8Num17z1"/>
    <w:rsid w:val="00A23127"/>
    <w:rPr>
      <w:rFonts w:ascii="Courier New" w:hAnsi="Courier New"/>
    </w:rPr>
  </w:style>
  <w:style w:type="character" w:customStyle="1" w:styleId="WW8Num17z2">
    <w:name w:val="WW8Num17z2"/>
    <w:rsid w:val="00A23127"/>
    <w:rPr>
      <w:rFonts w:ascii="Wingdings" w:hAnsi="Wingdings"/>
    </w:rPr>
  </w:style>
  <w:style w:type="character" w:customStyle="1" w:styleId="WW8Num18z1">
    <w:name w:val="WW8Num18z1"/>
    <w:rsid w:val="00A23127"/>
    <w:rPr>
      <w:rFonts w:ascii="Courier New" w:hAnsi="Courier New"/>
    </w:rPr>
  </w:style>
  <w:style w:type="character" w:customStyle="1" w:styleId="WW8Num18z2">
    <w:name w:val="WW8Num18z2"/>
    <w:rsid w:val="00A23127"/>
    <w:rPr>
      <w:rFonts w:ascii="Wingdings" w:hAnsi="Wingdings"/>
    </w:rPr>
  </w:style>
  <w:style w:type="character" w:customStyle="1" w:styleId="WW8Num19z0">
    <w:name w:val="WW8Num19z0"/>
    <w:rsid w:val="00A23127"/>
    <w:rPr>
      <w:rFonts w:ascii="Symbol" w:hAnsi="Symbol"/>
    </w:rPr>
  </w:style>
  <w:style w:type="character" w:customStyle="1" w:styleId="WW8Num19z1">
    <w:name w:val="WW8Num19z1"/>
    <w:rsid w:val="00A23127"/>
    <w:rPr>
      <w:rFonts w:ascii="Courier New" w:hAnsi="Courier New"/>
    </w:rPr>
  </w:style>
  <w:style w:type="character" w:customStyle="1" w:styleId="WW8Num19z2">
    <w:name w:val="WW8Num19z2"/>
    <w:rsid w:val="00A23127"/>
    <w:rPr>
      <w:rFonts w:ascii="Wingdings" w:hAnsi="Wingdings"/>
    </w:rPr>
  </w:style>
  <w:style w:type="character" w:customStyle="1" w:styleId="WW8Num20z1">
    <w:name w:val="WW8Num20z1"/>
    <w:rsid w:val="00A23127"/>
    <w:rPr>
      <w:rFonts w:ascii="Courier New" w:hAnsi="Courier New"/>
    </w:rPr>
  </w:style>
  <w:style w:type="character" w:customStyle="1" w:styleId="WW8Num20z2">
    <w:name w:val="WW8Num20z2"/>
    <w:rsid w:val="00A23127"/>
    <w:rPr>
      <w:rFonts w:ascii="Wingdings" w:hAnsi="Wingdings"/>
    </w:rPr>
  </w:style>
  <w:style w:type="character" w:customStyle="1" w:styleId="WW8Num23z1">
    <w:name w:val="WW8Num23z1"/>
    <w:rsid w:val="00A23127"/>
    <w:rPr>
      <w:b/>
    </w:rPr>
  </w:style>
  <w:style w:type="character" w:customStyle="1" w:styleId="WW8Num24z1">
    <w:name w:val="WW8Num24z1"/>
    <w:rsid w:val="00A23127"/>
    <w:rPr>
      <w:rFonts w:ascii="Courier New" w:hAnsi="Courier New"/>
    </w:rPr>
  </w:style>
  <w:style w:type="character" w:customStyle="1" w:styleId="WW8Num24z2">
    <w:name w:val="WW8Num24z2"/>
    <w:rsid w:val="00A23127"/>
    <w:rPr>
      <w:rFonts w:ascii="Wingdings" w:hAnsi="Wingdings"/>
    </w:rPr>
  </w:style>
  <w:style w:type="character" w:customStyle="1" w:styleId="WW8Num25z1">
    <w:name w:val="WW8Num25z1"/>
    <w:rsid w:val="00A23127"/>
    <w:rPr>
      <w:rFonts w:ascii="Courier New" w:hAnsi="Courier New"/>
    </w:rPr>
  </w:style>
  <w:style w:type="character" w:customStyle="1" w:styleId="WW8Num25z3">
    <w:name w:val="WW8Num25z3"/>
    <w:rsid w:val="00A23127"/>
    <w:rPr>
      <w:rFonts w:ascii="Symbol" w:hAnsi="Symbol"/>
    </w:rPr>
  </w:style>
  <w:style w:type="character" w:customStyle="1" w:styleId="WW8Num26z0">
    <w:name w:val="WW8Num26z0"/>
    <w:rsid w:val="00A23127"/>
    <w:rPr>
      <w:rFonts w:ascii="Symbol" w:hAnsi="Symbol"/>
    </w:rPr>
  </w:style>
  <w:style w:type="character" w:customStyle="1" w:styleId="WW8Num26z1">
    <w:name w:val="WW8Num26z1"/>
    <w:rsid w:val="00A23127"/>
    <w:rPr>
      <w:rFonts w:ascii="Courier New" w:hAnsi="Courier New"/>
    </w:rPr>
  </w:style>
  <w:style w:type="character" w:customStyle="1" w:styleId="WW8Num26z2">
    <w:name w:val="WW8Num26z2"/>
    <w:rsid w:val="00A23127"/>
    <w:rPr>
      <w:rFonts w:ascii="Wingdings" w:hAnsi="Wingdings"/>
    </w:rPr>
  </w:style>
  <w:style w:type="character" w:customStyle="1" w:styleId="WW8Num28z0">
    <w:name w:val="WW8Num28z0"/>
    <w:rsid w:val="00A23127"/>
    <w:rPr>
      <w:b/>
    </w:rPr>
  </w:style>
  <w:style w:type="character" w:customStyle="1" w:styleId="WW8Num29z0">
    <w:name w:val="WW8Num29z0"/>
    <w:rsid w:val="00A23127"/>
    <w:rPr>
      <w:b/>
    </w:rPr>
  </w:style>
  <w:style w:type="character" w:customStyle="1" w:styleId="Fuentedeprrafopredeter1">
    <w:name w:val="Fuente de párrafo predeter.1"/>
    <w:rsid w:val="00A23127"/>
  </w:style>
  <w:style w:type="character" w:customStyle="1" w:styleId="DeltaViewInsertion">
    <w:name w:val="DeltaView Insertion"/>
    <w:rsid w:val="00A23127"/>
    <w:rPr>
      <w:color w:val="0000FF"/>
      <w:spacing w:val="0"/>
      <w:u w:val="double"/>
    </w:rPr>
  </w:style>
  <w:style w:type="character" w:styleId="Nmerodepgina">
    <w:name w:val="page number"/>
    <w:uiPriority w:val="99"/>
    <w:rsid w:val="00A23127"/>
    <w:rPr>
      <w:rFonts w:cs="Times New Roman"/>
    </w:rPr>
  </w:style>
  <w:style w:type="character" w:styleId="Textoennegrita">
    <w:name w:val="Strong"/>
    <w:uiPriority w:val="22"/>
    <w:qFormat/>
    <w:rsid w:val="00A23127"/>
    <w:rPr>
      <w:rFonts w:cs="Times New Roman"/>
      <w:b/>
    </w:rPr>
  </w:style>
  <w:style w:type="character" w:customStyle="1" w:styleId="Carcterdenumeracin">
    <w:name w:val="Carácter de numeración"/>
    <w:rsid w:val="00A23127"/>
  </w:style>
  <w:style w:type="paragraph" w:customStyle="1" w:styleId="Encabezado3">
    <w:name w:val="Encabezado3"/>
    <w:basedOn w:val="Normal"/>
    <w:next w:val="Textoindependiente"/>
    <w:rsid w:val="00A23127"/>
    <w:pPr>
      <w:keepNext/>
      <w:suppressAutoHyphens/>
      <w:overflowPunct/>
      <w:autoSpaceDE/>
      <w:autoSpaceDN/>
      <w:adjustRightInd/>
      <w:spacing w:before="240" w:after="120"/>
      <w:textAlignment w:val="auto"/>
    </w:pPr>
    <w:rPr>
      <w:rFonts w:ascii="Arial" w:eastAsia="MS Mincho" w:hAnsi="Arial" w:cs="Tahoma"/>
      <w:sz w:val="28"/>
      <w:szCs w:val="28"/>
      <w:lang w:val="es-ES" w:eastAsia="ar-SA"/>
    </w:rPr>
  </w:style>
  <w:style w:type="paragraph" w:styleId="Lista">
    <w:name w:val="List"/>
    <w:basedOn w:val="Textoindependiente"/>
    <w:rsid w:val="00A23127"/>
    <w:pPr>
      <w:suppressAutoHyphens/>
      <w:spacing w:after="120"/>
      <w:jc w:val="left"/>
    </w:pPr>
    <w:rPr>
      <w:rFonts w:ascii="Times New Roman" w:hAnsi="Times New Roman" w:cs="Tahoma"/>
      <w:sz w:val="24"/>
      <w:lang w:val="es-ES" w:eastAsia="ar-SA"/>
    </w:rPr>
  </w:style>
  <w:style w:type="paragraph" w:customStyle="1" w:styleId="Etiqueta">
    <w:name w:val="Etiqueta"/>
    <w:basedOn w:val="Normal"/>
    <w:rsid w:val="00A23127"/>
    <w:pPr>
      <w:suppressLineNumbers/>
      <w:suppressAutoHyphens/>
      <w:overflowPunct/>
      <w:autoSpaceDE/>
      <w:autoSpaceDN/>
      <w:adjustRightInd/>
      <w:spacing w:before="120" w:after="120"/>
      <w:textAlignment w:val="auto"/>
    </w:pPr>
    <w:rPr>
      <w:i/>
      <w:sz w:val="24"/>
      <w:lang w:val="es-ES" w:eastAsia="ar-SA"/>
    </w:rPr>
  </w:style>
  <w:style w:type="paragraph" w:customStyle="1" w:styleId="ndice">
    <w:name w:val="Índice"/>
    <w:basedOn w:val="Normal"/>
    <w:rsid w:val="00A23127"/>
    <w:pPr>
      <w:suppressLineNumbers/>
      <w:suppressAutoHyphens/>
      <w:overflowPunct/>
      <w:autoSpaceDE/>
      <w:autoSpaceDN/>
      <w:adjustRightInd/>
      <w:textAlignment w:val="auto"/>
    </w:pPr>
    <w:rPr>
      <w:sz w:val="24"/>
      <w:lang w:val="es-ES" w:eastAsia="ar-SA"/>
    </w:rPr>
  </w:style>
  <w:style w:type="paragraph" w:customStyle="1" w:styleId="Encabezado2">
    <w:name w:val="Encabezado2"/>
    <w:basedOn w:val="Normal"/>
    <w:next w:val="Textonormal"/>
    <w:rsid w:val="00A23127"/>
    <w:pPr>
      <w:keepNext/>
      <w:suppressAutoHyphens/>
      <w:overflowPunct/>
      <w:autoSpaceDE/>
      <w:autoSpaceDN/>
      <w:adjustRightInd/>
      <w:spacing w:before="240" w:after="120"/>
      <w:textAlignment w:val="auto"/>
    </w:pPr>
    <w:rPr>
      <w:rFonts w:ascii="Arial" w:hAnsi="Arial" w:cs="Arial"/>
      <w:sz w:val="28"/>
      <w:lang w:val="es-ES" w:eastAsia="ar-SA"/>
    </w:rPr>
  </w:style>
  <w:style w:type="paragraph" w:customStyle="1" w:styleId="Textonormal">
    <w:name w:val="Texto normal"/>
    <w:basedOn w:val="Normal"/>
    <w:rsid w:val="00A23127"/>
    <w:pPr>
      <w:suppressAutoHyphens/>
      <w:overflowPunct/>
      <w:autoSpaceDE/>
      <w:autoSpaceDN/>
      <w:adjustRightInd/>
      <w:spacing w:after="120"/>
      <w:textAlignment w:val="auto"/>
    </w:pPr>
    <w:rPr>
      <w:sz w:val="24"/>
      <w:lang w:val="es-ES" w:eastAsia="ar-SA"/>
    </w:rPr>
  </w:style>
  <w:style w:type="paragraph" w:customStyle="1" w:styleId="Lista21">
    <w:name w:val="Lista 21"/>
    <w:basedOn w:val="Textonormal"/>
    <w:rsid w:val="00A23127"/>
  </w:style>
  <w:style w:type="paragraph" w:customStyle="1" w:styleId="Encabezado1">
    <w:name w:val="Encabezado1"/>
    <w:basedOn w:val="Normal"/>
    <w:next w:val="Textonormal"/>
    <w:rsid w:val="00A23127"/>
    <w:pPr>
      <w:keepNext/>
      <w:suppressAutoHyphens/>
      <w:overflowPunct/>
      <w:autoSpaceDE/>
      <w:autoSpaceDN/>
      <w:adjustRightInd/>
      <w:spacing w:before="240" w:after="120"/>
      <w:textAlignment w:val="auto"/>
    </w:pPr>
    <w:rPr>
      <w:rFonts w:ascii="Arial" w:hAnsi="Arial" w:cs="Arial"/>
      <w:sz w:val="28"/>
      <w:lang w:val="es-ES" w:eastAsia="ar-SA"/>
    </w:rPr>
  </w:style>
  <w:style w:type="paragraph" w:styleId="Ttulo">
    <w:name w:val="Title"/>
    <w:basedOn w:val="Normal"/>
    <w:next w:val="Subttulo"/>
    <w:link w:val="TtuloCar1"/>
    <w:uiPriority w:val="10"/>
    <w:qFormat/>
    <w:rsid w:val="00A23127"/>
    <w:pPr>
      <w:suppressAutoHyphens/>
      <w:overflowPunct/>
      <w:autoSpaceDE/>
      <w:autoSpaceDN/>
      <w:adjustRightInd/>
      <w:jc w:val="center"/>
      <w:textAlignment w:val="auto"/>
    </w:pPr>
    <w:rPr>
      <w:b/>
      <w:sz w:val="28"/>
      <w:lang w:val="x-none" w:eastAsia="ar-SA"/>
    </w:rPr>
  </w:style>
  <w:style w:type="character" w:customStyle="1" w:styleId="TtuloCar">
    <w:name w:val="Título Car"/>
    <w:basedOn w:val="Fuentedeprrafopredeter"/>
    <w:uiPriority w:val="10"/>
    <w:rsid w:val="00A23127"/>
    <w:rPr>
      <w:rFonts w:asciiTheme="majorHAnsi" w:eastAsiaTheme="majorEastAsia" w:hAnsiTheme="majorHAnsi" w:cstheme="majorBidi"/>
      <w:color w:val="17365D" w:themeColor="text2" w:themeShade="BF"/>
      <w:spacing w:val="5"/>
      <w:kern w:val="28"/>
      <w:sz w:val="52"/>
      <w:szCs w:val="52"/>
      <w:lang w:val="es-ES_tradnl" w:eastAsia="es-ES"/>
    </w:rPr>
  </w:style>
  <w:style w:type="character" w:customStyle="1" w:styleId="TtuloCar1">
    <w:name w:val="Título Car1"/>
    <w:link w:val="Ttulo"/>
    <w:uiPriority w:val="10"/>
    <w:locked/>
    <w:rsid w:val="00A23127"/>
    <w:rPr>
      <w:rFonts w:ascii="Times New Roman" w:eastAsia="Times New Roman" w:hAnsi="Times New Roman" w:cs="Times New Roman"/>
      <w:b/>
      <w:sz w:val="28"/>
      <w:szCs w:val="20"/>
      <w:lang w:val="x-none" w:eastAsia="ar-SA"/>
    </w:rPr>
  </w:style>
  <w:style w:type="paragraph" w:styleId="Subttulo">
    <w:name w:val="Subtitle"/>
    <w:basedOn w:val="Encabezado1"/>
    <w:next w:val="Textonormal"/>
    <w:link w:val="SubttuloCar"/>
    <w:qFormat/>
    <w:rsid w:val="00A23127"/>
    <w:pPr>
      <w:jc w:val="center"/>
    </w:pPr>
    <w:rPr>
      <w:i/>
      <w:lang w:val="x-none"/>
    </w:rPr>
  </w:style>
  <w:style w:type="character" w:customStyle="1" w:styleId="SubttuloCar">
    <w:name w:val="Subtítulo Car"/>
    <w:basedOn w:val="Fuentedeprrafopredeter"/>
    <w:link w:val="Subttulo"/>
    <w:rsid w:val="00A23127"/>
    <w:rPr>
      <w:rFonts w:ascii="Arial" w:eastAsia="Times New Roman" w:hAnsi="Arial" w:cs="Arial"/>
      <w:i/>
      <w:sz w:val="28"/>
      <w:szCs w:val="20"/>
      <w:lang w:val="x-none" w:eastAsia="ar-SA"/>
    </w:rPr>
  </w:style>
  <w:style w:type="paragraph" w:customStyle="1" w:styleId="Textodeglobo1">
    <w:name w:val="Texto de globo1"/>
    <w:basedOn w:val="Normal"/>
    <w:rsid w:val="00A23127"/>
    <w:pPr>
      <w:suppressAutoHyphens/>
      <w:overflowPunct/>
      <w:autoSpaceDE/>
      <w:autoSpaceDN/>
      <w:adjustRightInd/>
      <w:textAlignment w:val="auto"/>
    </w:pPr>
    <w:rPr>
      <w:rFonts w:ascii="Tahoma" w:hAnsi="Tahoma" w:cs="Tahoma"/>
      <w:sz w:val="16"/>
      <w:lang w:val="es-ES" w:eastAsia="ar-SA"/>
    </w:rPr>
  </w:style>
  <w:style w:type="paragraph" w:customStyle="1" w:styleId="Contenidodelatabla">
    <w:name w:val="Contenido de la tabla"/>
    <w:basedOn w:val="Normal"/>
    <w:rsid w:val="00A23127"/>
    <w:pPr>
      <w:suppressLineNumbers/>
      <w:suppressAutoHyphens/>
      <w:overflowPunct/>
      <w:autoSpaceDE/>
      <w:autoSpaceDN/>
      <w:adjustRightInd/>
      <w:textAlignment w:val="auto"/>
    </w:pPr>
    <w:rPr>
      <w:sz w:val="24"/>
      <w:lang w:val="es-ES" w:eastAsia="ar-SA"/>
    </w:rPr>
  </w:style>
  <w:style w:type="paragraph" w:customStyle="1" w:styleId="Encabezadodelatabla">
    <w:name w:val="Encabezado de la tabla"/>
    <w:basedOn w:val="Contenidodelatabla"/>
    <w:rsid w:val="00A23127"/>
    <w:pPr>
      <w:jc w:val="center"/>
    </w:pPr>
    <w:rPr>
      <w:b/>
    </w:rPr>
  </w:style>
  <w:style w:type="paragraph" w:customStyle="1" w:styleId="Sangra3detindependiente1">
    <w:name w:val="Sangría 3 de t. independiente1"/>
    <w:basedOn w:val="Normal"/>
    <w:rsid w:val="00A23127"/>
    <w:pPr>
      <w:suppressAutoHyphens/>
      <w:overflowPunct/>
      <w:autoSpaceDN/>
      <w:adjustRightInd/>
      <w:ind w:left="284" w:hanging="284"/>
      <w:jc w:val="both"/>
      <w:textAlignment w:val="auto"/>
    </w:pPr>
    <w:rPr>
      <w:rFonts w:ascii="Arial" w:hAnsi="Arial" w:cs="Arial"/>
      <w:lang w:eastAsia="ar-SA"/>
    </w:rPr>
  </w:style>
  <w:style w:type="paragraph" w:styleId="Sangradetextonormal">
    <w:name w:val="Body Text Indent"/>
    <w:basedOn w:val="Normal"/>
    <w:link w:val="SangradetextonormalCar"/>
    <w:rsid w:val="00A23127"/>
    <w:pPr>
      <w:suppressAutoHyphens/>
      <w:overflowPunct/>
      <w:autoSpaceDE/>
      <w:autoSpaceDN/>
      <w:adjustRightInd/>
      <w:spacing w:after="120"/>
      <w:ind w:left="283"/>
      <w:textAlignment w:val="auto"/>
    </w:pPr>
    <w:rPr>
      <w:sz w:val="24"/>
      <w:lang w:val="x-none" w:eastAsia="ar-SA"/>
    </w:rPr>
  </w:style>
  <w:style w:type="character" w:customStyle="1" w:styleId="SangradetextonormalCar">
    <w:name w:val="Sangría de texto normal Car"/>
    <w:basedOn w:val="Fuentedeprrafopredeter"/>
    <w:link w:val="Sangradetextonormal"/>
    <w:rsid w:val="00A23127"/>
    <w:rPr>
      <w:rFonts w:ascii="Times New Roman" w:eastAsia="Times New Roman" w:hAnsi="Times New Roman" w:cs="Times New Roman"/>
      <w:sz w:val="24"/>
      <w:szCs w:val="20"/>
      <w:lang w:val="x-none" w:eastAsia="ar-SA"/>
    </w:rPr>
  </w:style>
  <w:style w:type="paragraph" w:customStyle="1" w:styleId="Sangra2detindependiente1">
    <w:name w:val="Sangría 2 de t. independiente1"/>
    <w:aliases w:val=" Car10,Car10"/>
    <w:basedOn w:val="Normal"/>
    <w:link w:val="Car10CarCar"/>
    <w:rsid w:val="00A23127"/>
    <w:pPr>
      <w:suppressAutoHyphens/>
      <w:autoSpaceDN/>
      <w:adjustRightInd/>
      <w:spacing w:before="100"/>
      <w:ind w:left="1985"/>
      <w:jc w:val="both"/>
    </w:pPr>
    <w:rPr>
      <w:rFonts w:ascii="Arial" w:hAnsi="Arial"/>
      <w:sz w:val="22"/>
      <w:lang w:val="es-ES" w:eastAsia="ar-SA"/>
    </w:rPr>
  </w:style>
  <w:style w:type="paragraph" w:customStyle="1" w:styleId="TextoCar">
    <w:name w:val="Texto Car"/>
    <w:basedOn w:val="Normal"/>
    <w:rsid w:val="00A23127"/>
    <w:pPr>
      <w:suppressAutoHyphens/>
      <w:overflowPunct/>
      <w:autoSpaceDE/>
      <w:autoSpaceDN/>
      <w:adjustRightInd/>
      <w:spacing w:after="101" w:line="216" w:lineRule="exact"/>
      <w:ind w:firstLine="288"/>
      <w:jc w:val="both"/>
      <w:textAlignment w:val="auto"/>
    </w:pPr>
    <w:rPr>
      <w:rFonts w:ascii="Arial" w:hAnsi="Arial"/>
      <w:sz w:val="18"/>
      <w:lang w:val="es-MX" w:eastAsia="ar-SA"/>
    </w:rPr>
  </w:style>
  <w:style w:type="paragraph" w:customStyle="1" w:styleId="ROMANOS">
    <w:name w:val="ROMANOS"/>
    <w:basedOn w:val="Normal"/>
    <w:link w:val="ROMANOSCar"/>
    <w:rsid w:val="00A23127"/>
    <w:pPr>
      <w:tabs>
        <w:tab w:val="left" w:pos="2160"/>
      </w:tabs>
      <w:suppressAutoHyphens/>
      <w:overflowPunct/>
      <w:autoSpaceDN/>
      <w:adjustRightInd/>
      <w:spacing w:after="101" w:line="216" w:lineRule="atLeast"/>
      <w:ind w:left="720" w:hanging="432"/>
      <w:jc w:val="both"/>
      <w:textAlignment w:val="auto"/>
    </w:pPr>
    <w:rPr>
      <w:rFonts w:ascii="Arial" w:hAnsi="Arial"/>
      <w:sz w:val="18"/>
      <w:lang w:eastAsia="ar-SA"/>
    </w:rPr>
  </w:style>
  <w:style w:type="paragraph" w:customStyle="1" w:styleId="Sangra2detindependiente12">
    <w:name w:val="Sangría 2 de t. independiente12"/>
    <w:basedOn w:val="Normal"/>
    <w:uiPriority w:val="99"/>
    <w:rsid w:val="00A23127"/>
    <w:pPr>
      <w:suppressAutoHyphens/>
      <w:overflowPunct/>
      <w:autoSpaceDE/>
      <w:autoSpaceDN/>
      <w:adjustRightInd/>
      <w:spacing w:after="120" w:line="480" w:lineRule="auto"/>
      <w:ind w:left="283"/>
      <w:textAlignment w:val="auto"/>
    </w:pPr>
    <w:rPr>
      <w:sz w:val="24"/>
      <w:szCs w:val="24"/>
      <w:lang w:val="es-ES" w:eastAsia="ar-SA"/>
    </w:rPr>
  </w:style>
  <w:style w:type="paragraph" w:styleId="Textoindependiente2">
    <w:name w:val="Body Text 2"/>
    <w:aliases w:val="Texto independiente 21,Sangría de t. independiente,Body Text 2"/>
    <w:basedOn w:val="Normal"/>
    <w:link w:val="Textoindependiente2Car"/>
    <w:rsid w:val="00A23127"/>
    <w:pPr>
      <w:suppressAutoHyphens/>
      <w:overflowPunct/>
      <w:autoSpaceDE/>
      <w:autoSpaceDN/>
      <w:adjustRightInd/>
      <w:spacing w:after="120" w:line="480" w:lineRule="auto"/>
      <w:textAlignment w:val="auto"/>
    </w:pPr>
    <w:rPr>
      <w:sz w:val="24"/>
      <w:lang w:val="x-none" w:eastAsia="ar-SA"/>
    </w:rPr>
  </w:style>
  <w:style w:type="character" w:customStyle="1" w:styleId="Textoindependiente2Car">
    <w:name w:val="Texto independiente 2 Car"/>
    <w:aliases w:val="Texto independiente 21 Car,Sangría de t. independiente Car,Body Text 2 Car"/>
    <w:basedOn w:val="Fuentedeprrafopredeter"/>
    <w:link w:val="Textoindependiente2"/>
    <w:rsid w:val="00A23127"/>
    <w:rPr>
      <w:rFonts w:ascii="Times New Roman" w:eastAsia="Times New Roman" w:hAnsi="Times New Roman" w:cs="Times New Roman"/>
      <w:sz w:val="24"/>
      <w:szCs w:val="20"/>
      <w:lang w:val="x-none" w:eastAsia="ar-SA"/>
    </w:rPr>
  </w:style>
  <w:style w:type="paragraph" w:customStyle="1" w:styleId="Textoindependiente31">
    <w:name w:val="Texto independiente 31"/>
    <w:basedOn w:val="Normal"/>
    <w:rsid w:val="00A23127"/>
    <w:pPr>
      <w:suppressAutoHyphens/>
      <w:overflowPunct/>
      <w:autoSpaceDN/>
      <w:adjustRightInd/>
      <w:jc w:val="both"/>
      <w:textAlignment w:val="auto"/>
    </w:pPr>
    <w:rPr>
      <w:rFonts w:ascii="Arial" w:hAnsi="Arial" w:cs="Arial"/>
      <w:lang w:eastAsia="ar-SA"/>
    </w:rPr>
  </w:style>
  <w:style w:type="paragraph" w:customStyle="1" w:styleId="ACUERDO">
    <w:name w:val="ACUERDO"/>
    <w:basedOn w:val="Normal"/>
    <w:rsid w:val="00A23127"/>
    <w:pPr>
      <w:widowControl w:val="0"/>
      <w:suppressAutoHyphens/>
      <w:overflowPunct/>
      <w:autoSpaceDE/>
      <w:autoSpaceDN/>
      <w:adjustRightInd/>
      <w:jc w:val="both"/>
      <w:textAlignment w:val="auto"/>
    </w:pPr>
    <w:rPr>
      <w:rFonts w:ascii="Arial" w:hAnsi="Arial"/>
      <w:b/>
      <w:sz w:val="28"/>
      <w:lang w:val="en-US" w:eastAsia="ar-SA"/>
    </w:rPr>
  </w:style>
  <w:style w:type="paragraph" w:customStyle="1" w:styleId="Textoindependiente32">
    <w:name w:val="Texto independiente 32"/>
    <w:basedOn w:val="Normal"/>
    <w:rsid w:val="00A23127"/>
    <w:pPr>
      <w:suppressAutoHyphens/>
      <w:autoSpaceDN/>
      <w:adjustRightInd/>
      <w:jc w:val="both"/>
    </w:pPr>
    <w:rPr>
      <w:sz w:val="24"/>
      <w:lang w:val="es-ES" w:eastAsia="ar-SA"/>
    </w:rPr>
  </w:style>
  <w:style w:type="paragraph" w:styleId="NormalWeb">
    <w:name w:val="Normal (Web)"/>
    <w:basedOn w:val="Normal"/>
    <w:uiPriority w:val="99"/>
    <w:rsid w:val="00A23127"/>
    <w:pPr>
      <w:suppressAutoHyphens/>
      <w:overflowPunct/>
      <w:autoSpaceDE/>
      <w:autoSpaceDN/>
      <w:adjustRightInd/>
      <w:spacing w:before="100" w:after="100"/>
      <w:textAlignment w:val="auto"/>
    </w:pPr>
    <w:rPr>
      <w:rFonts w:ascii="Arial Unicode MS" w:eastAsia="Arial Unicode MS" w:hAnsi="Arial Unicode MS" w:cs="Arial Unicode MS"/>
      <w:sz w:val="24"/>
      <w:szCs w:val="24"/>
      <w:lang w:val="es-ES" w:eastAsia="ar-SA"/>
    </w:rPr>
  </w:style>
  <w:style w:type="paragraph" w:customStyle="1" w:styleId="xl25">
    <w:name w:val="xl25"/>
    <w:basedOn w:val="Normal"/>
    <w:rsid w:val="00A23127"/>
    <w:pPr>
      <w:pBdr>
        <w:left w:val="single" w:sz="4" w:space="0" w:color="000000"/>
        <w:bottom w:val="single" w:sz="4" w:space="0" w:color="000000"/>
        <w:right w:val="single" w:sz="4" w:space="0" w:color="000000"/>
      </w:pBdr>
      <w:suppressAutoHyphens/>
      <w:overflowPunct/>
      <w:autoSpaceDE/>
      <w:autoSpaceDN/>
      <w:adjustRightInd/>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A23127"/>
    <w:pPr>
      <w:pBdr>
        <w:left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A23127"/>
    <w:pPr>
      <w:pBdr>
        <w:top w:val="single" w:sz="4" w:space="0" w:color="000000"/>
        <w:left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A23127"/>
    <w:pPr>
      <w:pBdr>
        <w:left w:val="single" w:sz="4" w:space="0" w:color="000000"/>
        <w:right w:val="single" w:sz="4" w:space="0" w:color="000000"/>
      </w:pBdr>
      <w:suppressAutoHyphens/>
      <w:overflowPunct/>
      <w:autoSpaceDE/>
      <w:autoSpaceDN/>
      <w:adjustRightInd/>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A23127"/>
    <w:pPr>
      <w:pBdr>
        <w:top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A23127"/>
    <w:pPr>
      <w:pBdr>
        <w:top w:val="single" w:sz="4" w:space="0" w:color="000000"/>
        <w:left w:val="single" w:sz="4" w:space="0" w:color="000000"/>
        <w:bottom w:val="single" w:sz="4" w:space="0" w:color="000000"/>
        <w:right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A23127"/>
    <w:pPr>
      <w:pBdr>
        <w:top w:val="single" w:sz="4" w:space="0" w:color="000000"/>
        <w:left w:val="single" w:sz="4" w:space="0" w:color="000000"/>
        <w:bottom w:val="single" w:sz="4" w:space="0" w:color="000000"/>
      </w:pBdr>
      <w:shd w:val="clear" w:color="auto" w:fill="FFFF00"/>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A23127"/>
    <w:pPr>
      <w:pBdr>
        <w:top w:val="single" w:sz="4" w:space="0" w:color="000000"/>
        <w:bottom w:val="single" w:sz="4" w:space="0" w:color="000000"/>
        <w:right w:val="single" w:sz="4" w:space="0" w:color="000000"/>
      </w:pBdr>
      <w:shd w:val="clear" w:color="auto" w:fill="FFFF00"/>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A23127"/>
    <w:pPr>
      <w:pBdr>
        <w:top w:val="single" w:sz="4" w:space="0" w:color="000000"/>
        <w:lef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A23127"/>
    <w:pPr>
      <w:pBdr>
        <w:top w:val="single" w:sz="4" w:space="0" w:color="000000"/>
        <w:left w:val="single" w:sz="4" w:space="0" w:color="000000"/>
        <w:bottom w:val="single" w:sz="4" w:space="0" w:color="000000"/>
        <w:right w:val="single" w:sz="4" w:space="0" w:color="000000"/>
      </w:pBdr>
      <w:shd w:val="clear" w:color="auto" w:fill="808080"/>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A23127"/>
    <w:pPr>
      <w:pBdr>
        <w:top w:val="single" w:sz="4" w:space="0" w:color="000000"/>
        <w:left w:val="single" w:sz="4" w:space="0" w:color="000000"/>
        <w:bottom w:val="single" w:sz="4" w:space="0" w:color="000000"/>
        <w:right w:val="single" w:sz="4" w:space="0" w:color="000000"/>
      </w:pBdr>
      <w:shd w:val="clear" w:color="auto" w:fill="808080"/>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A23127"/>
    <w:pPr>
      <w:pBdr>
        <w:lef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A23127"/>
    <w:pPr>
      <w:pBdr>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A23127"/>
    <w:pPr>
      <w:pBdr>
        <w:top w:val="single" w:sz="4" w:space="0" w:color="000000"/>
        <w:left w:val="single" w:sz="4" w:space="0" w:color="000000"/>
        <w:bottom w:val="single" w:sz="4" w:space="0" w:color="000000"/>
        <w:right w:val="single" w:sz="4" w:space="0" w:color="000000"/>
      </w:pBdr>
      <w:suppressAutoHyphens/>
      <w:overflowPunct/>
      <w:autoSpaceDE/>
      <w:autoSpaceDN/>
      <w:adjustRightInd/>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A23127"/>
    <w:pPr>
      <w:pBdr>
        <w:top w:val="single" w:sz="4" w:space="0" w:color="000000"/>
        <w:left w:val="single" w:sz="4" w:space="0" w:color="000000"/>
        <w:bottom w:val="single" w:sz="4" w:space="0" w:color="000000"/>
        <w:right w:val="single" w:sz="4" w:space="0" w:color="000000"/>
      </w:pBdr>
      <w:suppressAutoHyphens/>
      <w:overflowPunct/>
      <w:autoSpaceDE/>
      <w:autoSpaceDN/>
      <w:adjustRightInd/>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A23127"/>
    <w:pPr>
      <w:pBdr>
        <w:top w:val="single" w:sz="4" w:space="0" w:color="000000"/>
        <w:left w:val="single" w:sz="4" w:space="0" w:color="000000"/>
        <w:bottom w:val="single" w:sz="4" w:space="0" w:color="000000"/>
        <w:right w:val="single" w:sz="4" w:space="0" w:color="000000"/>
      </w:pBdr>
      <w:shd w:val="clear" w:color="auto" w:fill="808080"/>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A23127"/>
    <w:pPr>
      <w:pBdr>
        <w:top w:val="single" w:sz="4" w:space="0" w:color="000000"/>
        <w:left w:val="single" w:sz="4" w:space="0" w:color="000000"/>
        <w:bottom w:val="single" w:sz="4" w:space="0" w:color="000000"/>
        <w:right w:val="single" w:sz="4" w:space="0" w:color="000000"/>
      </w:pBdr>
      <w:shd w:val="clear" w:color="auto" w:fill="808080"/>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A23127"/>
    <w:pPr>
      <w:pBdr>
        <w:top w:val="single" w:sz="4" w:space="0" w:color="000000"/>
        <w:left w:val="single" w:sz="4" w:space="0" w:color="000000"/>
        <w:bottom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A23127"/>
    <w:pPr>
      <w:pBdr>
        <w:top w:val="single" w:sz="4" w:space="0" w:color="000000"/>
        <w:left w:val="single" w:sz="4" w:space="0" w:color="000000"/>
        <w:bottom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A23127"/>
    <w:pPr>
      <w:pBdr>
        <w:left w:val="single" w:sz="4" w:space="0" w:color="000000"/>
        <w:bottom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A23127"/>
    <w:pPr>
      <w:pBdr>
        <w:bottom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A23127"/>
    <w:pPr>
      <w:pBdr>
        <w:top w:val="single" w:sz="4" w:space="0" w:color="000000"/>
        <w:left w:val="single" w:sz="4" w:space="0" w:color="000000"/>
        <w:bottom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A23127"/>
    <w:pPr>
      <w:pBdr>
        <w:top w:val="single" w:sz="4" w:space="0" w:color="000000"/>
        <w:left w:val="single" w:sz="4" w:space="0" w:color="000000"/>
        <w:bottom w:val="single" w:sz="4" w:space="0" w:color="000000"/>
        <w:right w:val="single" w:sz="4" w:space="0" w:color="000000"/>
      </w:pBdr>
      <w:suppressAutoHyphens/>
      <w:overflowPunct/>
      <w:autoSpaceDE/>
      <w:autoSpaceDN/>
      <w:adjustRightInd/>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A23127"/>
    <w:pPr>
      <w:pBdr>
        <w:top w:val="single" w:sz="4" w:space="0" w:color="000000"/>
        <w:left w:val="single" w:sz="4" w:space="0" w:color="000000"/>
        <w:bottom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A23127"/>
    <w:pPr>
      <w:pBdr>
        <w:top w:val="single" w:sz="4" w:space="0" w:color="000000"/>
        <w:left w:val="single" w:sz="4" w:space="0" w:color="000000"/>
        <w:bottom w:val="single" w:sz="4" w:space="0" w:color="000000"/>
        <w:right w:val="single" w:sz="4" w:space="0" w:color="000000"/>
      </w:pBdr>
      <w:shd w:val="clear" w:color="auto" w:fill="808080"/>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A23127"/>
    <w:pPr>
      <w:pBdr>
        <w:top w:val="single" w:sz="4" w:space="0" w:color="000000"/>
        <w:left w:val="single" w:sz="4" w:space="0" w:color="000000"/>
        <w:bottom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A23127"/>
    <w:pPr>
      <w:pBdr>
        <w:top w:val="single" w:sz="4" w:space="0" w:color="000000"/>
        <w:left w:val="single" w:sz="4" w:space="0" w:color="000000"/>
      </w:pBdr>
      <w:suppressAutoHyphens/>
      <w:overflowPunct/>
      <w:autoSpaceDE/>
      <w:autoSpaceDN/>
      <w:adjustRightInd/>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A23127"/>
    <w:pPr>
      <w:pBdr>
        <w:top w:val="single" w:sz="4" w:space="0" w:color="000000"/>
      </w:pBdr>
      <w:suppressAutoHyphens/>
      <w:overflowPunct/>
      <w:autoSpaceDE/>
      <w:autoSpaceDN/>
      <w:adjustRightInd/>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A23127"/>
    <w:pPr>
      <w:pBdr>
        <w:top w:val="single" w:sz="4" w:space="0" w:color="000000"/>
      </w:pBdr>
      <w:suppressAutoHyphens/>
      <w:overflowPunct/>
      <w:autoSpaceDE/>
      <w:autoSpaceDN/>
      <w:adjustRightInd/>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A23127"/>
    <w:pPr>
      <w:pBdr>
        <w:top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A23127"/>
    <w:pPr>
      <w:pBdr>
        <w:top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A23127"/>
    <w:pP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A23127"/>
    <w:pPr>
      <w:pBdr>
        <w:left w:val="single" w:sz="4" w:space="0" w:color="000000"/>
      </w:pBdr>
      <w:shd w:val="clear" w:color="auto" w:fill="808080"/>
      <w:suppressAutoHyphens/>
      <w:overflowPunct/>
      <w:autoSpaceDE/>
      <w:autoSpaceDN/>
      <w:adjustRightInd/>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A23127"/>
    <w:pPr>
      <w:suppressAutoHyphens/>
      <w:overflowPunct/>
      <w:autoSpaceDE/>
      <w:autoSpaceDN/>
      <w:adjustRightInd/>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A23127"/>
    <w:pPr>
      <w:suppressAutoHyphens/>
      <w:overflowPunct/>
      <w:autoSpaceDE/>
      <w:autoSpaceDN/>
      <w:adjustRightInd/>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A23127"/>
    <w:pPr>
      <w:pBdr>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A23127"/>
    <w:pPr>
      <w:pBdr>
        <w:left w:val="single" w:sz="4" w:space="0" w:color="000000"/>
      </w:pBdr>
      <w:shd w:val="clear" w:color="auto" w:fill="C0C0C0"/>
      <w:suppressAutoHyphens/>
      <w:overflowPunct/>
      <w:autoSpaceDE/>
      <w:autoSpaceDN/>
      <w:adjustRightInd/>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A23127"/>
    <w:pPr>
      <w:pBdr>
        <w:left w:val="single" w:sz="4" w:space="0" w:color="000000"/>
        <w:bottom w:val="single" w:sz="4" w:space="0" w:color="000000"/>
      </w:pBdr>
      <w:shd w:val="clear" w:color="auto" w:fill="FF0000"/>
      <w:suppressAutoHyphens/>
      <w:overflowPunct/>
      <w:autoSpaceDE/>
      <w:autoSpaceDN/>
      <w:adjustRightInd/>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A23127"/>
    <w:pPr>
      <w:pBdr>
        <w:bottom w:val="single" w:sz="4" w:space="0" w:color="000000"/>
      </w:pBdr>
      <w:suppressAutoHyphens/>
      <w:overflowPunct/>
      <w:autoSpaceDE/>
      <w:autoSpaceDN/>
      <w:adjustRightInd/>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A23127"/>
    <w:pPr>
      <w:pBdr>
        <w:bottom w:val="single" w:sz="4" w:space="0" w:color="000000"/>
      </w:pBdr>
      <w:suppressAutoHyphens/>
      <w:overflowPunct/>
      <w:autoSpaceDE/>
      <w:autoSpaceDN/>
      <w:adjustRightInd/>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A23127"/>
    <w:pPr>
      <w:pBdr>
        <w:bottom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A23127"/>
    <w:pPr>
      <w:pBdr>
        <w:bottom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A23127"/>
    <w:pPr>
      <w:suppressAutoHyphens/>
      <w:overflowPunct/>
      <w:autoSpaceDE/>
      <w:autoSpaceDN/>
      <w:adjustRightInd/>
      <w:spacing w:before="100" w:after="100"/>
      <w:jc w:val="center"/>
      <w:textAlignment w:val="auto"/>
    </w:pPr>
    <w:rPr>
      <w:rFonts w:ascii="Arial" w:eastAsia="Arial Unicode MS" w:hAnsi="Arial" w:cs="Arial"/>
      <w:b/>
      <w:bCs/>
      <w:sz w:val="22"/>
      <w:szCs w:val="22"/>
      <w:lang w:val="es-ES" w:eastAsia="ar-SA"/>
    </w:rPr>
  </w:style>
  <w:style w:type="paragraph" w:customStyle="1" w:styleId="xl68">
    <w:name w:val="xl68"/>
    <w:basedOn w:val="Normal"/>
    <w:rsid w:val="00A23127"/>
    <w:pPr>
      <w:pBdr>
        <w:bottom w:val="single" w:sz="4" w:space="0" w:color="000000"/>
      </w:pBdr>
      <w:suppressAutoHyphens/>
      <w:overflowPunct/>
      <w:autoSpaceDE/>
      <w:autoSpaceDN/>
      <w:adjustRightInd/>
      <w:spacing w:before="100" w:after="100"/>
      <w:jc w:val="center"/>
      <w:textAlignment w:val="auto"/>
    </w:pPr>
    <w:rPr>
      <w:rFonts w:ascii="Arial" w:eastAsia="Arial Unicode MS" w:hAnsi="Arial" w:cs="Arial"/>
      <w:b/>
      <w:bCs/>
      <w:sz w:val="22"/>
      <w:szCs w:val="22"/>
      <w:lang w:val="es-ES" w:eastAsia="ar-SA"/>
    </w:rPr>
  </w:style>
  <w:style w:type="paragraph" w:customStyle="1" w:styleId="xl69">
    <w:name w:val="xl69"/>
    <w:basedOn w:val="Normal"/>
    <w:rsid w:val="00A23127"/>
    <w:pPr>
      <w:pBdr>
        <w:top w:val="single" w:sz="4" w:space="0" w:color="000000"/>
        <w:left w:val="single" w:sz="4" w:space="0" w:color="000000"/>
        <w:bottom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A23127"/>
    <w:pPr>
      <w:pBdr>
        <w:top w:val="single" w:sz="4" w:space="0" w:color="000000"/>
        <w:bottom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A23127"/>
    <w:pPr>
      <w:pBdr>
        <w:top w:val="single" w:sz="4" w:space="0" w:color="000000"/>
        <w:bottom w:val="single" w:sz="4" w:space="0" w:color="000000"/>
        <w:right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A23127"/>
    <w:pPr>
      <w:pBdr>
        <w:top w:val="single" w:sz="4" w:space="0" w:color="000000"/>
        <w:left w:val="single" w:sz="4" w:space="0" w:color="000000"/>
        <w:bottom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A23127"/>
    <w:pPr>
      <w:pBdr>
        <w:top w:val="single" w:sz="4" w:space="0" w:color="000000"/>
        <w:bottom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A23127"/>
    <w:pPr>
      <w:pBdr>
        <w:top w:val="single" w:sz="4" w:space="0" w:color="000000"/>
        <w:bottom w:val="single" w:sz="4" w:space="0" w:color="000000"/>
        <w:right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A23127"/>
    <w:pPr>
      <w:pBdr>
        <w:top w:val="single" w:sz="4" w:space="0" w:color="000000"/>
        <w:lef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A23127"/>
    <w:pPr>
      <w:pBdr>
        <w:top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A23127"/>
    <w:pPr>
      <w:pBdr>
        <w:left w:val="single" w:sz="4" w:space="0" w:color="000000"/>
        <w:bottom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A23127"/>
    <w:pPr>
      <w:pBdr>
        <w:bottom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A23127"/>
    <w:pP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A23127"/>
    <w:pPr>
      <w:pBdr>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A23127"/>
    <w:pPr>
      <w:pBdr>
        <w:left w:val="single" w:sz="4" w:space="0" w:color="000000"/>
        <w:bottom w:val="single" w:sz="4" w:space="0" w:color="000000"/>
      </w:pBdr>
      <w:suppressAutoHyphens/>
      <w:overflowPunct/>
      <w:autoSpaceDE/>
      <w:autoSpaceDN/>
      <w:adjustRightInd/>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A23127"/>
    <w:pPr>
      <w:suppressAutoHyphens/>
      <w:overflowPunct/>
      <w:autoSpaceDE/>
      <w:autoSpaceDN/>
      <w:adjustRightInd/>
      <w:spacing w:before="100" w:after="100"/>
      <w:jc w:val="center"/>
      <w:textAlignment w:val="auto"/>
    </w:pPr>
    <w:rPr>
      <w:rFonts w:ascii="Arial" w:eastAsia="Arial Unicode MS" w:hAnsi="Arial" w:cs="Arial"/>
      <w:b/>
      <w:bCs/>
      <w:sz w:val="22"/>
      <w:szCs w:val="22"/>
      <w:lang w:val="es-ES" w:eastAsia="ar-SA"/>
    </w:rPr>
  </w:style>
  <w:style w:type="paragraph" w:customStyle="1" w:styleId="xl83">
    <w:name w:val="xl83"/>
    <w:basedOn w:val="Normal"/>
    <w:rsid w:val="00A23127"/>
    <w:pPr>
      <w:pBdr>
        <w:bottom w:val="single" w:sz="4" w:space="0" w:color="000000"/>
      </w:pBdr>
      <w:suppressAutoHyphens/>
      <w:overflowPunct/>
      <w:autoSpaceDE/>
      <w:autoSpaceDN/>
      <w:adjustRightInd/>
      <w:spacing w:before="100" w:after="100"/>
      <w:jc w:val="center"/>
      <w:textAlignment w:val="auto"/>
    </w:pPr>
    <w:rPr>
      <w:rFonts w:ascii="Arial" w:eastAsia="Arial Unicode MS" w:hAnsi="Arial" w:cs="Arial"/>
      <w:b/>
      <w:bCs/>
      <w:sz w:val="22"/>
      <w:szCs w:val="22"/>
      <w:lang w:val="es-ES" w:eastAsia="ar-SA"/>
    </w:rPr>
  </w:style>
  <w:style w:type="paragraph" w:customStyle="1" w:styleId="xl84">
    <w:name w:val="xl84"/>
    <w:basedOn w:val="Normal"/>
    <w:rsid w:val="00A23127"/>
    <w:pPr>
      <w:pBdr>
        <w:top w:val="single" w:sz="4" w:space="0" w:color="000000"/>
        <w:left w:val="single" w:sz="4" w:space="0" w:color="000000"/>
        <w:bottom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A23127"/>
    <w:pPr>
      <w:pBdr>
        <w:top w:val="single" w:sz="4" w:space="0" w:color="000000"/>
        <w:bottom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A23127"/>
    <w:pPr>
      <w:pBdr>
        <w:top w:val="single" w:sz="4" w:space="0" w:color="000000"/>
        <w:bottom w:val="single" w:sz="4" w:space="0" w:color="000000"/>
        <w:right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A23127"/>
    <w:pPr>
      <w:pBdr>
        <w:left w:val="single" w:sz="4" w:space="0" w:color="000000"/>
        <w:bottom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A23127"/>
    <w:pPr>
      <w:pBdr>
        <w:bottom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A23127"/>
    <w:pPr>
      <w:pBdr>
        <w:bottom w:val="single" w:sz="4" w:space="0" w:color="000000"/>
        <w:right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A23127"/>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A23127"/>
    <w:pPr>
      <w:suppressAutoHyphens/>
      <w:overflowPunct/>
      <w:autoSpaceDE/>
      <w:autoSpaceDN/>
      <w:adjustRightInd/>
      <w:spacing w:after="101" w:line="216" w:lineRule="atLeast"/>
      <w:ind w:firstLine="288"/>
      <w:jc w:val="both"/>
      <w:textAlignment w:val="auto"/>
    </w:pPr>
    <w:rPr>
      <w:rFonts w:ascii="Arial" w:hAnsi="Arial"/>
      <w:sz w:val="18"/>
      <w:lang w:eastAsia="ar-SA"/>
    </w:rPr>
  </w:style>
  <w:style w:type="paragraph" w:customStyle="1" w:styleId="ANOTACION">
    <w:name w:val="ANOTACION"/>
    <w:basedOn w:val="Normal"/>
    <w:link w:val="ANOTACIONCar"/>
    <w:rsid w:val="00A23127"/>
    <w:pPr>
      <w:suppressAutoHyphens/>
      <w:overflowPunct/>
      <w:autoSpaceDN/>
      <w:adjustRightInd/>
      <w:spacing w:after="101" w:line="216" w:lineRule="atLeast"/>
      <w:jc w:val="center"/>
      <w:textAlignment w:val="auto"/>
    </w:pPr>
    <w:rPr>
      <w:rFonts w:ascii="Arial" w:hAnsi="Arial"/>
      <w:b/>
      <w:sz w:val="18"/>
      <w:lang w:eastAsia="ar-SA"/>
    </w:rPr>
  </w:style>
  <w:style w:type="paragraph" w:customStyle="1" w:styleId="Texto0">
    <w:name w:val="Texto"/>
    <w:basedOn w:val="Normal"/>
    <w:link w:val="TextoCar1"/>
    <w:rsid w:val="00A23127"/>
    <w:pPr>
      <w:suppressAutoHyphens/>
      <w:overflowPunct/>
      <w:autoSpaceDE/>
      <w:autoSpaceDN/>
      <w:adjustRightInd/>
      <w:spacing w:after="101" w:line="216" w:lineRule="exact"/>
      <w:ind w:firstLine="288"/>
      <w:jc w:val="both"/>
      <w:textAlignment w:val="auto"/>
    </w:pPr>
    <w:rPr>
      <w:rFonts w:ascii="Arial" w:hAnsi="Arial"/>
      <w:sz w:val="18"/>
      <w:lang w:val="es-MX" w:eastAsia="ar-SA"/>
    </w:rPr>
  </w:style>
  <w:style w:type="paragraph" w:customStyle="1" w:styleId="Car">
    <w:name w:val="Car"/>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
    <w:name w:val="Car Car Car Car"/>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
    <w:name w:val="Car Car Car Car Car Car"/>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harCharCarCarCharCharCarCarCharCharCarCarCharChar5">
    <w:name w:val="Char Char Car Car Char Char Car Car Char Char Car Car Char Char5"/>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Textocomentario1">
    <w:name w:val="Texto comentario1"/>
    <w:basedOn w:val="Normal"/>
    <w:rsid w:val="00A23127"/>
    <w:pPr>
      <w:suppressAutoHyphens/>
      <w:overflowPunct/>
      <w:autoSpaceDE/>
      <w:autoSpaceDN/>
      <w:adjustRightInd/>
      <w:textAlignment w:val="auto"/>
    </w:pPr>
    <w:rPr>
      <w:lang w:val="es-ES" w:eastAsia="ar-SA"/>
    </w:rPr>
  </w:style>
  <w:style w:type="paragraph" w:customStyle="1" w:styleId="CarCarCarCarCarCarCar">
    <w:name w:val="Car Car Car Car Car Car Car"/>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Textosinformato1">
    <w:name w:val="Texto sin formato1"/>
    <w:basedOn w:val="Normal"/>
    <w:rsid w:val="00A23127"/>
    <w:pPr>
      <w:suppressAutoHyphens/>
      <w:overflowPunct/>
      <w:autoSpaceDE/>
      <w:autoSpaceDN/>
      <w:adjustRightInd/>
      <w:textAlignment w:val="auto"/>
    </w:pPr>
    <w:rPr>
      <w:rFonts w:ascii="Courier New" w:hAnsi="Courier New" w:cs="Courier New"/>
      <w:lang w:val="es-ES" w:eastAsia="ar-SA"/>
    </w:rPr>
  </w:style>
  <w:style w:type="paragraph" w:customStyle="1" w:styleId="Contenidodelmarco">
    <w:name w:val="Contenido del marco"/>
    <w:basedOn w:val="Textoindependiente"/>
    <w:rsid w:val="00A23127"/>
    <w:pPr>
      <w:suppressAutoHyphens/>
      <w:spacing w:after="120"/>
      <w:jc w:val="left"/>
    </w:pPr>
    <w:rPr>
      <w:rFonts w:ascii="Times New Roman" w:hAnsi="Times New Roman"/>
      <w:sz w:val="24"/>
      <w:lang w:val="es-ES" w:eastAsia="ar-SA"/>
    </w:rPr>
  </w:style>
  <w:style w:type="paragraph" w:customStyle="1" w:styleId="Textoindependiente22">
    <w:name w:val="Texto independiente 22"/>
    <w:basedOn w:val="Normal"/>
    <w:uiPriority w:val="99"/>
    <w:rsid w:val="00A23127"/>
    <w:pPr>
      <w:suppressAutoHyphens/>
      <w:overflowPunct/>
      <w:autoSpaceDE/>
      <w:autoSpaceDN/>
      <w:adjustRightInd/>
      <w:spacing w:after="120" w:line="480" w:lineRule="auto"/>
      <w:textAlignment w:val="auto"/>
    </w:pPr>
    <w:rPr>
      <w:sz w:val="24"/>
      <w:lang w:val="es-ES" w:eastAsia="ar-SA"/>
    </w:rPr>
  </w:style>
  <w:style w:type="character" w:customStyle="1" w:styleId="WW8Num23z0">
    <w:name w:val="WW8Num23z0"/>
    <w:rsid w:val="00A23127"/>
    <w:rPr>
      <w:rFonts w:ascii="Wingdings" w:hAnsi="Wingdings"/>
    </w:rPr>
  </w:style>
  <w:style w:type="character" w:customStyle="1" w:styleId="WW8Num26z3">
    <w:name w:val="WW8Num26z3"/>
    <w:rsid w:val="00A23127"/>
    <w:rPr>
      <w:rFonts w:ascii="Symbol" w:hAnsi="Symbol"/>
    </w:rPr>
  </w:style>
  <w:style w:type="character" w:customStyle="1" w:styleId="WW8Num29z2">
    <w:name w:val="WW8Num29z2"/>
    <w:rsid w:val="00A23127"/>
  </w:style>
  <w:style w:type="character" w:customStyle="1" w:styleId="WW8Num31z0">
    <w:name w:val="WW8Num31z0"/>
    <w:rsid w:val="00A23127"/>
    <w:rPr>
      <w:rFonts w:ascii="Symbol" w:hAnsi="Symbol"/>
    </w:rPr>
  </w:style>
  <w:style w:type="character" w:customStyle="1" w:styleId="WW8Num31z1">
    <w:name w:val="WW8Num31z1"/>
    <w:rsid w:val="00A23127"/>
    <w:rPr>
      <w:rFonts w:ascii="Courier New" w:hAnsi="Courier New"/>
    </w:rPr>
  </w:style>
  <w:style w:type="character" w:customStyle="1" w:styleId="WW8Num31z2">
    <w:name w:val="WW8Num31z2"/>
    <w:rsid w:val="00A23127"/>
    <w:rPr>
      <w:rFonts w:ascii="Wingdings" w:hAnsi="Wingdings"/>
    </w:rPr>
  </w:style>
  <w:style w:type="character" w:customStyle="1" w:styleId="WW8Num32z0">
    <w:name w:val="WW8Num32z0"/>
    <w:rsid w:val="00A23127"/>
    <w:rPr>
      <w:rFonts w:ascii="Symbol" w:hAnsi="Symbol"/>
    </w:rPr>
  </w:style>
  <w:style w:type="character" w:customStyle="1" w:styleId="WW8Num32z1">
    <w:name w:val="WW8Num32z1"/>
    <w:rsid w:val="00A23127"/>
    <w:rPr>
      <w:rFonts w:ascii="Courier New" w:hAnsi="Courier New"/>
    </w:rPr>
  </w:style>
  <w:style w:type="character" w:customStyle="1" w:styleId="WW8Num32z2">
    <w:name w:val="WW8Num32z2"/>
    <w:rsid w:val="00A23127"/>
    <w:rPr>
      <w:rFonts w:ascii="Wingdings" w:hAnsi="Wingdings"/>
    </w:rPr>
  </w:style>
  <w:style w:type="character" w:customStyle="1" w:styleId="WW8Num33z0">
    <w:name w:val="WW8Num33z0"/>
    <w:rsid w:val="00A23127"/>
  </w:style>
  <w:style w:type="character" w:customStyle="1" w:styleId="WW8Num34z0">
    <w:name w:val="WW8Num34z0"/>
    <w:rsid w:val="00A23127"/>
    <w:rPr>
      <w:rFonts w:ascii="Symbol" w:hAnsi="Symbol"/>
      <w:b/>
    </w:rPr>
  </w:style>
  <w:style w:type="character" w:customStyle="1" w:styleId="WW8Num34z1">
    <w:name w:val="WW8Num34z1"/>
    <w:rsid w:val="00A23127"/>
    <w:rPr>
      <w:rFonts w:ascii="Courier New" w:hAnsi="Courier New"/>
    </w:rPr>
  </w:style>
  <w:style w:type="character" w:customStyle="1" w:styleId="WW8Num34z2">
    <w:name w:val="WW8Num34z2"/>
    <w:rsid w:val="00A23127"/>
    <w:rPr>
      <w:rFonts w:ascii="Wingdings" w:hAnsi="Wingdings"/>
    </w:rPr>
  </w:style>
  <w:style w:type="character" w:customStyle="1" w:styleId="WW8Num34z3">
    <w:name w:val="WW8Num34z3"/>
    <w:rsid w:val="00A23127"/>
    <w:rPr>
      <w:rFonts w:ascii="Symbol" w:hAnsi="Symbol"/>
    </w:rPr>
  </w:style>
  <w:style w:type="character" w:customStyle="1" w:styleId="WW8Num35z0">
    <w:name w:val="WW8Num35z0"/>
    <w:rsid w:val="00A23127"/>
    <w:rPr>
      <w:rFonts w:ascii="Symbol" w:hAnsi="Symbol"/>
    </w:rPr>
  </w:style>
  <w:style w:type="character" w:customStyle="1" w:styleId="WW8Num35z1">
    <w:name w:val="WW8Num35z1"/>
    <w:rsid w:val="00A23127"/>
    <w:rPr>
      <w:rFonts w:ascii="Courier New" w:hAnsi="Courier New"/>
    </w:rPr>
  </w:style>
  <w:style w:type="character" w:customStyle="1" w:styleId="WW8Num35z2">
    <w:name w:val="WW8Num35z2"/>
    <w:rsid w:val="00A23127"/>
    <w:rPr>
      <w:rFonts w:ascii="Wingdings" w:hAnsi="Wingdings"/>
    </w:rPr>
  </w:style>
  <w:style w:type="character" w:customStyle="1" w:styleId="WW8Num36z0">
    <w:name w:val="WW8Num36z0"/>
    <w:rsid w:val="00A23127"/>
    <w:rPr>
      <w:b/>
    </w:rPr>
  </w:style>
  <w:style w:type="character" w:customStyle="1" w:styleId="WW8Num37z0">
    <w:name w:val="WW8Num37z0"/>
    <w:rsid w:val="00A23127"/>
    <w:rPr>
      <w:b/>
    </w:rPr>
  </w:style>
  <w:style w:type="character" w:customStyle="1" w:styleId="WW8Num38z0">
    <w:name w:val="WW8Num38z0"/>
    <w:rsid w:val="00A23127"/>
    <w:rPr>
      <w:rFonts w:ascii="Symbol" w:hAnsi="Symbol"/>
    </w:rPr>
  </w:style>
  <w:style w:type="character" w:customStyle="1" w:styleId="WW8Num38z1">
    <w:name w:val="WW8Num38z1"/>
    <w:rsid w:val="00A23127"/>
    <w:rPr>
      <w:rFonts w:ascii="Courier New" w:hAnsi="Courier New"/>
    </w:rPr>
  </w:style>
  <w:style w:type="character" w:customStyle="1" w:styleId="WW8Num38z2">
    <w:name w:val="WW8Num38z2"/>
    <w:rsid w:val="00A23127"/>
    <w:rPr>
      <w:rFonts w:ascii="Wingdings" w:hAnsi="Wingdings"/>
    </w:rPr>
  </w:style>
  <w:style w:type="character" w:customStyle="1" w:styleId="WW8Num40z0">
    <w:name w:val="WW8Num40z0"/>
    <w:rsid w:val="00A23127"/>
    <w:rPr>
      <w:b/>
    </w:rPr>
  </w:style>
  <w:style w:type="character" w:customStyle="1" w:styleId="WW8Num45z0">
    <w:name w:val="WW8Num45z0"/>
    <w:rsid w:val="00A23127"/>
  </w:style>
  <w:style w:type="character" w:customStyle="1" w:styleId="WW8Num46z0">
    <w:name w:val="WW8Num46z0"/>
    <w:rsid w:val="00A23127"/>
  </w:style>
  <w:style w:type="character" w:customStyle="1" w:styleId="WW8Num48z0">
    <w:name w:val="WW8Num48z0"/>
    <w:rsid w:val="00A23127"/>
    <w:rPr>
      <w:rFonts w:ascii="Symbol" w:hAnsi="Symbol"/>
      <w:b/>
    </w:rPr>
  </w:style>
  <w:style w:type="character" w:customStyle="1" w:styleId="WW8Num48z1">
    <w:name w:val="WW8Num48z1"/>
    <w:rsid w:val="00A23127"/>
    <w:rPr>
      <w:rFonts w:ascii="Courier New" w:hAnsi="Courier New"/>
    </w:rPr>
  </w:style>
  <w:style w:type="character" w:customStyle="1" w:styleId="WW8Num48z2">
    <w:name w:val="WW8Num48z2"/>
    <w:rsid w:val="00A23127"/>
    <w:rPr>
      <w:rFonts w:ascii="Wingdings" w:hAnsi="Wingdings"/>
    </w:rPr>
  </w:style>
  <w:style w:type="character" w:customStyle="1" w:styleId="WW8Num48z3">
    <w:name w:val="WW8Num48z3"/>
    <w:rsid w:val="00A23127"/>
    <w:rPr>
      <w:rFonts w:ascii="Symbol" w:hAnsi="Symbol"/>
    </w:rPr>
  </w:style>
  <w:style w:type="character" w:customStyle="1" w:styleId="Fuentedeprrafopredeter2">
    <w:name w:val="Fuente de párrafo predeter.2"/>
    <w:rsid w:val="00A23127"/>
  </w:style>
  <w:style w:type="paragraph" w:customStyle="1" w:styleId="Encabezado4">
    <w:name w:val="Encabezado4"/>
    <w:basedOn w:val="Normal"/>
    <w:next w:val="Textoindependiente"/>
    <w:rsid w:val="00A23127"/>
    <w:pPr>
      <w:keepNext/>
      <w:suppressAutoHyphens/>
      <w:overflowPunct/>
      <w:autoSpaceDE/>
      <w:autoSpaceDN/>
      <w:adjustRightInd/>
      <w:spacing w:before="240" w:after="120"/>
      <w:textAlignment w:val="auto"/>
    </w:pPr>
    <w:rPr>
      <w:rFonts w:ascii="Arial" w:eastAsia="MS Mincho" w:hAnsi="Arial" w:cs="Tahoma"/>
      <w:sz w:val="28"/>
      <w:szCs w:val="28"/>
      <w:lang w:val="es-ES" w:eastAsia="ar-SA"/>
    </w:rPr>
  </w:style>
  <w:style w:type="paragraph" w:customStyle="1" w:styleId="INCISO">
    <w:name w:val="INCISO"/>
    <w:basedOn w:val="Normal"/>
    <w:rsid w:val="00A23127"/>
    <w:pPr>
      <w:tabs>
        <w:tab w:val="left" w:pos="2304"/>
      </w:tabs>
      <w:overflowPunct/>
      <w:autoSpaceDE/>
      <w:autoSpaceDN/>
      <w:adjustRightInd/>
      <w:spacing w:after="101" w:line="216" w:lineRule="atLeast"/>
      <w:ind w:left="1152" w:hanging="432"/>
      <w:jc w:val="both"/>
      <w:textAlignment w:val="auto"/>
    </w:pPr>
    <w:rPr>
      <w:rFonts w:ascii="Arial" w:hAnsi="Arial"/>
      <w:sz w:val="18"/>
      <w:lang w:eastAsia="ar-SA"/>
    </w:rPr>
  </w:style>
  <w:style w:type="paragraph" w:customStyle="1" w:styleId="Textosinformato2">
    <w:name w:val="Texto sin formato2"/>
    <w:basedOn w:val="Normal"/>
    <w:rsid w:val="00A23127"/>
    <w:pPr>
      <w:overflowPunct/>
      <w:autoSpaceDE/>
      <w:autoSpaceDN/>
      <w:adjustRightInd/>
      <w:textAlignment w:val="auto"/>
    </w:pPr>
    <w:rPr>
      <w:rFonts w:ascii="Courier New" w:hAnsi="Courier New" w:cs="Courier New"/>
      <w:lang w:val="es-ES" w:eastAsia="ar-SA"/>
    </w:rPr>
  </w:style>
  <w:style w:type="paragraph" w:customStyle="1" w:styleId="Encabezado10">
    <w:name w:val="Encabezado 10"/>
    <w:basedOn w:val="Encabezado4"/>
    <w:next w:val="Textoindependiente"/>
    <w:rsid w:val="00A23127"/>
    <w:pPr>
      <w:tabs>
        <w:tab w:val="num" w:pos="1584"/>
      </w:tabs>
      <w:ind w:left="1584" w:hanging="1584"/>
      <w:outlineLvl w:val="8"/>
    </w:pPr>
    <w:rPr>
      <w:b/>
      <w:bCs/>
      <w:sz w:val="21"/>
      <w:szCs w:val="21"/>
    </w:rPr>
  </w:style>
  <w:style w:type="paragraph" w:styleId="Lista2">
    <w:name w:val="List 2"/>
    <w:basedOn w:val="Normal"/>
    <w:uiPriority w:val="99"/>
    <w:rsid w:val="00A23127"/>
    <w:pPr>
      <w:suppressAutoHyphens/>
      <w:overflowPunct/>
      <w:autoSpaceDE/>
      <w:autoSpaceDN/>
      <w:adjustRightInd/>
      <w:ind w:left="566" w:hanging="283"/>
      <w:textAlignment w:val="auto"/>
    </w:pPr>
    <w:rPr>
      <w:sz w:val="24"/>
      <w:lang w:val="es-ES" w:eastAsia="ar-SA"/>
    </w:rPr>
  </w:style>
  <w:style w:type="paragraph" w:styleId="Listaconvietas">
    <w:name w:val="List Bullet"/>
    <w:basedOn w:val="Normal"/>
    <w:uiPriority w:val="99"/>
    <w:rsid w:val="00A23127"/>
    <w:pPr>
      <w:tabs>
        <w:tab w:val="num" w:pos="2122"/>
      </w:tabs>
      <w:suppressAutoHyphens/>
      <w:overflowPunct/>
      <w:autoSpaceDE/>
      <w:autoSpaceDN/>
      <w:adjustRightInd/>
      <w:ind w:left="2122" w:hanging="360"/>
      <w:textAlignment w:val="auto"/>
    </w:pPr>
    <w:rPr>
      <w:sz w:val="24"/>
      <w:lang w:val="es-ES" w:eastAsia="ar-SA"/>
    </w:rPr>
  </w:style>
  <w:style w:type="paragraph" w:styleId="Prrafodelista">
    <w:name w:val="List Paragraph"/>
    <w:aliases w:val="lp1,List Paragraph1,List Paragraph Char Char,b1,Bullet List,FooterText,numbered,Paragraphe de liste1,Bulletr List Paragraph,列出段落,列出段落1,Lista sin Numerar,List Paragraph 2,RFP - List Bullet,Heading 3 - Museo,He,AB List 1,Listas,TítuloB"/>
    <w:basedOn w:val="Normal"/>
    <w:link w:val="PrrafodelistaCar"/>
    <w:uiPriority w:val="34"/>
    <w:qFormat/>
    <w:rsid w:val="00A23127"/>
    <w:pPr>
      <w:suppressAutoHyphens/>
      <w:overflowPunct/>
      <w:autoSpaceDE/>
      <w:autoSpaceDN/>
      <w:adjustRightInd/>
      <w:ind w:left="708"/>
      <w:textAlignment w:val="auto"/>
    </w:pPr>
    <w:rPr>
      <w:sz w:val="24"/>
      <w:lang w:val="x-none" w:eastAsia="ar-SA"/>
    </w:rPr>
  </w:style>
  <w:style w:type="paragraph" w:customStyle="1" w:styleId="Prrafodelista1">
    <w:name w:val="Párrafo de lista1"/>
    <w:basedOn w:val="Normal"/>
    <w:rsid w:val="00A23127"/>
    <w:pPr>
      <w:overflowPunct/>
      <w:autoSpaceDE/>
      <w:autoSpaceDN/>
      <w:adjustRightInd/>
      <w:ind w:left="708"/>
      <w:textAlignment w:val="auto"/>
    </w:pPr>
    <w:rPr>
      <w:sz w:val="24"/>
      <w:szCs w:val="24"/>
      <w:lang w:val="es-MX"/>
    </w:rPr>
  </w:style>
  <w:style w:type="paragraph" w:customStyle="1" w:styleId="BodyText31">
    <w:name w:val="Body Text 31"/>
    <w:basedOn w:val="Normal"/>
    <w:uiPriority w:val="99"/>
    <w:rsid w:val="00A23127"/>
    <w:pPr>
      <w:suppressAutoHyphens/>
      <w:overflowPunct/>
      <w:autoSpaceDE/>
      <w:autoSpaceDN/>
      <w:adjustRightInd/>
      <w:spacing w:after="120"/>
      <w:textAlignment w:val="auto"/>
    </w:pPr>
    <w:rPr>
      <w:kern w:val="1"/>
      <w:sz w:val="16"/>
      <w:szCs w:val="16"/>
      <w:lang w:val="es-ES" w:eastAsia="ar-SA"/>
    </w:rPr>
  </w:style>
  <w:style w:type="paragraph" w:customStyle="1" w:styleId="Prrafodelista2">
    <w:name w:val="Párrafo de lista2"/>
    <w:basedOn w:val="Normal"/>
    <w:uiPriority w:val="99"/>
    <w:rsid w:val="00A23127"/>
    <w:pPr>
      <w:overflowPunct/>
      <w:autoSpaceDE/>
      <w:autoSpaceDN/>
      <w:adjustRightInd/>
      <w:spacing w:after="200" w:line="276" w:lineRule="auto"/>
      <w:ind w:left="720"/>
      <w:contextualSpacing/>
      <w:textAlignment w:val="auto"/>
    </w:pPr>
    <w:rPr>
      <w:rFonts w:ascii="Calibri" w:hAnsi="Calibri"/>
      <w:sz w:val="22"/>
      <w:szCs w:val="22"/>
      <w:lang w:val="es-ES" w:eastAsia="en-US"/>
    </w:rPr>
  </w:style>
  <w:style w:type="paragraph" w:styleId="Mapadeldocumento">
    <w:name w:val="Document Map"/>
    <w:basedOn w:val="Normal"/>
    <w:link w:val="MapadeldocumentoCar"/>
    <w:uiPriority w:val="99"/>
    <w:semiHidden/>
    <w:rsid w:val="00A23127"/>
    <w:pPr>
      <w:shd w:val="clear" w:color="auto" w:fill="000080"/>
      <w:suppressAutoHyphens/>
      <w:overflowPunct/>
      <w:autoSpaceDE/>
      <w:autoSpaceDN/>
      <w:adjustRightInd/>
      <w:textAlignment w:val="auto"/>
    </w:pPr>
    <w:rPr>
      <w:rFonts w:ascii="Tahoma" w:hAnsi="Tahoma" w:cs="Tahoma"/>
      <w:lang w:val="x-none" w:eastAsia="ar-SA"/>
    </w:rPr>
  </w:style>
  <w:style w:type="character" w:customStyle="1" w:styleId="MapadeldocumentoCar">
    <w:name w:val="Mapa del documento Car"/>
    <w:basedOn w:val="Fuentedeprrafopredeter"/>
    <w:link w:val="Mapadeldocumento"/>
    <w:uiPriority w:val="99"/>
    <w:semiHidden/>
    <w:rsid w:val="00A23127"/>
    <w:rPr>
      <w:rFonts w:ascii="Tahoma" w:eastAsia="Times New Roman" w:hAnsi="Tahoma" w:cs="Tahoma"/>
      <w:sz w:val="20"/>
      <w:szCs w:val="20"/>
      <w:shd w:val="clear" w:color="auto" w:fill="000080"/>
      <w:lang w:val="x-none" w:eastAsia="ar-SA"/>
    </w:rPr>
  </w:style>
  <w:style w:type="paragraph" w:customStyle="1" w:styleId="Textodeglobo2">
    <w:name w:val="Texto de globo2"/>
    <w:basedOn w:val="Normal"/>
    <w:uiPriority w:val="99"/>
    <w:rsid w:val="00A23127"/>
    <w:pPr>
      <w:suppressAutoHyphens/>
      <w:overflowPunct/>
      <w:autoSpaceDE/>
      <w:autoSpaceDN/>
      <w:adjustRightInd/>
      <w:textAlignment w:val="auto"/>
    </w:pPr>
    <w:rPr>
      <w:rFonts w:ascii="Tahoma" w:hAnsi="Tahoma" w:cs="Tahoma"/>
      <w:sz w:val="16"/>
      <w:lang w:val="es-ES" w:eastAsia="ar-SA"/>
    </w:rPr>
  </w:style>
  <w:style w:type="paragraph" w:customStyle="1" w:styleId="Sangra2detindependiente2">
    <w:name w:val="Sangría 2 de t. independiente2"/>
    <w:basedOn w:val="Normal"/>
    <w:rsid w:val="00A23127"/>
    <w:pPr>
      <w:suppressAutoHyphens/>
      <w:autoSpaceDN/>
      <w:adjustRightInd/>
      <w:spacing w:before="100"/>
      <w:ind w:left="1985"/>
      <w:jc w:val="both"/>
    </w:pPr>
    <w:rPr>
      <w:rFonts w:ascii="Arial" w:hAnsi="Arial"/>
      <w:sz w:val="22"/>
      <w:lang w:val="es-ES" w:eastAsia="ar-SA"/>
    </w:rPr>
  </w:style>
  <w:style w:type="paragraph" w:customStyle="1" w:styleId="Textoindependiente33">
    <w:name w:val="Texto independiente 33"/>
    <w:basedOn w:val="Normal"/>
    <w:uiPriority w:val="99"/>
    <w:rsid w:val="00A23127"/>
    <w:pPr>
      <w:suppressAutoHyphens/>
      <w:autoSpaceDN/>
      <w:adjustRightInd/>
      <w:jc w:val="both"/>
    </w:pPr>
    <w:rPr>
      <w:sz w:val="24"/>
      <w:lang w:val="es-ES" w:eastAsia="ar-SA"/>
    </w:rPr>
  </w:style>
  <w:style w:type="paragraph" w:customStyle="1" w:styleId="Car4">
    <w:name w:val="Car4"/>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4">
    <w:name w:val="Car Car Car Car4"/>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4">
    <w:name w:val="Car Car Car Car Car Car4"/>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harCharCarCarCharCharCarCarCharCharCarCarCharChar4">
    <w:name w:val="Char Char Car Car Char Char Car Car Char Char Car Car Char Char4"/>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Car4">
    <w:name w:val="Car Car Car Car Car Car Car4"/>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1CarCarCarCarCarCarCarCarCarCarCarCarCar4">
    <w:name w:val="Car Car Car Car Car Car1 Car Car Car Car Car Car Car Car Car Car Car Car Car4"/>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Prrafodelista3">
    <w:name w:val="Párrafo de lista3"/>
    <w:basedOn w:val="Normal"/>
    <w:uiPriority w:val="99"/>
    <w:rsid w:val="00A23127"/>
    <w:pPr>
      <w:overflowPunct/>
      <w:autoSpaceDE/>
      <w:autoSpaceDN/>
      <w:adjustRightInd/>
      <w:spacing w:after="200" w:line="276" w:lineRule="auto"/>
      <w:ind w:left="720"/>
      <w:contextualSpacing/>
      <w:textAlignment w:val="auto"/>
    </w:pPr>
    <w:rPr>
      <w:rFonts w:ascii="Calibri" w:hAnsi="Calibri"/>
      <w:sz w:val="22"/>
      <w:szCs w:val="22"/>
      <w:lang w:val="es-ES" w:eastAsia="en-US"/>
    </w:rPr>
  </w:style>
  <w:style w:type="paragraph" w:customStyle="1" w:styleId="Sangra2detindependiente3">
    <w:name w:val="Sangría 2 de t. independiente3"/>
    <w:basedOn w:val="Normal"/>
    <w:uiPriority w:val="99"/>
    <w:rsid w:val="00A23127"/>
    <w:pPr>
      <w:suppressAutoHyphens/>
      <w:autoSpaceDN/>
      <w:adjustRightInd/>
      <w:spacing w:before="100"/>
      <w:ind w:left="1985"/>
      <w:jc w:val="both"/>
    </w:pPr>
    <w:rPr>
      <w:rFonts w:ascii="Arial" w:hAnsi="Arial"/>
      <w:sz w:val="22"/>
      <w:lang w:val="es-ES" w:eastAsia="ar-SA"/>
    </w:rPr>
  </w:style>
  <w:style w:type="paragraph" w:customStyle="1" w:styleId="Textodeglobo3">
    <w:name w:val="Texto de globo3"/>
    <w:basedOn w:val="Normal"/>
    <w:uiPriority w:val="99"/>
    <w:rsid w:val="00A23127"/>
    <w:pPr>
      <w:suppressAutoHyphens/>
      <w:overflowPunct/>
      <w:autoSpaceDE/>
      <w:autoSpaceDN/>
      <w:adjustRightInd/>
      <w:textAlignment w:val="auto"/>
    </w:pPr>
    <w:rPr>
      <w:rFonts w:ascii="Tahoma" w:hAnsi="Tahoma" w:cs="Tahoma"/>
      <w:sz w:val="16"/>
      <w:lang w:val="es-ES" w:eastAsia="ar-SA"/>
    </w:rPr>
  </w:style>
  <w:style w:type="paragraph" w:customStyle="1" w:styleId="Textoindependiente34">
    <w:name w:val="Texto independiente 34"/>
    <w:basedOn w:val="Normal"/>
    <w:uiPriority w:val="99"/>
    <w:rsid w:val="00A23127"/>
    <w:pPr>
      <w:suppressAutoHyphens/>
      <w:autoSpaceDN/>
      <w:adjustRightInd/>
      <w:jc w:val="both"/>
    </w:pPr>
    <w:rPr>
      <w:sz w:val="24"/>
      <w:lang w:val="es-ES" w:eastAsia="ar-SA"/>
    </w:rPr>
  </w:style>
  <w:style w:type="paragraph" w:customStyle="1" w:styleId="Car3">
    <w:name w:val="Car3"/>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3">
    <w:name w:val="Car Car Car Car3"/>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3">
    <w:name w:val="Car Car Car Car Car Car3"/>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harCharCarCarCharCharCarCarCharCharCarCarCharChar3">
    <w:name w:val="Char Char Car Car Char Char Car Car Char Char Car Car Char Char3"/>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Car3">
    <w:name w:val="Car Car Car Car Car Car Car3"/>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1CarCarCarCarCarCarCarCarCarCarCarCarCar3">
    <w:name w:val="Car Car Car Car Car Car1 Car Car Car Car Car Car Car Car Car Car Car Car Car3"/>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Prrafodelista4">
    <w:name w:val="Párrafo de lista4"/>
    <w:basedOn w:val="Normal"/>
    <w:uiPriority w:val="99"/>
    <w:rsid w:val="00A23127"/>
    <w:pPr>
      <w:overflowPunct/>
      <w:autoSpaceDE/>
      <w:autoSpaceDN/>
      <w:adjustRightInd/>
      <w:spacing w:after="200" w:line="276" w:lineRule="auto"/>
      <w:ind w:left="720"/>
      <w:contextualSpacing/>
      <w:textAlignment w:val="auto"/>
    </w:pPr>
    <w:rPr>
      <w:rFonts w:ascii="Calibri" w:hAnsi="Calibri"/>
      <w:sz w:val="22"/>
      <w:szCs w:val="22"/>
      <w:lang w:val="es-ES" w:eastAsia="en-US"/>
    </w:rPr>
  </w:style>
  <w:style w:type="paragraph" w:customStyle="1" w:styleId="Textodeglobo4">
    <w:name w:val="Texto de globo4"/>
    <w:basedOn w:val="Normal"/>
    <w:uiPriority w:val="99"/>
    <w:rsid w:val="00A23127"/>
    <w:pPr>
      <w:suppressAutoHyphens/>
      <w:overflowPunct/>
      <w:autoSpaceDE/>
      <w:autoSpaceDN/>
      <w:adjustRightInd/>
      <w:textAlignment w:val="auto"/>
    </w:pPr>
    <w:rPr>
      <w:rFonts w:ascii="Tahoma" w:hAnsi="Tahoma" w:cs="Tahoma"/>
      <w:sz w:val="16"/>
      <w:lang w:val="es-ES" w:eastAsia="ar-SA"/>
    </w:rPr>
  </w:style>
  <w:style w:type="paragraph" w:customStyle="1" w:styleId="Sangra2detindependiente4">
    <w:name w:val="Sangría 2 de t. independiente4"/>
    <w:basedOn w:val="Normal"/>
    <w:uiPriority w:val="99"/>
    <w:rsid w:val="00A23127"/>
    <w:pPr>
      <w:suppressAutoHyphens/>
      <w:autoSpaceDN/>
      <w:adjustRightInd/>
      <w:spacing w:before="100"/>
      <w:ind w:left="1985"/>
      <w:jc w:val="both"/>
    </w:pPr>
    <w:rPr>
      <w:rFonts w:ascii="Arial" w:hAnsi="Arial"/>
      <w:sz w:val="22"/>
      <w:lang w:val="es-ES" w:eastAsia="ar-SA"/>
    </w:rPr>
  </w:style>
  <w:style w:type="paragraph" w:customStyle="1" w:styleId="Textoindependiente35">
    <w:name w:val="Texto independiente 35"/>
    <w:basedOn w:val="Normal"/>
    <w:uiPriority w:val="99"/>
    <w:rsid w:val="00A23127"/>
    <w:pPr>
      <w:suppressAutoHyphens/>
      <w:autoSpaceDN/>
      <w:adjustRightInd/>
      <w:jc w:val="both"/>
    </w:pPr>
    <w:rPr>
      <w:sz w:val="24"/>
      <w:lang w:val="es-ES" w:eastAsia="ar-SA"/>
    </w:rPr>
  </w:style>
  <w:style w:type="paragraph" w:customStyle="1" w:styleId="Car2">
    <w:name w:val="Car2"/>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2">
    <w:name w:val="Car Car Car Car2"/>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2">
    <w:name w:val="Car Car Car Car Car Car2"/>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harCharCarCarCharCharCarCarCharCharCarCarCharChar2">
    <w:name w:val="Char Char Car Car Char Char Car Car Char Char Car Car Char Char2"/>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Car2">
    <w:name w:val="Car Car Car Car Car Car Car2"/>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1CarCarCarCarCarCarCarCarCarCarCarCarCar2">
    <w:name w:val="Car Car Car Car Car Car1 Car Car Car Car Car Car Car Car Car Car Car Car Car2"/>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styleId="Textosinformato">
    <w:name w:val="Plain Text"/>
    <w:basedOn w:val="Normal"/>
    <w:link w:val="TextosinformatoCar"/>
    <w:uiPriority w:val="99"/>
    <w:rsid w:val="00A23127"/>
    <w:pPr>
      <w:overflowPunct/>
      <w:autoSpaceDE/>
      <w:autoSpaceDN/>
      <w:adjustRightInd/>
      <w:textAlignment w:val="auto"/>
    </w:pPr>
    <w:rPr>
      <w:rFonts w:ascii="Courier New" w:hAnsi="Courier New"/>
      <w:lang w:val="x-none" w:eastAsia="x-none"/>
    </w:rPr>
  </w:style>
  <w:style w:type="character" w:customStyle="1" w:styleId="TextosinformatoCar">
    <w:name w:val="Texto sin formato Car"/>
    <w:basedOn w:val="Fuentedeprrafopredeter"/>
    <w:link w:val="Textosinformato"/>
    <w:uiPriority w:val="99"/>
    <w:rsid w:val="00A23127"/>
    <w:rPr>
      <w:rFonts w:ascii="Courier New" w:eastAsia="Times New Roman" w:hAnsi="Courier New" w:cs="Times New Roman"/>
      <w:sz w:val="20"/>
      <w:szCs w:val="20"/>
      <w:lang w:val="x-none" w:eastAsia="x-none"/>
    </w:rPr>
  </w:style>
  <w:style w:type="paragraph" w:styleId="Sangra3detindependiente">
    <w:name w:val="Body Text Indent 3"/>
    <w:basedOn w:val="Normal"/>
    <w:link w:val="Sangra3detindependienteCar"/>
    <w:uiPriority w:val="99"/>
    <w:rsid w:val="00A23127"/>
    <w:pPr>
      <w:suppressAutoHyphens/>
      <w:overflowPunct/>
      <w:autoSpaceDE/>
      <w:autoSpaceDN/>
      <w:adjustRightInd/>
      <w:spacing w:after="120"/>
      <w:ind w:left="283"/>
      <w:textAlignment w:val="auto"/>
    </w:pPr>
    <w:rPr>
      <w:sz w:val="16"/>
      <w:szCs w:val="16"/>
      <w:lang w:val="x-none" w:eastAsia="ar-SA"/>
    </w:rPr>
  </w:style>
  <w:style w:type="character" w:customStyle="1" w:styleId="Sangra3detindependienteCar">
    <w:name w:val="Sangría 3 de t. independiente Car"/>
    <w:basedOn w:val="Fuentedeprrafopredeter"/>
    <w:link w:val="Sangra3detindependiente"/>
    <w:uiPriority w:val="99"/>
    <w:rsid w:val="00A23127"/>
    <w:rPr>
      <w:rFonts w:ascii="Times New Roman" w:eastAsia="Times New Roman" w:hAnsi="Times New Roman" w:cs="Times New Roman"/>
      <w:sz w:val="16"/>
      <w:szCs w:val="16"/>
      <w:lang w:val="x-none" w:eastAsia="ar-SA"/>
    </w:rPr>
  </w:style>
  <w:style w:type="character" w:styleId="Hipervnculovisitado">
    <w:name w:val="FollowedHyperlink"/>
    <w:uiPriority w:val="99"/>
    <w:rsid w:val="00A23127"/>
    <w:rPr>
      <w:rFonts w:cs="Times New Roman"/>
      <w:color w:val="800080"/>
      <w:u w:val="single"/>
    </w:rPr>
  </w:style>
  <w:style w:type="paragraph" w:customStyle="1" w:styleId="Sangra2detindependiente11">
    <w:name w:val="Sangría 2 de t. independiente11"/>
    <w:basedOn w:val="Normal"/>
    <w:uiPriority w:val="99"/>
    <w:rsid w:val="00A23127"/>
    <w:pPr>
      <w:suppressAutoHyphens/>
      <w:overflowPunct/>
      <w:autoSpaceDE/>
      <w:autoSpaceDN/>
      <w:adjustRightInd/>
      <w:spacing w:after="120" w:line="480" w:lineRule="auto"/>
      <w:ind w:left="283"/>
      <w:textAlignment w:val="auto"/>
    </w:pPr>
    <w:rPr>
      <w:sz w:val="24"/>
      <w:szCs w:val="24"/>
      <w:lang w:val="es-ES" w:eastAsia="ar-SA"/>
    </w:rPr>
  </w:style>
  <w:style w:type="paragraph" w:customStyle="1" w:styleId="Textodeglobo5">
    <w:name w:val="Texto de globo5"/>
    <w:basedOn w:val="Normal"/>
    <w:uiPriority w:val="99"/>
    <w:rsid w:val="00A23127"/>
    <w:pPr>
      <w:suppressAutoHyphens/>
      <w:overflowPunct/>
      <w:autoSpaceDE/>
      <w:autoSpaceDN/>
      <w:adjustRightInd/>
      <w:textAlignment w:val="auto"/>
    </w:pPr>
    <w:rPr>
      <w:rFonts w:ascii="Tahoma" w:hAnsi="Tahoma" w:cs="Tahoma"/>
      <w:sz w:val="16"/>
      <w:lang w:val="es-ES" w:eastAsia="ar-SA"/>
    </w:rPr>
  </w:style>
  <w:style w:type="paragraph" w:customStyle="1" w:styleId="Sangra2detindependiente5">
    <w:name w:val="Sangría 2 de t. independiente5"/>
    <w:basedOn w:val="Normal"/>
    <w:uiPriority w:val="99"/>
    <w:rsid w:val="00A23127"/>
    <w:pPr>
      <w:suppressAutoHyphens/>
      <w:autoSpaceDN/>
      <w:adjustRightInd/>
      <w:spacing w:before="100"/>
      <w:ind w:left="1985"/>
      <w:jc w:val="both"/>
    </w:pPr>
    <w:rPr>
      <w:rFonts w:ascii="Arial" w:hAnsi="Arial"/>
      <w:sz w:val="22"/>
      <w:lang w:val="es-ES" w:eastAsia="ar-SA"/>
    </w:rPr>
  </w:style>
  <w:style w:type="paragraph" w:customStyle="1" w:styleId="Textoindependiente36">
    <w:name w:val="Texto independiente 36"/>
    <w:basedOn w:val="Normal"/>
    <w:uiPriority w:val="99"/>
    <w:rsid w:val="00A23127"/>
    <w:pPr>
      <w:suppressAutoHyphens/>
      <w:autoSpaceDN/>
      <w:adjustRightInd/>
      <w:jc w:val="both"/>
    </w:pPr>
    <w:rPr>
      <w:sz w:val="24"/>
      <w:lang w:val="es-ES" w:eastAsia="ar-SA"/>
    </w:rPr>
  </w:style>
  <w:style w:type="paragraph" w:customStyle="1" w:styleId="Car1">
    <w:name w:val="Car1"/>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1">
    <w:name w:val="Car Car Car Car1"/>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1">
    <w:name w:val="Car Car Car Car Car Car1"/>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harCharCarCarCharCharCarCarCharCharCarCarCharChar1">
    <w:name w:val="Char Char Car Car Char Char Car Car Char Char Car Car Char Char1"/>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Car1">
    <w:name w:val="Car Car Car Car Car Car Car1"/>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1CarCarCarCarCarCarCarCarCarCarCarCarCar1">
    <w:name w:val="Car Car Car Car Car Car1 Car Car Car Car Car Car Car Car Car Car Car Car Car1"/>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Sangra3detindependiente2">
    <w:name w:val="Sangría 3 de t. independiente2"/>
    <w:basedOn w:val="Normal"/>
    <w:rsid w:val="00A23127"/>
    <w:pPr>
      <w:suppressAutoHyphens/>
      <w:overflowPunct/>
      <w:autoSpaceDE/>
      <w:autoSpaceDN/>
      <w:adjustRightInd/>
      <w:spacing w:after="120"/>
      <w:ind w:left="283"/>
      <w:textAlignment w:val="auto"/>
    </w:pPr>
    <w:rPr>
      <w:sz w:val="16"/>
      <w:szCs w:val="16"/>
      <w:lang w:val="es-ES" w:eastAsia="ar-SA"/>
    </w:rPr>
  </w:style>
  <w:style w:type="character" w:customStyle="1" w:styleId="CarCar5">
    <w:name w:val="Car Car5"/>
    <w:uiPriority w:val="99"/>
    <w:rsid w:val="00A23127"/>
    <w:rPr>
      <w:sz w:val="24"/>
      <w:lang w:val="es-ES" w:eastAsia="ar-SA" w:bidi="ar-SA"/>
    </w:rPr>
  </w:style>
  <w:style w:type="paragraph" w:styleId="Textonotapie">
    <w:name w:val="footnote text"/>
    <w:basedOn w:val="Normal"/>
    <w:link w:val="TextonotapieCar"/>
    <w:rsid w:val="00A23127"/>
    <w:pPr>
      <w:keepLines/>
      <w:overflowPunct/>
      <w:autoSpaceDE/>
      <w:autoSpaceDN/>
      <w:adjustRightInd/>
      <w:spacing w:after="80"/>
      <w:jc w:val="both"/>
      <w:textAlignment w:val="auto"/>
    </w:pPr>
    <w:rPr>
      <w:rFonts w:ascii="Arial" w:hAnsi="Arial"/>
      <w:sz w:val="18"/>
      <w:lang w:val="es-MX" w:eastAsia="x-none"/>
    </w:rPr>
  </w:style>
  <w:style w:type="character" w:customStyle="1" w:styleId="TextonotapieCar">
    <w:name w:val="Texto nota pie Car"/>
    <w:basedOn w:val="Fuentedeprrafopredeter"/>
    <w:link w:val="Textonotapie"/>
    <w:rsid w:val="00A23127"/>
    <w:rPr>
      <w:rFonts w:ascii="Arial" w:eastAsia="Times New Roman" w:hAnsi="Arial" w:cs="Times New Roman"/>
      <w:sz w:val="18"/>
      <w:szCs w:val="20"/>
      <w:lang w:eastAsia="x-none"/>
    </w:rPr>
  </w:style>
  <w:style w:type="paragraph" w:styleId="Sinespaciado">
    <w:name w:val="No Spacing"/>
    <w:link w:val="SinespaciadoCar"/>
    <w:uiPriority w:val="1"/>
    <w:qFormat/>
    <w:rsid w:val="00A23127"/>
    <w:pPr>
      <w:spacing w:after="0" w:line="240" w:lineRule="auto"/>
    </w:pPr>
    <w:rPr>
      <w:rFonts w:ascii="Calibri" w:eastAsia="Times New Roman" w:hAnsi="Calibri" w:cs="Times New Roman"/>
    </w:rPr>
  </w:style>
  <w:style w:type="numbering" w:customStyle="1" w:styleId="Estilo1">
    <w:name w:val="Estilo1"/>
    <w:rsid w:val="00A23127"/>
    <w:pPr>
      <w:numPr>
        <w:numId w:val="3"/>
      </w:numPr>
    </w:pPr>
  </w:style>
  <w:style w:type="numbering" w:styleId="111111">
    <w:name w:val="Outline List 2"/>
    <w:basedOn w:val="Sinlista"/>
    <w:unhideWhenUsed/>
    <w:rsid w:val="00A23127"/>
    <w:pPr>
      <w:numPr>
        <w:numId w:val="2"/>
      </w:numPr>
    </w:pPr>
  </w:style>
  <w:style w:type="numbering" w:customStyle="1" w:styleId="Estilo2">
    <w:name w:val="Estilo2"/>
    <w:rsid w:val="00A23127"/>
    <w:pPr>
      <w:numPr>
        <w:numId w:val="4"/>
      </w:numPr>
    </w:pPr>
  </w:style>
  <w:style w:type="paragraph" w:customStyle="1" w:styleId="xl107">
    <w:name w:val="xl107"/>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lang w:val="es-ES"/>
    </w:rPr>
  </w:style>
  <w:style w:type="paragraph" w:customStyle="1" w:styleId="xl108">
    <w:name w:val="xl108"/>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lang w:val="es-ES"/>
    </w:rPr>
  </w:style>
  <w:style w:type="paragraph" w:customStyle="1" w:styleId="xl109">
    <w:name w:val="xl109"/>
    <w:basedOn w:val="Normal"/>
    <w:rsid w:val="00A2312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lang w:val="es-ES"/>
    </w:rPr>
  </w:style>
  <w:style w:type="paragraph" w:customStyle="1" w:styleId="xl110">
    <w:name w:val="xl110"/>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center"/>
    </w:pPr>
    <w:rPr>
      <w:lang w:val="es-ES"/>
    </w:rPr>
  </w:style>
  <w:style w:type="paragraph" w:customStyle="1" w:styleId="xl111">
    <w:name w:val="xl111"/>
    <w:basedOn w:val="Normal"/>
    <w:rsid w:val="00A2312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both"/>
      <w:textAlignment w:val="center"/>
    </w:pPr>
    <w:rPr>
      <w:lang w:val="es-ES"/>
    </w:rPr>
  </w:style>
  <w:style w:type="paragraph" w:customStyle="1" w:styleId="xl112">
    <w:name w:val="xl112"/>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color w:val="000000"/>
      <w:lang w:val="es-ES"/>
    </w:rPr>
  </w:style>
  <w:style w:type="paragraph" w:customStyle="1" w:styleId="xl113">
    <w:name w:val="xl113"/>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center"/>
    </w:pPr>
    <w:rPr>
      <w:color w:val="000000"/>
      <w:lang w:val="es-ES"/>
    </w:rPr>
  </w:style>
  <w:style w:type="paragraph" w:customStyle="1" w:styleId="xl114">
    <w:name w:val="xl114"/>
    <w:basedOn w:val="Normal"/>
    <w:rsid w:val="00A2312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color w:val="000000"/>
      <w:lang w:val="es-ES"/>
    </w:rPr>
  </w:style>
  <w:style w:type="paragraph" w:customStyle="1" w:styleId="xl115">
    <w:name w:val="xl115"/>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s-ES"/>
    </w:rPr>
  </w:style>
  <w:style w:type="paragraph" w:customStyle="1" w:styleId="xl116">
    <w:name w:val="xl116"/>
    <w:basedOn w:val="Normal"/>
    <w:rsid w:val="00A23127"/>
    <w:pPr>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s-ES"/>
    </w:rPr>
  </w:style>
  <w:style w:type="paragraph" w:customStyle="1" w:styleId="xl117">
    <w:name w:val="xl117"/>
    <w:basedOn w:val="Normal"/>
    <w:rsid w:val="00A23127"/>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lang w:val="es-ES"/>
    </w:rPr>
  </w:style>
  <w:style w:type="paragraph" w:customStyle="1" w:styleId="xl118">
    <w:name w:val="xl118"/>
    <w:basedOn w:val="Normal"/>
    <w:rsid w:val="00A23127"/>
    <w:pPr>
      <w:pBdr>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center"/>
    </w:pPr>
    <w:rPr>
      <w:lang w:val="es-ES"/>
    </w:rPr>
  </w:style>
  <w:style w:type="paragraph" w:customStyle="1" w:styleId="xl119">
    <w:name w:val="xl119"/>
    <w:basedOn w:val="Normal"/>
    <w:rsid w:val="00A23127"/>
    <w:pPr>
      <w:pBdr>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lang w:val="es-ES"/>
    </w:rPr>
  </w:style>
  <w:style w:type="paragraph" w:customStyle="1" w:styleId="Textodeglobo6">
    <w:name w:val="Texto de globo6"/>
    <w:basedOn w:val="Normal"/>
    <w:rsid w:val="00A23127"/>
    <w:pPr>
      <w:suppressAutoHyphens/>
      <w:overflowPunct/>
      <w:autoSpaceDE/>
      <w:autoSpaceDN/>
      <w:adjustRightInd/>
      <w:textAlignment w:val="auto"/>
    </w:pPr>
    <w:rPr>
      <w:rFonts w:ascii="Tahoma" w:hAnsi="Tahoma" w:cs="Tahoma"/>
      <w:sz w:val="16"/>
      <w:lang w:val="es-ES" w:eastAsia="ar-SA"/>
    </w:rPr>
  </w:style>
  <w:style w:type="paragraph" w:customStyle="1" w:styleId="Sangra2detindependiente6">
    <w:name w:val="Sangría 2 de t. independiente6"/>
    <w:basedOn w:val="Normal"/>
    <w:rsid w:val="00A23127"/>
    <w:pPr>
      <w:suppressAutoHyphens/>
      <w:autoSpaceDN/>
      <w:adjustRightInd/>
      <w:spacing w:before="100"/>
      <w:ind w:left="1985"/>
      <w:jc w:val="both"/>
    </w:pPr>
    <w:rPr>
      <w:rFonts w:ascii="Arial" w:hAnsi="Arial"/>
      <w:sz w:val="22"/>
      <w:lang w:val="es-ES" w:eastAsia="ar-SA"/>
    </w:rPr>
  </w:style>
  <w:style w:type="paragraph" w:customStyle="1" w:styleId="Textoindependiente37">
    <w:name w:val="Texto independiente 37"/>
    <w:basedOn w:val="Normal"/>
    <w:rsid w:val="00A23127"/>
    <w:pPr>
      <w:suppressAutoHyphens/>
      <w:autoSpaceDN/>
      <w:adjustRightInd/>
      <w:jc w:val="both"/>
    </w:pPr>
    <w:rPr>
      <w:sz w:val="24"/>
      <w:lang w:val="es-ES" w:eastAsia="ar-SA"/>
    </w:rPr>
  </w:style>
  <w:style w:type="paragraph" w:customStyle="1" w:styleId="Car5">
    <w:name w:val="Car5"/>
    <w:basedOn w:val="Normal"/>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5">
    <w:name w:val="Car Car Car Car5"/>
    <w:basedOn w:val="Normal"/>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5">
    <w:name w:val="Car Car Car Car Car Car5"/>
    <w:basedOn w:val="Normal"/>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harCharCarCarCharCharCarCarCharCharCarCarCharChar6">
    <w:name w:val="Char Char Car Car Char Char Car Car Char Char Car Car Char Char6"/>
    <w:basedOn w:val="Normal"/>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Car5">
    <w:name w:val="Car Car Car Car Car Car Car5"/>
    <w:basedOn w:val="Normal"/>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1CarCarCarCarCarCarCarCarCarCarCarCarCar5">
    <w:name w:val="Car Car Car Car Car Car1 Car Car Car Car Car Car Car Car Car Car Car Car Car5"/>
    <w:basedOn w:val="Normal"/>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character" w:customStyle="1" w:styleId="CarCar51">
    <w:name w:val="Car Car51"/>
    <w:rsid w:val="00A23127"/>
    <w:rPr>
      <w:sz w:val="24"/>
      <w:lang w:val="es-ES" w:eastAsia="ar-SA" w:bidi="ar-SA"/>
    </w:rPr>
  </w:style>
  <w:style w:type="paragraph" w:customStyle="1" w:styleId="Listaconvietas21">
    <w:name w:val="Lista con viñetas 21"/>
    <w:basedOn w:val="Normal"/>
    <w:uiPriority w:val="99"/>
    <w:rsid w:val="00A23127"/>
    <w:pPr>
      <w:tabs>
        <w:tab w:val="num" w:pos="720"/>
      </w:tabs>
      <w:suppressAutoHyphens/>
      <w:overflowPunct/>
      <w:autoSpaceDE/>
      <w:autoSpaceDN/>
      <w:adjustRightInd/>
      <w:ind w:left="720" w:hanging="360"/>
      <w:textAlignment w:val="auto"/>
    </w:pPr>
    <w:rPr>
      <w:sz w:val="24"/>
      <w:szCs w:val="24"/>
      <w:lang w:val="es-ES" w:eastAsia="ar-SA"/>
    </w:rPr>
  </w:style>
  <w:style w:type="character" w:customStyle="1" w:styleId="PrrafodelistaCar">
    <w:name w:val="Párrafo de lista Car"/>
    <w:aliases w:val="lp1 Car,List Paragraph1 Car,List Paragraph Char Char Car,b1 Car,Bullet List Car,FooterText Car,numbered Car,Paragraphe de liste1 Car,Bulletr List Paragraph Car,列出段落 Car,列出段落1 Car,Lista sin Numerar Car,List Paragraph 2 Car,He Car"/>
    <w:link w:val="Prrafodelista"/>
    <w:uiPriority w:val="34"/>
    <w:qFormat/>
    <w:rsid w:val="00A23127"/>
    <w:rPr>
      <w:rFonts w:ascii="Times New Roman" w:eastAsia="Times New Roman" w:hAnsi="Times New Roman" w:cs="Times New Roman"/>
      <w:sz w:val="24"/>
      <w:szCs w:val="20"/>
      <w:lang w:val="x-none" w:eastAsia="ar-SA"/>
    </w:rPr>
  </w:style>
  <w:style w:type="paragraph" w:customStyle="1" w:styleId="xl90">
    <w:name w:val="xl90"/>
    <w:basedOn w:val="Normal"/>
    <w:rsid w:val="00A23127"/>
    <w:pPr>
      <w:pBdr>
        <w:top w:val="single" w:sz="8" w:space="0" w:color="auto"/>
        <w:left w:val="single" w:sz="4" w:space="0" w:color="auto"/>
        <w:bottom w:val="single" w:sz="4" w:space="0" w:color="auto"/>
        <w:right w:val="single" w:sz="4" w:space="0" w:color="auto"/>
      </w:pBdr>
      <w:shd w:val="clear" w:color="FFFFCC" w:fill="000000"/>
      <w:overflowPunct/>
      <w:autoSpaceDE/>
      <w:autoSpaceDN/>
      <w:adjustRightInd/>
      <w:spacing w:before="100" w:beforeAutospacing="1" w:after="100" w:afterAutospacing="1"/>
      <w:jc w:val="center"/>
      <w:textAlignment w:val="center"/>
    </w:pPr>
    <w:rPr>
      <w:rFonts w:ascii="Arial" w:hAnsi="Arial" w:cs="Arial"/>
      <w:b/>
      <w:bCs/>
      <w:color w:val="FFFFFF"/>
      <w:sz w:val="14"/>
      <w:szCs w:val="14"/>
      <w:lang w:val="es-ES"/>
    </w:rPr>
  </w:style>
  <w:style w:type="paragraph" w:customStyle="1" w:styleId="xl91">
    <w:name w:val="xl91"/>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color w:val="000000"/>
      <w:sz w:val="12"/>
      <w:szCs w:val="12"/>
      <w:lang w:val="es-ES"/>
    </w:rPr>
  </w:style>
  <w:style w:type="paragraph" w:customStyle="1" w:styleId="xl92">
    <w:name w:val="xl92"/>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color w:val="000000"/>
      <w:sz w:val="14"/>
      <w:szCs w:val="14"/>
      <w:lang w:val="es-ES"/>
    </w:rPr>
  </w:style>
  <w:style w:type="paragraph" w:customStyle="1" w:styleId="xl93">
    <w:name w:val="xl93"/>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color w:val="000000"/>
      <w:sz w:val="14"/>
      <w:szCs w:val="14"/>
      <w:lang w:val="es-ES"/>
    </w:rPr>
  </w:style>
  <w:style w:type="paragraph" w:customStyle="1" w:styleId="xl94">
    <w:name w:val="xl94"/>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color w:val="000000"/>
      <w:sz w:val="12"/>
      <w:szCs w:val="12"/>
      <w:lang w:val="es-ES"/>
    </w:rPr>
  </w:style>
  <w:style w:type="paragraph" w:customStyle="1" w:styleId="xl95">
    <w:name w:val="xl95"/>
    <w:basedOn w:val="Normal"/>
    <w:rsid w:val="00A23127"/>
    <w:pPr>
      <w:pBdr>
        <w:top w:val="single" w:sz="8" w:space="0" w:color="auto"/>
        <w:left w:val="single" w:sz="4" w:space="0" w:color="auto"/>
        <w:right w:val="single" w:sz="4" w:space="0" w:color="auto"/>
      </w:pBdr>
      <w:shd w:val="clear" w:color="000000" w:fill="000000"/>
      <w:overflowPunct/>
      <w:autoSpaceDE/>
      <w:autoSpaceDN/>
      <w:adjustRightInd/>
      <w:spacing w:before="100" w:beforeAutospacing="1" w:after="100" w:afterAutospacing="1"/>
      <w:jc w:val="center"/>
      <w:textAlignment w:val="center"/>
    </w:pPr>
    <w:rPr>
      <w:rFonts w:ascii="Arial" w:hAnsi="Arial" w:cs="Arial"/>
      <w:b/>
      <w:bCs/>
      <w:color w:val="FFFFFF"/>
      <w:sz w:val="13"/>
      <w:szCs w:val="13"/>
      <w:lang w:val="es-ES"/>
    </w:rPr>
  </w:style>
  <w:style w:type="paragraph" w:customStyle="1" w:styleId="xl96">
    <w:name w:val="xl96"/>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3"/>
      <w:szCs w:val="13"/>
      <w:lang w:val="es-ES"/>
    </w:rPr>
  </w:style>
  <w:style w:type="paragraph" w:customStyle="1" w:styleId="xl97">
    <w:name w:val="xl97"/>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13"/>
      <w:szCs w:val="13"/>
      <w:lang w:val="es-ES"/>
    </w:rPr>
  </w:style>
  <w:style w:type="paragraph" w:customStyle="1" w:styleId="xl98">
    <w:name w:val="xl98"/>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3"/>
      <w:szCs w:val="13"/>
      <w:lang w:val="es-ES"/>
    </w:rPr>
  </w:style>
  <w:style w:type="paragraph" w:customStyle="1" w:styleId="xl99">
    <w:name w:val="xl99"/>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color w:val="000000"/>
      <w:sz w:val="13"/>
      <w:szCs w:val="13"/>
      <w:lang w:val="es-ES"/>
    </w:rPr>
  </w:style>
  <w:style w:type="paragraph" w:customStyle="1" w:styleId="xl100">
    <w:name w:val="xl100"/>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3"/>
      <w:szCs w:val="13"/>
      <w:lang w:val="es-ES"/>
    </w:rPr>
  </w:style>
  <w:style w:type="paragraph" w:customStyle="1" w:styleId="xl101">
    <w:name w:val="xl101"/>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color w:val="000000"/>
      <w:sz w:val="13"/>
      <w:szCs w:val="13"/>
      <w:lang w:val="es-ES"/>
    </w:rPr>
  </w:style>
  <w:style w:type="paragraph" w:customStyle="1" w:styleId="xl102">
    <w:name w:val="xl102"/>
    <w:basedOn w:val="Normal"/>
    <w:rsid w:val="00A23127"/>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center"/>
    </w:pPr>
    <w:rPr>
      <w:rFonts w:ascii="Arial" w:hAnsi="Arial" w:cs="Arial"/>
      <w:sz w:val="14"/>
      <w:szCs w:val="14"/>
      <w:lang w:val="es-ES"/>
    </w:rPr>
  </w:style>
  <w:style w:type="paragraph" w:customStyle="1" w:styleId="xl103">
    <w:name w:val="xl103"/>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4"/>
      <w:szCs w:val="14"/>
      <w:lang w:val="es-ES"/>
    </w:rPr>
  </w:style>
  <w:style w:type="paragraph" w:customStyle="1" w:styleId="xl104">
    <w:name w:val="xl104"/>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4"/>
      <w:szCs w:val="14"/>
      <w:lang w:val="es-ES"/>
    </w:rPr>
  </w:style>
  <w:style w:type="paragraph" w:customStyle="1" w:styleId="xl105">
    <w:name w:val="xl105"/>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4"/>
      <w:szCs w:val="14"/>
      <w:lang w:val="es-ES"/>
    </w:rPr>
  </w:style>
  <w:style w:type="paragraph" w:customStyle="1" w:styleId="xl106">
    <w:name w:val="xl106"/>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color w:val="000000"/>
      <w:sz w:val="14"/>
      <w:szCs w:val="14"/>
      <w:lang w:val="es-ES"/>
    </w:rPr>
  </w:style>
  <w:style w:type="paragraph" w:customStyle="1" w:styleId="BodyTextIndent21">
    <w:name w:val="Body Text Indent 21"/>
    <w:basedOn w:val="Normal"/>
    <w:uiPriority w:val="99"/>
    <w:rsid w:val="00A23127"/>
    <w:pPr>
      <w:suppressAutoHyphens/>
      <w:autoSpaceDN/>
      <w:adjustRightInd/>
      <w:spacing w:before="100"/>
      <w:ind w:left="1985"/>
      <w:jc w:val="both"/>
    </w:pPr>
    <w:rPr>
      <w:rFonts w:ascii="Arial" w:eastAsia="Calibri" w:hAnsi="Arial"/>
      <w:sz w:val="22"/>
      <w:lang w:val="es-ES" w:eastAsia="ar-SA"/>
    </w:rPr>
  </w:style>
  <w:style w:type="character" w:customStyle="1" w:styleId="ROMANOSCar">
    <w:name w:val="ROMANOS Car"/>
    <w:link w:val="ROMANOS"/>
    <w:locked/>
    <w:rsid w:val="00A23127"/>
    <w:rPr>
      <w:rFonts w:ascii="Arial" w:eastAsia="Times New Roman" w:hAnsi="Arial" w:cs="Times New Roman"/>
      <w:sz w:val="18"/>
      <w:szCs w:val="20"/>
      <w:lang w:val="es-ES_tradnl" w:eastAsia="ar-SA"/>
    </w:rPr>
  </w:style>
  <w:style w:type="character" w:customStyle="1" w:styleId="ANOTACIONCar">
    <w:name w:val="ANOTACION Car"/>
    <w:link w:val="ANOTACION"/>
    <w:locked/>
    <w:rsid w:val="00A23127"/>
    <w:rPr>
      <w:rFonts w:ascii="Arial" w:eastAsia="Times New Roman" w:hAnsi="Arial" w:cs="Times New Roman"/>
      <w:b/>
      <w:sz w:val="18"/>
      <w:szCs w:val="20"/>
      <w:lang w:val="es-ES_tradnl" w:eastAsia="ar-SA"/>
    </w:rPr>
  </w:style>
  <w:style w:type="paragraph" w:customStyle="1" w:styleId="xl120">
    <w:name w:val="xl120"/>
    <w:basedOn w:val="Normal"/>
    <w:rsid w:val="00A23127"/>
    <w:pPr>
      <w:pBdr>
        <w:top w:val="single" w:sz="4" w:space="0" w:color="auto"/>
        <w:left w:val="single" w:sz="4" w:space="0" w:color="auto"/>
        <w:bottom w:val="single" w:sz="4" w:space="0" w:color="auto"/>
        <w:right w:val="single" w:sz="4" w:space="0" w:color="auto"/>
      </w:pBdr>
      <w:shd w:val="clear" w:color="000000" w:fill="EBF1DE"/>
      <w:overflowPunct/>
      <w:autoSpaceDE/>
      <w:autoSpaceDN/>
      <w:adjustRightInd/>
      <w:spacing w:before="100" w:beforeAutospacing="1" w:after="100" w:afterAutospacing="1"/>
      <w:jc w:val="center"/>
      <w:textAlignment w:val="center"/>
    </w:pPr>
    <w:rPr>
      <w:rFonts w:ascii="Arial" w:hAnsi="Arial" w:cs="Arial"/>
      <w:b/>
      <w:bCs/>
      <w:color w:val="000000"/>
      <w:sz w:val="14"/>
      <w:szCs w:val="14"/>
      <w:lang w:val="es-MX" w:eastAsia="es-MX"/>
    </w:rPr>
  </w:style>
  <w:style w:type="paragraph" w:customStyle="1" w:styleId="xl121">
    <w:name w:val="xl121"/>
    <w:basedOn w:val="Normal"/>
    <w:rsid w:val="00A23127"/>
    <w:pPr>
      <w:pBdr>
        <w:top w:val="single" w:sz="4" w:space="0" w:color="auto"/>
        <w:left w:val="single" w:sz="4" w:space="0" w:color="auto"/>
        <w:bottom w:val="single" w:sz="4" w:space="0" w:color="auto"/>
        <w:right w:val="single" w:sz="4" w:space="0" w:color="auto"/>
      </w:pBdr>
      <w:shd w:val="clear" w:color="000000" w:fill="EBF1DE"/>
      <w:overflowPunct/>
      <w:autoSpaceDE/>
      <w:autoSpaceDN/>
      <w:adjustRightInd/>
      <w:spacing w:before="100" w:beforeAutospacing="1" w:after="100" w:afterAutospacing="1"/>
      <w:textAlignment w:val="center"/>
    </w:pPr>
    <w:rPr>
      <w:rFonts w:ascii="Arial" w:hAnsi="Arial" w:cs="Arial"/>
      <w:sz w:val="14"/>
      <w:szCs w:val="14"/>
      <w:lang w:val="es-MX" w:eastAsia="es-MX"/>
    </w:rPr>
  </w:style>
  <w:style w:type="paragraph" w:customStyle="1" w:styleId="xl122">
    <w:name w:val="xl122"/>
    <w:basedOn w:val="Normal"/>
    <w:rsid w:val="00A23127"/>
    <w:pPr>
      <w:pBdr>
        <w:top w:val="single" w:sz="4" w:space="0" w:color="auto"/>
        <w:left w:val="single" w:sz="4" w:space="0" w:color="auto"/>
        <w:bottom w:val="single" w:sz="4" w:space="0" w:color="auto"/>
        <w:right w:val="single" w:sz="4" w:space="0" w:color="auto"/>
      </w:pBdr>
      <w:shd w:val="clear" w:color="000000" w:fill="EBF1DE"/>
      <w:overflowPunct/>
      <w:autoSpaceDE/>
      <w:autoSpaceDN/>
      <w:adjustRightInd/>
      <w:spacing w:before="100" w:beforeAutospacing="1" w:after="100" w:afterAutospacing="1"/>
      <w:jc w:val="center"/>
      <w:textAlignment w:val="center"/>
    </w:pPr>
    <w:rPr>
      <w:rFonts w:ascii="Arial" w:hAnsi="Arial" w:cs="Arial"/>
      <w:sz w:val="14"/>
      <w:szCs w:val="14"/>
      <w:lang w:val="es-MX" w:eastAsia="es-MX"/>
    </w:rPr>
  </w:style>
  <w:style w:type="paragraph" w:customStyle="1" w:styleId="xl123">
    <w:name w:val="xl123"/>
    <w:basedOn w:val="Normal"/>
    <w:rsid w:val="00A23127"/>
    <w:pPr>
      <w:pBdr>
        <w:top w:val="single" w:sz="4" w:space="0" w:color="auto"/>
        <w:left w:val="single" w:sz="4" w:space="0" w:color="auto"/>
        <w:bottom w:val="single" w:sz="4" w:space="0" w:color="auto"/>
        <w:right w:val="single" w:sz="4" w:space="0" w:color="auto"/>
      </w:pBdr>
      <w:shd w:val="clear" w:color="000000" w:fill="EBF1DE"/>
      <w:overflowPunct/>
      <w:autoSpaceDE/>
      <w:autoSpaceDN/>
      <w:adjustRightInd/>
      <w:spacing w:before="100" w:beforeAutospacing="1" w:after="100" w:afterAutospacing="1"/>
      <w:jc w:val="center"/>
      <w:textAlignment w:val="center"/>
    </w:pPr>
    <w:rPr>
      <w:rFonts w:ascii="Arial" w:hAnsi="Arial" w:cs="Arial"/>
      <w:sz w:val="14"/>
      <w:szCs w:val="14"/>
      <w:lang w:val="es-MX" w:eastAsia="es-MX"/>
    </w:rPr>
  </w:style>
  <w:style w:type="paragraph" w:customStyle="1" w:styleId="xl124">
    <w:name w:val="xl124"/>
    <w:basedOn w:val="Normal"/>
    <w:rsid w:val="00A23127"/>
    <w:pPr>
      <w:pBdr>
        <w:top w:val="single" w:sz="4" w:space="0" w:color="auto"/>
        <w:left w:val="single" w:sz="4" w:space="0" w:color="auto"/>
        <w:bottom w:val="single" w:sz="4" w:space="0" w:color="auto"/>
        <w:right w:val="single" w:sz="4" w:space="0" w:color="auto"/>
      </w:pBdr>
      <w:shd w:val="clear" w:color="000000" w:fill="EBF1DE"/>
      <w:overflowPunct/>
      <w:autoSpaceDE/>
      <w:autoSpaceDN/>
      <w:adjustRightInd/>
      <w:spacing w:before="100" w:beforeAutospacing="1" w:after="100" w:afterAutospacing="1"/>
      <w:textAlignment w:val="auto"/>
    </w:pPr>
    <w:rPr>
      <w:sz w:val="24"/>
      <w:szCs w:val="24"/>
      <w:lang w:val="es-MX" w:eastAsia="es-MX"/>
    </w:rPr>
  </w:style>
  <w:style w:type="paragraph" w:customStyle="1" w:styleId="xl125">
    <w:name w:val="xl125"/>
    <w:basedOn w:val="Normal"/>
    <w:rsid w:val="00A23127"/>
    <w:pPr>
      <w:pBdr>
        <w:top w:val="single" w:sz="4" w:space="0" w:color="auto"/>
        <w:left w:val="single" w:sz="4" w:space="0" w:color="auto"/>
        <w:bottom w:val="single" w:sz="4" w:space="0" w:color="auto"/>
        <w:right w:val="single" w:sz="4" w:space="0" w:color="auto"/>
      </w:pBdr>
      <w:shd w:val="clear" w:color="000000" w:fill="F2DCDB"/>
      <w:overflowPunct/>
      <w:autoSpaceDE/>
      <w:autoSpaceDN/>
      <w:adjustRightInd/>
      <w:spacing w:before="100" w:beforeAutospacing="1" w:after="100" w:afterAutospacing="1"/>
      <w:jc w:val="center"/>
      <w:textAlignment w:val="center"/>
    </w:pPr>
    <w:rPr>
      <w:rFonts w:ascii="Arial" w:hAnsi="Arial" w:cs="Arial"/>
      <w:sz w:val="14"/>
      <w:szCs w:val="14"/>
      <w:lang w:val="es-MX" w:eastAsia="es-MX"/>
    </w:rPr>
  </w:style>
  <w:style w:type="paragraph" w:customStyle="1" w:styleId="xl126">
    <w:name w:val="xl126"/>
    <w:basedOn w:val="Normal"/>
    <w:rsid w:val="00A23127"/>
    <w:pPr>
      <w:pBdr>
        <w:top w:val="single" w:sz="4" w:space="0" w:color="auto"/>
        <w:left w:val="single" w:sz="4" w:space="0" w:color="auto"/>
        <w:bottom w:val="single" w:sz="4" w:space="0" w:color="auto"/>
        <w:right w:val="single" w:sz="4" w:space="0" w:color="auto"/>
      </w:pBdr>
      <w:shd w:val="clear" w:color="000000" w:fill="F2DCDB"/>
      <w:overflowPunct/>
      <w:autoSpaceDE/>
      <w:autoSpaceDN/>
      <w:adjustRightInd/>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27">
    <w:name w:val="xl127"/>
    <w:basedOn w:val="Normal"/>
    <w:rsid w:val="00A23127"/>
    <w:pPr>
      <w:pBdr>
        <w:top w:val="single" w:sz="4" w:space="0" w:color="auto"/>
        <w:left w:val="single" w:sz="4" w:space="0" w:color="auto"/>
        <w:bottom w:val="single" w:sz="4" w:space="0" w:color="auto"/>
        <w:right w:val="single" w:sz="4" w:space="0" w:color="auto"/>
      </w:pBdr>
      <w:shd w:val="clear" w:color="000000" w:fill="F2DCDB"/>
      <w:overflowPunct/>
      <w:autoSpaceDE/>
      <w:autoSpaceDN/>
      <w:adjustRightInd/>
      <w:spacing w:before="100" w:beforeAutospacing="1" w:after="100" w:afterAutospacing="1"/>
      <w:textAlignment w:val="center"/>
    </w:pPr>
    <w:rPr>
      <w:rFonts w:ascii="Arial" w:hAnsi="Arial" w:cs="Arial"/>
      <w:sz w:val="14"/>
      <w:szCs w:val="14"/>
      <w:lang w:val="es-MX" w:eastAsia="es-MX"/>
    </w:rPr>
  </w:style>
  <w:style w:type="paragraph" w:customStyle="1" w:styleId="xl128">
    <w:name w:val="xl128"/>
    <w:basedOn w:val="Normal"/>
    <w:rsid w:val="00A23127"/>
    <w:pPr>
      <w:pBdr>
        <w:top w:val="single" w:sz="4" w:space="0" w:color="auto"/>
        <w:left w:val="single" w:sz="4" w:space="0" w:color="auto"/>
        <w:bottom w:val="single" w:sz="4" w:space="0" w:color="auto"/>
        <w:right w:val="single" w:sz="4" w:space="0" w:color="auto"/>
      </w:pBdr>
      <w:shd w:val="clear" w:color="000000" w:fill="F2DCDB"/>
      <w:overflowPunct/>
      <w:autoSpaceDE/>
      <w:autoSpaceDN/>
      <w:adjustRightInd/>
      <w:spacing w:before="100" w:beforeAutospacing="1" w:after="100" w:afterAutospacing="1"/>
      <w:jc w:val="center"/>
      <w:textAlignment w:val="center"/>
    </w:pPr>
    <w:rPr>
      <w:rFonts w:ascii="Arial" w:hAnsi="Arial" w:cs="Arial"/>
      <w:sz w:val="14"/>
      <w:szCs w:val="14"/>
      <w:lang w:val="es-MX" w:eastAsia="es-MX"/>
    </w:rPr>
  </w:style>
  <w:style w:type="paragraph" w:customStyle="1" w:styleId="xl129">
    <w:name w:val="xl129"/>
    <w:basedOn w:val="Normal"/>
    <w:rsid w:val="00A23127"/>
    <w:pPr>
      <w:pBdr>
        <w:top w:val="single" w:sz="4" w:space="0" w:color="auto"/>
        <w:left w:val="single" w:sz="4" w:space="0" w:color="auto"/>
        <w:bottom w:val="single" w:sz="4" w:space="0" w:color="auto"/>
        <w:right w:val="single" w:sz="4" w:space="0" w:color="auto"/>
      </w:pBdr>
      <w:shd w:val="clear" w:color="000000" w:fill="F2DCDB"/>
      <w:overflowPunct/>
      <w:autoSpaceDE/>
      <w:autoSpaceDN/>
      <w:adjustRightInd/>
      <w:spacing w:before="100" w:beforeAutospacing="1" w:after="100" w:afterAutospacing="1"/>
      <w:jc w:val="center"/>
      <w:textAlignment w:val="center"/>
    </w:pPr>
    <w:rPr>
      <w:rFonts w:ascii="Arial" w:hAnsi="Arial" w:cs="Arial"/>
      <w:sz w:val="14"/>
      <w:szCs w:val="14"/>
      <w:lang w:val="es-MX" w:eastAsia="es-MX"/>
    </w:rPr>
  </w:style>
  <w:style w:type="paragraph" w:customStyle="1" w:styleId="xl130">
    <w:name w:val="xl130"/>
    <w:basedOn w:val="Normal"/>
    <w:rsid w:val="00A23127"/>
    <w:pPr>
      <w:pBdr>
        <w:top w:val="single" w:sz="4" w:space="0" w:color="auto"/>
        <w:left w:val="single" w:sz="4" w:space="0" w:color="auto"/>
        <w:bottom w:val="single" w:sz="4" w:space="0" w:color="auto"/>
        <w:right w:val="single" w:sz="4" w:space="0" w:color="auto"/>
      </w:pBdr>
      <w:shd w:val="clear" w:color="000000" w:fill="F2DCDB"/>
      <w:overflowPunct/>
      <w:autoSpaceDE/>
      <w:autoSpaceDN/>
      <w:adjustRightInd/>
      <w:spacing w:before="100" w:beforeAutospacing="1" w:after="100" w:afterAutospacing="1"/>
      <w:textAlignment w:val="auto"/>
    </w:pPr>
    <w:rPr>
      <w:sz w:val="24"/>
      <w:szCs w:val="24"/>
      <w:lang w:val="es-MX" w:eastAsia="es-MX"/>
    </w:rPr>
  </w:style>
  <w:style w:type="paragraph" w:customStyle="1" w:styleId="xl131">
    <w:name w:val="xl131"/>
    <w:basedOn w:val="Normal"/>
    <w:rsid w:val="00A2312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center"/>
    </w:pPr>
    <w:rPr>
      <w:rFonts w:ascii="Arial" w:hAnsi="Arial" w:cs="Arial"/>
      <w:sz w:val="14"/>
      <w:szCs w:val="14"/>
      <w:lang w:val="es-MX" w:eastAsia="es-MX"/>
    </w:rPr>
  </w:style>
  <w:style w:type="paragraph" w:customStyle="1" w:styleId="xl132">
    <w:name w:val="xl132"/>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4"/>
      <w:szCs w:val="24"/>
      <w:lang w:val="es-MX" w:eastAsia="es-MX"/>
    </w:rPr>
  </w:style>
  <w:style w:type="paragraph" w:customStyle="1" w:styleId="xl133">
    <w:name w:val="xl133"/>
    <w:basedOn w:val="Normal"/>
    <w:rsid w:val="00A2312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center"/>
    </w:pPr>
    <w:rPr>
      <w:sz w:val="24"/>
      <w:szCs w:val="24"/>
      <w:lang w:val="es-MX" w:eastAsia="es-MX"/>
    </w:rPr>
  </w:style>
  <w:style w:type="paragraph" w:customStyle="1" w:styleId="xl134">
    <w:name w:val="xl134"/>
    <w:basedOn w:val="Normal"/>
    <w:rsid w:val="00A23127"/>
    <w:pPr>
      <w:pBdr>
        <w:top w:val="single" w:sz="4" w:space="0" w:color="auto"/>
        <w:left w:val="single" w:sz="4" w:space="0" w:color="auto"/>
        <w:bottom w:val="single" w:sz="4" w:space="0" w:color="auto"/>
        <w:right w:val="single" w:sz="4" w:space="0" w:color="auto"/>
      </w:pBdr>
      <w:shd w:val="clear" w:color="000000" w:fill="F2DCDB"/>
      <w:overflowPunct/>
      <w:autoSpaceDE/>
      <w:autoSpaceDN/>
      <w:adjustRightInd/>
      <w:spacing w:before="100" w:beforeAutospacing="1" w:after="100" w:afterAutospacing="1"/>
      <w:jc w:val="center"/>
      <w:textAlignment w:val="center"/>
    </w:pPr>
    <w:rPr>
      <w:sz w:val="24"/>
      <w:szCs w:val="24"/>
      <w:lang w:val="es-MX" w:eastAsia="es-MX"/>
    </w:rPr>
  </w:style>
  <w:style w:type="paragraph" w:customStyle="1" w:styleId="xl135">
    <w:name w:val="xl135"/>
    <w:basedOn w:val="Normal"/>
    <w:rsid w:val="00A23127"/>
    <w:pPr>
      <w:pBdr>
        <w:top w:val="single" w:sz="4" w:space="0" w:color="auto"/>
        <w:left w:val="single" w:sz="4" w:space="0" w:color="auto"/>
        <w:bottom w:val="single" w:sz="4" w:space="0" w:color="auto"/>
        <w:right w:val="single" w:sz="4" w:space="0" w:color="auto"/>
      </w:pBdr>
      <w:shd w:val="clear" w:color="000000" w:fill="EBF1DE"/>
      <w:overflowPunct/>
      <w:autoSpaceDE/>
      <w:autoSpaceDN/>
      <w:adjustRightInd/>
      <w:spacing w:before="100" w:beforeAutospacing="1" w:after="100" w:afterAutospacing="1"/>
      <w:jc w:val="center"/>
      <w:textAlignment w:val="center"/>
    </w:pPr>
    <w:rPr>
      <w:sz w:val="24"/>
      <w:szCs w:val="24"/>
      <w:lang w:val="es-MX" w:eastAsia="es-MX"/>
    </w:rPr>
  </w:style>
  <w:style w:type="paragraph" w:customStyle="1" w:styleId="xl136">
    <w:name w:val="xl136"/>
    <w:basedOn w:val="Normal"/>
    <w:rsid w:val="00A23127"/>
    <w:pPr>
      <w:pBdr>
        <w:top w:val="single" w:sz="4" w:space="0" w:color="auto"/>
        <w:left w:val="single" w:sz="4" w:space="0" w:color="auto"/>
        <w:right w:val="single" w:sz="4" w:space="0" w:color="auto"/>
      </w:pBdr>
      <w:shd w:val="clear" w:color="000000" w:fill="000000"/>
      <w:overflowPunct/>
      <w:autoSpaceDE/>
      <w:autoSpaceDN/>
      <w:adjustRightInd/>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137">
    <w:name w:val="xl137"/>
    <w:basedOn w:val="Normal"/>
    <w:rsid w:val="00A23127"/>
    <w:pPr>
      <w:pBdr>
        <w:top w:val="single" w:sz="4" w:space="0" w:color="auto"/>
        <w:left w:val="single" w:sz="4" w:space="0" w:color="auto"/>
        <w:right w:val="single" w:sz="4" w:space="0" w:color="auto"/>
      </w:pBdr>
      <w:shd w:val="clear" w:color="000000" w:fill="000000"/>
      <w:overflowPunct/>
      <w:autoSpaceDE/>
      <w:autoSpaceDN/>
      <w:adjustRightInd/>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138">
    <w:name w:val="xl138"/>
    <w:basedOn w:val="Normal"/>
    <w:rsid w:val="00A23127"/>
    <w:pPr>
      <w:pBdr>
        <w:top w:val="single" w:sz="4" w:space="0" w:color="auto"/>
        <w:left w:val="single" w:sz="4" w:space="0" w:color="auto"/>
      </w:pBdr>
      <w:shd w:val="clear" w:color="000000" w:fill="000000"/>
      <w:overflowPunct/>
      <w:autoSpaceDE/>
      <w:autoSpaceDN/>
      <w:adjustRightInd/>
      <w:spacing w:before="100" w:beforeAutospacing="1" w:after="100" w:afterAutospacing="1"/>
      <w:jc w:val="center"/>
      <w:textAlignment w:val="center"/>
    </w:pPr>
    <w:rPr>
      <w:rFonts w:ascii="Arial" w:hAnsi="Arial" w:cs="Arial"/>
      <w:b/>
      <w:bCs/>
      <w:color w:val="FFFFFF"/>
      <w:sz w:val="14"/>
      <w:szCs w:val="14"/>
      <w:lang w:val="es-MX" w:eastAsia="es-MX"/>
    </w:rPr>
  </w:style>
  <w:style w:type="paragraph" w:customStyle="1" w:styleId="xl139">
    <w:name w:val="xl139"/>
    <w:basedOn w:val="Normal"/>
    <w:rsid w:val="00A23127"/>
    <w:pPr>
      <w:pBdr>
        <w:left w:val="single" w:sz="4" w:space="0" w:color="auto"/>
      </w:pBdr>
      <w:shd w:val="clear" w:color="000000" w:fill="000000"/>
      <w:overflowPunct/>
      <w:autoSpaceDE/>
      <w:autoSpaceDN/>
      <w:adjustRightInd/>
      <w:spacing w:before="100" w:beforeAutospacing="1" w:after="100" w:afterAutospacing="1"/>
      <w:jc w:val="center"/>
      <w:textAlignment w:val="center"/>
    </w:pPr>
    <w:rPr>
      <w:rFonts w:ascii="Arial" w:hAnsi="Arial" w:cs="Arial"/>
      <w:b/>
      <w:bCs/>
      <w:color w:val="FFFFFF"/>
      <w:sz w:val="14"/>
      <w:szCs w:val="14"/>
      <w:lang w:val="es-MX" w:eastAsia="es-MX"/>
    </w:rPr>
  </w:style>
  <w:style w:type="paragraph" w:customStyle="1" w:styleId="BodyText21">
    <w:name w:val="Body Text 21"/>
    <w:basedOn w:val="Normal"/>
    <w:rsid w:val="00A23127"/>
    <w:pPr>
      <w:widowControl w:val="0"/>
      <w:suppressAutoHyphens/>
      <w:autoSpaceDN/>
      <w:adjustRightInd/>
      <w:jc w:val="both"/>
    </w:pPr>
    <w:rPr>
      <w:rFonts w:ascii="Arial" w:eastAsia="Calibri" w:hAnsi="Arial"/>
      <w:lang w:val="es-ES" w:eastAsia="ar-SA"/>
    </w:rPr>
  </w:style>
  <w:style w:type="paragraph" w:styleId="Sangra2detindependiente">
    <w:name w:val="Body Text Indent 2"/>
    <w:basedOn w:val="Normal"/>
    <w:link w:val="Sangra2detindependienteCar"/>
    <w:unhideWhenUsed/>
    <w:rsid w:val="00A23127"/>
    <w:pPr>
      <w:spacing w:after="120" w:line="480" w:lineRule="auto"/>
      <w:ind w:left="283"/>
    </w:pPr>
  </w:style>
  <w:style w:type="character" w:customStyle="1" w:styleId="Sangra2detindependienteCar">
    <w:name w:val="Sangría 2 de t. independiente Car"/>
    <w:basedOn w:val="Fuentedeprrafopredeter"/>
    <w:link w:val="Sangra2detindependiente"/>
    <w:rsid w:val="00A23127"/>
    <w:rPr>
      <w:rFonts w:ascii="Times New Roman" w:eastAsia="Times New Roman" w:hAnsi="Times New Roman" w:cs="Times New Roman"/>
      <w:sz w:val="20"/>
      <w:szCs w:val="20"/>
      <w:lang w:val="es-ES_tradnl" w:eastAsia="es-ES"/>
    </w:rPr>
  </w:style>
  <w:style w:type="numbering" w:customStyle="1" w:styleId="Sinlista1">
    <w:name w:val="Sin lista1"/>
    <w:next w:val="Sinlista"/>
    <w:uiPriority w:val="99"/>
    <w:semiHidden/>
    <w:unhideWhenUsed/>
    <w:rsid w:val="00A23127"/>
  </w:style>
  <w:style w:type="character" w:customStyle="1" w:styleId="WW8Num3z0">
    <w:name w:val="WW8Num3z0"/>
    <w:rsid w:val="00A23127"/>
    <w:rPr>
      <w:rFonts w:ascii="Symbol" w:hAnsi="Symbol"/>
    </w:rPr>
  </w:style>
  <w:style w:type="character" w:customStyle="1" w:styleId="WW8NumSt2z0">
    <w:name w:val="WW8NumSt2z0"/>
    <w:rsid w:val="00A23127"/>
    <w:rPr>
      <w:rFonts w:ascii="Symbol" w:hAnsi="Symbol"/>
    </w:rPr>
  </w:style>
  <w:style w:type="table" w:customStyle="1" w:styleId="Tablaconcuadrcula1">
    <w:name w:val="Tabla con cuadrícula1"/>
    <w:basedOn w:val="Tablanormal"/>
    <w:next w:val="Tablaconcuadrcula"/>
    <w:rsid w:val="00A2312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23127"/>
    <w:pPr>
      <w:spacing w:after="160" w:line="240" w:lineRule="exact"/>
    </w:pPr>
    <w:rPr>
      <w:rFonts w:ascii="Tahoma" w:hAnsi="Tahoma"/>
      <w:sz w:val="24"/>
      <w:lang w:val="en-US" w:eastAsia="en-US"/>
    </w:rPr>
  </w:style>
  <w:style w:type="paragraph" w:customStyle="1" w:styleId="Normal1">
    <w:name w:val="Normal1"/>
    <w:basedOn w:val="Normal"/>
    <w:rsid w:val="00A23127"/>
    <w:pPr>
      <w:overflowPunct/>
      <w:autoSpaceDE/>
      <w:autoSpaceDN/>
      <w:adjustRightInd/>
      <w:spacing w:before="100" w:beforeAutospacing="1" w:after="100" w:afterAutospacing="1"/>
      <w:textAlignment w:val="auto"/>
    </w:pPr>
    <w:rPr>
      <w:color w:val="000000"/>
      <w:lang w:val="es-ES"/>
    </w:rPr>
  </w:style>
  <w:style w:type="paragraph" w:customStyle="1" w:styleId="bodytextindent2">
    <w:name w:val="bodytextindent2"/>
    <w:basedOn w:val="Normal"/>
    <w:rsid w:val="00A23127"/>
    <w:pPr>
      <w:overflowPunct/>
      <w:autoSpaceDE/>
      <w:autoSpaceDN/>
      <w:adjustRightInd/>
      <w:spacing w:before="100"/>
      <w:ind w:left="1985"/>
      <w:jc w:val="both"/>
      <w:textAlignment w:val="auto"/>
    </w:pPr>
    <w:rPr>
      <w:rFonts w:ascii="Arial" w:hAnsi="Arial" w:cs="Arial"/>
      <w:sz w:val="22"/>
      <w:szCs w:val="22"/>
      <w:lang w:val="es-ES"/>
    </w:rPr>
  </w:style>
  <w:style w:type="character" w:styleId="nfasis">
    <w:name w:val="Emphasis"/>
    <w:qFormat/>
    <w:rsid w:val="00A23127"/>
    <w:rPr>
      <w:b/>
      <w:bCs/>
      <w:i w:val="0"/>
      <w:iCs w:val="0"/>
    </w:rPr>
  </w:style>
  <w:style w:type="character" w:customStyle="1" w:styleId="st1">
    <w:name w:val="st1"/>
    <w:rsid w:val="00A23127"/>
  </w:style>
  <w:style w:type="numbering" w:customStyle="1" w:styleId="Sinlista2">
    <w:name w:val="Sin lista2"/>
    <w:next w:val="Sinlista"/>
    <w:uiPriority w:val="99"/>
    <w:semiHidden/>
    <w:unhideWhenUsed/>
    <w:rsid w:val="00A23127"/>
  </w:style>
  <w:style w:type="table" w:customStyle="1" w:styleId="Tablaconcuadrcula2">
    <w:name w:val="Tabla con cuadrícula2"/>
    <w:basedOn w:val="Tablanormal"/>
    <w:next w:val="Tablaconcuadrcula"/>
    <w:uiPriority w:val="59"/>
    <w:rsid w:val="00A2312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23127"/>
    <w:pPr>
      <w:autoSpaceDE w:val="0"/>
      <w:autoSpaceDN w:val="0"/>
      <w:adjustRightInd w:val="0"/>
      <w:spacing w:after="0" w:line="240" w:lineRule="auto"/>
    </w:pPr>
    <w:rPr>
      <w:rFonts w:ascii="Tahoma" w:eastAsia="Times New Roman" w:hAnsi="Tahoma" w:cs="Tahoma"/>
      <w:color w:val="000000"/>
      <w:sz w:val="24"/>
      <w:szCs w:val="24"/>
      <w:lang w:eastAsia="es-MX"/>
    </w:rPr>
  </w:style>
  <w:style w:type="character" w:styleId="Refdecomentario">
    <w:name w:val="annotation reference"/>
    <w:basedOn w:val="Fuentedeprrafopredeter"/>
    <w:uiPriority w:val="99"/>
    <w:unhideWhenUsed/>
    <w:rsid w:val="00A23127"/>
    <w:rPr>
      <w:sz w:val="16"/>
      <w:szCs w:val="16"/>
    </w:rPr>
  </w:style>
  <w:style w:type="paragraph" w:styleId="Textocomentario">
    <w:name w:val="annotation text"/>
    <w:basedOn w:val="Normal"/>
    <w:link w:val="TextocomentarioCar"/>
    <w:uiPriority w:val="99"/>
    <w:unhideWhenUsed/>
    <w:rsid w:val="00A23127"/>
  </w:style>
  <w:style w:type="character" w:customStyle="1" w:styleId="TextocomentarioCar">
    <w:name w:val="Texto comentario Car"/>
    <w:basedOn w:val="Fuentedeprrafopredeter"/>
    <w:link w:val="Textocomentario"/>
    <w:uiPriority w:val="99"/>
    <w:rsid w:val="00A23127"/>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A23127"/>
    <w:rPr>
      <w:b/>
      <w:bCs/>
    </w:rPr>
  </w:style>
  <w:style w:type="character" w:customStyle="1" w:styleId="AsuntodelcomentarioCar">
    <w:name w:val="Asunto del comentario Car"/>
    <w:basedOn w:val="TextocomentarioCar"/>
    <w:link w:val="Asuntodelcomentario"/>
    <w:uiPriority w:val="99"/>
    <w:semiHidden/>
    <w:rsid w:val="00A23127"/>
    <w:rPr>
      <w:rFonts w:ascii="Times New Roman" w:eastAsia="Times New Roman" w:hAnsi="Times New Roman" w:cs="Times New Roman"/>
      <w:b/>
      <w:bCs/>
      <w:sz w:val="20"/>
      <w:szCs w:val="20"/>
      <w:lang w:val="es-ES_tradnl" w:eastAsia="es-ES"/>
    </w:rPr>
  </w:style>
  <w:style w:type="paragraph" w:customStyle="1" w:styleId="WW-ndice6">
    <w:name w:val="WW-Índice 6"/>
    <w:basedOn w:val="Normal"/>
    <w:next w:val="Normal"/>
    <w:uiPriority w:val="99"/>
    <w:rsid w:val="00A23127"/>
    <w:pPr>
      <w:widowControl w:val="0"/>
      <w:suppressAutoHyphens/>
      <w:autoSpaceDN/>
      <w:adjustRightInd/>
      <w:ind w:left="1415"/>
      <w:textAlignment w:val="auto"/>
    </w:pPr>
    <w:rPr>
      <w:rFonts w:ascii="CG Times" w:hAnsi="CG Times" w:cs="LinePrinter"/>
      <w:noProof/>
      <w:lang w:eastAsia="ar-SA"/>
    </w:rPr>
  </w:style>
  <w:style w:type="character" w:customStyle="1" w:styleId="SinespaciadoCar">
    <w:name w:val="Sin espaciado Car"/>
    <w:link w:val="Sinespaciado"/>
    <w:uiPriority w:val="1"/>
    <w:rsid w:val="00A23127"/>
    <w:rPr>
      <w:rFonts w:ascii="Calibri" w:eastAsia="Times New Roman" w:hAnsi="Calibri" w:cs="Times New Roman"/>
    </w:rPr>
  </w:style>
  <w:style w:type="table" w:customStyle="1" w:styleId="Sombreadoclaro1">
    <w:name w:val="Sombreado claro1"/>
    <w:basedOn w:val="Tablanormal"/>
    <w:uiPriority w:val="60"/>
    <w:rsid w:val="00A23127"/>
    <w:pPr>
      <w:spacing w:after="0" w:line="240" w:lineRule="auto"/>
    </w:pPr>
    <w:rPr>
      <w:rFonts w:ascii="Calibri" w:eastAsia="Calibri" w:hAnsi="Calibri" w:cs="Times New Roman"/>
      <w:color w:val="000000"/>
      <w:sz w:val="20"/>
      <w:szCs w:val="20"/>
      <w:lang w:val="es-ES"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484">
    <w:name w:val="xl484"/>
    <w:basedOn w:val="Normal"/>
    <w:rsid w:val="00A23127"/>
    <w:pPr>
      <w:pBdr>
        <w:top w:val="single" w:sz="4" w:space="0" w:color="auto"/>
        <w:left w:val="single" w:sz="4" w:space="0" w:color="auto"/>
        <w:bottom w:val="single" w:sz="4" w:space="0" w:color="auto"/>
        <w:right w:val="single" w:sz="4" w:space="0" w:color="auto"/>
      </w:pBdr>
      <w:shd w:val="clear" w:color="000000" w:fill="4F81BD"/>
      <w:overflowPunct/>
      <w:autoSpaceDE/>
      <w:autoSpaceDN/>
      <w:adjustRightInd/>
      <w:spacing w:before="100" w:beforeAutospacing="1" w:after="100" w:afterAutospacing="1"/>
      <w:jc w:val="center"/>
      <w:textAlignment w:val="center"/>
    </w:pPr>
    <w:rPr>
      <w:b/>
      <w:bCs/>
      <w:sz w:val="16"/>
      <w:szCs w:val="16"/>
      <w:lang w:val="es-MX" w:eastAsia="es-MX"/>
    </w:rPr>
  </w:style>
  <w:style w:type="paragraph" w:customStyle="1" w:styleId="xl485">
    <w:name w:val="xl485"/>
    <w:basedOn w:val="Normal"/>
    <w:rsid w:val="00A23127"/>
    <w:pPr>
      <w:overflowPunct/>
      <w:autoSpaceDE/>
      <w:autoSpaceDN/>
      <w:adjustRightInd/>
      <w:spacing w:before="100" w:beforeAutospacing="1" w:after="100" w:afterAutospacing="1"/>
      <w:jc w:val="center"/>
      <w:textAlignment w:val="center"/>
    </w:pPr>
    <w:rPr>
      <w:b/>
      <w:bCs/>
      <w:sz w:val="16"/>
      <w:szCs w:val="16"/>
      <w:lang w:val="es-MX" w:eastAsia="es-MX"/>
    </w:rPr>
  </w:style>
  <w:style w:type="paragraph" w:customStyle="1" w:styleId="xl486">
    <w:name w:val="xl486"/>
    <w:basedOn w:val="Normal"/>
    <w:rsid w:val="00A23127"/>
    <w:pPr>
      <w:overflowPunct/>
      <w:autoSpaceDE/>
      <w:autoSpaceDN/>
      <w:adjustRightInd/>
      <w:spacing w:before="100" w:beforeAutospacing="1" w:after="100" w:afterAutospacing="1"/>
      <w:jc w:val="center"/>
      <w:textAlignment w:val="center"/>
    </w:pPr>
    <w:rPr>
      <w:sz w:val="16"/>
      <w:szCs w:val="16"/>
      <w:lang w:val="es-MX" w:eastAsia="es-MX"/>
    </w:rPr>
  </w:style>
  <w:style w:type="paragraph" w:customStyle="1" w:styleId="xl487">
    <w:name w:val="xl487"/>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14"/>
      <w:szCs w:val="14"/>
      <w:lang w:val="es-MX" w:eastAsia="es-MX"/>
    </w:rPr>
  </w:style>
  <w:style w:type="paragraph" w:customStyle="1" w:styleId="xl488">
    <w:name w:val="xl488"/>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14"/>
      <w:szCs w:val="14"/>
      <w:lang w:val="es-MX" w:eastAsia="es-MX"/>
    </w:rPr>
  </w:style>
  <w:style w:type="paragraph" w:customStyle="1" w:styleId="xl489">
    <w:name w:val="xl489"/>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14"/>
      <w:szCs w:val="14"/>
      <w:lang w:val="es-MX" w:eastAsia="es-MX"/>
    </w:rPr>
  </w:style>
  <w:style w:type="paragraph" w:customStyle="1" w:styleId="xl490">
    <w:name w:val="xl490"/>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14"/>
      <w:szCs w:val="14"/>
      <w:lang w:val="es-MX" w:eastAsia="es-MX"/>
    </w:rPr>
  </w:style>
  <w:style w:type="paragraph" w:customStyle="1" w:styleId="xl491">
    <w:name w:val="xl491"/>
    <w:basedOn w:val="Normal"/>
    <w:rsid w:val="00A23127"/>
    <w:pPr>
      <w:pBdr>
        <w:top w:val="single" w:sz="4" w:space="0" w:color="auto"/>
        <w:left w:val="single" w:sz="4" w:space="0" w:color="auto"/>
        <w:bottom w:val="single" w:sz="4" w:space="0" w:color="auto"/>
        <w:right w:val="single" w:sz="4" w:space="0" w:color="auto"/>
      </w:pBdr>
      <w:shd w:val="clear" w:color="000000" w:fill="4F81BD"/>
      <w:overflowPunct/>
      <w:autoSpaceDE/>
      <w:autoSpaceDN/>
      <w:adjustRightInd/>
      <w:spacing w:before="100" w:beforeAutospacing="1" w:after="100" w:afterAutospacing="1"/>
      <w:jc w:val="center"/>
      <w:textAlignment w:val="center"/>
    </w:pPr>
    <w:rPr>
      <w:sz w:val="16"/>
      <w:szCs w:val="16"/>
      <w:lang w:val="es-MX" w:eastAsia="es-MX"/>
    </w:rPr>
  </w:style>
  <w:style w:type="paragraph" w:customStyle="1" w:styleId="xl492">
    <w:name w:val="xl492"/>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14"/>
      <w:szCs w:val="14"/>
      <w:lang w:val="es-MX" w:eastAsia="es-MX"/>
    </w:rPr>
  </w:style>
  <w:style w:type="table" w:styleId="Cuadrculamedia3-nfasis5">
    <w:name w:val="Medium Grid 3 Accent 5"/>
    <w:basedOn w:val="Tablanormal"/>
    <w:uiPriority w:val="69"/>
    <w:rsid w:val="00A23127"/>
    <w:pPr>
      <w:spacing w:after="0" w:line="240" w:lineRule="auto"/>
    </w:pPr>
    <w:rPr>
      <w:rFonts w:ascii="Calibri" w:eastAsia="MS Mincho" w:hAnsi="Calibri" w:cs="Times New Roman"/>
      <w:sz w:val="24"/>
      <w:szCs w:val="24"/>
      <w:lang w:val="es-ES_tradn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Textoindependiente3">
    <w:name w:val="Body Text 3"/>
    <w:basedOn w:val="Normal"/>
    <w:link w:val="Textoindependiente3Car"/>
    <w:rsid w:val="00A23127"/>
    <w:pPr>
      <w:overflowPunct/>
      <w:autoSpaceDE/>
      <w:autoSpaceDN/>
      <w:adjustRightInd/>
      <w:jc w:val="both"/>
      <w:textAlignment w:val="auto"/>
    </w:pPr>
    <w:rPr>
      <w:rFonts w:ascii="Arial" w:hAnsi="Arial" w:cs="Arial"/>
      <w:b/>
      <w:bCs/>
      <w:szCs w:val="24"/>
      <w:lang w:val="es-MX" w:eastAsia="es-MX"/>
    </w:rPr>
  </w:style>
  <w:style w:type="character" w:customStyle="1" w:styleId="Textoindependiente3Car">
    <w:name w:val="Texto independiente 3 Car"/>
    <w:basedOn w:val="Fuentedeprrafopredeter"/>
    <w:link w:val="Textoindependiente3"/>
    <w:rsid w:val="00A23127"/>
    <w:rPr>
      <w:rFonts w:ascii="Arial" w:eastAsia="Times New Roman" w:hAnsi="Arial" w:cs="Arial"/>
      <w:b/>
      <w:bCs/>
      <w:sz w:val="20"/>
      <w:szCs w:val="24"/>
      <w:lang w:eastAsia="es-MX"/>
    </w:rPr>
  </w:style>
  <w:style w:type="character" w:customStyle="1" w:styleId="A2">
    <w:name w:val="A2"/>
    <w:uiPriority w:val="99"/>
    <w:rsid w:val="00A23127"/>
    <w:rPr>
      <w:rFonts w:cs="Palatino"/>
      <w:b/>
      <w:bCs/>
      <w:color w:val="000000"/>
      <w:sz w:val="28"/>
      <w:szCs w:val="28"/>
    </w:rPr>
  </w:style>
  <w:style w:type="paragraph" w:customStyle="1" w:styleId="Ttulo91">
    <w:name w:val="Título 91"/>
    <w:basedOn w:val="Normal"/>
    <w:next w:val="Normal"/>
    <w:unhideWhenUsed/>
    <w:qFormat/>
    <w:rsid w:val="00A23127"/>
    <w:pPr>
      <w:keepNext/>
      <w:keepLines/>
      <w:suppressAutoHyphens/>
      <w:overflowPunct/>
      <w:autoSpaceDE/>
      <w:autoSpaceDN/>
      <w:adjustRightInd/>
      <w:spacing w:before="40"/>
      <w:textAlignment w:val="auto"/>
      <w:outlineLvl w:val="8"/>
    </w:pPr>
    <w:rPr>
      <w:rFonts w:ascii="Cambria" w:hAnsi="Cambria"/>
      <w:i/>
      <w:iCs/>
      <w:color w:val="272727"/>
      <w:sz w:val="21"/>
      <w:szCs w:val="21"/>
      <w:lang w:val="es-ES" w:eastAsia="ar-SA"/>
    </w:rPr>
  </w:style>
  <w:style w:type="numbering" w:customStyle="1" w:styleId="Sinlista11">
    <w:name w:val="Sin lista11"/>
    <w:next w:val="Sinlista"/>
    <w:uiPriority w:val="99"/>
    <w:semiHidden/>
    <w:unhideWhenUsed/>
    <w:rsid w:val="00A23127"/>
  </w:style>
  <w:style w:type="table" w:customStyle="1" w:styleId="Tablaconcuadrcula11">
    <w:name w:val="Tabla con cuadrícula11"/>
    <w:basedOn w:val="Tablanormal"/>
    <w:next w:val="Tablaconcuadrcula"/>
    <w:rsid w:val="00A2312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loque">
    <w:name w:val="Block Text"/>
    <w:basedOn w:val="Normal"/>
    <w:rsid w:val="00A23127"/>
    <w:pPr>
      <w:tabs>
        <w:tab w:val="left" w:pos="-284"/>
        <w:tab w:val="left" w:pos="1985"/>
        <w:tab w:val="left" w:pos="9498"/>
      </w:tabs>
      <w:suppressAutoHyphens/>
      <w:ind w:left="601" w:right="-25" w:hanging="601"/>
      <w:jc w:val="both"/>
    </w:pPr>
    <w:rPr>
      <w:rFonts w:ascii="Arial" w:hAnsi="Arial"/>
      <w:szCs w:val="24"/>
      <w:lang w:val="es-ES"/>
    </w:rPr>
  </w:style>
  <w:style w:type="paragraph" w:customStyle="1" w:styleId="MMNotes">
    <w:name w:val="MM Notes"/>
    <w:basedOn w:val="Textoindependiente"/>
    <w:link w:val="MMNotesCar"/>
    <w:rsid w:val="00A23127"/>
    <w:pPr>
      <w:spacing w:after="120" w:line="259" w:lineRule="auto"/>
      <w:jc w:val="left"/>
    </w:pPr>
    <w:rPr>
      <w:rFonts w:ascii="Times New Roman" w:hAnsi="Times New Roman"/>
      <w:noProof/>
      <w:sz w:val="24"/>
      <w:lang w:val="es-ES" w:eastAsia="ar-SA"/>
    </w:rPr>
  </w:style>
  <w:style w:type="character" w:customStyle="1" w:styleId="MMNotesCar">
    <w:name w:val="MM Notes Car"/>
    <w:link w:val="MMNotes"/>
    <w:rsid w:val="00A23127"/>
    <w:rPr>
      <w:rFonts w:ascii="Times New Roman" w:eastAsia="Times New Roman" w:hAnsi="Times New Roman" w:cs="Times New Roman"/>
      <w:noProof/>
      <w:sz w:val="24"/>
      <w:szCs w:val="20"/>
      <w:lang w:val="es-ES" w:eastAsia="ar-SA"/>
    </w:rPr>
  </w:style>
  <w:style w:type="paragraph" w:customStyle="1" w:styleId="Sinespaciado1">
    <w:name w:val="Sin espaciado1"/>
    <w:rsid w:val="00A23127"/>
    <w:pPr>
      <w:suppressAutoHyphens/>
      <w:spacing w:after="0" w:line="240" w:lineRule="auto"/>
    </w:pPr>
    <w:rPr>
      <w:rFonts w:ascii="Calibri" w:eastAsia="Calibri" w:hAnsi="Calibri" w:cs="Times New Roman"/>
      <w:kern w:val="1"/>
      <w:lang w:eastAsia="ar-SA"/>
    </w:rPr>
  </w:style>
  <w:style w:type="character" w:customStyle="1" w:styleId="nfasissutil1">
    <w:name w:val="Énfasis sutil1"/>
    <w:basedOn w:val="Fuentedeprrafopredeter"/>
    <w:uiPriority w:val="19"/>
    <w:qFormat/>
    <w:rsid w:val="00A23127"/>
    <w:rPr>
      <w:i/>
      <w:iCs/>
      <w:color w:val="808080"/>
    </w:rPr>
  </w:style>
  <w:style w:type="paragraph" w:styleId="Lista3">
    <w:name w:val="List 3"/>
    <w:basedOn w:val="Normal"/>
    <w:uiPriority w:val="99"/>
    <w:semiHidden/>
    <w:unhideWhenUsed/>
    <w:rsid w:val="00A23127"/>
    <w:pPr>
      <w:suppressAutoHyphens/>
      <w:overflowPunct/>
      <w:autoSpaceDE/>
      <w:autoSpaceDN/>
      <w:adjustRightInd/>
      <w:ind w:left="849" w:hanging="283"/>
      <w:contextualSpacing/>
      <w:textAlignment w:val="auto"/>
    </w:pPr>
    <w:rPr>
      <w:lang w:val="es-ES" w:eastAsia="ar-SA"/>
    </w:rPr>
  </w:style>
  <w:style w:type="character" w:customStyle="1" w:styleId="Ttulo9Car1">
    <w:name w:val="Título 9 Car1"/>
    <w:basedOn w:val="Fuentedeprrafopredeter"/>
    <w:uiPriority w:val="9"/>
    <w:semiHidden/>
    <w:rsid w:val="00A23127"/>
    <w:rPr>
      <w:rFonts w:asciiTheme="majorHAnsi" w:eastAsiaTheme="majorEastAsia" w:hAnsiTheme="majorHAnsi" w:cstheme="majorBidi"/>
      <w:i/>
      <w:iCs/>
      <w:color w:val="404040" w:themeColor="text1" w:themeTint="BF"/>
      <w:lang w:eastAsia="en-US"/>
    </w:rPr>
  </w:style>
  <w:style w:type="character" w:styleId="nfasissutil">
    <w:name w:val="Subtle Emphasis"/>
    <w:basedOn w:val="Fuentedeprrafopredeter"/>
    <w:uiPriority w:val="19"/>
    <w:qFormat/>
    <w:rsid w:val="00A23127"/>
    <w:rPr>
      <w:i/>
      <w:iCs/>
      <w:color w:val="808080" w:themeColor="text1" w:themeTint="7F"/>
    </w:rPr>
  </w:style>
  <w:style w:type="paragraph" w:customStyle="1" w:styleId="Standard">
    <w:name w:val="Standard"/>
    <w:rsid w:val="00A23127"/>
    <w:pPr>
      <w:suppressAutoHyphens/>
      <w:autoSpaceDN w:val="0"/>
      <w:spacing w:after="0" w:line="240" w:lineRule="auto"/>
    </w:pPr>
    <w:rPr>
      <w:rFonts w:ascii="Times New Roman" w:eastAsia="Times New Roman" w:hAnsi="Times New Roman" w:cs="Times New Roman"/>
      <w:kern w:val="3"/>
      <w:sz w:val="24"/>
      <w:szCs w:val="24"/>
      <w:lang w:val="es-ES" w:eastAsia="ar-SA"/>
    </w:rPr>
  </w:style>
  <w:style w:type="table" w:styleId="Cuadrculamedia3-nfasis1">
    <w:name w:val="Medium Grid 3 Accent 1"/>
    <w:basedOn w:val="Tablanormal"/>
    <w:uiPriority w:val="69"/>
    <w:rsid w:val="00A23127"/>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Textoindependienteprimerasangra2">
    <w:name w:val="Body Text First Indent 2"/>
    <w:basedOn w:val="Sangradetextonormal"/>
    <w:link w:val="Textoindependienteprimerasangra2Car"/>
    <w:uiPriority w:val="99"/>
    <w:unhideWhenUsed/>
    <w:rsid w:val="00A23127"/>
    <w:pPr>
      <w:suppressAutoHyphens w:val="0"/>
      <w:ind w:firstLine="210"/>
    </w:pPr>
    <w:rPr>
      <w:rFonts w:ascii="Calibri" w:eastAsia="MS Mincho" w:hAnsi="Calibr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A23127"/>
    <w:rPr>
      <w:rFonts w:ascii="Calibri" w:eastAsia="MS Mincho" w:hAnsi="Calibri" w:cs="Times New Roman"/>
      <w:sz w:val="24"/>
      <w:szCs w:val="24"/>
      <w:lang w:val="es-ES_tradnl" w:eastAsia="ar-SA"/>
    </w:rPr>
  </w:style>
  <w:style w:type="paragraph" w:styleId="Continuarlista">
    <w:name w:val="List Continue"/>
    <w:basedOn w:val="Normal"/>
    <w:uiPriority w:val="99"/>
    <w:semiHidden/>
    <w:unhideWhenUsed/>
    <w:rsid w:val="00A23127"/>
    <w:pPr>
      <w:overflowPunct/>
      <w:autoSpaceDE/>
      <w:autoSpaceDN/>
      <w:adjustRightInd/>
      <w:spacing w:after="120"/>
      <w:ind w:left="283"/>
      <w:contextualSpacing/>
      <w:textAlignment w:val="auto"/>
    </w:pPr>
    <w:rPr>
      <w:rFonts w:ascii="Calibri" w:eastAsia="MS Mincho" w:hAnsi="Calibri"/>
      <w:sz w:val="24"/>
      <w:szCs w:val="24"/>
      <w:lang w:eastAsia="en-US"/>
    </w:rPr>
  </w:style>
  <w:style w:type="paragraph" w:styleId="TtulodeTDC">
    <w:name w:val="TOC Heading"/>
    <w:basedOn w:val="Ttulo1"/>
    <w:next w:val="Normal"/>
    <w:uiPriority w:val="39"/>
    <w:semiHidden/>
    <w:unhideWhenUsed/>
    <w:qFormat/>
    <w:rsid w:val="00A23127"/>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character" w:customStyle="1" w:styleId="Car10CarCar">
    <w:name w:val="Car10 Car Car"/>
    <w:link w:val="Sangra2detindependiente1"/>
    <w:rsid w:val="00A23127"/>
    <w:rPr>
      <w:rFonts w:ascii="Arial" w:eastAsia="Times New Roman" w:hAnsi="Arial" w:cs="Times New Roman"/>
      <w:szCs w:val="20"/>
      <w:lang w:val="es-ES" w:eastAsia="ar-SA"/>
    </w:rPr>
  </w:style>
  <w:style w:type="character" w:customStyle="1" w:styleId="Mencinsinresolver1">
    <w:name w:val="Mención sin resolver1"/>
    <w:basedOn w:val="Fuentedeprrafopredeter"/>
    <w:uiPriority w:val="99"/>
    <w:semiHidden/>
    <w:unhideWhenUsed/>
    <w:rsid w:val="00E62063"/>
    <w:rPr>
      <w:color w:val="605E5C"/>
      <w:shd w:val="clear" w:color="auto" w:fill="E1DFDD"/>
    </w:rPr>
  </w:style>
  <w:style w:type="character" w:customStyle="1" w:styleId="Mencinsinresolver10">
    <w:name w:val="Mención sin resolver1"/>
    <w:basedOn w:val="Fuentedeprrafopredeter"/>
    <w:uiPriority w:val="99"/>
    <w:semiHidden/>
    <w:unhideWhenUsed/>
    <w:rsid w:val="00BD398D"/>
    <w:rPr>
      <w:color w:val="605E5C"/>
      <w:shd w:val="clear" w:color="auto" w:fill="E1DFDD"/>
    </w:rPr>
  </w:style>
  <w:style w:type="paragraph" w:styleId="Revisin">
    <w:name w:val="Revision"/>
    <w:hidden/>
    <w:uiPriority w:val="99"/>
    <w:semiHidden/>
    <w:rsid w:val="00BD398D"/>
    <w:pPr>
      <w:spacing w:after="0" w:line="240" w:lineRule="auto"/>
    </w:pPr>
    <w:rPr>
      <w:rFonts w:ascii="Calibri" w:eastAsia="Calibri" w:hAnsi="Calibri" w:cs="Times New Roman"/>
    </w:rPr>
  </w:style>
  <w:style w:type="paragraph" w:customStyle="1" w:styleId="TtuloE2">
    <w:name w:val="Título E2"/>
    <w:basedOn w:val="Ttulo2"/>
    <w:link w:val="TtuloE2Car"/>
    <w:qFormat/>
    <w:rsid w:val="00BD398D"/>
    <w:pPr>
      <w:keepLines/>
      <w:numPr>
        <w:numId w:val="0"/>
      </w:numPr>
      <w:tabs>
        <w:tab w:val="clear" w:pos="0"/>
        <w:tab w:val="num" w:pos="576"/>
      </w:tabs>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BD398D"/>
    <w:rPr>
      <w:rFonts w:ascii="Calibri" w:eastAsia="MS Gothic" w:hAnsi="Calibri" w:cs="Times New Roman"/>
      <w:b/>
      <w:bCs/>
      <w:szCs w:val="26"/>
      <w:lang w:val="es-ES_tradnl" w:eastAsia="es-ES"/>
    </w:rPr>
  </w:style>
  <w:style w:type="paragraph" w:customStyle="1" w:styleId="Moserrat1">
    <w:name w:val="Moserrat 1"/>
    <w:basedOn w:val="Normal"/>
    <w:qFormat/>
    <w:rsid w:val="00BD398D"/>
    <w:pPr>
      <w:numPr>
        <w:numId w:val="65"/>
      </w:numPr>
      <w:overflowPunct/>
      <w:autoSpaceDE/>
      <w:autoSpaceDN/>
      <w:adjustRightInd/>
      <w:ind w:left="0" w:firstLine="0"/>
      <w:jc w:val="both"/>
      <w:textAlignment w:val="auto"/>
    </w:pPr>
    <w:rPr>
      <w:rFonts w:ascii="Montserrat Medium" w:hAnsi="Montserrat Medium" w:cs="Arial"/>
      <w:b/>
      <w:lang w:val="es-MX" w:eastAsia="es-MX"/>
    </w:rPr>
  </w:style>
  <w:style w:type="paragraph" w:customStyle="1" w:styleId="Monserrat1">
    <w:name w:val="Monserrat 1"/>
    <w:basedOn w:val="Moserrat1"/>
    <w:link w:val="Monserrat1Car"/>
    <w:qFormat/>
    <w:rsid w:val="00BD398D"/>
    <w:pPr>
      <w:ind w:left="720" w:hanging="360"/>
    </w:pPr>
  </w:style>
  <w:style w:type="character" w:customStyle="1" w:styleId="Monserrat1Car">
    <w:name w:val="Monserrat 1 Car"/>
    <w:link w:val="Monserrat1"/>
    <w:rsid w:val="00BD398D"/>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BD398D"/>
    <w:pPr>
      <w:numPr>
        <w:ilvl w:val="1"/>
        <w:numId w:val="66"/>
      </w:numPr>
      <w:suppressAutoHyphens/>
      <w:overflowPunct/>
      <w:autoSpaceDE/>
      <w:autoSpaceDN/>
      <w:adjustRightInd/>
      <w:ind w:right="191"/>
      <w:contextualSpacing/>
      <w:jc w:val="both"/>
      <w:textAlignment w:val="auto"/>
    </w:pPr>
    <w:rPr>
      <w:rFonts w:ascii="Montserrat Medium" w:hAnsi="Montserrat Medium" w:cs="Arial"/>
      <w:b/>
      <w:lang w:val="es-MX" w:eastAsia="es-MX"/>
    </w:rPr>
  </w:style>
  <w:style w:type="character" w:customStyle="1" w:styleId="Monserrat2Car">
    <w:name w:val="Monserrat 2 Car"/>
    <w:link w:val="Monserrat2"/>
    <w:rsid w:val="00BD398D"/>
    <w:rPr>
      <w:rFonts w:ascii="Montserrat Medium" w:eastAsia="Times New Roman" w:hAnsi="Montserrat Medium" w:cs="Arial"/>
      <w:b/>
      <w:sz w:val="20"/>
      <w:szCs w:val="20"/>
      <w:lang w:eastAsia="es-MX"/>
    </w:rPr>
  </w:style>
  <w:style w:type="character" w:customStyle="1" w:styleId="TextoCar1">
    <w:name w:val="Texto Car1"/>
    <w:link w:val="Texto0"/>
    <w:rsid w:val="00BD398D"/>
    <w:rPr>
      <w:rFonts w:ascii="Arial" w:eastAsia="Times New Roman" w:hAnsi="Arial" w:cs="Times New Roman"/>
      <w:sz w:val="18"/>
      <w:szCs w:val="20"/>
      <w:lang w:eastAsia="ar-SA"/>
    </w:rPr>
  </w:style>
  <w:style w:type="character" w:customStyle="1" w:styleId="Mencinsinresolver2">
    <w:name w:val="Mención sin resolver2"/>
    <w:basedOn w:val="Fuentedeprrafopredeter"/>
    <w:uiPriority w:val="99"/>
    <w:semiHidden/>
    <w:unhideWhenUsed/>
    <w:rsid w:val="001A2B9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Outline List 2" w:uiPriority="0"/>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12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styleId="Ttulo1">
    <w:name w:val="heading 1"/>
    <w:aliases w:val="Headline,H1,h1,II+,I,Document Header1,Chapter,heading 1,Titulo 1,Section Heading,Part"/>
    <w:basedOn w:val="Normal"/>
    <w:next w:val="Normal"/>
    <w:link w:val="Ttulo1Car"/>
    <w:qFormat/>
    <w:rsid w:val="00A23127"/>
    <w:pPr>
      <w:keepNext/>
      <w:numPr>
        <w:numId w:val="1"/>
      </w:numPr>
      <w:suppressAutoHyphens/>
      <w:overflowPunct/>
      <w:autoSpaceDE/>
      <w:autoSpaceDN/>
      <w:adjustRightInd/>
      <w:spacing w:before="240" w:after="60"/>
      <w:textAlignment w:val="auto"/>
      <w:outlineLvl w:val="0"/>
    </w:pPr>
    <w:rPr>
      <w:rFonts w:ascii="Arial" w:hAnsi="Arial"/>
      <w:b/>
      <w:bCs/>
      <w:kern w:val="1"/>
      <w:sz w:val="32"/>
      <w:szCs w:val="32"/>
      <w:lang w:val="x-none" w:eastAsia="ar-SA"/>
    </w:rPr>
  </w:style>
  <w:style w:type="paragraph" w:styleId="Ttulo2">
    <w:name w:val="heading 2"/>
    <w:aliases w:val="h2"/>
    <w:basedOn w:val="Normal"/>
    <w:next w:val="Normal"/>
    <w:link w:val="Ttulo2Car"/>
    <w:qFormat/>
    <w:rsid w:val="00A23127"/>
    <w:pPr>
      <w:keepNext/>
      <w:numPr>
        <w:ilvl w:val="1"/>
        <w:numId w:val="1"/>
      </w:numPr>
      <w:tabs>
        <w:tab w:val="left" w:pos="0"/>
      </w:tabs>
      <w:suppressAutoHyphens/>
      <w:overflowPunct/>
      <w:autoSpaceDE/>
      <w:autoSpaceDN/>
      <w:adjustRightInd/>
      <w:spacing w:before="240" w:after="60"/>
      <w:textAlignment w:val="auto"/>
      <w:outlineLvl w:val="1"/>
    </w:pPr>
    <w:rPr>
      <w:rFonts w:ascii="Arial" w:hAnsi="Arial"/>
      <w:b/>
      <w:i/>
      <w:sz w:val="28"/>
      <w:lang w:val="x-none" w:eastAsia="ar-SA"/>
    </w:rPr>
  </w:style>
  <w:style w:type="paragraph" w:styleId="Ttulo3">
    <w:name w:val="heading 3"/>
    <w:aliases w:val="H3,Titulo 3,Level 1 - 1,h3,Level 3 Topic Heading,Section"/>
    <w:basedOn w:val="Normal"/>
    <w:next w:val="Normal"/>
    <w:link w:val="Ttulo3Car"/>
    <w:qFormat/>
    <w:rsid w:val="00A23127"/>
    <w:pPr>
      <w:keepNext/>
      <w:numPr>
        <w:ilvl w:val="2"/>
        <w:numId w:val="1"/>
      </w:numPr>
      <w:suppressAutoHyphens/>
      <w:overflowPunct/>
      <w:autoSpaceDE/>
      <w:autoSpaceDN/>
      <w:adjustRightInd/>
      <w:spacing w:before="240" w:after="60"/>
      <w:textAlignment w:val="auto"/>
      <w:outlineLvl w:val="2"/>
    </w:pPr>
    <w:rPr>
      <w:rFonts w:ascii="Arial" w:hAnsi="Arial"/>
      <w:b/>
      <w:bCs/>
      <w:sz w:val="26"/>
      <w:szCs w:val="26"/>
      <w:lang w:val="x-none" w:eastAsia="ar-SA"/>
    </w:rPr>
  </w:style>
  <w:style w:type="paragraph" w:styleId="Ttulo4">
    <w:name w:val="heading 4"/>
    <w:basedOn w:val="Normal"/>
    <w:next w:val="Normal"/>
    <w:link w:val="Ttulo4Car"/>
    <w:qFormat/>
    <w:rsid w:val="00A23127"/>
    <w:pPr>
      <w:keepNext/>
      <w:numPr>
        <w:ilvl w:val="3"/>
        <w:numId w:val="1"/>
      </w:numPr>
      <w:suppressAutoHyphens/>
      <w:overflowPunct/>
      <w:autoSpaceDE/>
      <w:autoSpaceDN/>
      <w:adjustRightInd/>
      <w:spacing w:before="240" w:after="60"/>
      <w:textAlignment w:val="auto"/>
      <w:outlineLvl w:val="3"/>
    </w:pPr>
    <w:rPr>
      <w:b/>
      <w:bCs/>
      <w:sz w:val="28"/>
      <w:szCs w:val="28"/>
      <w:lang w:val="x-none" w:eastAsia="ar-SA"/>
    </w:rPr>
  </w:style>
  <w:style w:type="paragraph" w:styleId="Ttulo5">
    <w:name w:val="heading 5"/>
    <w:basedOn w:val="Normal"/>
    <w:next w:val="Normal"/>
    <w:link w:val="Ttulo5Car"/>
    <w:uiPriority w:val="99"/>
    <w:qFormat/>
    <w:rsid w:val="00A23127"/>
    <w:pPr>
      <w:numPr>
        <w:ilvl w:val="4"/>
        <w:numId w:val="1"/>
      </w:numPr>
      <w:suppressAutoHyphens/>
      <w:overflowPunct/>
      <w:autoSpaceDE/>
      <w:autoSpaceDN/>
      <w:adjustRightInd/>
      <w:spacing w:before="240" w:after="60"/>
      <w:textAlignment w:val="auto"/>
      <w:outlineLvl w:val="4"/>
    </w:pPr>
    <w:rPr>
      <w:b/>
      <w:bCs/>
      <w:i/>
      <w:iCs/>
      <w:sz w:val="26"/>
      <w:szCs w:val="26"/>
      <w:lang w:val="x-none" w:eastAsia="ar-SA"/>
    </w:rPr>
  </w:style>
  <w:style w:type="paragraph" w:styleId="Ttulo6">
    <w:name w:val="heading 6"/>
    <w:basedOn w:val="Normal"/>
    <w:next w:val="Normal"/>
    <w:link w:val="Ttulo6Car"/>
    <w:qFormat/>
    <w:rsid w:val="00A23127"/>
    <w:pPr>
      <w:numPr>
        <w:ilvl w:val="5"/>
        <w:numId w:val="1"/>
      </w:numPr>
      <w:suppressAutoHyphens/>
      <w:overflowPunct/>
      <w:autoSpaceDE/>
      <w:autoSpaceDN/>
      <w:adjustRightInd/>
      <w:spacing w:before="240" w:after="60"/>
      <w:textAlignment w:val="auto"/>
      <w:outlineLvl w:val="5"/>
    </w:pPr>
    <w:rPr>
      <w:b/>
      <w:bCs/>
      <w:sz w:val="22"/>
      <w:szCs w:val="22"/>
      <w:lang w:val="x-none" w:eastAsia="ar-SA"/>
    </w:rPr>
  </w:style>
  <w:style w:type="paragraph" w:styleId="Ttulo7">
    <w:name w:val="heading 7"/>
    <w:basedOn w:val="Normal"/>
    <w:next w:val="Normal"/>
    <w:link w:val="Ttulo7Car"/>
    <w:uiPriority w:val="99"/>
    <w:qFormat/>
    <w:rsid w:val="00A23127"/>
    <w:pPr>
      <w:numPr>
        <w:ilvl w:val="6"/>
        <w:numId w:val="1"/>
      </w:numPr>
      <w:suppressAutoHyphens/>
      <w:overflowPunct/>
      <w:autoSpaceDE/>
      <w:autoSpaceDN/>
      <w:adjustRightInd/>
      <w:spacing w:before="240" w:after="60"/>
      <w:textAlignment w:val="auto"/>
      <w:outlineLvl w:val="6"/>
    </w:pPr>
    <w:rPr>
      <w:sz w:val="24"/>
      <w:szCs w:val="24"/>
      <w:lang w:val="x-none" w:eastAsia="ar-SA"/>
    </w:rPr>
  </w:style>
  <w:style w:type="paragraph" w:styleId="Ttulo8">
    <w:name w:val="heading 8"/>
    <w:basedOn w:val="Normal"/>
    <w:next w:val="Normal"/>
    <w:link w:val="Ttulo8Car"/>
    <w:uiPriority w:val="99"/>
    <w:qFormat/>
    <w:rsid w:val="00A23127"/>
    <w:pPr>
      <w:numPr>
        <w:ilvl w:val="7"/>
        <w:numId w:val="1"/>
      </w:numPr>
      <w:tabs>
        <w:tab w:val="left" w:pos="0"/>
      </w:tabs>
      <w:suppressAutoHyphens/>
      <w:overflowPunct/>
      <w:autoSpaceDE/>
      <w:autoSpaceDN/>
      <w:adjustRightInd/>
      <w:spacing w:before="240" w:after="60"/>
      <w:textAlignment w:val="auto"/>
      <w:outlineLvl w:val="7"/>
    </w:pPr>
    <w:rPr>
      <w:rFonts w:ascii="Arial" w:hAnsi="Arial"/>
      <w:i/>
      <w:lang w:eastAsia="ar-SA"/>
    </w:rPr>
  </w:style>
  <w:style w:type="paragraph" w:styleId="Ttulo9">
    <w:name w:val="heading 9"/>
    <w:basedOn w:val="Normal"/>
    <w:next w:val="Normal"/>
    <w:link w:val="Ttulo9Car"/>
    <w:qFormat/>
    <w:rsid w:val="00A23127"/>
    <w:pPr>
      <w:numPr>
        <w:ilvl w:val="8"/>
        <w:numId w:val="1"/>
      </w:numPr>
      <w:suppressAutoHyphens/>
      <w:overflowPunct/>
      <w:autoSpaceDE/>
      <w:autoSpaceDN/>
      <w:adjustRightInd/>
      <w:spacing w:before="240" w:after="60"/>
      <w:textAlignment w:val="auto"/>
      <w:outlineLvl w:val="8"/>
    </w:pPr>
    <w:rPr>
      <w:rFonts w:ascii="Arial" w:hAnsi="Arial"/>
      <w:sz w:val="22"/>
      <w:szCs w:val="22"/>
      <w:lang w:val="x-none"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A23127"/>
    <w:rPr>
      <w:rFonts w:ascii="Arial" w:eastAsia="Times New Roman" w:hAnsi="Arial" w:cs="Times New Roman"/>
      <w:b/>
      <w:bCs/>
      <w:kern w:val="1"/>
      <w:sz w:val="32"/>
      <w:szCs w:val="32"/>
      <w:lang w:val="x-none" w:eastAsia="ar-SA"/>
    </w:rPr>
  </w:style>
  <w:style w:type="character" w:customStyle="1" w:styleId="Ttulo2Car">
    <w:name w:val="Título 2 Car"/>
    <w:aliases w:val="h2 Car"/>
    <w:basedOn w:val="Fuentedeprrafopredeter"/>
    <w:link w:val="Ttulo2"/>
    <w:rsid w:val="00A23127"/>
    <w:rPr>
      <w:rFonts w:ascii="Arial" w:eastAsia="Times New Roman" w:hAnsi="Arial" w:cs="Times New Roman"/>
      <w:b/>
      <w:i/>
      <w:sz w:val="28"/>
      <w:szCs w:val="20"/>
      <w:lang w:val="x-none" w:eastAsia="ar-SA"/>
    </w:rPr>
  </w:style>
  <w:style w:type="character" w:customStyle="1" w:styleId="Ttulo3Car">
    <w:name w:val="Título 3 Car"/>
    <w:aliases w:val="H3 Car,Titulo 3 Car,Level 1 - 1 Car,h3 Car,Level 3 Topic Heading Car,Section Car"/>
    <w:basedOn w:val="Fuentedeprrafopredeter"/>
    <w:link w:val="Ttulo3"/>
    <w:rsid w:val="00A23127"/>
    <w:rPr>
      <w:rFonts w:ascii="Arial" w:eastAsia="Times New Roman" w:hAnsi="Arial" w:cs="Times New Roman"/>
      <w:b/>
      <w:bCs/>
      <w:sz w:val="26"/>
      <w:szCs w:val="26"/>
      <w:lang w:val="x-none" w:eastAsia="ar-SA"/>
    </w:rPr>
  </w:style>
  <w:style w:type="character" w:customStyle="1" w:styleId="Ttulo4Car">
    <w:name w:val="Título 4 Car"/>
    <w:basedOn w:val="Fuentedeprrafopredeter"/>
    <w:link w:val="Ttulo4"/>
    <w:rsid w:val="00A23127"/>
    <w:rPr>
      <w:rFonts w:ascii="Times New Roman" w:eastAsia="Times New Roman" w:hAnsi="Times New Roman" w:cs="Times New Roman"/>
      <w:b/>
      <w:bCs/>
      <w:sz w:val="28"/>
      <w:szCs w:val="28"/>
      <w:lang w:val="x-none" w:eastAsia="ar-SA"/>
    </w:rPr>
  </w:style>
  <w:style w:type="character" w:customStyle="1" w:styleId="Ttulo5Car">
    <w:name w:val="Título 5 Car"/>
    <w:basedOn w:val="Fuentedeprrafopredeter"/>
    <w:link w:val="Ttulo5"/>
    <w:uiPriority w:val="99"/>
    <w:rsid w:val="00A23127"/>
    <w:rPr>
      <w:rFonts w:ascii="Times New Roman" w:eastAsia="Times New Roman" w:hAnsi="Times New Roman" w:cs="Times New Roman"/>
      <w:b/>
      <w:bCs/>
      <w:i/>
      <w:iCs/>
      <w:sz w:val="26"/>
      <w:szCs w:val="26"/>
      <w:lang w:val="x-none" w:eastAsia="ar-SA"/>
    </w:rPr>
  </w:style>
  <w:style w:type="character" w:customStyle="1" w:styleId="Ttulo6Car">
    <w:name w:val="Título 6 Car"/>
    <w:basedOn w:val="Fuentedeprrafopredeter"/>
    <w:link w:val="Ttulo6"/>
    <w:rsid w:val="00A23127"/>
    <w:rPr>
      <w:rFonts w:ascii="Times New Roman" w:eastAsia="Times New Roman" w:hAnsi="Times New Roman" w:cs="Times New Roman"/>
      <w:b/>
      <w:bCs/>
      <w:lang w:val="x-none" w:eastAsia="ar-SA"/>
    </w:rPr>
  </w:style>
  <w:style w:type="character" w:customStyle="1" w:styleId="Ttulo7Car">
    <w:name w:val="Título 7 Car"/>
    <w:basedOn w:val="Fuentedeprrafopredeter"/>
    <w:link w:val="Ttulo7"/>
    <w:uiPriority w:val="99"/>
    <w:rsid w:val="00A23127"/>
    <w:rPr>
      <w:rFonts w:ascii="Times New Roman" w:eastAsia="Times New Roman" w:hAnsi="Times New Roman" w:cs="Times New Roman"/>
      <w:sz w:val="24"/>
      <w:szCs w:val="24"/>
      <w:lang w:val="x-none" w:eastAsia="ar-SA"/>
    </w:rPr>
  </w:style>
  <w:style w:type="character" w:customStyle="1" w:styleId="Ttulo8Car">
    <w:name w:val="Título 8 Car"/>
    <w:basedOn w:val="Fuentedeprrafopredeter"/>
    <w:link w:val="Ttulo8"/>
    <w:uiPriority w:val="99"/>
    <w:rsid w:val="00A23127"/>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A23127"/>
    <w:rPr>
      <w:rFonts w:ascii="Arial" w:eastAsia="Times New Roman" w:hAnsi="Arial" w:cs="Times New Roman"/>
      <w:lang w:val="x-none" w:eastAsia="ar-SA"/>
    </w:rPr>
  </w:style>
  <w:style w:type="paragraph" w:styleId="Textodeglobo">
    <w:name w:val="Balloon Text"/>
    <w:basedOn w:val="Normal"/>
    <w:link w:val="TextodegloboCar"/>
    <w:unhideWhenUsed/>
    <w:rsid w:val="00A23127"/>
    <w:rPr>
      <w:rFonts w:ascii="Tahoma" w:hAnsi="Tahoma" w:cs="Tahoma"/>
      <w:sz w:val="16"/>
      <w:szCs w:val="16"/>
    </w:rPr>
  </w:style>
  <w:style w:type="character" w:customStyle="1" w:styleId="TextodegloboCar">
    <w:name w:val="Texto de globo Car"/>
    <w:basedOn w:val="Fuentedeprrafopredeter"/>
    <w:link w:val="Textodeglobo"/>
    <w:rsid w:val="00A23127"/>
    <w:rPr>
      <w:rFonts w:ascii="Tahoma" w:eastAsia="Times New Roman" w:hAnsi="Tahoma" w:cs="Tahoma"/>
      <w:sz w:val="16"/>
      <w:szCs w:val="16"/>
      <w:lang w:val="es-ES_tradnl" w:eastAsia="es-ES"/>
    </w:rPr>
  </w:style>
  <w:style w:type="paragraph" w:styleId="Encabezado">
    <w:name w:val="header"/>
    <w:aliases w:val="anotacion,Car Char4,Car5 Char,Car51,ITT i,LetterHeader,Cover Page,encabezado,En-tête SQ,ContentsHeader,aria,*Header,*He,h,base,Encabezado Car Car,logomai,Text, Car Car,page-header,ph,1 (not to be included in TOC),Encabezado 8n, Car1"/>
    <w:basedOn w:val="Normal"/>
    <w:link w:val="EncabezadoCar"/>
    <w:uiPriority w:val="99"/>
    <w:unhideWhenUsed/>
    <w:rsid w:val="00A23127"/>
    <w:pPr>
      <w:tabs>
        <w:tab w:val="center" w:pos="4419"/>
        <w:tab w:val="right" w:pos="8838"/>
      </w:tabs>
    </w:pPr>
  </w:style>
  <w:style w:type="character" w:customStyle="1" w:styleId="EncabezadoCar">
    <w:name w:val="Encabezado Car"/>
    <w:aliases w:val="anotacion Car,Car Char4 Car,Car5 Char Car,Car51 Car,ITT i Car,LetterHeader Car,Cover Page Car,encabezado Car,En-tête SQ Car,ContentsHeader Car,aria Car,*Header Car,*He Car,h Car,base Car,Encabezado Car Car Car,logomai Car,Text Car,ph Car"/>
    <w:basedOn w:val="Fuentedeprrafopredeter"/>
    <w:link w:val="Encabezado"/>
    <w:uiPriority w:val="99"/>
    <w:rsid w:val="00A23127"/>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unhideWhenUsed/>
    <w:rsid w:val="00A23127"/>
    <w:pPr>
      <w:tabs>
        <w:tab w:val="center" w:pos="4419"/>
        <w:tab w:val="right" w:pos="8838"/>
      </w:tabs>
    </w:pPr>
  </w:style>
  <w:style w:type="character" w:customStyle="1" w:styleId="PiedepginaCar">
    <w:name w:val="Pie de página Car"/>
    <w:basedOn w:val="Fuentedeprrafopredeter"/>
    <w:link w:val="Piedepgina"/>
    <w:uiPriority w:val="99"/>
    <w:rsid w:val="00A23127"/>
    <w:rPr>
      <w:rFonts w:ascii="Times New Roman" w:eastAsia="Times New Roman" w:hAnsi="Times New Roman" w:cs="Times New Roman"/>
      <w:sz w:val="20"/>
      <w:szCs w:val="20"/>
      <w:lang w:val="es-ES_tradnl" w:eastAsia="es-ES"/>
    </w:rPr>
  </w:style>
  <w:style w:type="character" w:customStyle="1" w:styleId="HeaderChar">
    <w:name w:val="Header Char"/>
    <w:uiPriority w:val="99"/>
    <w:locked/>
    <w:rsid w:val="00A23127"/>
    <w:rPr>
      <w:rFonts w:cs="Times New Roman"/>
    </w:rPr>
  </w:style>
  <w:style w:type="table" w:styleId="Tablaconcuadrcula">
    <w:name w:val="Table Grid"/>
    <w:basedOn w:val="Tablanormal"/>
    <w:uiPriority w:val="59"/>
    <w:qFormat/>
    <w:rsid w:val="00A2312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
    <w:name w:val="Char Char Car Car Char Char Car Car Char Char Car Car Char Char"/>
    <w:basedOn w:val="Normal"/>
    <w:uiPriority w:val="99"/>
    <w:rsid w:val="00A23127"/>
    <w:pPr>
      <w:overflowPunct/>
      <w:autoSpaceDE/>
      <w:autoSpaceDN/>
      <w:adjustRightInd/>
      <w:spacing w:before="60" w:after="160" w:line="240" w:lineRule="exact"/>
      <w:textAlignment w:val="auto"/>
    </w:pPr>
    <w:rPr>
      <w:rFonts w:ascii="Verdana" w:hAnsi="Verdana"/>
      <w:color w:val="FF00FF"/>
      <w:lang w:val="en-US" w:eastAsia="en-US"/>
    </w:rPr>
  </w:style>
  <w:style w:type="paragraph" w:customStyle="1" w:styleId="CarCarCarCarCarCarCarCarCarCarCarCarCar">
    <w:name w:val="Car Car Car Car Car Car Car Car Car Car Car Car Car"/>
    <w:basedOn w:val="Normal"/>
    <w:uiPriority w:val="99"/>
    <w:rsid w:val="00A23127"/>
    <w:pPr>
      <w:overflowPunct/>
      <w:autoSpaceDE/>
      <w:autoSpaceDN/>
      <w:adjustRightInd/>
      <w:spacing w:after="160" w:line="240" w:lineRule="exact"/>
      <w:textAlignment w:val="auto"/>
    </w:pPr>
    <w:rPr>
      <w:rFonts w:ascii="Tahoma" w:hAnsi="Tahoma"/>
      <w:lang w:val="en-US" w:eastAsia="en-US"/>
    </w:rPr>
  </w:style>
  <w:style w:type="character" w:styleId="Hipervnculo">
    <w:name w:val="Hyperlink"/>
    <w:aliases w:val="Hipervínculo1,Hipervínculo11,Hipervínculo12,Hipervínculo13,Hipervínculo14,Hipervínculo15"/>
    <w:rsid w:val="00A23127"/>
    <w:rPr>
      <w:rFonts w:cs="Times New Roman"/>
      <w:color w:val="0000FF"/>
      <w:u w:val="single"/>
    </w:rPr>
  </w:style>
  <w:style w:type="paragraph" w:styleId="Textoindependiente">
    <w:name w:val="Body Text"/>
    <w:basedOn w:val="Normal"/>
    <w:link w:val="TextoindependienteCar"/>
    <w:rsid w:val="00A23127"/>
    <w:pPr>
      <w:overflowPunct/>
      <w:autoSpaceDE/>
      <w:autoSpaceDN/>
      <w:adjustRightInd/>
      <w:jc w:val="both"/>
      <w:textAlignment w:val="auto"/>
    </w:pPr>
    <w:rPr>
      <w:rFonts w:ascii="Arial" w:hAnsi="Arial"/>
      <w:sz w:val="28"/>
    </w:rPr>
  </w:style>
  <w:style w:type="character" w:customStyle="1" w:styleId="TextoindependienteCar">
    <w:name w:val="Texto independiente Car"/>
    <w:basedOn w:val="Fuentedeprrafopredeter"/>
    <w:link w:val="Textoindependiente"/>
    <w:rsid w:val="00A23127"/>
    <w:rPr>
      <w:rFonts w:ascii="Arial" w:eastAsia="Times New Roman" w:hAnsi="Arial" w:cs="Times New Roman"/>
      <w:sz w:val="28"/>
      <w:szCs w:val="20"/>
      <w:lang w:val="es-ES_tradnl" w:eastAsia="es-ES"/>
    </w:rPr>
  </w:style>
  <w:style w:type="character" w:customStyle="1" w:styleId="WW8Num2z0">
    <w:name w:val="WW8Num2z0"/>
    <w:rsid w:val="00A23127"/>
    <w:rPr>
      <w:rFonts w:ascii="Arial" w:hAnsi="Arial"/>
      <w:b/>
      <w:sz w:val="24"/>
    </w:rPr>
  </w:style>
  <w:style w:type="character" w:customStyle="1" w:styleId="WW8Num3z1">
    <w:name w:val="WW8Num3z1"/>
    <w:rsid w:val="00A23127"/>
  </w:style>
  <w:style w:type="character" w:customStyle="1" w:styleId="WW8Num5z0">
    <w:name w:val="WW8Num5z0"/>
    <w:rsid w:val="00A23127"/>
    <w:rPr>
      <w:rFonts w:ascii="Symbol" w:hAnsi="Symbol"/>
    </w:rPr>
  </w:style>
  <w:style w:type="character" w:customStyle="1" w:styleId="WW8Num6z0">
    <w:name w:val="WW8Num6z0"/>
    <w:rsid w:val="00A23127"/>
    <w:rPr>
      <w:rFonts w:ascii="Symbol" w:hAnsi="Symbol"/>
    </w:rPr>
  </w:style>
  <w:style w:type="character" w:customStyle="1" w:styleId="WW8Num7z0">
    <w:name w:val="WW8Num7z0"/>
    <w:rsid w:val="00A23127"/>
    <w:rPr>
      <w:b/>
    </w:rPr>
  </w:style>
  <w:style w:type="character" w:customStyle="1" w:styleId="WW8Num8z0">
    <w:name w:val="WW8Num8z0"/>
    <w:rsid w:val="00A23127"/>
    <w:rPr>
      <w:rFonts w:ascii="Wingdings" w:hAnsi="Wingdings"/>
    </w:rPr>
  </w:style>
  <w:style w:type="character" w:customStyle="1" w:styleId="WW8Num9z0">
    <w:name w:val="WW8Num9z0"/>
    <w:rsid w:val="00A23127"/>
    <w:rPr>
      <w:b/>
    </w:rPr>
  </w:style>
  <w:style w:type="character" w:customStyle="1" w:styleId="WW8Num10z0">
    <w:name w:val="WW8Num10z0"/>
    <w:rsid w:val="00A23127"/>
    <w:rPr>
      <w:rFonts w:ascii="Symbol" w:hAnsi="Symbol"/>
    </w:rPr>
  </w:style>
  <w:style w:type="character" w:customStyle="1" w:styleId="WW8Num12z0">
    <w:name w:val="WW8Num12z0"/>
    <w:rsid w:val="00A23127"/>
    <w:rPr>
      <w:rFonts w:ascii="Symbol" w:hAnsi="Symbol"/>
    </w:rPr>
  </w:style>
  <w:style w:type="character" w:customStyle="1" w:styleId="WW8Num13z0">
    <w:name w:val="WW8Num13z0"/>
    <w:rsid w:val="00A23127"/>
    <w:rPr>
      <w:rFonts w:ascii="Symbol" w:hAnsi="Symbol"/>
    </w:rPr>
  </w:style>
  <w:style w:type="character" w:customStyle="1" w:styleId="WW8Num14z0">
    <w:name w:val="WW8Num14z0"/>
    <w:rsid w:val="00A23127"/>
  </w:style>
  <w:style w:type="character" w:customStyle="1" w:styleId="WW8Num15z0">
    <w:name w:val="WW8Num15z0"/>
    <w:rsid w:val="00A23127"/>
    <w:rPr>
      <w:rFonts w:ascii="Symbol" w:hAnsi="Symbol"/>
    </w:rPr>
  </w:style>
  <w:style w:type="character" w:customStyle="1" w:styleId="WW8Num16z0">
    <w:name w:val="WW8Num16z0"/>
    <w:rsid w:val="00A23127"/>
  </w:style>
  <w:style w:type="character" w:customStyle="1" w:styleId="WW8Num17z0">
    <w:name w:val="WW8Num17z0"/>
    <w:rsid w:val="00A23127"/>
    <w:rPr>
      <w:rFonts w:ascii="Symbol" w:hAnsi="Symbol"/>
    </w:rPr>
  </w:style>
  <w:style w:type="character" w:customStyle="1" w:styleId="WW8Num18z0">
    <w:name w:val="WW8Num18z0"/>
    <w:rsid w:val="00A23127"/>
    <w:rPr>
      <w:rFonts w:ascii="Symbol" w:hAnsi="Symbol"/>
    </w:rPr>
  </w:style>
  <w:style w:type="character" w:customStyle="1" w:styleId="WW8Num20z0">
    <w:name w:val="WW8Num20z0"/>
    <w:rsid w:val="00A23127"/>
    <w:rPr>
      <w:rFonts w:ascii="Symbol" w:hAnsi="Symbol"/>
    </w:rPr>
  </w:style>
  <w:style w:type="character" w:customStyle="1" w:styleId="WW8Num21z0">
    <w:name w:val="WW8Num21z0"/>
    <w:rsid w:val="00A23127"/>
    <w:rPr>
      <w:rFonts w:ascii="Wingdings" w:hAnsi="Wingdings"/>
    </w:rPr>
  </w:style>
  <w:style w:type="character" w:customStyle="1" w:styleId="WW8Num22z0">
    <w:name w:val="WW8Num22z0"/>
    <w:rsid w:val="00A23127"/>
    <w:rPr>
      <w:b/>
    </w:rPr>
  </w:style>
  <w:style w:type="character" w:customStyle="1" w:styleId="WW8Num24z0">
    <w:name w:val="WW8Num24z0"/>
    <w:rsid w:val="00A23127"/>
    <w:rPr>
      <w:rFonts w:ascii="Symbol" w:hAnsi="Symbol"/>
    </w:rPr>
  </w:style>
  <w:style w:type="character" w:customStyle="1" w:styleId="WW8Num25z0">
    <w:name w:val="WW8Num25z0"/>
    <w:rsid w:val="00A23127"/>
    <w:rPr>
      <w:rFonts w:ascii="Wingdings" w:hAnsi="Wingdings"/>
    </w:rPr>
  </w:style>
  <w:style w:type="character" w:customStyle="1" w:styleId="Absatz-Standardschriftart">
    <w:name w:val="Absatz-Standardschriftart"/>
    <w:rsid w:val="00A23127"/>
  </w:style>
  <w:style w:type="character" w:customStyle="1" w:styleId="WW8Num1z0">
    <w:name w:val="WW8Num1z0"/>
    <w:rsid w:val="00A23127"/>
    <w:rPr>
      <w:rFonts w:ascii="Arial" w:hAnsi="Arial"/>
      <w:b/>
      <w:sz w:val="24"/>
    </w:rPr>
  </w:style>
  <w:style w:type="character" w:customStyle="1" w:styleId="WW8Num2z1">
    <w:name w:val="WW8Num2z1"/>
    <w:rsid w:val="00A23127"/>
  </w:style>
  <w:style w:type="character" w:customStyle="1" w:styleId="WW8Num4z0">
    <w:name w:val="WW8Num4z0"/>
    <w:rsid w:val="00A23127"/>
  </w:style>
  <w:style w:type="character" w:customStyle="1" w:styleId="WW8Num4z1">
    <w:name w:val="WW8Num4z1"/>
    <w:rsid w:val="00A23127"/>
    <w:rPr>
      <w:rFonts w:ascii="Courier New" w:hAnsi="Courier New"/>
    </w:rPr>
  </w:style>
  <w:style w:type="character" w:customStyle="1" w:styleId="WW8Num4z2">
    <w:name w:val="WW8Num4z2"/>
    <w:rsid w:val="00A23127"/>
    <w:rPr>
      <w:rFonts w:ascii="Wingdings" w:hAnsi="Wingdings"/>
    </w:rPr>
  </w:style>
  <w:style w:type="character" w:customStyle="1" w:styleId="WW8Num4z3">
    <w:name w:val="WW8Num4z3"/>
    <w:rsid w:val="00A23127"/>
    <w:rPr>
      <w:rFonts w:ascii="Symbol" w:hAnsi="Symbol"/>
    </w:rPr>
  </w:style>
  <w:style w:type="character" w:customStyle="1" w:styleId="WW8Num5z1">
    <w:name w:val="WW8Num5z1"/>
    <w:rsid w:val="00A23127"/>
    <w:rPr>
      <w:rFonts w:ascii="Courier New" w:hAnsi="Courier New"/>
    </w:rPr>
  </w:style>
  <w:style w:type="character" w:customStyle="1" w:styleId="WW8Num5z2">
    <w:name w:val="WW8Num5z2"/>
    <w:rsid w:val="00A23127"/>
    <w:rPr>
      <w:rFonts w:ascii="Wingdings" w:hAnsi="Wingdings"/>
    </w:rPr>
  </w:style>
  <w:style w:type="character" w:customStyle="1" w:styleId="WW8Num6z1">
    <w:name w:val="WW8Num6z1"/>
    <w:rsid w:val="00A23127"/>
    <w:rPr>
      <w:rFonts w:ascii="Courier New" w:hAnsi="Courier New"/>
    </w:rPr>
  </w:style>
  <w:style w:type="character" w:customStyle="1" w:styleId="WW8Num6z2">
    <w:name w:val="WW8Num6z2"/>
    <w:rsid w:val="00A23127"/>
    <w:rPr>
      <w:rFonts w:ascii="Wingdings" w:hAnsi="Wingdings"/>
    </w:rPr>
  </w:style>
  <w:style w:type="character" w:customStyle="1" w:styleId="WW8Num8z1">
    <w:name w:val="WW8Num8z1"/>
    <w:rsid w:val="00A23127"/>
    <w:rPr>
      <w:rFonts w:ascii="Courier New" w:hAnsi="Courier New"/>
    </w:rPr>
  </w:style>
  <w:style w:type="character" w:customStyle="1" w:styleId="WW8Num8z3">
    <w:name w:val="WW8Num8z3"/>
    <w:rsid w:val="00A23127"/>
    <w:rPr>
      <w:rFonts w:ascii="Symbol" w:hAnsi="Symbol"/>
    </w:rPr>
  </w:style>
  <w:style w:type="character" w:customStyle="1" w:styleId="WW8Num10z1">
    <w:name w:val="WW8Num10z1"/>
    <w:rsid w:val="00A23127"/>
    <w:rPr>
      <w:rFonts w:ascii="Courier New" w:hAnsi="Courier New"/>
    </w:rPr>
  </w:style>
  <w:style w:type="character" w:customStyle="1" w:styleId="WW8Num10z2">
    <w:name w:val="WW8Num10z2"/>
    <w:rsid w:val="00A23127"/>
    <w:rPr>
      <w:rFonts w:ascii="Wingdings" w:hAnsi="Wingdings"/>
    </w:rPr>
  </w:style>
  <w:style w:type="character" w:customStyle="1" w:styleId="WW8Num11z0">
    <w:name w:val="WW8Num11z0"/>
    <w:rsid w:val="00A23127"/>
    <w:rPr>
      <w:b/>
    </w:rPr>
  </w:style>
  <w:style w:type="character" w:customStyle="1" w:styleId="WW8Num12z1">
    <w:name w:val="WW8Num12z1"/>
    <w:rsid w:val="00A23127"/>
    <w:rPr>
      <w:rFonts w:ascii="Courier New" w:hAnsi="Courier New"/>
    </w:rPr>
  </w:style>
  <w:style w:type="character" w:customStyle="1" w:styleId="WW8Num12z2">
    <w:name w:val="WW8Num12z2"/>
    <w:rsid w:val="00A23127"/>
    <w:rPr>
      <w:rFonts w:ascii="Wingdings" w:hAnsi="Wingdings"/>
    </w:rPr>
  </w:style>
  <w:style w:type="character" w:customStyle="1" w:styleId="WW8Num15z1">
    <w:name w:val="WW8Num15z1"/>
    <w:rsid w:val="00A23127"/>
    <w:rPr>
      <w:rFonts w:ascii="Courier New" w:hAnsi="Courier New"/>
    </w:rPr>
  </w:style>
  <w:style w:type="character" w:customStyle="1" w:styleId="WW8Num15z2">
    <w:name w:val="WW8Num15z2"/>
    <w:rsid w:val="00A23127"/>
    <w:rPr>
      <w:rFonts w:ascii="Wingdings" w:hAnsi="Wingdings"/>
    </w:rPr>
  </w:style>
  <w:style w:type="character" w:customStyle="1" w:styleId="WW8Num17z1">
    <w:name w:val="WW8Num17z1"/>
    <w:rsid w:val="00A23127"/>
    <w:rPr>
      <w:rFonts w:ascii="Courier New" w:hAnsi="Courier New"/>
    </w:rPr>
  </w:style>
  <w:style w:type="character" w:customStyle="1" w:styleId="WW8Num17z2">
    <w:name w:val="WW8Num17z2"/>
    <w:rsid w:val="00A23127"/>
    <w:rPr>
      <w:rFonts w:ascii="Wingdings" w:hAnsi="Wingdings"/>
    </w:rPr>
  </w:style>
  <w:style w:type="character" w:customStyle="1" w:styleId="WW8Num18z1">
    <w:name w:val="WW8Num18z1"/>
    <w:rsid w:val="00A23127"/>
    <w:rPr>
      <w:rFonts w:ascii="Courier New" w:hAnsi="Courier New"/>
    </w:rPr>
  </w:style>
  <w:style w:type="character" w:customStyle="1" w:styleId="WW8Num18z2">
    <w:name w:val="WW8Num18z2"/>
    <w:rsid w:val="00A23127"/>
    <w:rPr>
      <w:rFonts w:ascii="Wingdings" w:hAnsi="Wingdings"/>
    </w:rPr>
  </w:style>
  <w:style w:type="character" w:customStyle="1" w:styleId="WW8Num19z0">
    <w:name w:val="WW8Num19z0"/>
    <w:rsid w:val="00A23127"/>
    <w:rPr>
      <w:rFonts w:ascii="Symbol" w:hAnsi="Symbol"/>
    </w:rPr>
  </w:style>
  <w:style w:type="character" w:customStyle="1" w:styleId="WW8Num19z1">
    <w:name w:val="WW8Num19z1"/>
    <w:rsid w:val="00A23127"/>
    <w:rPr>
      <w:rFonts w:ascii="Courier New" w:hAnsi="Courier New"/>
    </w:rPr>
  </w:style>
  <w:style w:type="character" w:customStyle="1" w:styleId="WW8Num19z2">
    <w:name w:val="WW8Num19z2"/>
    <w:rsid w:val="00A23127"/>
    <w:rPr>
      <w:rFonts w:ascii="Wingdings" w:hAnsi="Wingdings"/>
    </w:rPr>
  </w:style>
  <w:style w:type="character" w:customStyle="1" w:styleId="WW8Num20z1">
    <w:name w:val="WW8Num20z1"/>
    <w:rsid w:val="00A23127"/>
    <w:rPr>
      <w:rFonts w:ascii="Courier New" w:hAnsi="Courier New"/>
    </w:rPr>
  </w:style>
  <w:style w:type="character" w:customStyle="1" w:styleId="WW8Num20z2">
    <w:name w:val="WW8Num20z2"/>
    <w:rsid w:val="00A23127"/>
    <w:rPr>
      <w:rFonts w:ascii="Wingdings" w:hAnsi="Wingdings"/>
    </w:rPr>
  </w:style>
  <w:style w:type="character" w:customStyle="1" w:styleId="WW8Num23z1">
    <w:name w:val="WW8Num23z1"/>
    <w:rsid w:val="00A23127"/>
    <w:rPr>
      <w:b/>
    </w:rPr>
  </w:style>
  <w:style w:type="character" w:customStyle="1" w:styleId="WW8Num24z1">
    <w:name w:val="WW8Num24z1"/>
    <w:rsid w:val="00A23127"/>
    <w:rPr>
      <w:rFonts w:ascii="Courier New" w:hAnsi="Courier New"/>
    </w:rPr>
  </w:style>
  <w:style w:type="character" w:customStyle="1" w:styleId="WW8Num24z2">
    <w:name w:val="WW8Num24z2"/>
    <w:rsid w:val="00A23127"/>
    <w:rPr>
      <w:rFonts w:ascii="Wingdings" w:hAnsi="Wingdings"/>
    </w:rPr>
  </w:style>
  <w:style w:type="character" w:customStyle="1" w:styleId="WW8Num25z1">
    <w:name w:val="WW8Num25z1"/>
    <w:rsid w:val="00A23127"/>
    <w:rPr>
      <w:rFonts w:ascii="Courier New" w:hAnsi="Courier New"/>
    </w:rPr>
  </w:style>
  <w:style w:type="character" w:customStyle="1" w:styleId="WW8Num25z3">
    <w:name w:val="WW8Num25z3"/>
    <w:rsid w:val="00A23127"/>
    <w:rPr>
      <w:rFonts w:ascii="Symbol" w:hAnsi="Symbol"/>
    </w:rPr>
  </w:style>
  <w:style w:type="character" w:customStyle="1" w:styleId="WW8Num26z0">
    <w:name w:val="WW8Num26z0"/>
    <w:rsid w:val="00A23127"/>
    <w:rPr>
      <w:rFonts w:ascii="Symbol" w:hAnsi="Symbol"/>
    </w:rPr>
  </w:style>
  <w:style w:type="character" w:customStyle="1" w:styleId="WW8Num26z1">
    <w:name w:val="WW8Num26z1"/>
    <w:rsid w:val="00A23127"/>
    <w:rPr>
      <w:rFonts w:ascii="Courier New" w:hAnsi="Courier New"/>
    </w:rPr>
  </w:style>
  <w:style w:type="character" w:customStyle="1" w:styleId="WW8Num26z2">
    <w:name w:val="WW8Num26z2"/>
    <w:rsid w:val="00A23127"/>
    <w:rPr>
      <w:rFonts w:ascii="Wingdings" w:hAnsi="Wingdings"/>
    </w:rPr>
  </w:style>
  <w:style w:type="character" w:customStyle="1" w:styleId="WW8Num28z0">
    <w:name w:val="WW8Num28z0"/>
    <w:rsid w:val="00A23127"/>
    <w:rPr>
      <w:b/>
    </w:rPr>
  </w:style>
  <w:style w:type="character" w:customStyle="1" w:styleId="WW8Num29z0">
    <w:name w:val="WW8Num29z0"/>
    <w:rsid w:val="00A23127"/>
    <w:rPr>
      <w:b/>
    </w:rPr>
  </w:style>
  <w:style w:type="character" w:customStyle="1" w:styleId="Fuentedeprrafopredeter1">
    <w:name w:val="Fuente de párrafo predeter.1"/>
    <w:rsid w:val="00A23127"/>
  </w:style>
  <w:style w:type="character" w:customStyle="1" w:styleId="DeltaViewInsertion">
    <w:name w:val="DeltaView Insertion"/>
    <w:rsid w:val="00A23127"/>
    <w:rPr>
      <w:color w:val="0000FF"/>
      <w:spacing w:val="0"/>
      <w:u w:val="double"/>
    </w:rPr>
  </w:style>
  <w:style w:type="character" w:styleId="Nmerodepgina">
    <w:name w:val="page number"/>
    <w:uiPriority w:val="99"/>
    <w:rsid w:val="00A23127"/>
    <w:rPr>
      <w:rFonts w:cs="Times New Roman"/>
    </w:rPr>
  </w:style>
  <w:style w:type="character" w:styleId="Textoennegrita">
    <w:name w:val="Strong"/>
    <w:uiPriority w:val="22"/>
    <w:qFormat/>
    <w:rsid w:val="00A23127"/>
    <w:rPr>
      <w:rFonts w:cs="Times New Roman"/>
      <w:b/>
    </w:rPr>
  </w:style>
  <w:style w:type="character" w:customStyle="1" w:styleId="Carcterdenumeracin">
    <w:name w:val="Carácter de numeración"/>
    <w:rsid w:val="00A23127"/>
  </w:style>
  <w:style w:type="paragraph" w:customStyle="1" w:styleId="Encabezado3">
    <w:name w:val="Encabezado3"/>
    <w:basedOn w:val="Normal"/>
    <w:next w:val="Textoindependiente"/>
    <w:rsid w:val="00A23127"/>
    <w:pPr>
      <w:keepNext/>
      <w:suppressAutoHyphens/>
      <w:overflowPunct/>
      <w:autoSpaceDE/>
      <w:autoSpaceDN/>
      <w:adjustRightInd/>
      <w:spacing w:before="240" w:after="120"/>
      <w:textAlignment w:val="auto"/>
    </w:pPr>
    <w:rPr>
      <w:rFonts w:ascii="Arial" w:eastAsia="MS Mincho" w:hAnsi="Arial" w:cs="Tahoma"/>
      <w:sz w:val="28"/>
      <w:szCs w:val="28"/>
      <w:lang w:val="es-ES" w:eastAsia="ar-SA"/>
    </w:rPr>
  </w:style>
  <w:style w:type="paragraph" w:styleId="Lista">
    <w:name w:val="List"/>
    <w:basedOn w:val="Textoindependiente"/>
    <w:rsid w:val="00A23127"/>
    <w:pPr>
      <w:suppressAutoHyphens/>
      <w:spacing w:after="120"/>
      <w:jc w:val="left"/>
    </w:pPr>
    <w:rPr>
      <w:rFonts w:ascii="Times New Roman" w:hAnsi="Times New Roman" w:cs="Tahoma"/>
      <w:sz w:val="24"/>
      <w:lang w:val="es-ES" w:eastAsia="ar-SA"/>
    </w:rPr>
  </w:style>
  <w:style w:type="paragraph" w:customStyle="1" w:styleId="Etiqueta">
    <w:name w:val="Etiqueta"/>
    <w:basedOn w:val="Normal"/>
    <w:rsid w:val="00A23127"/>
    <w:pPr>
      <w:suppressLineNumbers/>
      <w:suppressAutoHyphens/>
      <w:overflowPunct/>
      <w:autoSpaceDE/>
      <w:autoSpaceDN/>
      <w:adjustRightInd/>
      <w:spacing w:before="120" w:after="120"/>
      <w:textAlignment w:val="auto"/>
    </w:pPr>
    <w:rPr>
      <w:i/>
      <w:sz w:val="24"/>
      <w:lang w:val="es-ES" w:eastAsia="ar-SA"/>
    </w:rPr>
  </w:style>
  <w:style w:type="paragraph" w:customStyle="1" w:styleId="ndice">
    <w:name w:val="Índice"/>
    <w:basedOn w:val="Normal"/>
    <w:rsid w:val="00A23127"/>
    <w:pPr>
      <w:suppressLineNumbers/>
      <w:suppressAutoHyphens/>
      <w:overflowPunct/>
      <w:autoSpaceDE/>
      <w:autoSpaceDN/>
      <w:adjustRightInd/>
      <w:textAlignment w:val="auto"/>
    </w:pPr>
    <w:rPr>
      <w:sz w:val="24"/>
      <w:lang w:val="es-ES" w:eastAsia="ar-SA"/>
    </w:rPr>
  </w:style>
  <w:style w:type="paragraph" w:customStyle="1" w:styleId="Encabezado2">
    <w:name w:val="Encabezado2"/>
    <w:basedOn w:val="Normal"/>
    <w:next w:val="Textonormal"/>
    <w:rsid w:val="00A23127"/>
    <w:pPr>
      <w:keepNext/>
      <w:suppressAutoHyphens/>
      <w:overflowPunct/>
      <w:autoSpaceDE/>
      <w:autoSpaceDN/>
      <w:adjustRightInd/>
      <w:spacing w:before="240" w:after="120"/>
      <w:textAlignment w:val="auto"/>
    </w:pPr>
    <w:rPr>
      <w:rFonts w:ascii="Arial" w:hAnsi="Arial" w:cs="Arial"/>
      <w:sz w:val="28"/>
      <w:lang w:val="es-ES" w:eastAsia="ar-SA"/>
    </w:rPr>
  </w:style>
  <w:style w:type="paragraph" w:customStyle="1" w:styleId="Textonormal">
    <w:name w:val="Texto normal"/>
    <w:basedOn w:val="Normal"/>
    <w:rsid w:val="00A23127"/>
    <w:pPr>
      <w:suppressAutoHyphens/>
      <w:overflowPunct/>
      <w:autoSpaceDE/>
      <w:autoSpaceDN/>
      <w:adjustRightInd/>
      <w:spacing w:after="120"/>
      <w:textAlignment w:val="auto"/>
    </w:pPr>
    <w:rPr>
      <w:sz w:val="24"/>
      <w:lang w:val="es-ES" w:eastAsia="ar-SA"/>
    </w:rPr>
  </w:style>
  <w:style w:type="paragraph" w:customStyle="1" w:styleId="Lista21">
    <w:name w:val="Lista 21"/>
    <w:basedOn w:val="Textonormal"/>
    <w:rsid w:val="00A23127"/>
  </w:style>
  <w:style w:type="paragraph" w:customStyle="1" w:styleId="Encabezado1">
    <w:name w:val="Encabezado1"/>
    <w:basedOn w:val="Normal"/>
    <w:next w:val="Textonormal"/>
    <w:rsid w:val="00A23127"/>
    <w:pPr>
      <w:keepNext/>
      <w:suppressAutoHyphens/>
      <w:overflowPunct/>
      <w:autoSpaceDE/>
      <w:autoSpaceDN/>
      <w:adjustRightInd/>
      <w:spacing w:before="240" w:after="120"/>
      <w:textAlignment w:val="auto"/>
    </w:pPr>
    <w:rPr>
      <w:rFonts w:ascii="Arial" w:hAnsi="Arial" w:cs="Arial"/>
      <w:sz w:val="28"/>
      <w:lang w:val="es-ES" w:eastAsia="ar-SA"/>
    </w:rPr>
  </w:style>
  <w:style w:type="paragraph" w:styleId="Ttulo">
    <w:name w:val="Title"/>
    <w:basedOn w:val="Normal"/>
    <w:next w:val="Subttulo"/>
    <w:link w:val="TtuloCar1"/>
    <w:uiPriority w:val="10"/>
    <w:qFormat/>
    <w:rsid w:val="00A23127"/>
    <w:pPr>
      <w:suppressAutoHyphens/>
      <w:overflowPunct/>
      <w:autoSpaceDE/>
      <w:autoSpaceDN/>
      <w:adjustRightInd/>
      <w:jc w:val="center"/>
      <w:textAlignment w:val="auto"/>
    </w:pPr>
    <w:rPr>
      <w:b/>
      <w:sz w:val="28"/>
      <w:lang w:val="x-none" w:eastAsia="ar-SA"/>
    </w:rPr>
  </w:style>
  <w:style w:type="character" w:customStyle="1" w:styleId="TtuloCar">
    <w:name w:val="Título Car"/>
    <w:basedOn w:val="Fuentedeprrafopredeter"/>
    <w:uiPriority w:val="10"/>
    <w:rsid w:val="00A23127"/>
    <w:rPr>
      <w:rFonts w:asciiTheme="majorHAnsi" w:eastAsiaTheme="majorEastAsia" w:hAnsiTheme="majorHAnsi" w:cstheme="majorBidi"/>
      <w:color w:val="17365D" w:themeColor="text2" w:themeShade="BF"/>
      <w:spacing w:val="5"/>
      <w:kern w:val="28"/>
      <w:sz w:val="52"/>
      <w:szCs w:val="52"/>
      <w:lang w:val="es-ES_tradnl" w:eastAsia="es-ES"/>
    </w:rPr>
  </w:style>
  <w:style w:type="character" w:customStyle="1" w:styleId="TtuloCar1">
    <w:name w:val="Título Car1"/>
    <w:link w:val="Ttulo"/>
    <w:uiPriority w:val="10"/>
    <w:locked/>
    <w:rsid w:val="00A23127"/>
    <w:rPr>
      <w:rFonts w:ascii="Times New Roman" w:eastAsia="Times New Roman" w:hAnsi="Times New Roman" w:cs="Times New Roman"/>
      <w:b/>
      <w:sz w:val="28"/>
      <w:szCs w:val="20"/>
      <w:lang w:val="x-none" w:eastAsia="ar-SA"/>
    </w:rPr>
  </w:style>
  <w:style w:type="paragraph" w:styleId="Subttulo">
    <w:name w:val="Subtitle"/>
    <w:basedOn w:val="Encabezado1"/>
    <w:next w:val="Textonormal"/>
    <w:link w:val="SubttuloCar"/>
    <w:qFormat/>
    <w:rsid w:val="00A23127"/>
    <w:pPr>
      <w:jc w:val="center"/>
    </w:pPr>
    <w:rPr>
      <w:i/>
      <w:lang w:val="x-none"/>
    </w:rPr>
  </w:style>
  <w:style w:type="character" w:customStyle="1" w:styleId="SubttuloCar">
    <w:name w:val="Subtítulo Car"/>
    <w:basedOn w:val="Fuentedeprrafopredeter"/>
    <w:link w:val="Subttulo"/>
    <w:rsid w:val="00A23127"/>
    <w:rPr>
      <w:rFonts w:ascii="Arial" w:eastAsia="Times New Roman" w:hAnsi="Arial" w:cs="Arial"/>
      <w:i/>
      <w:sz w:val="28"/>
      <w:szCs w:val="20"/>
      <w:lang w:val="x-none" w:eastAsia="ar-SA"/>
    </w:rPr>
  </w:style>
  <w:style w:type="paragraph" w:customStyle="1" w:styleId="Textodeglobo1">
    <w:name w:val="Texto de globo1"/>
    <w:basedOn w:val="Normal"/>
    <w:rsid w:val="00A23127"/>
    <w:pPr>
      <w:suppressAutoHyphens/>
      <w:overflowPunct/>
      <w:autoSpaceDE/>
      <w:autoSpaceDN/>
      <w:adjustRightInd/>
      <w:textAlignment w:val="auto"/>
    </w:pPr>
    <w:rPr>
      <w:rFonts w:ascii="Tahoma" w:hAnsi="Tahoma" w:cs="Tahoma"/>
      <w:sz w:val="16"/>
      <w:lang w:val="es-ES" w:eastAsia="ar-SA"/>
    </w:rPr>
  </w:style>
  <w:style w:type="paragraph" w:customStyle="1" w:styleId="Contenidodelatabla">
    <w:name w:val="Contenido de la tabla"/>
    <w:basedOn w:val="Normal"/>
    <w:rsid w:val="00A23127"/>
    <w:pPr>
      <w:suppressLineNumbers/>
      <w:suppressAutoHyphens/>
      <w:overflowPunct/>
      <w:autoSpaceDE/>
      <w:autoSpaceDN/>
      <w:adjustRightInd/>
      <w:textAlignment w:val="auto"/>
    </w:pPr>
    <w:rPr>
      <w:sz w:val="24"/>
      <w:lang w:val="es-ES" w:eastAsia="ar-SA"/>
    </w:rPr>
  </w:style>
  <w:style w:type="paragraph" w:customStyle="1" w:styleId="Encabezadodelatabla">
    <w:name w:val="Encabezado de la tabla"/>
    <w:basedOn w:val="Contenidodelatabla"/>
    <w:rsid w:val="00A23127"/>
    <w:pPr>
      <w:jc w:val="center"/>
    </w:pPr>
    <w:rPr>
      <w:b/>
    </w:rPr>
  </w:style>
  <w:style w:type="paragraph" w:customStyle="1" w:styleId="Sangra3detindependiente1">
    <w:name w:val="Sangría 3 de t. independiente1"/>
    <w:basedOn w:val="Normal"/>
    <w:rsid w:val="00A23127"/>
    <w:pPr>
      <w:suppressAutoHyphens/>
      <w:overflowPunct/>
      <w:autoSpaceDN/>
      <w:adjustRightInd/>
      <w:ind w:left="284" w:hanging="284"/>
      <w:jc w:val="both"/>
      <w:textAlignment w:val="auto"/>
    </w:pPr>
    <w:rPr>
      <w:rFonts w:ascii="Arial" w:hAnsi="Arial" w:cs="Arial"/>
      <w:lang w:eastAsia="ar-SA"/>
    </w:rPr>
  </w:style>
  <w:style w:type="paragraph" w:styleId="Sangradetextonormal">
    <w:name w:val="Body Text Indent"/>
    <w:basedOn w:val="Normal"/>
    <w:link w:val="SangradetextonormalCar"/>
    <w:rsid w:val="00A23127"/>
    <w:pPr>
      <w:suppressAutoHyphens/>
      <w:overflowPunct/>
      <w:autoSpaceDE/>
      <w:autoSpaceDN/>
      <w:adjustRightInd/>
      <w:spacing w:after="120"/>
      <w:ind w:left="283"/>
      <w:textAlignment w:val="auto"/>
    </w:pPr>
    <w:rPr>
      <w:sz w:val="24"/>
      <w:lang w:val="x-none" w:eastAsia="ar-SA"/>
    </w:rPr>
  </w:style>
  <w:style w:type="character" w:customStyle="1" w:styleId="SangradetextonormalCar">
    <w:name w:val="Sangría de texto normal Car"/>
    <w:basedOn w:val="Fuentedeprrafopredeter"/>
    <w:link w:val="Sangradetextonormal"/>
    <w:rsid w:val="00A23127"/>
    <w:rPr>
      <w:rFonts w:ascii="Times New Roman" w:eastAsia="Times New Roman" w:hAnsi="Times New Roman" w:cs="Times New Roman"/>
      <w:sz w:val="24"/>
      <w:szCs w:val="20"/>
      <w:lang w:val="x-none" w:eastAsia="ar-SA"/>
    </w:rPr>
  </w:style>
  <w:style w:type="paragraph" w:customStyle="1" w:styleId="Sangra2detindependiente1">
    <w:name w:val="Sangría 2 de t. independiente1"/>
    <w:aliases w:val=" Car10,Car10"/>
    <w:basedOn w:val="Normal"/>
    <w:link w:val="Car10CarCar"/>
    <w:rsid w:val="00A23127"/>
    <w:pPr>
      <w:suppressAutoHyphens/>
      <w:autoSpaceDN/>
      <w:adjustRightInd/>
      <w:spacing w:before="100"/>
      <w:ind w:left="1985"/>
      <w:jc w:val="both"/>
    </w:pPr>
    <w:rPr>
      <w:rFonts w:ascii="Arial" w:hAnsi="Arial"/>
      <w:sz w:val="22"/>
      <w:lang w:val="es-ES" w:eastAsia="ar-SA"/>
    </w:rPr>
  </w:style>
  <w:style w:type="paragraph" w:customStyle="1" w:styleId="TextoCar">
    <w:name w:val="Texto Car"/>
    <w:basedOn w:val="Normal"/>
    <w:rsid w:val="00A23127"/>
    <w:pPr>
      <w:suppressAutoHyphens/>
      <w:overflowPunct/>
      <w:autoSpaceDE/>
      <w:autoSpaceDN/>
      <w:adjustRightInd/>
      <w:spacing w:after="101" w:line="216" w:lineRule="exact"/>
      <w:ind w:firstLine="288"/>
      <w:jc w:val="both"/>
      <w:textAlignment w:val="auto"/>
    </w:pPr>
    <w:rPr>
      <w:rFonts w:ascii="Arial" w:hAnsi="Arial"/>
      <w:sz w:val="18"/>
      <w:lang w:val="es-MX" w:eastAsia="ar-SA"/>
    </w:rPr>
  </w:style>
  <w:style w:type="paragraph" w:customStyle="1" w:styleId="ROMANOS">
    <w:name w:val="ROMANOS"/>
    <w:basedOn w:val="Normal"/>
    <w:link w:val="ROMANOSCar"/>
    <w:rsid w:val="00A23127"/>
    <w:pPr>
      <w:tabs>
        <w:tab w:val="left" w:pos="2160"/>
      </w:tabs>
      <w:suppressAutoHyphens/>
      <w:overflowPunct/>
      <w:autoSpaceDN/>
      <w:adjustRightInd/>
      <w:spacing w:after="101" w:line="216" w:lineRule="atLeast"/>
      <w:ind w:left="720" w:hanging="432"/>
      <w:jc w:val="both"/>
      <w:textAlignment w:val="auto"/>
    </w:pPr>
    <w:rPr>
      <w:rFonts w:ascii="Arial" w:hAnsi="Arial"/>
      <w:sz w:val="18"/>
      <w:lang w:eastAsia="ar-SA"/>
    </w:rPr>
  </w:style>
  <w:style w:type="paragraph" w:customStyle="1" w:styleId="Sangra2detindependiente12">
    <w:name w:val="Sangría 2 de t. independiente12"/>
    <w:basedOn w:val="Normal"/>
    <w:uiPriority w:val="99"/>
    <w:rsid w:val="00A23127"/>
    <w:pPr>
      <w:suppressAutoHyphens/>
      <w:overflowPunct/>
      <w:autoSpaceDE/>
      <w:autoSpaceDN/>
      <w:adjustRightInd/>
      <w:spacing w:after="120" w:line="480" w:lineRule="auto"/>
      <w:ind w:left="283"/>
      <w:textAlignment w:val="auto"/>
    </w:pPr>
    <w:rPr>
      <w:sz w:val="24"/>
      <w:szCs w:val="24"/>
      <w:lang w:val="es-ES" w:eastAsia="ar-SA"/>
    </w:rPr>
  </w:style>
  <w:style w:type="paragraph" w:styleId="Textoindependiente2">
    <w:name w:val="Body Text 2"/>
    <w:aliases w:val="Texto independiente 21,Sangría de t. independiente,Body Text 2"/>
    <w:basedOn w:val="Normal"/>
    <w:link w:val="Textoindependiente2Car"/>
    <w:rsid w:val="00A23127"/>
    <w:pPr>
      <w:suppressAutoHyphens/>
      <w:overflowPunct/>
      <w:autoSpaceDE/>
      <w:autoSpaceDN/>
      <w:adjustRightInd/>
      <w:spacing w:after="120" w:line="480" w:lineRule="auto"/>
      <w:textAlignment w:val="auto"/>
    </w:pPr>
    <w:rPr>
      <w:sz w:val="24"/>
      <w:lang w:val="x-none" w:eastAsia="ar-SA"/>
    </w:rPr>
  </w:style>
  <w:style w:type="character" w:customStyle="1" w:styleId="Textoindependiente2Car">
    <w:name w:val="Texto independiente 2 Car"/>
    <w:aliases w:val="Texto independiente 21 Car,Sangría de t. independiente Car,Body Text 2 Car"/>
    <w:basedOn w:val="Fuentedeprrafopredeter"/>
    <w:link w:val="Textoindependiente2"/>
    <w:rsid w:val="00A23127"/>
    <w:rPr>
      <w:rFonts w:ascii="Times New Roman" w:eastAsia="Times New Roman" w:hAnsi="Times New Roman" w:cs="Times New Roman"/>
      <w:sz w:val="24"/>
      <w:szCs w:val="20"/>
      <w:lang w:val="x-none" w:eastAsia="ar-SA"/>
    </w:rPr>
  </w:style>
  <w:style w:type="paragraph" w:customStyle="1" w:styleId="Textoindependiente31">
    <w:name w:val="Texto independiente 31"/>
    <w:basedOn w:val="Normal"/>
    <w:rsid w:val="00A23127"/>
    <w:pPr>
      <w:suppressAutoHyphens/>
      <w:overflowPunct/>
      <w:autoSpaceDN/>
      <w:adjustRightInd/>
      <w:jc w:val="both"/>
      <w:textAlignment w:val="auto"/>
    </w:pPr>
    <w:rPr>
      <w:rFonts w:ascii="Arial" w:hAnsi="Arial" w:cs="Arial"/>
      <w:lang w:eastAsia="ar-SA"/>
    </w:rPr>
  </w:style>
  <w:style w:type="paragraph" w:customStyle="1" w:styleId="ACUERDO">
    <w:name w:val="ACUERDO"/>
    <w:basedOn w:val="Normal"/>
    <w:rsid w:val="00A23127"/>
    <w:pPr>
      <w:widowControl w:val="0"/>
      <w:suppressAutoHyphens/>
      <w:overflowPunct/>
      <w:autoSpaceDE/>
      <w:autoSpaceDN/>
      <w:adjustRightInd/>
      <w:jc w:val="both"/>
      <w:textAlignment w:val="auto"/>
    </w:pPr>
    <w:rPr>
      <w:rFonts w:ascii="Arial" w:hAnsi="Arial"/>
      <w:b/>
      <w:sz w:val="28"/>
      <w:lang w:val="en-US" w:eastAsia="ar-SA"/>
    </w:rPr>
  </w:style>
  <w:style w:type="paragraph" w:customStyle="1" w:styleId="Textoindependiente32">
    <w:name w:val="Texto independiente 32"/>
    <w:basedOn w:val="Normal"/>
    <w:rsid w:val="00A23127"/>
    <w:pPr>
      <w:suppressAutoHyphens/>
      <w:autoSpaceDN/>
      <w:adjustRightInd/>
      <w:jc w:val="both"/>
    </w:pPr>
    <w:rPr>
      <w:sz w:val="24"/>
      <w:lang w:val="es-ES" w:eastAsia="ar-SA"/>
    </w:rPr>
  </w:style>
  <w:style w:type="paragraph" w:styleId="NormalWeb">
    <w:name w:val="Normal (Web)"/>
    <w:basedOn w:val="Normal"/>
    <w:uiPriority w:val="99"/>
    <w:rsid w:val="00A23127"/>
    <w:pPr>
      <w:suppressAutoHyphens/>
      <w:overflowPunct/>
      <w:autoSpaceDE/>
      <w:autoSpaceDN/>
      <w:adjustRightInd/>
      <w:spacing w:before="100" w:after="100"/>
      <w:textAlignment w:val="auto"/>
    </w:pPr>
    <w:rPr>
      <w:rFonts w:ascii="Arial Unicode MS" w:eastAsia="Arial Unicode MS" w:hAnsi="Arial Unicode MS" w:cs="Arial Unicode MS"/>
      <w:sz w:val="24"/>
      <w:szCs w:val="24"/>
      <w:lang w:val="es-ES" w:eastAsia="ar-SA"/>
    </w:rPr>
  </w:style>
  <w:style w:type="paragraph" w:customStyle="1" w:styleId="xl25">
    <w:name w:val="xl25"/>
    <w:basedOn w:val="Normal"/>
    <w:rsid w:val="00A23127"/>
    <w:pPr>
      <w:pBdr>
        <w:left w:val="single" w:sz="4" w:space="0" w:color="000000"/>
        <w:bottom w:val="single" w:sz="4" w:space="0" w:color="000000"/>
        <w:right w:val="single" w:sz="4" w:space="0" w:color="000000"/>
      </w:pBdr>
      <w:suppressAutoHyphens/>
      <w:overflowPunct/>
      <w:autoSpaceDE/>
      <w:autoSpaceDN/>
      <w:adjustRightInd/>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A23127"/>
    <w:pPr>
      <w:pBdr>
        <w:left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A23127"/>
    <w:pPr>
      <w:pBdr>
        <w:top w:val="single" w:sz="4" w:space="0" w:color="000000"/>
        <w:left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A23127"/>
    <w:pPr>
      <w:pBdr>
        <w:left w:val="single" w:sz="4" w:space="0" w:color="000000"/>
        <w:right w:val="single" w:sz="4" w:space="0" w:color="000000"/>
      </w:pBdr>
      <w:suppressAutoHyphens/>
      <w:overflowPunct/>
      <w:autoSpaceDE/>
      <w:autoSpaceDN/>
      <w:adjustRightInd/>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A23127"/>
    <w:pPr>
      <w:pBdr>
        <w:top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A23127"/>
    <w:pPr>
      <w:pBdr>
        <w:top w:val="single" w:sz="4" w:space="0" w:color="000000"/>
        <w:left w:val="single" w:sz="4" w:space="0" w:color="000000"/>
        <w:bottom w:val="single" w:sz="4" w:space="0" w:color="000000"/>
        <w:right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A23127"/>
    <w:pPr>
      <w:pBdr>
        <w:top w:val="single" w:sz="4" w:space="0" w:color="000000"/>
        <w:left w:val="single" w:sz="4" w:space="0" w:color="000000"/>
        <w:bottom w:val="single" w:sz="4" w:space="0" w:color="000000"/>
      </w:pBdr>
      <w:shd w:val="clear" w:color="auto" w:fill="FFFF00"/>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A23127"/>
    <w:pPr>
      <w:pBdr>
        <w:top w:val="single" w:sz="4" w:space="0" w:color="000000"/>
        <w:bottom w:val="single" w:sz="4" w:space="0" w:color="000000"/>
        <w:right w:val="single" w:sz="4" w:space="0" w:color="000000"/>
      </w:pBdr>
      <w:shd w:val="clear" w:color="auto" w:fill="FFFF00"/>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A23127"/>
    <w:pPr>
      <w:pBdr>
        <w:top w:val="single" w:sz="4" w:space="0" w:color="000000"/>
        <w:lef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A23127"/>
    <w:pPr>
      <w:pBdr>
        <w:top w:val="single" w:sz="4" w:space="0" w:color="000000"/>
        <w:left w:val="single" w:sz="4" w:space="0" w:color="000000"/>
        <w:bottom w:val="single" w:sz="4" w:space="0" w:color="000000"/>
        <w:right w:val="single" w:sz="4" w:space="0" w:color="000000"/>
      </w:pBdr>
      <w:shd w:val="clear" w:color="auto" w:fill="808080"/>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A23127"/>
    <w:pPr>
      <w:pBdr>
        <w:top w:val="single" w:sz="4" w:space="0" w:color="000000"/>
        <w:left w:val="single" w:sz="4" w:space="0" w:color="000000"/>
        <w:bottom w:val="single" w:sz="4" w:space="0" w:color="000000"/>
        <w:right w:val="single" w:sz="4" w:space="0" w:color="000000"/>
      </w:pBdr>
      <w:shd w:val="clear" w:color="auto" w:fill="808080"/>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A23127"/>
    <w:pPr>
      <w:pBdr>
        <w:lef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A23127"/>
    <w:pPr>
      <w:pBdr>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A23127"/>
    <w:pPr>
      <w:pBdr>
        <w:top w:val="single" w:sz="4" w:space="0" w:color="000000"/>
        <w:left w:val="single" w:sz="4" w:space="0" w:color="000000"/>
        <w:bottom w:val="single" w:sz="4" w:space="0" w:color="000000"/>
        <w:right w:val="single" w:sz="4" w:space="0" w:color="000000"/>
      </w:pBdr>
      <w:suppressAutoHyphens/>
      <w:overflowPunct/>
      <w:autoSpaceDE/>
      <w:autoSpaceDN/>
      <w:adjustRightInd/>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A23127"/>
    <w:pPr>
      <w:pBdr>
        <w:top w:val="single" w:sz="4" w:space="0" w:color="000000"/>
        <w:left w:val="single" w:sz="4" w:space="0" w:color="000000"/>
        <w:bottom w:val="single" w:sz="4" w:space="0" w:color="000000"/>
        <w:right w:val="single" w:sz="4" w:space="0" w:color="000000"/>
      </w:pBdr>
      <w:suppressAutoHyphens/>
      <w:overflowPunct/>
      <w:autoSpaceDE/>
      <w:autoSpaceDN/>
      <w:adjustRightInd/>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A23127"/>
    <w:pPr>
      <w:pBdr>
        <w:top w:val="single" w:sz="4" w:space="0" w:color="000000"/>
        <w:left w:val="single" w:sz="4" w:space="0" w:color="000000"/>
        <w:bottom w:val="single" w:sz="4" w:space="0" w:color="000000"/>
        <w:right w:val="single" w:sz="4" w:space="0" w:color="000000"/>
      </w:pBdr>
      <w:shd w:val="clear" w:color="auto" w:fill="808080"/>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A23127"/>
    <w:pPr>
      <w:pBdr>
        <w:top w:val="single" w:sz="4" w:space="0" w:color="000000"/>
        <w:left w:val="single" w:sz="4" w:space="0" w:color="000000"/>
        <w:bottom w:val="single" w:sz="4" w:space="0" w:color="000000"/>
        <w:right w:val="single" w:sz="4" w:space="0" w:color="000000"/>
      </w:pBdr>
      <w:shd w:val="clear" w:color="auto" w:fill="808080"/>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A23127"/>
    <w:pPr>
      <w:pBdr>
        <w:top w:val="single" w:sz="4" w:space="0" w:color="000000"/>
        <w:left w:val="single" w:sz="4" w:space="0" w:color="000000"/>
        <w:bottom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A23127"/>
    <w:pPr>
      <w:pBdr>
        <w:top w:val="single" w:sz="4" w:space="0" w:color="000000"/>
        <w:left w:val="single" w:sz="4" w:space="0" w:color="000000"/>
        <w:bottom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A23127"/>
    <w:pPr>
      <w:pBdr>
        <w:left w:val="single" w:sz="4" w:space="0" w:color="000000"/>
        <w:bottom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A23127"/>
    <w:pPr>
      <w:pBdr>
        <w:bottom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A23127"/>
    <w:pPr>
      <w:pBdr>
        <w:top w:val="single" w:sz="4" w:space="0" w:color="000000"/>
        <w:left w:val="single" w:sz="4" w:space="0" w:color="000000"/>
        <w:bottom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A23127"/>
    <w:pPr>
      <w:pBdr>
        <w:top w:val="single" w:sz="4" w:space="0" w:color="000000"/>
        <w:left w:val="single" w:sz="4" w:space="0" w:color="000000"/>
        <w:bottom w:val="single" w:sz="4" w:space="0" w:color="000000"/>
        <w:right w:val="single" w:sz="4" w:space="0" w:color="000000"/>
      </w:pBdr>
      <w:suppressAutoHyphens/>
      <w:overflowPunct/>
      <w:autoSpaceDE/>
      <w:autoSpaceDN/>
      <w:adjustRightInd/>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A23127"/>
    <w:pPr>
      <w:pBdr>
        <w:top w:val="single" w:sz="4" w:space="0" w:color="000000"/>
        <w:left w:val="single" w:sz="4" w:space="0" w:color="000000"/>
        <w:bottom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A23127"/>
    <w:pPr>
      <w:pBdr>
        <w:top w:val="single" w:sz="4" w:space="0" w:color="000000"/>
        <w:left w:val="single" w:sz="4" w:space="0" w:color="000000"/>
        <w:bottom w:val="single" w:sz="4" w:space="0" w:color="000000"/>
        <w:right w:val="single" w:sz="4" w:space="0" w:color="000000"/>
      </w:pBdr>
      <w:shd w:val="clear" w:color="auto" w:fill="808080"/>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A23127"/>
    <w:pPr>
      <w:pBdr>
        <w:top w:val="single" w:sz="4" w:space="0" w:color="000000"/>
        <w:left w:val="single" w:sz="4" w:space="0" w:color="000000"/>
        <w:bottom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A23127"/>
    <w:pPr>
      <w:pBdr>
        <w:top w:val="single" w:sz="4" w:space="0" w:color="000000"/>
        <w:left w:val="single" w:sz="4" w:space="0" w:color="000000"/>
      </w:pBdr>
      <w:suppressAutoHyphens/>
      <w:overflowPunct/>
      <w:autoSpaceDE/>
      <w:autoSpaceDN/>
      <w:adjustRightInd/>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A23127"/>
    <w:pPr>
      <w:pBdr>
        <w:top w:val="single" w:sz="4" w:space="0" w:color="000000"/>
      </w:pBdr>
      <w:suppressAutoHyphens/>
      <w:overflowPunct/>
      <w:autoSpaceDE/>
      <w:autoSpaceDN/>
      <w:adjustRightInd/>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A23127"/>
    <w:pPr>
      <w:pBdr>
        <w:top w:val="single" w:sz="4" w:space="0" w:color="000000"/>
      </w:pBdr>
      <w:suppressAutoHyphens/>
      <w:overflowPunct/>
      <w:autoSpaceDE/>
      <w:autoSpaceDN/>
      <w:adjustRightInd/>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A23127"/>
    <w:pPr>
      <w:pBdr>
        <w:top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A23127"/>
    <w:pPr>
      <w:pBdr>
        <w:top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A23127"/>
    <w:pP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A23127"/>
    <w:pPr>
      <w:pBdr>
        <w:left w:val="single" w:sz="4" w:space="0" w:color="000000"/>
      </w:pBdr>
      <w:shd w:val="clear" w:color="auto" w:fill="808080"/>
      <w:suppressAutoHyphens/>
      <w:overflowPunct/>
      <w:autoSpaceDE/>
      <w:autoSpaceDN/>
      <w:adjustRightInd/>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A23127"/>
    <w:pPr>
      <w:suppressAutoHyphens/>
      <w:overflowPunct/>
      <w:autoSpaceDE/>
      <w:autoSpaceDN/>
      <w:adjustRightInd/>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A23127"/>
    <w:pPr>
      <w:suppressAutoHyphens/>
      <w:overflowPunct/>
      <w:autoSpaceDE/>
      <w:autoSpaceDN/>
      <w:adjustRightInd/>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A23127"/>
    <w:pPr>
      <w:pBdr>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A23127"/>
    <w:pPr>
      <w:pBdr>
        <w:left w:val="single" w:sz="4" w:space="0" w:color="000000"/>
      </w:pBdr>
      <w:shd w:val="clear" w:color="auto" w:fill="C0C0C0"/>
      <w:suppressAutoHyphens/>
      <w:overflowPunct/>
      <w:autoSpaceDE/>
      <w:autoSpaceDN/>
      <w:adjustRightInd/>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A23127"/>
    <w:pPr>
      <w:pBdr>
        <w:left w:val="single" w:sz="4" w:space="0" w:color="000000"/>
        <w:bottom w:val="single" w:sz="4" w:space="0" w:color="000000"/>
      </w:pBdr>
      <w:shd w:val="clear" w:color="auto" w:fill="FF0000"/>
      <w:suppressAutoHyphens/>
      <w:overflowPunct/>
      <w:autoSpaceDE/>
      <w:autoSpaceDN/>
      <w:adjustRightInd/>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A23127"/>
    <w:pPr>
      <w:pBdr>
        <w:bottom w:val="single" w:sz="4" w:space="0" w:color="000000"/>
      </w:pBdr>
      <w:suppressAutoHyphens/>
      <w:overflowPunct/>
      <w:autoSpaceDE/>
      <w:autoSpaceDN/>
      <w:adjustRightInd/>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A23127"/>
    <w:pPr>
      <w:pBdr>
        <w:bottom w:val="single" w:sz="4" w:space="0" w:color="000000"/>
      </w:pBdr>
      <w:suppressAutoHyphens/>
      <w:overflowPunct/>
      <w:autoSpaceDE/>
      <w:autoSpaceDN/>
      <w:adjustRightInd/>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A23127"/>
    <w:pPr>
      <w:pBdr>
        <w:bottom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A23127"/>
    <w:pPr>
      <w:pBdr>
        <w:bottom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A23127"/>
    <w:pPr>
      <w:suppressAutoHyphens/>
      <w:overflowPunct/>
      <w:autoSpaceDE/>
      <w:autoSpaceDN/>
      <w:adjustRightInd/>
      <w:spacing w:before="100" w:after="100"/>
      <w:jc w:val="center"/>
      <w:textAlignment w:val="auto"/>
    </w:pPr>
    <w:rPr>
      <w:rFonts w:ascii="Arial" w:eastAsia="Arial Unicode MS" w:hAnsi="Arial" w:cs="Arial"/>
      <w:b/>
      <w:bCs/>
      <w:sz w:val="22"/>
      <w:szCs w:val="22"/>
      <w:lang w:val="es-ES" w:eastAsia="ar-SA"/>
    </w:rPr>
  </w:style>
  <w:style w:type="paragraph" w:customStyle="1" w:styleId="xl68">
    <w:name w:val="xl68"/>
    <w:basedOn w:val="Normal"/>
    <w:rsid w:val="00A23127"/>
    <w:pPr>
      <w:pBdr>
        <w:bottom w:val="single" w:sz="4" w:space="0" w:color="000000"/>
      </w:pBdr>
      <w:suppressAutoHyphens/>
      <w:overflowPunct/>
      <w:autoSpaceDE/>
      <w:autoSpaceDN/>
      <w:adjustRightInd/>
      <w:spacing w:before="100" w:after="100"/>
      <w:jc w:val="center"/>
      <w:textAlignment w:val="auto"/>
    </w:pPr>
    <w:rPr>
      <w:rFonts w:ascii="Arial" w:eastAsia="Arial Unicode MS" w:hAnsi="Arial" w:cs="Arial"/>
      <w:b/>
      <w:bCs/>
      <w:sz w:val="22"/>
      <w:szCs w:val="22"/>
      <w:lang w:val="es-ES" w:eastAsia="ar-SA"/>
    </w:rPr>
  </w:style>
  <w:style w:type="paragraph" w:customStyle="1" w:styleId="xl69">
    <w:name w:val="xl69"/>
    <w:basedOn w:val="Normal"/>
    <w:rsid w:val="00A23127"/>
    <w:pPr>
      <w:pBdr>
        <w:top w:val="single" w:sz="4" w:space="0" w:color="000000"/>
        <w:left w:val="single" w:sz="4" w:space="0" w:color="000000"/>
        <w:bottom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A23127"/>
    <w:pPr>
      <w:pBdr>
        <w:top w:val="single" w:sz="4" w:space="0" w:color="000000"/>
        <w:bottom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A23127"/>
    <w:pPr>
      <w:pBdr>
        <w:top w:val="single" w:sz="4" w:space="0" w:color="000000"/>
        <w:bottom w:val="single" w:sz="4" w:space="0" w:color="000000"/>
        <w:right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A23127"/>
    <w:pPr>
      <w:pBdr>
        <w:top w:val="single" w:sz="4" w:space="0" w:color="000000"/>
        <w:left w:val="single" w:sz="4" w:space="0" w:color="000000"/>
        <w:bottom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A23127"/>
    <w:pPr>
      <w:pBdr>
        <w:top w:val="single" w:sz="4" w:space="0" w:color="000000"/>
        <w:bottom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A23127"/>
    <w:pPr>
      <w:pBdr>
        <w:top w:val="single" w:sz="4" w:space="0" w:color="000000"/>
        <w:bottom w:val="single" w:sz="4" w:space="0" w:color="000000"/>
        <w:right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A23127"/>
    <w:pPr>
      <w:pBdr>
        <w:top w:val="single" w:sz="4" w:space="0" w:color="000000"/>
        <w:lef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A23127"/>
    <w:pPr>
      <w:pBdr>
        <w:top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A23127"/>
    <w:pPr>
      <w:pBdr>
        <w:left w:val="single" w:sz="4" w:space="0" w:color="000000"/>
        <w:bottom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A23127"/>
    <w:pPr>
      <w:pBdr>
        <w:bottom w:val="single" w:sz="4" w:space="0" w:color="000000"/>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A23127"/>
    <w:pP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A23127"/>
    <w:pPr>
      <w:pBdr>
        <w:right w:val="single" w:sz="4" w:space="0" w:color="000000"/>
      </w:pBdr>
      <w:suppressAutoHyphens/>
      <w:overflowPunct/>
      <w:autoSpaceDE/>
      <w:autoSpaceDN/>
      <w:adjustRightInd/>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A23127"/>
    <w:pPr>
      <w:pBdr>
        <w:left w:val="single" w:sz="4" w:space="0" w:color="000000"/>
        <w:bottom w:val="single" w:sz="4" w:space="0" w:color="000000"/>
      </w:pBdr>
      <w:suppressAutoHyphens/>
      <w:overflowPunct/>
      <w:autoSpaceDE/>
      <w:autoSpaceDN/>
      <w:adjustRightInd/>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A23127"/>
    <w:pPr>
      <w:suppressAutoHyphens/>
      <w:overflowPunct/>
      <w:autoSpaceDE/>
      <w:autoSpaceDN/>
      <w:adjustRightInd/>
      <w:spacing w:before="100" w:after="100"/>
      <w:jc w:val="center"/>
      <w:textAlignment w:val="auto"/>
    </w:pPr>
    <w:rPr>
      <w:rFonts w:ascii="Arial" w:eastAsia="Arial Unicode MS" w:hAnsi="Arial" w:cs="Arial"/>
      <w:b/>
      <w:bCs/>
      <w:sz w:val="22"/>
      <w:szCs w:val="22"/>
      <w:lang w:val="es-ES" w:eastAsia="ar-SA"/>
    </w:rPr>
  </w:style>
  <w:style w:type="paragraph" w:customStyle="1" w:styleId="xl83">
    <w:name w:val="xl83"/>
    <w:basedOn w:val="Normal"/>
    <w:rsid w:val="00A23127"/>
    <w:pPr>
      <w:pBdr>
        <w:bottom w:val="single" w:sz="4" w:space="0" w:color="000000"/>
      </w:pBdr>
      <w:suppressAutoHyphens/>
      <w:overflowPunct/>
      <w:autoSpaceDE/>
      <w:autoSpaceDN/>
      <w:adjustRightInd/>
      <w:spacing w:before="100" w:after="100"/>
      <w:jc w:val="center"/>
      <w:textAlignment w:val="auto"/>
    </w:pPr>
    <w:rPr>
      <w:rFonts w:ascii="Arial" w:eastAsia="Arial Unicode MS" w:hAnsi="Arial" w:cs="Arial"/>
      <w:b/>
      <w:bCs/>
      <w:sz w:val="22"/>
      <w:szCs w:val="22"/>
      <w:lang w:val="es-ES" w:eastAsia="ar-SA"/>
    </w:rPr>
  </w:style>
  <w:style w:type="paragraph" w:customStyle="1" w:styleId="xl84">
    <w:name w:val="xl84"/>
    <w:basedOn w:val="Normal"/>
    <w:rsid w:val="00A23127"/>
    <w:pPr>
      <w:pBdr>
        <w:top w:val="single" w:sz="4" w:space="0" w:color="000000"/>
        <w:left w:val="single" w:sz="4" w:space="0" w:color="000000"/>
        <w:bottom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A23127"/>
    <w:pPr>
      <w:pBdr>
        <w:top w:val="single" w:sz="4" w:space="0" w:color="000000"/>
        <w:bottom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A23127"/>
    <w:pPr>
      <w:pBdr>
        <w:top w:val="single" w:sz="4" w:space="0" w:color="000000"/>
        <w:bottom w:val="single" w:sz="4" w:space="0" w:color="000000"/>
        <w:right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A23127"/>
    <w:pPr>
      <w:pBdr>
        <w:left w:val="single" w:sz="4" w:space="0" w:color="000000"/>
        <w:bottom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A23127"/>
    <w:pPr>
      <w:pBdr>
        <w:bottom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A23127"/>
    <w:pPr>
      <w:pBdr>
        <w:bottom w:val="single" w:sz="4" w:space="0" w:color="000000"/>
        <w:right w:val="single" w:sz="4" w:space="0" w:color="000000"/>
      </w:pBdr>
      <w:shd w:val="clear" w:color="auto" w:fill="FFFF00"/>
      <w:suppressAutoHyphens/>
      <w:overflowPunct/>
      <w:autoSpaceDE/>
      <w:autoSpaceDN/>
      <w:adjustRightInd/>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A23127"/>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A23127"/>
    <w:pPr>
      <w:suppressAutoHyphens/>
      <w:overflowPunct/>
      <w:autoSpaceDE/>
      <w:autoSpaceDN/>
      <w:adjustRightInd/>
      <w:spacing w:after="101" w:line="216" w:lineRule="atLeast"/>
      <w:ind w:firstLine="288"/>
      <w:jc w:val="both"/>
      <w:textAlignment w:val="auto"/>
    </w:pPr>
    <w:rPr>
      <w:rFonts w:ascii="Arial" w:hAnsi="Arial"/>
      <w:sz w:val="18"/>
      <w:lang w:eastAsia="ar-SA"/>
    </w:rPr>
  </w:style>
  <w:style w:type="paragraph" w:customStyle="1" w:styleId="ANOTACION">
    <w:name w:val="ANOTACION"/>
    <w:basedOn w:val="Normal"/>
    <w:link w:val="ANOTACIONCar"/>
    <w:rsid w:val="00A23127"/>
    <w:pPr>
      <w:suppressAutoHyphens/>
      <w:overflowPunct/>
      <w:autoSpaceDN/>
      <w:adjustRightInd/>
      <w:spacing w:after="101" w:line="216" w:lineRule="atLeast"/>
      <w:jc w:val="center"/>
      <w:textAlignment w:val="auto"/>
    </w:pPr>
    <w:rPr>
      <w:rFonts w:ascii="Arial" w:hAnsi="Arial"/>
      <w:b/>
      <w:sz w:val="18"/>
      <w:lang w:eastAsia="ar-SA"/>
    </w:rPr>
  </w:style>
  <w:style w:type="paragraph" w:customStyle="1" w:styleId="Texto0">
    <w:name w:val="Texto"/>
    <w:basedOn w:val="Normal"/>
    <w:link w:val="TextoCar1"/>
    <w:rsid w:val="00A23127"/>
    <w:pPr>
      <w:suppressAutoHyphens/>
      <w:overflowPunct/>
      <w:autoSpaceDE/>
      <w:autoSpaceDN/>
      <w:adjustRightInd/>
      <w:spacing w:after="101" w:line="216" w:lineRule="exact"/>
      <w:ind w:firstLine="288"/>
      <w:jc w:val="both"/>
      <w:textAlignment w:val="auto"/>
    </w:pPr>
    <w:rPr>
      <w:rFonts w:ascii="Arial" w:hAnsi="Arial"/>
      <w:sz w:val="18"/>
      <w:lang w:val="es-MX" w:eastAsia="ar-SA"/>
    </w:rPr>
  </w:style>
  <w:style w:type="paragraph" w:customStyle="1" w:styleId="Car">
    <w:name w:val="Car"/>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
    <w:name w:val="Car Car Car Car"/>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
    <w:name w:val="Car Car Car Car Car Car"/>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harCharCarCarCharCharCarCarCharCharCarCarCharChar5">
    <w:name w:val="Char Char Car Car Char Char Car Car Char Char Car Car Char Char5"/>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Textocomentario1">
    <w:name w:val="Texto comentario1"/>
    <w:basedOn w:val="Normal"/>
    <w:rsid w:val="00A23127"/>
    <w:pPr>
      <w:suppressAutoHyphens/>
      <w:overflowPunct/>
      <w:autoSpaceDE/>
      <w:autoSpaceDN/>
      <w:adjustRightInd/>
      <w:textAlignment w:val="auto"/>
    </w:pPr>
    <w:rPr>
      <w:lang w:val="es-ES" w:eastAsia="ar-SA"/>
    </w:rPr>
  </w:style>
  <w:style w:type="paragraph" w:customStyle="1" w:styleId="CarCarCarCarCarCarCar">
    <w:name w:val="Car Car Car Car Car Car Car"/>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Textosinformato1">
    <w:name w:val="Texto sin formato1"/>
    <w:basedOn w:val="Normal"/>
    <w:rsid w:val="00A23127"/>
    <w:pPr>
      <w:suppressAutoHyphens/>
      <w:overflowPunct/>
      <w:autoSpaceDE/>
      <w:autoSpaceDN/>
      <w:adjustRightInd/>
      <w:textAlignment w:val="auto"/>
    </w:pPr>
    <w:rPr>
      <w:rFonts w:ascii="Courier New" w:hAnsi="Courier New" w:cs="Courier New"/>
      <w:lang w:val="es-ES" w:eastAsia="ar-SA"/>
    </w:rPr>
  </w:style>
  <w:style w:type="paragraph" w:customStyle="1" w:styleId="Contenidodelmarco">
    <w:name w:val="Contenido del marco"/>
    <w:basedOn w:val="Textoindependiente"/>
    <w:rsid w:val="00A23127"/>
    <w:pPr>
      <w:suppressAutoHyphens/>
      <w:spacing w:after="120"/>
      <w:jc w:val="left"/>
    </w:pPr>
    <w:rPr>
      <w:rFonts w:ascii="Times New Roman" w:hAnsi="Times New Roman"/>
      <w:sz w:val="24"/>
      <w:lang w:val="es-ES" w:eastAsia="ar-SA"/>
    </w:rPr>
  </w:style>
  <w:style w:type="paragraph" w:customStyle="1" w:styleId="Textoindependiente22">
    <w:name w:val="Texto independiente 22"/>
    <w:basedOn w:val="Normal"/>
    <w:uiPriority w:val="99"/>
    <w:rsid w:val="00A23127"/>
    <w:pPr>
      <w:suppressAutoHyphens/>
      <w:overflowPunct/>
      <w:autoSpaceDE/>
      <w:autoSpaceDN/>
      <w:adjustRightInd/>
      <w:spacing w:after="120" w:line="480" w:lineRule="auto"/>
      <w:textAlignment w:val="auto"/>
    </w:pPr>
    <w:rPr>
      <w:sz w:val="24"/>
      <w:lang w:val="es-ES" w:eastAsia="ar-SA"/>
    </w:rPr>
  </w:style>
  <w:style w:type="character" w:customStyle="1" w:styleId="WW8Num23z0">
    <w:name w:val="WW8Num23z0"/>
    <w:rsid w:val="00A23127"/>
    <w:rPr>
      <w:rFonts w:ascii="Wingdings" w:hAnsi="Wingdings"/>
    </w:rPr>
  </w:style>
  <w:style w:type="character" w:customStyle="1" w:styleId="WW8Num26z3">
    <w:name w:val="WW8Num26z3"/>
    <w:rsid w:val="00A23127"/>
    <w:rPr>
      <w:rFonts w:ascii="Symbol" w:hAnsi="Symbol"/>
    </w:rPr>
  </w:style>
  <w:style w:type="character" w:customStyle="1" w:styleId="WW8Num29z2">
    <w:name w:val="WW8Num29z2"/>
    <w:rsid w:val="00A23127"/>
  </w:style>
  <w:style w:type="character" w:customStyle="1" w:styleId="WW8Num31z0">
    <w:name w:val="WW8Num31z0"/>
    <w:rsid w:val="00A23127"/>
    <w:rPr>
      <w:rFonts w:ascii="Symbol" w:hAnsi="Symbol"/>
    </w:rPr>
  </w:style>
  <w:style w:type="character" w:customStyle="1" w:styleId="WW8Num31z1">
    <w:name w:val="WW8Num31z1"/>
    <w:rsid w:val="00A23127"/>
    <w:rPr>
      <w:rFonts w:ascii="Courier New" w:hAnsi="Courier New"/>
    </w:rPr>
  </w:style>
  <w:style w:type="character" w:customStyle="1" w:styleId="WW8Num31z2">
    <w:name w:val="WW8Num31z2"/>
    <w:rsid w:val="00A23127"/>
    <w:rPr>
      <w:rFonts w:ascii="Wingdings" w:hAnsi="Wingdings"/>
    </w:rPr>
  </w:style>
  <w:style w:type="character" w:customStyle="1" w:styleId="WW8Num32z0">
    <w:name w:val="WW8Num32z0"/>
    <w:rsid w:val="00A23127"/>
    <w:rPr>
      <w:rFonts w:ascii="Symbol" w:hAnsi="Symbol"/>
    </w:rPr>
  </w:style>
  <w:style w:type="character" w:customStyle="1" w:styleId="WW8Num32z1">
    <w:name w:val="WW8Num32z1"/>
    <w:rsid w:val="00A23127"/>
    <w:rPr>
      <w:rFonts w:ascii="Courier New" w:hAnsi="Courier New"/>
    </w:rPr>
  </w:style>
  <w:style w:type="character" w:customStyle="1" w:styleId="WW8Num32z2">
    <w:name w:val="WW8Num32z2"/>
    <w:rsid w:val="00A23127"/>
    <w:rPr>
      <w:rFonts w:ascii="Wingdings" w:hAnsi="Wingdings"/>
    </w:rPr>
  </w:style>
  <w:style w:type="character" w:customStyle="1" w:styleId="WW8Num33z0">
    <w:name w:val="WW8Num33z0"/>
    <w:rsid w:val="00A23127"/>
  </w:style>
  <w:style w:type="character" w:customStyle="1" w:styleId="WW8Num34z0">
    <w:name w:val="WW8Num34z0"/>
    <w:rsid w:val="00A23127"/>
    <w:rPr>
      <w:rFonts w:ascii="Symbol" w:hAnsi="Symbol"/>
      <w:b/>
    </w:rPr>
  </w:style>
  <w:style w:type="character" w:customStyle="1" w:styleId="WW8Num34z1">
    <w:name w:val="WW8Num34z1"/>
    <w:rsid w:val="00A23127"/>
    <w:rPr>
      <w:rFonts w:ascii="Courier New" w:hAnsi="Courier New"/>
    </w:rPr>
  </w:style>
  <w:style w:type="character" w:customStyle="1" w:styleId="WW8Num34z2">
    <w:name w:val="WW8Num34z2"/>
    <w:rsid w:val="00A23127"/>
    <w:rPr>
      <w:rFonts w:ascii="Wingdings" w:hAnsi="Wingdings"/>
    </w:rPr>
  </w:style>
  <w:style w:type="character" w:customStyle="1" w:styleId="WW8Num34z3">
    <w:name w:val="WW8Num34z3"/>
    <w:rsid w:val="00A23127"/>
    <w:rPr>
      <w:rFonts w:ascii="Symbol" w:hAnsi="Symbol"/>
    </w:rPr>
  </w:style>
  <w:style w:type="character" w:customStyle="1" w:styleId="WW8Num35z0">
    <w:name w:val="WW8Num35z0"/>
    <w:rsid w:val="00A23127"/>
    <w:rPr>
      <w:rFonts w:ascii="Symbol" w:hAnsi="Symbol"/>
    </w:rPr>
  </w:style>
  <w:style w:type="character" w:customStyle="1" w:styleId="WW8Num35z1">
    <w:name w:val="WW8Num35z1"/>
    <w:rsid w:val="00A23127"/>
    <w:rPr>
      <w:rFonts w:ascii="Courier New" w:hAnsi="Courier New"/>
    </w:rPr>
  </w:style>
  <w:style w:type="character" w:customStyle="1" w:styleId="WW8Num35z2">
    <w:name w:val="WW8Num35z2"/>
    <w:rsid w:val="00A23127"/>
    <w:rPr>
      <w:rFonts w:ascii="Wingdings" w:hAnsi="Wingdings"/>
    </w:rPr>
  </w:style>
  <w:style w:type="character" w:customStyle="1" w:styleId="WW8Num36z0">
    <w:name w:val="WW8Num36z0"/>
    <w:rsid w:val="00A23127"/>
    <w:rPr>
      <w:b/>
    </w:rPr>
  </w:style>
  <w:style w:type="character" w:customStyle="1" w:styleId="WW8Num37z0">
    <w:name w:val="WW8Num37z0"/>
    <w:rsid w:val="00A23127"/>
    <w:rPr>
      <w:b/>
    </w:rPr>
  </w:style>
  <w:style w:type="character" w:customStyle="1" w:styleId="WW8Num38z0">
    <w:name w:val="WW8Num38z0"/>
    <w:rsid w:val="00A23127"/>
    <w:rPr>
      <w:rFonts w:ascii="Symbol" w:hAnsi="Symbol"/>
    </w:rPr>
  </w:style>
  <w:style w:type="character" w:customStyle="1" w:styleId="WW8Num38z1">
    <w:name w:val="WW8Num38z1"/>
    <w:rsid w:val="00A23127"/>
    <w:rPr>
      <w:rFonts w:ascii="Courier New" w:hAnsi="Courier New"/>
    </w:rPr>
  </w:style>
  <w:style w:type="character" w:customStyle="1" w:styleId="WW8Num38z2">
    <w:name w:val="WW8Num38z2"/>
    <w:rsid w:val="00A23127"/>
    <w:rPr>
      <w:rFonts w:ascii="Wingdings" w:hAnsi="Wingdings"/>
    </w:rPr>
  </w:style>
  <w:style w:type="character" w:customStyle="1" w:styleId="WW8Num40z0">
    <w:name w:val="WW8Num40z0"/>
    <w:rsid w:val="00A23127"/>
    <w:rPr>
      <w:b/>
    </w:rPr>
  </w:style>
  <w:style w:type="character" w:customStyle="1" w:styleId="WW8Num45z0">
    <w:name w:val="WW8Num45z0"/>
    <w:rsid w:val="00A23127"/>
  </w:style>
  <w:style w:type="character" w:customStyle="1" w:styleId="WW8Num46z0">
    <w:name w:val="WW8Num46z0"/>
    <w:rsid w:val="00A23127"/>
  </w:style>
  <w:style w:type="character" w:customStyle="1" w:styleId="WW8Num48z0">
    <w:name w:val="WW8Num48z0"/>
    <w:rsid w:val="00A23127"/>
    <w:rPr>
      <w:rFonts w:ascii="Symbol" w:hAnsi="Symbol"/>
      <w:b/>
    </w:rPr>
  </w:style>
  <w:style w:type="character" w:customStyle="1" w:styleId="WW8Num48z1">
    <w:name w:val="WW8Num48z1"/>
    <w:rsid w:val="00A23127"/>
    <w:rPr>
      <w:rFonts w:ascii="Courier New" w:hAnsi="Courier New"/>
    </w:rPr>
  </w:style>
  <w:style w:type="character" w:customStyle="1" w:styleId="WW8Num48z2">
    <w:name w:val="WW8Num48z2"/>
    <w:rsid w:val="00A23127"/>
    <w:rPr>
      <w:rFonts w:ascii="Wingdings" w:hAnsi="Wingdings"/>
    </w:rPr>
  </w:style>
  <w:style w:type="character" w:customStyle="1" w:styleId="WW8Num48z3">
    <w:name w:val="WW8Num48z3"/>
    <w:rsid w:val="00A23127"/>
    <w:rPr>
      <w:rFonts w:ascii="Symbol" w:hAnsi="Symbol"/>
    </w:rPr>
  </w:style>
  <w:style w:type="character" w:customStyle="1" w:styleId="Fuentedeprrafopredeter2">
    <w:name w:val="Fuente de párrafo predeter.2"/>
    <w:rsid w:val="00A23127"/>
  </w:style>
  <w:style w:type="paragraph" w:customStyle="1" w:styleId="Encabezado4">
    <w:name w:val="Encabezado4"/>
    <w:basedOn w:val="Normal"/>
    <w:next w:val="Textoindependiente"/>
    <w:rsid w:val="00A23127"/>
    <w:pPr>
      <w:keepNext/>
      <w:suppressAutoHyphens/>
      <w:overflowPunct/>
      <w:autoSpaceDE/>
      <w:autoSpaceDN/>
      <w:adjustRightInd/>
      <w:spacing w:before="240" w:after="120"/>
      <w:textAlignment w:val="auto"/>
    </w:pPr>
    <w:rPr>
      <w:rFonts w:ascii="Arial" w:eastAsia="MS Mincho" w:hAnsi="Arial" w:cs="Tahoma"/>
      <w:sz w:val="28"/>
      <w:szCs w:val="28"/>
      <w:lang w:val="es-ES" w:eastAsia="ar-SA"/>
    </w:rPr>
  </w:style>
  <w:style w:type="paragraph" w:customStyle="1" w:styleId="INCISO">
    <w:name w:val="INCISO"/>
    <w:basedOn w:val="Normal"/>
    <w:rsid w:val="00A23127"/>
    <w:pPr>
      <w:tabs>
        <w:tab w:val="left" w:pos="2304"/>
      </w:tabs>
      <w:overflowPunct/>
      <w:autoSpaceDE/>
      <w:autoSpaceDN/>
      <w:adjustRightInd/>
      <w:spacing w:after="101" w:line="216" w:lineRule="atLeast"/>
      <w:ind w:left="1152" w:hanging="432"/>
      <w:jc w:val="both"/>
      <w:textAlignment w:val="auto"/>
    </w:pPr>
    <w:rPr>
      <w:rFonts w:ascii="Arial" w:hAnsi="Arial"/>
      <w:sz w:val="18"/>
      <w:lang w:eastAsia="ar-SA"/>
    </w:rPr>
  </w:style>
  <w:style w:type="paragraph" w:customStyle="1" w:styleId="Textosinformato2">
    <w:name w:val="Texto sin formato2"/>
    <w:basedOn w:val="Normal"/>
    <w:rsid w:val="00A23127"/>
    <w:pPr>
      <w:overflowPunct/>
      <w:autoSpaceDE/>
      <w:autoSpaceDN/>
      <w:adjustRightInd/>
      <w:textAlignment w:val="auto"/>
    </w:pPr>
    <w:rPr>
      <w:rFonts w:ascii="Courier New" w:hAnsi="Courier New" w:cs="Courier New"/>
      <w:lang w:val="es-ES" w:eastAsia="ar-SA"/>
    </w:rPr>
  </w:style>
  <w:style w:type="paragraph" w:customStyle="1" w:styleId="Encabezado10">
    <w:name w:val="Encabezado 10"/>
    <w:basedOn w:val="Encabezado4"/>
    <w:next w:val="Textoindependiente"/>
    <w:rsid w:val="00A23127"/>
    <w:pPr>
      <w:tabs>
        <w:tab w:val="num" w:pos="1584"/>
      </w:tabs>
      <w:ind w:left="1584" w:hanging="1584"/>
      <w:outlineLvl w:val="8"/>
    </w:pPr>
    <w:rPr>
      <w:b/>
      <w:bCs/>
      <w:sz w:val="21"/>
      <w:szCs w:val="21"/>
    </w:rPr>
  </w:style>
  <w:style w:type="paragraph" w:styleId="Lista2">
    <w:name w:val="List 2"/>
    <w:basedOn w:val="Normal"/>
    <w:uiPriority w:val="99"/>
    <w:rsid w:val="00A23127"/>
    <w:pPr>
      <w:suppressAutoHyphens/>
      <w:overflowPunct/>
      <w:autoSpaceDE/>
      <w:autoSpaceDN/>
      <w:adjustRightInd/>
      <w:ind w:left="566" w:hanging="283"/>
      <w:textAlignment w:val="auto"/>
    </w:pPr>
    <w:rPr>
      <w:sz w:val="24"/>
      <w:lang w:val="es-ES" w:eastAsia="ar-SA"/>
    </w:rPr>
  </w:style>
  <w:style w:type="paragraph" w:styleId="Listaconvietas">
    <w:name w:val="List Bullet"/>
    <w:basedOn w:val="Normal"/>
    <w:uiPriority w:val="99"/>
    <w:rsid w:val="00A23127"/>
    <w:pPr>
      <w:tabs>
        <w:tab w:val="num" w:pos="2122"/>
      </w:tabs>
      <w:suppressAutoHyphens/>
      <w:overflowPunct/>
      <w:autoSpaceDE/>
      <w:autoSpaceDN/>
      <w:adjustRightInd/>
      <w:ind w:left="2122" w:hanging="360"/>
      <w:textAlignment w:val="auto"/>
    </w:pPr>
    <w:rPr>
      <w:sz w:val="24"/>
      <w:lang w:val="es-ES" w:eastAsia="ar-SA"/>
    </w:rPr>
  </w:style>
  <w:style w:type="paragraph" w:styleId="Prrafodelista">
    <w:name w:val="List Paragraph"/>
    <w:aliases w:val="lp1,List Paragraph1,List Paragraph Char Char,b1,Bullet List,FooterText,numbered,Paragraphe de liste1,Bulletr List Paragraph,列出段落,列出段落1,Lista sin Numerar,List Paragraph 2,RFP - List Bullet,Heading 3 - Museo,He,AB List 1,Listas,TítuloB"/>
    <w:basedOn w:val="Normal"/>
    <w:link w:val="PrrafodelistaCar"/>
    <w:uiPriority w:val="34"/>
    <w:qFormat/>
    <w:rsid w:val="00A23127"/>
    <w:pPr>
      <w:suppressAutoHyphens/>
      <w:overflowPunct/>
      <w:autoSpaceDE/>
      <w:autoSpaceDN/>
      <w:adjustRightInd/>
      <w:ind w:left="708"/>
      <w:textAlignment w:val="auto"/>
    </w:pPr>
    <w:rPr>
      <w:sz w:val="24"/>
      <w:lang w:val="x-none" w:eastAsia="ar-SA"/>
    </w:rPr>
  </w:style>
  <w:style w:type="paragraph" w:customStyle="1" w:styleId="Prrafodelista1">
    <w:name w:val="Párrafo de lista1"/>
    <w:basedOn w:val="Normal"/>
    <w:rsid w:val="00A23127"/>
    <w:pPr>
      <w:overflowPunct/>
      <w:autoSpaceDE/>
      <w:autoSpaceDN/>
      <w:adjustRightInd/>
      <w:ind w:left="708"/>
      <w:textAlignment w:val="auto"/>
    </w:pPr>
    <w:rPr>
      <w:sz w:val="24"/>
      <w:szCs w:val="24"/>
      <w:lang w:val="es-MX"/>
    </w:rPr>
  </w:style>
  <w:style w:type="paragraph" w:customStyle="1" w:styleId="BodyText31">
    <w:name w:val="Body Text 31"/>
    <w:basedOn w:val="Normal"/>
    <w:uiPriority w:val="99"/>
    <w:rsid w:val="00A23127"/>
    <w:pPr>
      <w:suppressAutoHyphens/>
      <w:overflowPunct/>
      <w:autoSpaceDE/>
      <w:autoSpaceDN/>
      <w:adjustRightInd/>
      <w:spacing w:after="120"/>
      <w:textAlignment w:val="auto"/>
    </w:pPr>
    <w:rPr>
      <w:kern w:val="1"/>
      <w:sz w:val="16"/>
      <w:szCs w:val="16"/>
      <w:lang w:val="es-ES" w:eastAsia="ar-SA"/>
    </w:rPr>
  </w:style>
  <w:style w:type="paragraph" w:customStyle="1" w:styleId="Prrafodelista2">
    <w:name w:val="Párrafo de lista2"/>
    <w:basedOn w:val="Normal"/>
    <w:uiPriority w:val="99"/>
    <w:rsid w:val="00A23127"/>
    <w:pPr>
      <w:overflowPunct/>
      <w:autoSpaceDE/>
      <w:autoSpaceDN/>
      <w:adjustRightInd/>
      <w:spacing w:after="200" w:line="276" w:lineRule="auto"/>
      <w:ind w:left="720"/>
      <w:contextualSpacing/>
      <w:textAlignment w:val="auto"/>
    </w:pPr>
    <w:rPr>
      <w:rFonts w:ascii="Calibri" w:hAnsi="Calibri"/>
      <w:sz w:val="22"/>
      <w:szCs w:val="22"/>
      <w:lang w:val="es-ES" w:eastAsia="en-US"/>
    </w:rPr>
  </w:style>
  <w:style w:type="paragraph" w:styleId="Mapadeldocumento">
    <w:name w:val="Document Map"/>
    <w:basedOn w:val="Normal"/>
    <w:link w:val="MapadeldocumentoCar"/>
    <w:uiPriority w:val="99"/>
    <w:semiHidden/>
    <w:rsid w:val="00A23127"/>
    <w:pPr>
      <w:shd w:val="clear" w:color="auto" w:fill="000080"/>
      <w:suppressAutoHyphens/>
      <w:overflowPunct/>
      <w:autoSpaceDE/>
      <w:autoSpaceDN/>
      <w:adjustRightInd/>
      <w:textAlignment w:val="auto"/>
    </w:pPr>
    <w:rPr>
      <w:rFonts w:ascii="Tahoma" w:hAnsi="Tahoma" w:cs="Tahoma"/>
      <w:lang w:val="x-none" w:eastAsia="ar-SA"/>
    </w:rPr>
  </w:style>
  <w:style w:type="character" w:customStyle="1" w:styleId="MapadeldocumentoCar">
    <w:name w:val="Mapa del documento Car"/>
    <w:basedOn w:val="Fuentedeprrafopredeter"/>
    <w:link w:val="Mapadeldocumento"/>
    <w:uiPriority w:val="99"/>
    <w:semiHidden/>
    <w:rsid w:val="00A23127"/>
    <w:rPr>
      <w:rFonts w:ascii="Tahoma" w:eastAsia="Times New Roman" w:hAnsi="Tahoma" w:cs="Tahoma"/>
      <w:sz w:val="20"/>
      <w:szCs w:val="20"/>
      <w:shd w:val="clear" w:color="auto" w:fill="000080"/>
      <w:lang w:val="x-none" w:eastAsia="ar-SA"/>
    </w:rPr>
  </w:style>
  <w:style w:type="paragraph" w:customStyle="1" w:styleId="Textodeglobo2">
    <w:name w:val="Texto de globo2"/>
    <w:basedOn w:val="Normal"/>
    <w:uiPriority w:val="99"/>
    <w:rsid w:val="00A23127"/>
    <w:pPr>
      <w:suppressAutoHyphens/>
      <w:overflowPunct/>
      <w:autoSpaceDE/>
      <w:autoSpaceDN/>
      <w:adjustRightInd/>
      <w:textAlignment w:val="auto"/>
    </w:pPr>
    <w:rPr>
      <w:rFonts w:ascii="Tahoma" w:hAnsi="Tahoma" w:cs="Tahoma"/>
      <w:sz w:val="16"/>
      <w:lang w:val="es-ES" w:eastAsia="ar-SA"/>
    </w:rPr>
  </w:style>
  <w:style w:type="paragraph" w:customStyle="1" w:styleId="Sangra2detindependiente2">
    <w:name w:val="Sangría 2 de t. independiente2"/>
    <w:basedOn w:val="Normal"/>
    <w:rsid w:val="00A23127"/>
    <w:pPr>
      <w:suppressAutoHyphens/>
      <w:autoSpaceDN/>
      <w:adjustRightInd/>
      <w:spacing w:before="100"/>
      <w:ind w:left="1985"/>
      <w:jc w:val="both"/>
    </w:pPr>
    <w:rPr>
      <w:rFonts w:ascii="Arial" w:hAnsi="Arial"/>
      <w:sz w:val="22"/>
      <w:lang w:val="es-ES" w:eastAsia="ar-SA"/>
    </w:rPr>
  </w:style>
  <w:style w:type="paragraph" w:customStyle="1" w:styleId="Textoindependiente33">
    <w:name w:val="Texto independiente 33"/>
    <w:basedOn w:val="Normal"/>
    <w:uiPriority w:val="99"/>
    <w:rsid w:val="00A23127"/>
    <w:pPr>
      <w:suppressAutoHyphens/>
      <w:autoSpaceDN/>
      <w:adjustRightInd/>
      <w:jc w:val="both"/>
    </w:pPr>
    <w:rPr>
      <w:sz w:val="24"/>
      <w:lang w:val="es-ES" w:eastAsia="ar-SA"/>
    </w:rPr>
  </w:style>
  <w:style w:type="paragraph" w:customStyle="1" w:styleId="Car4">
    <w:name w:val="Car4"/>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4">
    <w:name w:val="Car Car Car Car4"/>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4">
    <w:name w:val="Car Car Car Car Car Car4"/>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harCharCarCarCharCharCarCarCharCharCarCarCharChar4">
    <w:name w:val="Char Char Car Car Char Char Car Car Char Char Car Car Char Char4"/>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Car4">
    <w:name w:val="Car Car Car Car Car Car Car4"/>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1CarCarCarCarCarCarCarCarCarCarCarCarCar4">
    <w:name w:val="Car Car Car Car Car Car1 Car Car Car Car Car Car Car Car Car Car Car Car Car4"/>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Prrafodelista3">
    <w:name w:val="Párrafo de lista3"/>
    <w:basedOn w:val="Normal"/>
    <w:uiPriority w:val="99"/>
    <w:rsid w:val="00A23127"/>
    <w:pPr>
      <w:overflowPunct/>
      <w:autoSpaceDE/>
      <w:autoSpaceDN/>
      <w:adjustRightInd/>
      <w:spacing w:after="200" w:line="276" w:lineRule="auto"/>
      <w:ind w:left="720"/>
      <w:contextualSpacing/>
      <w:textAlignment w:val="auto"/>
    </w:pPr>
    <w:rPr>
      <w:rFonts w:ascii="Calibri" w:hAnsi="Calibri"/>
      <w:sz w:val="22"/>
      <w:szCs w:val="22"/>
      <w:lang w:val="es-ES" w:eastAsia="en-US"/>
    </w:rPr>
  </w:style>
  <w:style w:type="paragraph" w:customStyle="1" w:styleId="Sangra2detindependiente3">
    <w:name w:val="Sangría 2 de t. independiente3"/>
    <w:basedOn w:val="Normal"/>
    <w:uiPriority w:val="99"/>
    <w:rsid w:val="00A23127"/>
    <w:pPr>
      <w:suppressAutoHyphens/>
      <w:autoSpaceDN/>
      <w:adjustRightInd/>
      <w:spacing w:before="100"/>
      <w:ind w:left="1985"/>
      <w:jc w:val="both"/>
    </w:pPr>
    <w:rPr>
      <w:rFonts w:ascii="Arial" w:hAnsi="Arial"/>
      <w:sz w:val="22"/>
      <w:lang w:val="es-ES" w:eastAsia="ar-SA"/>
    </w:rPr>
  </w:style>
  <w:style w:type="paragraph" w:customStyle="1" w:styleId="Textodeglobo3">
    <w:name w:val="Texto de globo3"/>
    <w:basedOn w:val="Normal"/>
    <w:uiPriority w:val="99"/>
    <w:rsid w:val="00A23127"/>
    <w:pPr>
      <w:suppressAutoHyphens/>
      <w:overflowPunct/>
      <w:autoSpaceDE/>
      <w:autoSpaceDN/>
      <w:adjustRightInd/>
      <w:textAlignment w:val="auto"/>
    </w:pPr>
    <w:rPr>
      <w:rFonts w:ascii="Tahoma" w:hAnsi="Tahoma" w:cs="Tahoma"/>
      <w:sz w:val="16"/>
      <w:lang w:val="es-ES" w:eastAsia="ar-SA"/>
    </w:rPr>
  </w:style>
  <w:style w:type="paragraph" w:customStyle="1" w:styleId="Textoindependiente34">
    <w:name w:val="Texto independiente 34"/>
    <w:basedOn w:val="Normal"/>
    <w:uiPriority w:val="99"/>
    <w:rsid w:val="00A23127"/>
    <w:pPr>
      <w:suppressAutoHyphens/>
      <w:autoSpaceDN/>
      <w:adjustRightInd/>
      <w:jc w:val="both"/>
    </w:pPr>
    <w:rPr>
      <w:sz w:val="24"/>
      <w:lang w:val="es-ES" w:eastAsia="ar-SA"/>
    </w:rPr>
  </w:style>
  <w:style w:type="paragraph" w:customStyle="1" w:styleId="Car3">
    <w:name w:val="Car3"/>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3">
    <w:name w:val="Car Car Car Car3"/>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3">
    <w:name w:val="Car Car Car Car Car Car3"/>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harCharCarCarCharCharCarCarCharCharCarCarCharChar3">
    <w:name w:val="Char Char Car Car Char Char Car Car Char Char Car Car Char Char3"/>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Car3">
    <w:name w:val="Car Car Car Car Car Car Car3"/>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1CarCarCarCarCarCarCarCarCarCarCarCarCar3">
    <w:name w:val="Car Car Car Car Car Car1 Car Car Car Car Car Car Car Car Car Car Car Car Car3"/>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Prrafodelista4">
    <w:name w:val="Párrafo de lista4"/>
    <w:basedOn w:val="Normal"/>
    <w:uiPriority w:val="99"/>
    <w:rsid w:val="00A23127"/>
    <w:pPr>
      <w:overflowPunct/>
      <w:autoSpaceDE/>
      <w:autoSpaceDN/>
      <w:adjustRightInd/>
      <w:spacing w:after="200" w:line="276" w:lineRule="auto"/>
      <w:ind w:left="720"/>
      <w:contextualSpacing/>
      <w:textAlignment w:val="auto"/>
    </w:pPr>
    <w:rPr>
      <w:rFonts w:ascii="Calibri" w:hAnsi="Calibri"/>
      <w:sz w:val="22"/>
      <w:szCs w:val="22"/>
      <w:lang w:val="es-ES" w:eastAsia="en-US"/>
    </w:rPr>
  </w:style>
  <w:style w:type="paragraph" w:customStyle="1" w:styleId="Textodeglobo4">
    <w:name w:val="Texto de globo4"/>
    <w:basedOn w:val="Normal"/>
    <w:uiPriority w:val="99"/>
    <w:rsid w:val="00A23127"/>
    <w:pPr>
      <w:suppressAutoHyphens/>
      <w:overflowPunct/>
      <w:autoSpaceDE/>
      <w:autoSpaceDN/>
      <w:adjustRightInd/>
      <w:textAlignment w:val="auto"/>
    </w:pPr>
    <w:rPr>
      <w:rFonts w:ascii="Tahoma" w:hAnsi="Tahoma" w:cs="Tahoma"/>
      <w:sz w:val="16"/>
      <w:lang w:val="es-ES" w:eastAsia="ar-SA"/>
    </w:rPr>
  </w:style>
  <w:style w:type="paragraph" w:customStyle="1" w:styleId="Sangra2detindependiente4">
    <w:name w:val="Sangría 2 de t. independiente4"/>
    <w:basedOn w:val="Normal"/>
    <w:uiPriority w:val="99"/>
    <w:rsid w:val="00A23127"/>
    <w:pPr>
      <w:suppressAutoHyphens/>
      <w:autoSpaceDN/>
      <w:adjustRightInd/>
      <w:spacing w:before="100"/>
      <w:ind w:left="1985"/>
      <w:jc w:val="both"/>
    </w:pPr>
    <w:rPr>
      <w:rFonts w:ascii="Arial" w:hAnsi="Arial"/>
      <w:sz w:val="22"/>
      <w:lang w:val="es-ES" w:eastAsia="ar-SA"/>
    </w:rPr>
  </w:style>
  <w:style w:type="paragraph" w:customStyle="1" w:styleId="Textoindependiente35">
    <w:name w:val="Texto independiente 35"/>
    <w:basedOn w:val="Normal"/>
    <w:uiPriority w:val="99"/>
    <w:rsid w:val="00A23127"/>
    <w:pPr>
      <w:suppressAutoHyphens/>
      <w:autoSpaceDN/>
      <w:adjustRightInd/>
      <w:jc w:val="both"/>
    </w:pPr>
    <w:rPr>
      <w:sz w:val="24"/>
      <w:lang w:val="es-ES" w:eastAsia="ar-SA"/>
    </w:rPr>
  </w:style>
  <w:style w:type="paragraph" w:customStyle="1" w:styleId="Car2">
    <w:name w:val="Car2"/>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2">
    <w:name w:val="Car Car Car Car2"/>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2">
    <w:name w:val="Car Car Car Car Car Car2"/>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harCharCarCarCharCharCarCarCharCharCarCarCharChar2">
    <w:name w:val="Char Char Car Car Char Char Car Car Char Char Car Car Char Char2"/>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Car2">
    <w:name w:val="Car Car Car Car Car Car Car2"/>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1CarCarCarCarCarCarCarCarCarCarCarCarCar2">
    <w:name w:val="Car Car Car Car Car Car1 Car Car Car Car Car Car Car Car Car Car Car Car Car2"/>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styleId="Textosinformato">
    <w:name w:val="Plain Text"/>
    <w:basedOn w:val="Normal"/>
    <w:link w:val="TextosinformatoCar"/>
    <w:uiPriority w:val="99"/>
    <w:rsid w:val="00A23127"/>
    <w:pPr>
      <w:overflowPunct/>
      <w:autoSpaceDE/>
      <w:autoSpaceDN/>
      <w:adjustRightInd/>
      <w:textAlignment w:val="auto"/>
    </w:pPr>
    <w:rPr>
      <w:rFonts w:ascii="Courier New" w:hAnsi="Courier New"/>
      <w:lang w:val="x-none" w:eastAsia="x-none"/>
    </w:rPr>
  </w:style>
  <w:style w:type="character" w:customStyle="1" w:styleId="TextosinformatoCar">
    <w:name w:val="Texto sin formato Car"/>
    <w:basedOn w:val="Fuentedeprrafopredeter"/>
    <w:link w:val="Textosinformato"/>
    <w:uiPriority w:val="99"/>
    <w:rsid w:val="00A23127"/>
    <w:rPr>
      <w:rFonts w:ascii="Courier New" w:eastAsia="Times New Roman" w:hAnsi="Courier New" w:cs="Times New Roman"/>
      <w:sz w:val="20"/>
      <w:szCs w:val="20"/>
      <w:lang w:val="x-none" w:eastAsia="x-none"/>
    </w:rPr>
  </w:style>
  <w:style w:type="paragraph" w:styleId="Sangra3detindependiente">
    <w:name w:val="Body Text Indent 3"/>
    <w:basedOn w:val="Normal"/>
    <w:link w:val="Sangra3detindependienteCar"/>
    <w:uiPriority w:val="99"/>
    <w:rsid w:val="00A23127"/>
    <w:pPr>
      <w:suppressAutoHyphens/>
      <w:overflowPunct/>
      <w:autoSpaceDE/>
      <w:autoSpaceDN/>
      <w:adjustRightInd/>
      <w:spacing w:after="120"/>
      <w:ind w:left="283"/>
      <w:textAlignment w:val="auto"/>
    </w:pPr>
    <w:rPr>
      <w:sz w:val="16"/>
      <w:szCs w:val="16"/>
      <w:lang w:val="x-none" w:eastAsia="ar-SA"/>
    </w:rPr>
  </w:style>
  <w:style w:type="character" w:customStyle="1" w:styleId="Sangra3detindependienteCar">
    <w:name w:val="Sangría 3 de t. independiente Car"/>
    <w:basedOn w:val="Fuentedeprrafopredeter"/>
    <w:link w:val="Sangra3detindependiente"/>
    <w:uiPriority w:val="99"/>
    <w:rsid w:val="00A23127"/>
    <w:rPr>
      <w:rFonts w:ascii="Times New Roman" w:eastAsia="Times New Roman" w:hAnsi="Times New Roman" w:cs="Times New Roman"/>
      <w:sz w:val="16"/>
      <w:szCs w:val="16"/>
      <w:lang w:val="x-none" w:eastAsia="ar-SA"/>
    </w:rPr>
  </w:style>
  <w:style w:type="character" w:styleId="Hipervnculovisitado">
    <w:name w:val="FollowedHyperlink"/>
    <w:uiPriority w:val="99"/>
    <w:rsid w:val="00A23127"/>
    <w:rPr>
      <w:rFonts w:cs="Times New Roman"/>
      <w:color w:val="800080"/>
      <w:u w:val="single"/>
    </w:rPr>
  </w:style>
  <w:style w:type="paragraph" w:customStyle="1" w:styleId="Sangra2detindependiente11">
    <w:name w:val="Sangría 2 de t. independiente11"/>
    <w:basedOn w:val="Normal"/>
    <w:uiPriority w:val="99"/>
    <w:rsid w:val="00A23127"/>
    <w:pPr>
      <w:suppressAutoHyphens/>
      <w:overflowPunct/>
      <w:autoSpaceDE/>
      <w:autoSpaceDN/>
      <w:adjustRightInd/>
      <w:spacing w:after="120" w:line="480" w:lineRule="auto"/>
      <w:ind w:left="283"/>
      <w:textAlignment w:val="auto"/>
    </w:pPr>
    <w:rPr>
      <w:sz w:val="24"/>
      <w:szCs w:val="24"/>
      <w:lang w:val="es-ES" w:eastAsia="ar-SA"/>
    </w:rPr>
  </w:style>
  <w:style w:type="paragraph" w:customStyle="1" w:styleId="Textodeglobo5">
    <w:name w:val="Texto de globo5"/>
    <w:basedOn w:val="Normal"/>
    <w:uiPriority w:val="99"/>
    <w:rsid w:val="00A23127"/>
    <w:pPr>
      <w:suppressAutoHyphens/>
      <w:overflowPunct/>
      <w:autoSpaceDE/>
      <w:autoSpaceDN/>
      <w:adjustRightInd/>
      <w:textAlignment w:val="auto"/>
    </w:pPr>
    <w:rPr>
      <w:rFonts w:ascii="Tahoma" w:hAnsi="Tahoma" w:cs="Tahoma"/>
      <w:sz w:val="16"/>
      <w:lang w:val="es-ES" w:eastAsia="ar-SA"/>
    </w:rPr>
  </w:style>
  <w:style w:type="paragraph" w:customStyle="1" w:styleId="Sangra2detindependiente5">
    <w:name w:val="Sangría 2 de t. independiente5"/>
    <w:basedOn w:val="Normal"/>
    <w:uiPriority w:val="99"/>
    <w:rsid w:val="00A23127"/>
    <w:pPr>
      <w:suppressAutoHyphens/>
      <w:autoSpaceDN/>
      <w:adjustRightInd/>
      <w:spacing w:before="100"/>
      <w:ind w:left="1985"/>
      <w:jc w:val="both"/>
    </w:pPr>
    <w:rPr>
      <w:rFonts w:ascii="Arial" w:hAnsi="Arial"/>
      <w:sz w:val="22"/>
      <w:lang w:val="es-ES" w:eastAsia="ar-SA"/>
    </w:rPr>
  </w:style>
  <w:style w:type="paragraph" w:customStyle="1" w:styleId="Textoindependiente36">
    <w:name w:val="Texto independiente 36"/>
    <w:basedOn w:val="Normal"/>
    <w:uiPriority w:val="99"/>
    <w:rsid w:val="00A23127"/>
    <w:pPr>
      <w:suppressAutoHyphens/>
      <w:autoSpaceDN/>
      <w:adjustRightInd/>
      <w:jc w:val="both"/>
    </w:pPr>
    <w:rPr>
      <w:sz w:val="24"/>
      <w:lang w:val="es-ES" w:eastAsia="ar-SA"/>
    </w:rPr>
  </w:style>
  <w:style w:type="paragraph" w:customStyle="1" w:styleId="Car1">
    <w:name w:val="Car1"/>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1">
    <w:name w:val="Car Car Car Car1"/>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1">
    <w:name w:val="Car Car Car Car Car Car1"/>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harCharCarCarCharCharCarCarCharCharCarCarCharChar1">
    <w:name w:val="Char Char Car Car Char Char Car Car Char Char Car Car Char Char1"/>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Car1">
    <w:name w:val="Car Car Car Car Car Car Car1"/>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1CarCarCarCarCarCarCarCarCarCarCarCarCar1">
    <w:name w:val="Car Car Car Car Car Car1 Car Car Car Car Car Car Car Car Car Car Car Car Car1"/>
    <w:basedOn w:val="Normal"/>
    <w:uiPriority w:val="99"/>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Sangra3detindependiente2">
    <w:name w:val="Sangría 3 de t. independiente2"/>
    <w:basedOn w:val="Normal"/>
    <w:rsid w:val="00A23127"/>
    <w:pPr>
      <w:suppressAutoHyphens/>
      <w:overflowPunct/>
      <w:autoSpaceDE/>
      <w:autoSpaceDN/>
      <w:adjustRightInd/>
      <w:spacing w:after="120"/>
      <w:ind w:left="283"/>
      <w:textAlignment w:val="auto"/>
    </w:pPr>
    <w:rPr>
      <w:sz w:val="16"/>
      <w:szCs w:val="16"/>
      <w:lang w:val="es-ES" w:eastAsia="ar-SA"/>
    </w:rPr>
  </w:style>
  <w:style w:type="character" w:customStyle="1" w:styleId="CarCar5">
    <w:name w:val="Car Car5"/>
    <w:uiPriority w:val="99"/>
    <w:rsid w:val="00A23127"/>
    <w:rPr>
      <w:sz w:val="24"/>
      <w:lang w:val="es-ES" w:eastAsia="ar-SA" w:bidi="ar-SA"/>
    </w:rPr>
  </w:style>
  <w:style w:type="paragraph" w:styleId="Textonotapie">
    <w:name w:val="footnote text"/>
    <w:basedOn w:val="Normal"/>
    <w:link w:val="TextonotapieCar"/>
    <w:rsid w:val="00A23127"/>
    <w:pPr>
      <w:keepLines/>
      <w:overflowPunct/>
      <w:autoSpaceDE/>
      <w:autoSpaceDN/>
      <w:adjustRightInd/>
      <w:spacing w:after="80"/>
      <w:jc w:val="both"/>
      <w:textAlignment w:val="auto"/>
    </w:pPr>
    <w:rPr>
      <w:rFonts w:ascii="Arial" w:hAnsi="Arial"/>
      <w:sz w:val="18"/>
      <w:lang w:val="es-MX" w:eastAsia="x-none"/>
    </w:rPr>
  </w:style>
  <w:style w:type="character" w:customStyle="1" w:styleId="TextonotapieCar">
    <w:name w:val="Texto nota pie Car"/>
    <w:basedOn w:val="Fuentedeprrafopredeter"/>
    <w:link w:val="Textonotapie"/>
    <w:rsid w:val="00A23127"/>
    <w:rPr>
      <w:rFonts w:ascii="Arial" w:eastAsia="Times New Roman" w:hAnsi="Arial" w:cs="Times New Roman"/>
      <w:sz w:val="18"/>
      <w:szCs w:val="20"/>
      <w:lang w:eastAsia="x-none"/>
    </w:rPr>
  </w:style>
  <w:style w:type="paragraph" w:styleId="Sinespaciado">
    <w:name w:val="No Spacing"/>
    <w:link w:val="SinespaciadoCar"/>
    <w:uiPriority w:val="1"/>
    <w:qFormat/>
    <w:rsid w:val="00A23127"/>
    <w:pPr>
      <w:spacing w:after="0" w:line="240" w:lineRule="auto"/>
    </w:pPr>
    <w:rPr>
      <w:rFonts w:ascii="Calibri" w:eastAsia="Times New Roman" w:hAnsi="Calibri" w:cs="Times New Roman"/>
    </w:rPr>
  </w:style>
  <w:style w:type="numbering" w:customStyle="1" w:styleId="Estilo1">
    <w:name w:val="Estilo1"/>
    <w:rsid w:val="00A23127"/>
    <w:pPr>
      <w:numPr>
        <w:numId w:val="3"/>
      </w:numPr>
    </w:pPr>
  </w:style>
  <w:style w:type="numbering" w:styleId="111111">
    <w:name w:val="Outline List 2"/>
    <w:basedOn w:val="Sinlista"/>
    <w:unhideWhenUsed/>
    <w:rsid w:val="00A23127"/>
    <w:pPr>
      <w:numPr>
        <w:numId w:val="2"/>
      </w:numPr>
    </w:pPr>
  </w:style>
  <w:style w:type="numbering" w:customStyle="1" w:styleId="Estilo2">
    <w:name w:val="Estilo2"/>
    <w:rsid w:val="00A23127"/>
    <w:pPr>
      <w:numPr>
        <w:numId w:val="4"/>
      </w:numPr>
    </w:pPr>
  </w:style>
  <w:style w:type="paragraph" w:customStyle="1" w:styleId="xl107">
    <w:name w:val="xl107"/>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lang w:val="es-ES"/>
    </w:rPr>
  </w:style>
  <w:style w:type="paragraph" w:customStyle="1" w:styleId="xl108">
    <w:name w:val="xl108"/>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lang w:val="es-ES"/>
    </w:rPr>
  </w:style>
  <w:style w:type="paragraph" w:customStyle="1" w:styleId="xl109">
    <w:name w:val="xl109"/>
    <w:basedOn w:val="Normal"/>
    <w:rsid w:val="00A2312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lang w:val="es-ES"/>
    </w:rPr>
  </w:style>
  <w:style w:type="paragraph" w:customStyle="1" w:styleId="xl110">
    <w:name w:val="xl110"/>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center"/>
    </w:pPr>
    <w:rPr>
      <w:lang w:val="es-ES"/>
    </w:rPr>
  </w:style>
  <w:style w:type="paragraph" w:customStyle="1" w:styleId="xl111">
    <w:name w:val="xl111"/>
    <w:basedOn w:val="Normal"/>
    <w:rsid w:val="00A2312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both"/>
      <w:textAlignment w:val="center"/>
    </w:pPr>
    <w:rPr>
      <w:lang w:val="es-ES"/>
    </w:rPr>
  </w:style>
  <w:style w:type="paragraph" w:customStyle="1" w:styleId="xl112">
    <w:name w:val="xl112"/>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color w:val="000000"/>
      <w:lang w:val="es-ES"/>
    </w:rPr>
  </w:style>
  <w:style w:type="paragraph" w:customStyle="1" w:styleId="xl113">
    <w:name w:val="xl113"/>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center"/>
    </w:pPr>
    <w:rPr>
      <w:color w:val="000000"/>
      <w:lang w:val="es-ES"/>
    </w:rPr>
  </w:style>
  <w:style w:type="paragraph" w:customStyle="1" w:styleId="xl114">
    <w:name w:val="xl114"/>
    <w:basedOn w:val="Normal"/>
    <w:rsid w:val="00A2312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color w:val="000000"/>
      <w:lang w:val="es-ES"/>
    </w:rPr>
  </w:style>
  <w:style w:type="paragraph" w:customStyle="1" w:styleId="xl115">
    <w:name w:val="xl115"/>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s-ES"/>
    </w:rPr>
  </w:style>
  <w:style w:type="paragraph" w:customStyle="1" w:styleId="xl116">
    <w:name w:val="xl116"/>
    <w:basedOn w:val="Normal"/>
    <w:rsid w:val="00A23127"/>
    <w:pPr>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lang w:val="es-ES"/>
    </w:rPr>
  </w:style>
  <w:style w:type="paragraph" w:customStyle="1" w:styleId="xl117">
    <w:name w:val="xl117"/>
    <w:basedOn w:val="Normal"/>
    <w:rsid w:val="00A23127"/>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lang w:val="es-ES"/>
    </w:rPr>
  </w:style>
  <w:style w:type="paragraph" w:customStyle="1" w:styleId="xl118">
    <w:name w:val="xl118"/>
    <w:basedOn w:val="Normal"/>
    <w:rsid w:val="00A23127"/>
    <w:pPr>
      <w:pBdr>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center"/>
    </w:pPr>
    <w:rPr>
      <w:lang w:val="es-ES"/>
    </w:rPr>
  </w:style>
  <w:style w:type="paragraph" w:customStyle="1" w:styleId="xl119">
    <w:name w:val="xl119"/>
    <w:basedOn w:val="Normal"/>
    <w:rsid w:val="00A23127"/>
    <w:pPr>
      <w:pBdr>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lang w:val="es-ES"/>
    </w:rPr>
  </w:style>
  <w:style w:type="paragraph" w:customStyle="1" w:styleId="Textodeglobo6">
    <w:name w:val="Texto de globo6"/>
    <w:basedOn w:val="Normal"/>
    <w:rsid w:val="00A23127"/>
    <w:pPr>
      <w:suppressAutoHyphens/>
      <w:overflowPunct/>
      <w:autoSpaceDE/>
      <w:autoSpaceDN/>
      <w:adjustRightInd/>
      <w:textAlignment w:val="auto"/>
    </w:pPr>
    <w:rPr>
      <w:rFonts w:ascii="Tahoma" w:hAnsi="Tahoma" w:cs="Tahoma"/>
      <w:sz w:val="16"/>
      <w:lang w:val="es-ES" w:eastAsia="ar-SA"/>
    </w:rPr>
  </w:style>
  <w:style w:type="paragraph" w:customStyle="1" w:styleId="Sangra2detindependiente6">
    <w:name w:val="Sangría 2 de t. independiente6"/>
    <w:basedOn w:val="Normal"/>
    <w:rsid w:val="00A23127"/>
    <w:pPr>
      <w:suppressAutoHyphens/>
      <w:autoSpaceDN/>
      <w:adjustRightInd/>
      <w:spacing w:before="100"/>
      <w:ind w:left="1985"/>
      <w:jc w:val="both"/>
    </w:pPr>
    <w:rPr>
      <w:rFonts w:ascii="Arial" w:hAnsi="Arial"/>
      <w:sz w:val="22"/>
      <w:lang w:val="es-ES" w:eastAsia="ar-SA"/>
    </w:rPr>
  </w:style>
  <w:style w:type="paragraph" w:customStyle="1" w:styleId="Textoindependiente37">
    <w:name w:val="Texto independiente 37"/>
    <w:basedOn w:val="Normal"/>
    <w:rsid w:val="00A23127"/>
    <w:pPr>
      <w:suppressAutoHyphens/>
      <w:autoSpaceDN/>
      <w:adjustRightInd/>
      <w:jc w:val="both"/>
    </w:pPr>
    <w:rPr>
      <w:sz w:val="24"/>
      <w:lang w:val="es-ES" w:eastAsia="ar-SA"/>
    </w:rPr>
  </w:style>
  <w:style w:type="paragraph" w:customStyle="1" w:styleId="Car5">
    <w:name w:val="Car5"/>
    <w:basedOn w:val="Normal"/>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5">
    <w:name w:val="Car Car Car Car5"/>
    <w:basedOn w:val="Normal"/>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5">
    <w:name w:val="Car Car Car Car Car Car5"/>
    <w:basedOn w:val="Normal"/>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harCharCarCarCharCharCarCarCharCharCarCarCharChar6">
    <w:name w:val="Char Char Car Car Char Char Car Car Char Char Car Car Char Char6"/>
    <w:basedOn w:val="Normal"/>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Car5">
    <w:name w:val="Car Car Car Car Car Car Car5"/>
    <w:basedOn w:val="Normal"/>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paragraph" w:customStyle="1" w:styleId="CarCarCarCarCarCar1CarCarCarCarCarCarCarCarCarCarCarCarCar5">
    <w:name w:val="Car Car Car Car Car Car1 Car Car Car Car Car Car Car Car Car Car Car Car Car5"/>
    <w:basedOn w:val="Normal"/>
    <w:rsid w:val="00A23127"/>
    <w:pPr>
      <w:suppressAutoHyphens/>
      <w:overflowPunct/>
      <w:autoSpaceDE/>
      <w:autoSpaceDN/>
      <w:adjustRightInd/>
      <w:spacing w:before="60" w:after="160" w:line="240" w:lineRule="exact"/>
      <w:textAlignment w:val="auto"/>
    </w:pPr>
    <w:rPr>
      <w:rFonts w:ascii="Verdana" w:hAnsi="Verdana"/>
      <w:color w:val="FF00FF"/>
      <w:lang w:val="en-US" w:eastAsia="ar-SA"/>
    </w:rPr>
  </w:style>
  <w:style w:type="character" w:customStyle="1" w:styleId="CarCar51">
    <w:name w:val="Car Car51"/>
    <w:rsid w:val="00A23127"/>
    <w:rPr>
      <w:sz w:val="24"/>
      <w:lang w:val="es-ES" w:eastAsia="ar-SA" w:bidi="ar-SA"/>
    </w:rPr>
  </w:style>
  <w:style w:type="paragraph" w:customStyle="1" w:styleId="Listaconvietas21">
    <w:name w:val="Lista con viñetas 21"/>
    <w:basedOn w:val="Normal"/>
    <w:uiPriority w:val="99"/>
    <w:rsid w:val="00A23127"/>
    <w:pPr>
      <w:tabs>
        <w:tab w:val="num" w:pos="720"/>
      </w:tabs>
      <w:suppressAutoHyphens/>
      <w:overflowPunct/>
      <w:autoSpaceDE/>
      <w:autoSpaceDN/>
      <w:adjustRightInd/>
      <w:ind w:left="720" w:hanging="360"/>
      <w:textAlignment w:val="auto"/>
    </w:pPr>
    <w:rPr>
      <w:sz w:val="24"/>
      <w:szCs w:val="24"/>
      <w:lang w:val="es-ES" w:eastAsia="ar-SA"/>
    </w:rPr>
  </w:style>
  <w:style w:type="character" w:customStyle="1" w:styleId="PrrafodelistaCar">
    <w:name w:val="Párrafo de lista Car"/>
    <w:aliases w:val="lp1 Car,List Paragraph1 Car,List Paragraph Char Char Car,b1 Car,Bullet List Car,FooterText Car,numbered Car,Paragraphe de liste1 Car,Bulletr List Paragraph Car,列出段落 Car,列出段落1 Car,Lista sin Numerar Car,List Paragraph 2 Car,He Car"/>
    <w:link w:val="Prrafodelista"/>
    <w:uiPriority w:val="34"/>
    <w:qFormat/>
    <w:rsid w:val="00A23127"/>
    <w:rPr>
      <w:rFonts w:ascii="Times New Roman" w:eastAsia="Times New Roman" w:hAnsi="Times New Roman" w:cs="Times New Roman"/>
      <w:sz w:val="24"/>
      <w:szCs w:val="20"/>
      <w:lang w:val="x-none" w:eastAsia="ar-SA"/>
    </w:rPr>
  </w:style>
  <w:style w:type="paragraph" w:customStyle="1" w:styleId="xl90">
    <w:name w:val="xl90"/>
    <w:basedOn w:val="Normal"/>
    <w:rsid w:val="00A23127"/>
    <w:pPr>
      <w:pBdr>
        <w:top w:val="single" w:sz="8" w:space="0" w:color="auto"/>
        <w:left w:val="single" w:sz="4" w:space="0" w:color="auto"/>
        <w:bottom w:val="single" w:sz="4" w:space="0" w:color="auto"/>
        <w:right w:val="single" w:sz="4" w:space="0" w:color="auto"/>
      </w:pBdr>
      <w:shd w:val="clear" w:color="FFFFCC" w:fill="000000"/>
      <w:overflowPunct/>
      <w:autoSpaceDE/>
      <w:autoSpaceDN/>
      <w:adjustRightInd/>
      <w:spacing w:before="100" w:beforeAutospacing="1" w:after="100" w:afterAutospacing="1"/>
      <w:jc w:val="center"/>
      <w:textAlignment w:val="center"/>
    </w:pPr>
    <w:rPr>
      <w:rFonts w:ascii="Arial" w:hAnsi="Arial" w:cs="Arial"/>
      <w:b/>
      <w:bCs/>
      <w:color w:val="FFFFFF"/>
      <w:sz w:val="14"/>
      <w:szCs w:val="14"/>
      <w:lang w:val="es-ES"/>
    </w:rPr>
  </w:style>
  <w:style w:type="paragraph" w:customStyle="1" w:styleId="xl91">
    <w:name w:val="xl91"/>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color w:val="000000"/>
      <w:sz w:val="12"/>
      <w:szCs w:val="12"/>
      <w:lang w:val="es-ES"/>
    </w:rPr>
  </w:style>
  <w:style w:type="paragraph" w:customStyle="1" w:styleId="xl92">
    <w:name w:val="xl92"/>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color w:val="000000"/>
      <w:sz w:val="14"/>
      <w:szCs w:val="14"/>
      <w:lang w:val="es-ES"/>
    </w:rPr>
  </w:style>
  <w:style w:type="paragraph" w:customStyle="1" w:styleId="xl93">
    <w:name w:val="xl93"/>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color w:val="000000"/>
      <w:sz w:val="14"/>
      <w:szCs w:val="14"/>
      <w:lang w:val="es-ES"/>
    </w:rPr>
  </w:style>
  <w:style w:type="paragraph" w:customStyle="1" w:styleId="xl94">
    <w:name w:val="xl94"/>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color w:val="000000"/>
      <w:sz w:val="12"/>
      <w:szCs w:val="12"/>
      <w:lang w:val="es-ES"/>
    </w:rPr>
  </w:style>
  <w:style w:type="paragraph" w:customStyle="1" w:styleId="xl95">
    <w:name w:val="xl95"/>
    <w:basedOn w:val="Normal"/>
    <w:rsid w:val="00A23127"/>
    <w:pPr>
      <w:pBdr>
        <w:top w:val="single" w:sz="8" w:space="0" w:color="auto"/>
        <w:left w:val="single" w:sz="4" w:space="0" w:color="auto"/>
        <w:right w:val="single" w:sz="4" w:space="0" w:color="auto"/>
      </w:pBdr>
      <w:shd w:val="clear" w:color="000000" w:fill="000000"/>
      <w:overflowPunct/>
      <w:autoSpaceDE/>
      <w:autoSpaceDN/>
      <w:adjustRightInd/>
      <w:spacing w:before="100" w:beforeAutospacing="1" w:after="100" w:afterAutospacing="1"/>
      <w:jc w:val="center"/>
      <w:textAlignment w:val="center"/>
    </w:pPr>
    <w:rPr>
      <w:rFonts w:ascii="Arial" w:hAnsi="Arial" w:cs="Arial"/>
      <w:b/>
      <w:bCs/>
      <w:color w:val="FFFFFF"/>
      <w:sz w:val="13"/>
      <w:szCs w:val="13"/>
      <w:lang w:val="es-ES"/>
    </w:rPr>
  </w:style>
  <w:style w:type="paragraph" w:customStyle="1" w:styleId="xl96">
    <w:name w:val="xl96"/>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3"/>
      <w:szCs w:val="13"/>
      <w:lang w:val="es-ES"/>
    </w:rPr>
  </w:style>
  <w:style w:type="paragraph" w:customStyle="1" w:styleId="xl97">
    <w:name w:val="xl97"/>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13"/>
      <w:szCs w:val="13"/>
      <w:lang w:val="es-ES"/>
    </w:rPr>
  </w:style>
  <w:style w:type="paragraph" w:customStyle="1" w:styleId="xl98">
    <w:name w:val="xl98"/>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3"/>
      <w:szCs w:val="13"/>
      <w:lang w:val="es-ES"/>
    </w:rPr>
  </w:style>
  <w:style w:type="paragraph" w:customStyle="1" w:styleId="xl99">
    <w:name w:val="xl99"/>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color w:val="000000"/>
      <w:sz w:val="13"/>
      <w:szCs w:val="13"/>
      <w:lang w:val="es-ES"/>
    </w:rPr>
  </w:style>
  <w:style w:type="paragraph" w:customStyle="1" w:styleId="xl100">
    <w:name w:val="xl100"/>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3"/>
      <w:szCs w:val="13"/>
      <w:lang w:val="es-ES"/>
    </w:rPr>
  </w:style>
  <w:style w:type="paragraph" w:customStyle="1" w:styleId="xl101">
    <w:name w:val="xl101"/>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color w:val="000000"/>
      <w:sz w:val="13"/>
      <w:szCs w:val="13"/>
      <w:lang w:val="es-ES"/>
    </w:rPr>
  </w:style>
  <w:style w:type="paragraph" w:customStyle="1" w:styleId="xl102">
    <w:name w:val="xl102"/>
    <w:basedOn w:val="Normal"/>
    <w:rsid w:val="00A23127"/>
    <w:pPr>
      <w:pBdr>
        <w:top w:val="single" w:sz="4" w:space="0" w:color="auto"/>
        <w:left w:val="single" w:sz="4" w:space="0" w:color="auto"/>
        <w:bottom w:val="single" w:sz="4" w:space="0" w:color="auto"/>
      </w:pBdr>
      <w:overflowPunct/>
      <w:autoSpaceDE/>
      <w:autoSpaceDN/>
      <w:adjustRightInd/>
      <w:spacing w:before="100" w:beforeAutospacing="1" w:after="100" w:afterAutospacing="1"/>
      <w:textAlignment w:val="center"/>
    </w:pPr>
    <w:rPr>
      <w:rFonts w:ascii="Arial" w:hAnsi="Arial" w:cs="Arial"/>
      <w:sz w:val="14"/>
      <w:szCs w:val="14"/>
      <w:lang w:val="es-ES"/>
    </w:rPr>
  </w:style>
  <w:style w:type="paragraph" w:customStyle="1" w:styleId="xl103">
    <w:name w:val="xl103"/>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sz w:val="14"/>
      <w:szCs w:val="14"/>
      <w:lang w:val="es-ES"/>
    </w:rPr>
  </w:style>
  <w:style w:type="paragraph" w:customStyle="1" w:styleId="xl104">
    <w:name w:val="xl104"/>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4"/>
      <w:szCs w:val="14"/>
      <w:lang w:val="es-ES"/>
    </w:rPr>
  </w:style>
  <w:style w:type="paragraph" w:customStyle="1" w:styleId="xl105">
    <w:name w:val="xl105"/>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4"/>
      <w:szCs w:val="14"/>
      <w:lang w:val="es-ES"/>
    </w:rPr>
  </w:style>
  <w:style w:type="paragraph" w:customStyle="1" w:styleId="xl106">
    <w:name w:val="xl106"/>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color w:val="000000"/>
      <w:sz w:val="14"/>
      <w:szCs w:val="14"/>
      <w:lang w:val="es-ES"/>
    </w:rPr>
  </w:style>
  <w:style w:type="paragraph" w:customStyle="1" w:styleId="BodyTextIndent21">
    <w:name w:val="Body Text Indent 21"/>
    <w:basedOn w:val="Normal"/>
    <w:uiPriority w:val="99"/>
    <w:rsid w:val="00A23127"/>
    <w:pPr>
      <w:suppressAutoHyphens/>
      <w:autoSpaceDN/>
      <w:adjustRightInd/>
      <w:spacing w:before="100"/>
      <w:ind w:left="1985"/>
      <w:jc w:val="both"/>
    </w:pPr>
    <w:rPr>
      <w:rFonts w:ascii="Arial" w:eastAsia="Calibri" w:hAnsi="Arial"/>
      <w:sz w:val="22"/>
      <w:lang w:val="es-ES" w:eastAsia="ar-SA"/>
    </w:rPr>
  </w:style>
  <w:style w:type="character" w:customStyle="1" w:styleId="ROMANOSCar">
    <w:name w:val="ROMANOS Car"/>
    <w:link w:val="ROMANOS"/>
    <w:locked/>
    <w:rsid w:val="00A23127"/>
    <w:rPr>
      <w:rFonts w:ascii="Arial" w:eastAsia="Times New Roman" w:hAnsi="Arial" w:cs="Times New Roman"/>
      <w:sz w:val="18"/>
      <w:szCs w:val="20"/>
      <w:lang w:val="es-ES_tradnl" w:eastAsia="ar-SA"/>
    </w:rPr>
  </w:style>
  <w:style w:type="character" w:customStyle="1" w:styleId="ANOTACIONCar">
    <w:name w:val="ANOTACION Car"/>
    <w:link w:val="ANOTACION"/>
    <w:locked/>
    <w:rsid w:val="00A23127"/>
    <w:rPr>
      <w:rFonts w:ascii="Arial" w:eastAsia="Times New Roman" w:hAnsi="Arial" w:cs="Times New Roman"/>
      <w:b/>
      <w:sz w:val="18"/>
      <w:szCs w:val="20"/>
      <w:lang w:val="es-ES_tradnl" w:eastAsia="ar-SA"/>
    </w:rPr>
  </w:style>
  <w:style w:type="paragraph" w:customStyle="1" w:styleId="xl120">
    <w:name w:val="xl120"/>
    <w:basedOn w:val="Normal"/>
    <w:rsid w:val="00A23127"/>
    <w:pPr>
      <w:pBdr>
        <w:top w:val="single" w:sz="4" w:space="0" w:color="auto"/>
        <w:left w:val="single" w:sz="4" w:space="0" w:color="auto"/>
        <w:bottom w:val="single" w:sz="4" w:space="0" w:color="auto"/>
        <w:right w:val="single" w:sz="4" w:space="0" w:color="auto"/>
      </w:pBdr>
      <w:shd w:val="clear" w:color="000000" w:fill="EBF1DE"/>
      <w:overflowPunct/>
      <w:autoSpaceDE/>
      <w:autoSpaceDN/>
      <w:adjustRightInd/>
      <w:spacing w:before="100" w:beforeAutospacing="1" w:after="100" w:afterAutospacing="1"/>
      <w:jc w:val="center"/>
      <w:textAlignment w:val="center"/>
    </w:pPr>
    <w:rPr>
      <w:rFonts w:ascii="Arial" w:hAnsi="Arial" w:cs="Arial"/>
      <w:b/>
      <w:bCs/>
      <w:color w:val="000000"/>
      <w:sz w:val="14"/>
      <w:szCs w:val="14"/>
      <w:lang w:val="es-MX" w:eastAsia="es-MX"/>
    </w:rPr>
  </w:style>
  <w:style w:type="paragraph" w:customStyle="1" w:styleId="xl121">
    <w:name w:val="xl121"/>
    <w:basedOn w:val="Normal"/>
    <w:rsid w:val="00A23127"/>
    <w:pPr>
      <w:pBdr>
        <w:top w:val="single" w:sz="4" w:space="0" w:color="auto"/>
        <w:left w:val="single" w:sz="4" w:space="0" w:color="auto"/>
        <w:bottom w:val="single" w:sz="4" w:space="0" w:color="auto"/>
        <w:right w:val="single" w:sz="4" w:space="0" w:color="auto"/>
      </w:pBdr>
      <w:shd w:val="clear" w:color="000000" w:fill="EBF1DE"/>
      <w:overflowPunct/>
      <w:autoSpaceDE/>
      <w:autoSpaceDN/>
      <w:adjustRightInd/>
      <w:spacing w:before="100" w:beforeAutospacing="1" w:after="100" w:afterAutospacing="1"/>
      <w:textAlignment w:val="center"/>
    </w:pPr>
    <w:rPr>
      <w:rFonts w:ascii="Arial" w:hAnsi="Arial" w:cs="Arial"/>
      <w:sz w:val="14"/>
      <w:szCs w:val="14"/>
      <w:lang w:val="es-MX" w:eastAsia="es-MX"/>
    </w:rPr>
  </w:style>
  <w:style w:type="paragraph" w:customStyle="1" w:styleId="xl122">
    <w:name w:val="xl122"/>
    <w:basedOn w:val="Normal"/>
    <w:rsid w:val="00A23127"/>
    <w:pPr>
      <w:pBdr>
        <w:top w:val="single" w:sz="4" w:space="0" w:color="auto"/>
        <w:left w:val="single" w:sz="4" w:space="0" w:color="auto"/>
        <w:bottom w:val="single" w:sz="4" w:space="0" w:color="auto"/>
        <w:right w:val="single" w:sz="4" w:space="0" w:color="auto"/>
      </w:pBdr>
      <w:shd w:val="clear" w:color="000000" w:fill="EBF1DE"/>
      <w:overflowPunct/>
      <w:autoSpaceDE/>
      <w:autoSpaceDN/>
      <w:adjustRightInd/>
      <w:spacing w:before="100" w:beforeAutospacing="1" w:after="100" w:afterAutospacing="1"/>
      <w:jc w:val="center"/>
      <w:textAlignment w:val="center"/>
    </w:pPr>
    <w:rPr>
      <w:rFonts w:ascii="Arial" w:hAnsi="Arial" w:cs="Arial"/>
      <w:sz w:val="14"/>
      <w:szCs w:val="14"/>
      <w:lang w:val="es-MX" w:eastAsia="es-MX"/>
    </w:rPr>
  </w:style>
  <w:style w:type="paragraph" w:customStyle="1" w:styleId="xl123">
    <w:name w:val="xl123"/>
    <w:basedOn w:val="Normal"/>
    <w:rsid w:val="00A23127"/>
    <w:pPr>
      <w:pBdr>
        <w:top w:val="single" w:sz="4" w:space="0" w:color="auto"/>
        <w:left w:val="single" w:sz="4" w:space="0" w:color="auto"/>
        <w:bottom w:val="single" w:sz="4" w:space="0" w:color="auto"/>
        <w:right w:val="single" w:sz="4" w:space="0" w:color="auto"/>
      </w:pBdr>
      <w:shd w:val="clear" w:color="000000" w:fill="EBF1DE"/>
      <w:overflowPunct/>
      <w:autoSpaceDE/>
      <w:autoSpaceDN/>
      <w:adjustRightInd/>
      <w:spacing w:before="100" w:beforeAutospacing="1" w:after="100" w:afterAutospacing="1"/>
      <w:jc w:val="center"/>
      <w:textAlignment w:val="center"/>
    </w:pPr>
    <w:rPr>
      <w:rFonts w:ascii="Arial" w:hAnsi="Arial" w:cs="Arial"/>
      <w:sz w:val="14"/>
      <w:szCs w:val="14"/>
      <w:lang w:val="es-MX" w:eastAsia="es-MX"/>
    </w:rPr>
  </w:style>
  <w:style w:type="paragraph" w:customStyle="1" w:styleId="xl124">
    <w:name w:val="xl124"/>
    <w:basedOn w:val="Normal"/>
    <w:rsid w:val="00A23127"/>
    <w:pPr>
      <w:pBdr>
        <w:top w:val="single" w:sz="4" w:space="0" w:color="auto"/>
        <w:left w:val="single" w:sz="4" w:space="0" w:color="auto"/>
        <w:bottom w:val="single" w:sz="4" w:space="0" w:color="auto"/>
        <w:right w:val="single" w:sz="4" w:space="0" w:color="auto"/>
      </w:pBdr>
      <w:shd w:val="clear" w:color="000000" w:fill="EBF1DE"/>
      <w:overflowPunct/>
      <w:autoSpaceDE/>
      <w:autoSpaceDN/>
      <w:adjustRightInd/>
      <w:spacing w:before="100" w:beforeAutospacing="1" w:after="100" w:afterAutospacing="1"/>
      <w:textAlignment w:val="auto"/>
    </w:pPr>
    <w:rPr>
      <w:sz w:val="24"/>
      <w:szCs w:val="24"/>
      <w:lang w:val="es-MX" w:eastAsia="es-MX"/>
    </w:rPr>
  </w:style>
  <w:style w:type="paragraph" w:customStyle="1" w:styleId="xl125">
    <w:name w:val="xl125"/>
    <w:basedOn w:val="Normal"/>
    <w:rsid w:val="00A23127"/>
    <w:pPr>
      <w:pBdr>
        <w:top w:val="single" w:sz="4" w:space="0" w:color="auto"/>
        <w:left w:val="single" w:sz="4" w:space="0" w:color="auto"/>
        <w:bottom w:val="single" w:sz="4" w:space="0" w:color="auto"/>
        <w:right w:val="single" w:sz="4" w:space="0" w:color="auto"/>
      </w:pBdr>
      <w:shd w:val="clear" w:color="000000" w:fill="F2DCDB"/>
      <w:overflowPunct/>
      <w:autoSpaceDE/>
      <w:autoSpaceDN/>
      <w:adjustRightInd/>
      <w:spacing w:before="100" w:beforeAutospacing="1" w:after="100" w:afterAutospacing="1"/>
      <w:jc w:val="center"/>
      <w:textAlignment w:val="center"/>
    </w:pPr>
    <w:rPr>
      <w:rFonts w:ascii="Arial" w:hAnsi="Arial" w:cs="Arial"/>
      <w:sz w:val="14"/>
      <w:szCs w:val="14"/>
      <w:lang w:val="es-MX" w:eastAsia="es-MX"/>
    </w:rPr>
  </w:style>
  <w:style w:type="paragraph" w:customStyle="1" w:styleId="xl126">
    <w:name w:val="xl126"/>
    <w:basedOn w:val="Normal"/>
    <w:rsid w:val="00A23127"/>
    <w:pPr>
      <w:pBdr>
        <w:top w:val="single" w:sz="4" w:space="0" w:color="auto"/>
        <w:left w:val="single" w:sz="4" w:space="0" w:color="auto"/>
        <w:bottom w:val="single" w:sz="4" w:space="0" w:color="auto"/>
        <w:right w:val="single" w:sz="4" w:space="0" w:color="auto"/>
      </w:pBdr>
      <w:shd w:val="clear" w:color="000000" w:fill="F2DCDB"/>
      <w:overflowPunct/>
      <w:autoSpaceDE/>
      <w:autoSpaceDN/>
      <w:adjustRightInd/>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27">
    <w:name w:val="xl127"/>
    <w:basedOn w:val="Normal"/>
    <w:rsid w:val="00A23127"/>
    <w:pPr>
      <w:pBdr>
        <w:top w:val="single" w:sz="4" w:space="0" w:color="auto"/>
        <w:left w:val="single" w:sz="4" w:space="0" w:color="auto"/>
        <w:bottom w:val="single" w:sz="4" w:space="0" w:color="auto"/>
        <w:right w:val="single" w:sz="4" w:space="0" w:color="auto"/>
      </w:pBdr>
      <w:shd w:val="clear" w:color="000000" w:fill="F2DCDB"/>
      <w:overflowPunct/>
      <w:autoSpaceDE/>
      <w:autoSpaceDN/>
      <w:adjustRightInd/>
      <w:spacing w:before="100" w:beforeAutospacing="1" w:after="100" w:afterAutospacing="1"/>
      <w:textAlignment w:val="center"/>
    </w:pPr>
    <w:rPr>
      <w:rFonts w:ascii="Arial" w:hAnsi="Arial" w:cs="Arial"/>
      <w:sz w:val="14"/>
      <w:szCs w:val="14"/>
      <w:lang w:val="es-MX" w:eastAsia="es-MX"/>
    </w:rPr>
  </w:style>
  <w:style w:type="paragraph" w:customStyle="1" w:styleId="xl128">
    <w:name w:val="xl128"/>
    <w:basedOn w:val="Normal"/>
    <w:rsid w:val="00A23127"/>
    <w:pPr>
      <w:pBdr>
        <w:top w:val="single" w:sz="4" w:space="0" w:color="auto"/>
        <w:left w:val="single" w:sz="4" w:space="0" w:color="auto"/>
        <w:bottom w:val="single" w:sz="4" w:space="0" w:color="auto"/>
        <w:right w:val="single" w:sz="4" w:space="0" w:color="auto"/>
      </w:pBdr>
      <w:shd w:val="clear" w:color="000000" w:fill="F2DCDB"/>
      <w:overflowPunct/>
      <w:autoSpaceDE/>
      <w:autoSpaceDN/>
      <w:adjustRightInd/>
      <w:spacing w:before="100" w:beforeAutospacing="1" w:after="100" w:afterAutospacing="1"/>
      <w:jc w:val="center"/>
      <w:textAlignment w:val="center"/>
    </w:pPr>
    <w:rPr>
      <w:rFonts w:ascii="Arial" w:hAnsi="Arial" w:cs="Arial"/>
      <w:sz w:val="14"/>
      <w:szCs w:val="14"/>
      <w:lang w:val="es-MX" w:eastAsia="es-MX"/>
    </w:rPr>
  </w:style>
  <w:style w:type="paragraph" w:customStyle="1" w:styleId="xl129">
    <w:name w:val="xl129"/>
    <w:basedOn w:val="Normal"/>
    <w:rsid w:val="00A23127"/>
    <w:pPr>
      <w:pBdr>
        <w:top w:val="single" w:sz="4" w:space="0" w:color="auto"/>
        <w:left w:val="single" w:sz="4" w:space="0" w:color="auto"/>
        <w:bottom w:val="single" w:sz="4" w:space="0" w:color="auto"/>
        <w:right w:val="single" w:sz="4" w:space="0" w:color="auto"/>
      </w:pBdr>
      <w:shd w:val="clear" w:color="000000" w:fill="F2DCDB"/>
      <w:overflowPunct/>
      <w:autoSpaceDE/>
      <w:autoSpaceDN/>
      <w:adjustRightInd/>
      <w:spacing w:before="100" w:beforeAutospacing="1" w:after="100" w:afterAutospacing="1"/>
      <w:jc w:val="center"/>
      <w:textAlignment w:val="center"/>
    </w:pPr>
    <w:rPr>
      <w:rFonts w:ascii="Arial" w:hAnsi="Arial" w:cs="Arial"/>
      <w:sz w:val="14"/>
      <w:szCs w:val="14"/>
      <w:lang w:val="es-MX" w:eastAsia="es-MX"/>
    </w:rPr>
  </w:style>
  <w:style w:type="paragraph" w:customStyle="1" w:styleId="xl130">
    <w:name w:val="xl130"/>
    <w:basedOn w:val="Normal"/>
    <w:rsid w:val="00A23127"/>
    <w:pPr>
      <w:pBdr>
        <w:top w:val="single" w:sz="4" w:space="0" w:color="auto"/>
        <w:left w:val="single" w:sz="4" w:space="0" w:color="auto"/>
        <w:bottom w:val="single" w:sz="4" w:space="0" w:color="auto"/>
        <w:right w:val="single" w:sz="4" w:space="0" w:color="auto"/>
      </w:pBdr>
      <w:shd w:val="clear" w:color="000000" w:fill="F2DCDB"/>
      <w:overflowPunct/>
      <w:autoSpaceDE/>
      <w:autoSpaceDN/>
      <w:adjustRightInd/>
      <w:spacing w:before="100" w:beforeAutospacing="1" w:after="100" w:afterAutospacing="1"/>
      <w:textAlignment w:val="auto"/>
    </w:pPr>
    <w:rPr>
      <w:sz w:val="24"/>
      <w:szCs w:val="24"/>
      <w:lang w:val="es-MX" w:eastAsia="es-MX"/>
    </w:rPr>
  </w:style>
  <w:style w:type="paragraph" w:customStyle="1" w:styleId="xl131">
    <w:name w:val="xl131"/>
    <w:basedOn w:val="Normal"/>
    <w:rsid w:val="00A2312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center"/>
    </w:pPr>
    <w:rPr>
      <w:rFonts w:ascii="Arial" w:hAnsi="Arial" w:cs="Arial"/>
      <w:sz w:val="14"/>
      <w:szCs w:val="14"/>
      <w:lang w:val="es-MX" w:eastAsia="es-MX"/>
    </w:rPr>
  </w:style>
  <w:style w:type="paragraph" w:customStyle="1" w:styleId="xl132">
    <w:name w:val="xl132"/>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24"/>
      <w:szCs w:val="24"/>
      <w:lang w:val="es-MX" w:eastAsia="es-MX"/>
    </w:rPr>
  </w:style>
  <w:style w:type="paragraph" w:customStyle="1" w:styleId="xl133">
    <w:name w:val="xl133"/>
    <w:basedOn w:val="Normal"/>
    <w:rsid w:val="00A23127"/>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center"/>
    </w:pPr>
    <w:rPr>
      <w:sz w:val="24"/>
      <w:szCs w:val="24"/>
      <w:lang w:val="es-MX" w:eastAsia="es-MX"/>
    </w:rPr>
  </w:style>
  <w:style w:type="paragraph" w:customStyle="1" w:styleId="xl134">
    <w:name w:val="xl134"/>
    <w:basedOn w:val="Normal"/>
    <w:rsid w:val="00A23127"/>
    <w:pPr>
      <w:pBdr>
        <w:top w:val="single" w:sz="4" w:space="0" w:color="auto"/>
        <w:left w:val="single" w:sz="4" w:space="0" w:color="auto"/>
        <w:bottom w:val="single" w:sz="4" w:space="0" w:color="auto"/>
        <w:right w:val="single" w:sz="4" w:space="0" w:color="auto"/>
      </w:pBdr>
      <w:shd w:val="clear" w:color="000000" w:fill="F2DCDB"/>
      <w:overflowPunct/>
      <w:autoSpaceDE/>
      <w:autoSpaceDN/>
      <w:adjustRightInd/>
      <w:spacing w:before="100" w:beforeAutospacing="1" w:after="100" w:afterAutospacing="1"/>
      <w:jc w:val="center"/>
      <w:textAlignment w:val="center"/>
    </w:pPr>
    <w:rPr>
      <w:sz w:val="24"/>
      <w:szCs w:val="24"/>
      <w:lang w:val="es-MX" w:eastAsia="es-MX"/>
    </w:rPr>
  </w:style>
  <w:style w:type="paragraph" w:customStyle="1" w:styleId="xl135">
    <w:name w:val="xl135"/>
    <w:basedOn w:val="Normal"/>
    <w:rsid w:val="00A23127"/>
    <w:pPr>
      <w:pBdr>
        <w:top w:val="single" w:sz="4" w:space="0" w:color="auto"/>
        <w:left w:val="single" w:sz="4" w:space="0" w:color="auto"/>
        <w:bottom w:val="single" w:sz="4" w:space="0" w:color="auto"/>
        <w:right w:val="single" w:sz="4" w:space="0" w:color="auto"/>
      </w:pBdr>
      <w:shd w:val="clear" w:color="000000" w:fill="EBF1DE"/>
      <w:overflowPunct/>
      <w:autoSpaceDE/>
      <w:autoSpaceDN/>
      <w:adjustRightInd/>
      <w:spacing w:before="100" w:beforeAutospacing="1" w:after="100" w:afterAutospacing="1"/>
      <w:jc w:val="center"/>
      <w:textAlignment w:val="center"/>
    </w:pPr>
    <w:rPr>
      <w:sz w:val="24"/>
      <w:szCs w:val="24"/>
      <w:lang w:val="es-MX" w:eastAsia="es-MX"/>
    </w:rPr>
  </w:style>
  <w:style w:type="paragraph" w:customStyle="1" w:styleId="xl136">
    <w:name w:val="xl136"/>
    <w:basedOn w:val="Normal"/>
    <w:rsid w:val="00A23127"/>
    <w:pPr>
      <w:pBdr>
        <w:top w:val="single" w:sz="4" w:space="0" w:color="auto"/>
        <w:left w:val="single" w:sz="4" w:space="0" w:color="auto"/>
        <w:right w:val="single" w:sz="4" w:space="0" w:color="auto"/>
      </w:pBdr>
      <w:shd w:val="clear" w:color="000000" w:fill="000000"/>
      <w:overflowPunct/>
      <w:autoSpaceDE/>
      <w:autoSpaceDN/>
      <w:adjustRightInd/>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137">
    <w:name w:val="xl137"/>
    <w:basedOn w:val="Normal"/>
    <w:rsid w:val="00A23127"/>
    <w:pPr>
      <w:pBdr>
        <w:top w:val="single" w:sz="4" w:space="0" w:color="auto"/>
        <w:left w:val="single" w:sz="4" w:space="0" w:color="auto"/>
        <w:right w:val="single" w:sz="4" w:space="0" w:color="auto"/>
      </w:pBdr>
      <w:shd w:val="clear" w:color="000000" w:fill="000000"/>
      <w:overflowPunct/>
      <w:autoSpaceDE/>
      <w:autoSpaceDN/>
      <w:adjustRightInd/>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138">
    <w:name w:val="xl138"/>
    <w:basedOn w:val="Normal"/>
    <w:rsid w:val="00A23127"/>
    <w:pPr>
      <w:pBdr>
        <w:top w:val="single" w:sz="4" w:space="0" w:color="auto"/>
        <w:left w:val="single" w:sz="4" w:space="0" w:color="auto"/>
      </w:pBdr>
      <w:shd w:val="clear" w:color="000000" w:fill="000000"/>
      <w:overflowPunct/>
      <w:autoSpaceDE/>
      <w:autoSpaceDN/>
      <w:adjustRightInd/>
      <w:spacing w:before="100" w:beforeAutospacing="1" w:after="100" w:afterAutospacing="1"/>
      <w:jc w:val="center"/>
      <w:textAlignment w:val="center"/>
    </w:pPr>
    <w:rPr>
      <w:rFonts w:ascii="Arial" w:hAnsi="Arial" w:cs="Arial"/>
      <w:b/>
      <w:bCs/>
      <w:color w:val="FFFFFF"/>
      <w:sz w:val="14"/>
      <w:szCs w:val="14"/>
      <w:lang w:val="es-MX" w:eastAsia="es-MX"/>
    </w:rPr>
  </w:style>
  <w:style w:type="paragraph" w:customStyle="1" w:styleId="xl139">
    <w:name w:val="xl139"/>
    <w:basedOn w:val="Normal"/>
    <w:rsid w:val="00A23127"/>
    <w:pPr>
      <w:pBdr>
        <w:left w:val="single" w:sz="4" w:space="0" w:color="auto"/>
      </w:pBdr>
      <w:shd w:val="clear" w:color="000000" w:fill="000000"/>
      <w:overflowPunct/>
      <w:autoSpaceDE/>
      <w:autoSpaceDN/>
      <w:adjustRightInd/>
      <w:spacing w:before="100" w:beforeAutospacing="1" w:after="100" w:afterAutospacing="1"/>
      <w:jc w:val="center"/>
      <w:textAlignment w:val="center"/>
    </w:pPr>
    <w:rPr>
      <w:rFonts w:ascii="Arial" w:hAnsi="Arial" w:cs="Arial"/>
      <w:b/>
      <w:bCs/>
      <w:color w:val="FFFFFF"/>
      <w:sz w:val="14"/>
      <w:szCs w:val="14"/>
      <w:lang w:val="es-MX" w:eastAsia="es-MX"/>
    </w:rPr>
  </w:style>
  <w:style w:type="paragraph" w:customStyle="1" w:styleId="BodyText21">
    <w:name w:val="Body Text 21"/>
    <w:basedOn w:val="Normal"/>
    <w:rsid w:val="00A23127"/>
    <w:pPr>
      <w:widowControl w:val="0"/>
      <w:suppressAutoHyphens/>
      <w:autoSpaceDN/>
      <w:adjustRightInd/>
      <w:jc w:val="both"/>
    </w:pPr>
    <w:rPr>
      <w:rFonts w:ascii="Arial" w:eastAsia="Calibri" w:hAnsi="Arial"/>
      <w:lang w:val="es-ES" w:eastAsia="ar-SA"/>
    </w:rPr>
  </w:style>
  <w:style w:type="paragraph" w:styleId="Sangra2detindependiente">
    <w:name w:val="Body Text Indent 2"/>
    <w:basedOn w:val="Normal"/>
    <w:link w:val="Sangra2detindependienteCar"/>
    <w:unhideWhenUsed/>
    <w:rsid w:val="00A23127"/>
    <w:pPr>
      <w:spacing w:after="120" w:line="480" w:lineRule="auto"/>
      <w:ind w:left="283"/>
    </w:pPr>
  </w:style>
  <w:style w:type="character" w:customStyle="1" w:styleId="Sangra2detindependienteCar">
    <w:name w:val="Sangría 2 de t. independiente Car"/>
    <w:basedOn w:val="Fuentedeprrafopredeter"/>
    <w:link w:val="Sangra2detindependiente"/>
    <w:rsid w:val="00A23127"/>
    <w:rPr>
      <w:rFonts w:ascii="Times New Roman" w:eastAsia="Times New Roman" w:hAnsi="Times New Roman" w:cs="Times New Roman"/>
      <w:sz w:val="20"/>
      <w:szCs w:val="20"/>
      <w:lang w:val="es-ES_tradnl" w:eastAsia="es-ES"/>
    </w:rPr>
  </w:style>
  <w:style w:type="numbering" w:customStyle="1" w:styleId="Sinlista1">
    <w:name w:val="Sin lista1"/>
    <w:next w:val="Sinlista"/>
    <w:uiPriority w:val="99"/>
    <w:semiHidden/>
    <w:unhideWhenUsed/>
    <w:rsid w:val="00A23127"/>
  </w:style>
  <w:style w:type="character" w:customStyle="1" w:styleId="WW8Num3z0">
    <w:name w:val="WW8Num3z0"/>
    <w:rsid w:val="00A23127"/>
    <w:rPr>
      <w:rFonts w:ascii="Symbol" w:hAnsi="Symbol"/>
    </w:rPr>
  </w:style>
  <w:style w:type="character" w:customStyle="1" w:styleId="WW8NumSt2z0">
    <w:name w:val="WW8NumSt2z0"/>
    <w:rsid w:val="00A23127"/>
    <w:rPr>
      <w:rFonts w:ascii="Symbol" w:hAnsi="Symbol"/>
    </w:rPr>
  </w:style>
  <w:style w:type="table" w:customStyle="1" w:styleId="Tablaconcuadrcula1">
    <w:name w:val="Tabla con cuadrícula1"/>
    <w:basedOn w:val="Tablanormal"/>
    <w:next w:val="Tablaconcuadrcula"/>
    <w:rsid w:val="00A2312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23127"/>
    <w:pPr>
      <w:spacing w:after="160" w:line="240" w:lineRule="exact"/>
    </w:pPr>
    <w:rPr>
      <w:rFonts w:ascii="Tahoma" w:hAnsi="Tahoma"/>
      <w:sz w:val="24"/>
      <w:lang w:val="en-US" w:eastAsia="en-US"/>
    </w:rPr>
  </w:style>
  <w:style w:type="paragraph" w:customStyle="1" w:styleId="Normal1">
    <w:name w:val="Normal1"/>
    <w:basedOn w:val="Normal"/>
    <w:rsid w:val="00A23127"/>
    <w:pPr>
      <w:overflowPunct/>
      <w:autoSpaceDE/>
      <w:autoSpaceDN/>
      <w:adjustRightInd/>
      <w:spacing w:before="100" w:beforeAutospacing="1" w:after="100" w:afterAutospacing="1"/>
      <w:textAlignment w:val="auto"/>
    </w:pPr>
    <w:rPr>
      <w:color w:val="000000"/>
      <w:lang w:val="es-ES"/>
    </w:rPr>
  </w:style>
  <w:style w:type="paragraph" w:customStyle="1" w:styleId="bodytextindent2">
    <w:name w:val="bodytextindent2"/>
    <w:basedOn w:val="Normal"/>
    <w:rsid w:val="00A23127"/>
    <w:pPr>
      <w:overflowPunct/>
      <w:autoSpaceDE/>
      <w:autoSpaceDN/>
      <w:adjustRightInd/>
      <w:spacing w:before="100"/>
      <w:ind w:left="1985"/>
      <w:jc w:val="both"/>
      <w:textAlignment w:val="auto"/>
    </w:pPr>
    <w:rPr>
      <w:rFonts w:ascii="Arial" w:hAnsi="Arial" w:cs="Arial"/>
      <w:sz w:val="22"/>
      <w:szCs w:val="22"/>
      <w:lang w:val="es-ES"/>
    </w:rPr>
  </w:style>
  <w:style w:type="character" w:styleId="nfasis">
    <w:name w:val="Emphasis"/>
    <w:qFormat/>
    <w:rsid w:val="00A23127"/>
    <w:rPr>
      <w:b/>
      <w:bCs/>
      <w:i w:val="0"/>
      <w:iCs w:val="0"/>
    </w:rPr>
  </w:style>
  <w:style w:type="character" w:customStyle="1" w:styleId="st1">
    <w:name w:val="st1"/>
    <w:rsid w:val="00A23127"/>
  </w:style>
  <w:style w:type="numbering" w:customStyle="1" w:styleId="Sinlista2">
    <w:name w:val="Sin lista2"/>
    <w:next w:val="Sinlista"/>
    <w:uiPriority w:val="99"/>
    <w:semiHidden/>
    <w:unhideWhenUsed/>
    <w:rsid w:val="00A23127"/>
  </w:style>
  <w:style w:type="table" w:customStyle="1" w:styleId="Tablaconcuadrcula2">
    <w:name w:val="Tabla con cuadrícula2"/>
    <w:basedOn w:val="Tablanormal"/>
    <w:next w:val="Tablaconcuadrcula"/>
    <w:uiPriority w:val="59"/>
    <w:rsid w:val="00A2312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23127"/>
    <w:pPr>
      <w:autoSpaceDE w:val="0"/>
      <w:autoSpaceDN w:val="0"/>
      <w:adjustRightInd w:val="0"/>
      <w:spacing w:after="0" w:line="240" w:lineRule="auto"/>
    </w:pPr>
    <w:rPr>
      <w:rFonts w:ascii="Tahoma" w:eastAsia="Times New Roman" w:hAnsi="Tahoma" w:cs="Tahoma"/>
      <w:color w:val="000000"/>
      <w:sz w:val="24"/>
      <w:szCs w:val="24"/>
      <w:lang w:eastAsia="es-MX"/>
    </w:rPr>
  </w:style>
  <w:style w:type="character" w:styleId="Refdecomentario">
    <w:name w:val="annotation reference"/>
    <w:basedOn w:val="Fuentedeprrafopredeter"/>
    <w:uiPriority w:val="99"/>
    <w:unhideWhenUsed/>
    <w:rsid w:val="00A23127"/>
    <w:rPr>
      <w:sz w:val="16"/>
      <w:szCs w:val="16"/>
    </w:rPr>
  </w:style>
  <w:style w:type="paragraph" w:styleId="Textocomentario">
    <w:name w:val="annotation text"/>
    <w:basedOn w:val="Normal"/>
    <w:link w:val="TextocomentarioCar"/>
    <w:uiPriority w:val="99"/>
    <w:unhideWhenUsed/>
    <w:rsid w:val="00A23127"/>
  </w:style>
  <w:style w:type="character" w:customStyle="1" w:styleId="TextocomentarioCar">
    <w:name w:val="Texto comentario Car"/>
    <w:basedOn w:val="Fuentedeprrafopredeter"/>
    <w:link w:val="Textocomentario"/>
    <w:uiPriority w:val="99"/>
    <w:rsid w:val="00A23127"/>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A23127"/>
    <w:rPr>
      <w:b/>
      <w:bCs/>
    </w:rPr>
  </w:style>
  <w:style w:type="character" w:customStyle="1" w:styleId="AsuntodelcomentarioCar">
    <w:name w:val="Asunto del comentario Car"/>
    <w:basedOn w:val="TextocomentarioCar"/>
    <w:link w:val="Asuntodelcomentario"/>
    <w:uiPriority w:val="99"/>
    <w:semiHidden/>
    <w:rsid w:val="00A23127"/>
    <w:rPr>
      <w:rFonts w:ascii="Times New Roman" w:eastAsia="Times New Roman" w:hAnsi="Times New Roman" w:cs="Times New Roman"/>
      <w:b/>
      <w:bCs/>
      <w:sz w:val="20"/>
      <w:szCs w:val="20"/>
      <w:lang w:val="es-ES_tradnl" w:eastAsia="es-ES"/>
    </w:rPr>
  </w:style>
  <w:style w:type="paragraph" w:customStyle="1" w:styleId="WW-ndice6">
    <w:name w:val="WW-Índice 6"/>
    <w:basedOn w:val="Normal"/>
    <w:next w:val="Normal"/>
    <w:uiPriority w:val="99"/>
    <w:rsid w:val="00A23127"/>
    <w:pPr>
      <w:widowControl w:val="0"/>
      <w:suppressAutoHyphens/>
      <w:autoSpaceDN/>
      <w:adjustRightInd/>
      <w:ind w:left="1415"/>
      <w:textAlignment w:val="auto"/>
    </w:pPr>
    <w:rPr>
      <w:rFonts w:ascii="CG Times" w:hAnsi="CG Times" w:cs="LinePrinter"/>
      <w:noProof/>
      <w:lang w:eastAsia="ar-SA"/>
    </w:rPr>
  </w:style>
  <w:style w:type="character" w:customStyle="1" w:styleId="SinespaciadoCar">
    <w:name w:val="Sin espaciado Car"/>
    <w:link w:val="Sinespaciado"/>
    <w:uiPriority w:val="1"/>
    <w:rsid w:val="00A23127"/>
    <w:rPr>
      <w:rFonts w:ascii="Calibri" w:eastAsia="Times New Roman" w:hAnsi="Calibri" w:cs="Times New Roman"/>
    </w:rPr>
  </w:style>
  <w:style w:type="table" w:customStyle="1" w:styleId="Sombreadoclaro1">
    <w:name w:val="Sombreado claro1"/>
    <w:basedOn w:val="Tablanormal"/>
    <w:uiPriority w:val="60"/>
    <w:rsid w:val="00A23127"/>
    <w:pPr>
      <w:spacing w:after="0" w:line="240" w:lineRule="auto"/>
    </w:pPr>
    <w:rPr>
      <w:rFonts w:ascii="Calibri" w:eastAsia="Calibri" w:hAnsi="Calibri" w:cs="Times New Roman"/>
      <w:color w:val="000000"/>
      <w:sz w:val="20"/>
      <w:szCs w:val="20"/>
      <w:lang w:val="es-ES"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484">
    <w:name w:val="xl484"/>
    <w:basedOn w:val="Normal"/>
    <w:rsid w:val="00A23127"/>
    <w:pPr>
      <w:pBdr>
        <w:top w:val="single" w:sz="4" w:space="0" w:color="auto"/>
        <w:left w:val="single" w:sz="4" w:space="0" w:color="auto"/>
        <w:bottom w:val="single" w:sz="4" w:space="0" w:color="auto"/>
        <w:right w:val="single" w:sz="4" w:space="0" w:color="auto"/>
      </w:pBdr>
      <w:shd w:val="clear" w:color="000000" w:fill="4F81BD"/>
      <w:overflowPunct/>
      <w:autoSpaceDE/>
      <w:autoSpaceDN/>
      <w:adjustRightInd/>
      <w:spacing w:before="100" w:beforeAutospacing="1" w:after="100" w:afterAutospacing="1"/>
      <w:jc w:val="center"/>
      <w:textAlignment w:val="center"/>
    </w:pPr>
    <w:rPr>
      <w:b/>
      <w:bCs/>
      <w:sz w:val="16"/>
      <w:szCs w:val="16"/>
      <w:lang w:val="es-MX" w:eastAsia="es-MX"/>
    </w:rPr>
  </w:style>
  <w:style w:type="paragraph" w:customStyle="1" w:styleId="xl485">
    <w:name w:val="xl485"/>
    <w:basedOn w:val="Normal"/>
    <w:rsid w:val="00A23127"/>
    <w:pPr>
      <w:overflowPunct/>
      <w:autoSpaceDE/>
      <w:autoSpaceDN/>
      <w:adjustRightInd/>
      <w:spacing w:before="100" w:beforeAutospacing="1" w:after="100" w:afterAutospacing="1"/>
      <w:jc w:val="center"/>
      <w:textAlignment w:val="center"/>
    </w:pPr>
    <w:rPr>
      <w:b/>
      <w:bCs/>
      <w:sz w:val="16"/>
      <w:szCs w:val="16"/>
      <w:lang w:val="es-MX" w:eastAsia="es-MX"/>
    </w:rPr>
  </w:style>
  <w:style w:type="paragraph" w:customStyle="1" w:styleId="xl486">
    <w:name w:val="xl486"/>
    <w:basedOn w:val="Normal"/>
    <w:rsid w:val="00A23127"/>
    <w:pPr>
      <w:overflowPunct/>
      <w:autoSpaceDE/>
      <w:autoSpaceDN/>
      <w:adjustRightInd/>
      <w:spacing w:before="100" w:beforeAutospacing="1" w:after="100" w:afterAutospacing="1"/>
      <w:jc w:val="center"/>
      <w:textAlignment w:val="center"/>
    </w:pPr>
    <w:rPr>
      <w:sz w:val="16"/>
      <w:szCs w:val="16"/>
      <w:lang w:val="es-MX" w:eastAsia="es-MX"/>
    </w:rPr>
  </w:style>
  <w:style w:type="paragraph" w:customStyle="1" w:styleId="xl487">
    <w:name w:val="xl487"/>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14"/>
      <w:szCs w:val="14"/>
      <w:lang w:val="es-MX" w:eastAsia="es-MX"/>
    </w:rPr>
  </w:style>
  <w:style w:type="paragraph" w:customStyle="1" w:styleId="xl488">
    <w:name w:val="xl488"/>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14"/>
      <w:szCs w:val="14"/>
      <w:lang w:val="es-MX" w:eastAsia="es-MX"/>
    </w:rPr>
  </w:style>
  <w:style w:type="paragraph" w:customStyle="1" w:styleId="xl489">
    <w:name w:val="xl489"/>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14"/>
      <w:szCs w:val="14"/>
      <w:lang w:val="es-MX" w:eastAsia="es-MX"/>
    </w:rPr>
  </w:style>
  <w:style w:type="paragraph" w:customStyle="1" w:styleId="xl490">
    <w:name w:val="xl490"/>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14"/>
      <w:szCs w:val="14"/>
      <w:lang w:val="es-MX" w:eastAsia="es-MX"/>
    </w:rPr>
  </w:style>
  <w:style w:type="paragraph" w:customStyle="1" w:styleId="xl491">
    <w:name w:val="xl491"/>
    <w:basedOn w:val="Normal"/>
    <w:rsid w:val="00A23127"/>
    <w:pPr>
      <w:pBdr>
        <w:top w:val="single" w:sz="4" w:space="0" w:color="auto"/>
        <w:left w:val="single" w:sz="4" w:space="0" w:color="auto"/>
        <w:bottom w:val="single" w:sz="4" w:space="0" w:color="auto"/>
        <w:right w:val="single" w:sz="4" w:space="0" w:color="auto"/>
      </w:pBdr>
      <w:shd w:val="clear" w:color="000000" w:fill="4F81BD"/>
      <w:overflowPunct/>
      <w:autoSpaceDE/>
      <w:autoSpaceDN/>
      <w:adjustRightInd/>
      <w:spacing w:before="100" w:beforeAutospacing="1" w:after="100" w:afterAutospacing="1"/>
      <w:jc w:val="center"/>
      <w:textAlignment w:val="center"/>
    </w:pPr>
    <w:rPr>
      <w:sz w:val="16"/>
      <w:szCs w:val="16"/>
      <w:lang w:val="es-MX" w:eastAsia="es-MX"/>
    </w:rPr>
  </w:style>
  <w:style w:type="paragraph" w:customStyle="1" w:styleId="xl492">
    <w:name w:val="xl492"/>
    <w:basedOn w:val="Normal"/>
    <w:rsid w:val="00A2312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14"/>
      <w:szCs w:val="14"/>
      <w:lang w:val="es-MX" w:eastAsia="es-MX"/>
    </w:rPr>
  </w:style>
  <w:style w:type="table" w:styleId="Cuadrculamedia3-nfasis5">
    <w:name w:val="Medium Grid 3 Accent 5"/>
    <w:basedOn w:val="Tablanormal"/>
    <w:uiPriority w:val="69"/>
    <w:rsid w:val="00A23127"/>
    <w:pPr>
      <w:spacing w:after="0" w:line="240" w:lineRule="auto"/>
    </w:pPr>
    <w:rPr>
      <w:rFonts w:ascii="Calibri" w:eastAsia="MS Mincho" w:hAnsi="Calibri" w:cs="Times New Roman"/>
      <w:sz w:val="24"/>
      <w:szCs w:val="24"/>
      <w:lang w:val="es-ES_tradn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Textoindependiente3">
    <w:name w:val="Body Text 3"/>
    <w:basedOn w:val="Normal"/>
    <w:link w:val="Textoindependiente3Car"/>
    <w:rsid w:val="00A23127"/>
    <w:pPr>
      <w:overflowPunct/>
      <w:autoSpaceDE/>
      <w:autoSpaceDN/>
      <w:adjustRightInd/>
      <w:jc w:val="both"/>
      <w:textAlignment w:val="auto"/>
    </w:pPr>
    <w:rPr>
      <w:rFonts w:ascii="Arial" w:hAnsi="Arial" w:cs="Arial"/>
      <w:b/>
      <w:bCs/>
      <w:szCs w:val="24"/>
      <w:lang w:val="es-MX" w:eastAsia="es-MX"/>
    </w:rPr>
  </w:style>
  <w:style w:type="character" w:customStyle="1" w:styleId="Textoindependiente3Car">
    <w:name w:val="Texto independiente 3 Car"/>
    <w:basedOn w:val="Fuentedeprrafopredeter"/>
    <w:link w:val="Textoindependiente3"/>
    <w:rsid w:val="00A23127"/>
    <w:rPr>
      <w:rFonts w:ascii="Arial" w:eastAsia="Times New Roman" w:hAnsi="Arial" w:cs="Arial"/>
      <w:b/>
      <w:bCs/>
      <w:sz w:val="20"/>
      <w:szCs w:val="24"/>
      <w:lang w:eastAsia="es-MX"/>
    </w:rPr>
  </w:style>
  <w:style w:type="character" w:customStyle="1" w:styleId="A2">
    <w:name w:val="A2"/>
    <w:uiPriority w:val="99"/>
    <w:rsid w:val="00A23127"/>
    <w:rPr>
      <w:rFonts w:cs="Palatino"/>
      <w:b/>
      <w:bCs/>
      <w:color w:val="000000"/>
      <w:sz w:val="28"/>
      <w:szCs w:val="28"/>
    </w:rPr>
  </w:style>
  <w:style w:type="paragraph" w:customStyle="1" w:styleId="Ttulo91">
    <w:name w:val="Título 91"/>
    <w:basedOn w:val="Normal"/>
    <w:next w:val="Normal"/>
    <w:unhideWhenUsed/>
    <w:qFormat/>
    <w:rsid w:val="00A23127"/>
    <w:pPr>
      <w:keepNext/>
      <w:keepLines/>
      <w:suppressAutoHyphens/>
      <w:overflowPunct/>
      <w:autoSpaceDE/>
      <w:autoSpaceDN/>
      <w:adjustRightInd/>
      <w:spacing w:before="40"/>
      <w:textAlignment w:val="auto"/>
      <w:outlineLvl w:val="8"/>
    </w:pPr>
    <w:rPr>
      <w:rFonts w:ascii="Cambria" w:hAnsi="Cambria"/>
      <w:i/>
      <w:iCs/>
      <w:color w:val="272727"/>
      <w:sz w:val="21"/>
      <w:szCs w:val="21"/>
      <w:lang w:val="es-ES" w:eastAsia="ar-SA"/>
    </w:rPr>
  </w:style>
  <w:style w:type="numbering" w:customStyle="1" w:styleId="Sinlista11">
    <w:name w:val="Sin lista11"/>
    <w:next w:val="Sinlista"/>
    <w:uiPriority w:val="99"/>
    <w:semiHidden/>
    <w:unhideWhenUsed/>
    <w:rsid w:val="00A23127"/>
  </w:style>
  <w:style w:type="table" w:customStyle="1" w:styleId="Tablaconcuadrcula11">
    <w:name w:val="Tabla con cuadrícula11"/>
    <w:basedOn w:val="Tablanormal"/>
    <w:next w:val="Tablaconcuadrcula"/>
    <w:rsid w:val="00A2312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loque">
    <w:name w:val="Block Text"/>
    <w:basedOn w:val="Normal"/>
    <w:rsid w:val="00A23127"/>
    <w:pPr>
      <w:tabs>
        <w:tab w:val="left" w:pos="-284"/>
        <w:tab w:val="left" w:pos="1985"/>
        <w:tab w:val="left" w:pos="9498"/>
      </w:tabs>
      <w:suppressAutoHyphens/>
      <w:ind w:left="601" w:right="-25" w:hanging="601"/>
      <w:jc w:val="both"/>
    </w:pPr>
    <w:rPr>
      <w:rFonts w:ascii="Arial" w:hAnsi="Arial"/>
      <w:szCs w:val="24"/>
      <w:lang w:val="es-ES"/>
    </w:rPr>
  </w:style>
  <w:style w:type="paragraph" w:customStyle="1" w:styleId="MMNotes">
    <w:name w:val="MM Notes"/>
    <w:basedOn w:val="Textoindependiente"/>
    <w:link w:val="MMNotesCar"/>
    <w:rsid w:val="00A23127"/>
    <w:pPr>
      <w:spacing w:after="120" w:line="259" w:lineRule="auto"/>
      <w:jc w:val="left"/>
    </w:pPr>
    <w:rPr>
      <w:rFonts w:ascii="Times New Roman" w:hAnsi="Times New Roman"/>
      <w:noProof/>
      <w:sz w:val="24"/>
      <w:lang w:val="es-ES" w:eastAsia="ar-SA"/>
    </w:rPr>
  </w:style>
  <w:style w:type="character" w:customStyle="1" w:styleId="MMNotesCar">
    <w:name w:val="MM Notes Car"/>
    <w:link w:val="MMNotes"/>
    <w:rsid w:val="00A23127"/>
    <w:rPr>
      <w:rFonts w:ascii="Times New Roman" w:eastAsia="Times New Roman" w:hAnsi="Times New Roman" w:cs="Times New Roman"/>
      <w:noProof/>
      <w:sz w:val="24"/>
      <w:szCs w:val="20"/>
      <w:lang w:val="es-ES" w:eastAsia="ar-SA"/>
    </w:rPr>
  </w:style>
  <w:style w:type="paragraph" w:customStyle="1" w:styleId="Sinespaciado1">
    <w:name w:val="Sin espaciado1"/>
    <w:rsid w:val="00A23127"/>
    <w:pPr>
      <w:suppressAutoHyphens/>
      <w:spacing w:after="0" w:line="240" w:lineRule="auto"/>
    </w:pPr>
    <w:rPr>
      <w:rFonts w:ascii="Calibri" w:eastAsia="Calibri" w:hAnsi="Calibri" w:cs="Times New Roman"/>
      <w:kern w:val="1"/>
      <w:lang w:eastAsia="ar-SA"/>
    </w:rPr>
  </w:style>
  <w:style w:type="character" w:customStyle="1" w:styleId="nfasissutil1">
    <w:name w:val="Énfasis sutil1"/>
    <w:basedOn w:val="Fuentedeprrafopredeter"/>
    <w:uiPriority w:val="19"/>
    <w:qFormat/>
    <w:rsid w:val="00A23127"/>
    <w:rPr>
      <w:i/>
      <w:iCs/>
      <w:color w:val="808080"/>
    </w:rPr>
  </w:style>
  <w:style w:type="paragraph" w:styleId="Lista3">
    <w:name w:val="List 3"/>
    <w:basedOn w:val="Normal"/>
    <w:uiPriority w:val="99"/>
    <w:semiHidden/>
    <w:unhideWhenUsed/>
    <w:rsid w:val="00A23127"/>
    <w:pPr>
      <w:suppressAutoHyphens/>
      <w:overflowPunct/>
      <w:autoSpaceDE/>
      <w:autoSpaceDN/>
      <w:adjustRightInd/>
      <w:ind w:left="849" w:hanging="283"/>
      <w:contextualSpacing/>
      <w:textAlignment w:val="auto"/>
    </w:pPr>
    <w:rPr>
      <w:lang w:val="es-ES" w:eastAsia="ar-SA"/>
    </w:rPr>
  </w:style>
  <w:style w:type="character" w:customStyle="1" w:styleId="Ttulo9Car1">
    <w:name w:val="Título 9 Car1"/>
    <w:basedOn w:val="Fuentedeprrafopredeter"/>
    <w:uiPriority w:val="9"/>
    <w:semiHidden/>
    <w:rsid w:val="00A23127"/>
    <w:rPr>
      <w:rFonts w:asciiTheme="majorHAnsi" w:eastAsiaTheme="majorEastAsia" w:hAnsiTheme="majorHAnsi" w:cstheme="majorBidi"/>
      <w:i/>
      <w:iCs/>
      <w:color w:val="404040" w:themeColor="text1" w:themeTint="BF"/>
      <w:lang w:eastAsia="en-US"/>
    </w:rPr>
  </w:style>
  <w:style w:type="character" w:styleId="nfasissutil">
    <w:name w:val="Subtle Emphasis"/>
    <w:basedOn w:val="Fuentedeprrafopredeter"/>
    <w:uiPriority w:val="19"/>
    <w:qFormat/>
    <w:rsid w:val="00A23127"/>
    <w:rPr>
      <w:i/>
      <w:iCs/>
      <w:color w:val="808080" w:themeColor="text1" w:themeTint="7F"/>
    </w:rPr>
  </w:style>
  <w:style w:type="paragraph" w:customStyle="1" w:styleId="Standard">
    <w:name w:val="Standard"/>
    <w:rsid w:val="00A23127"/>
    <w:pPr>
      <w:suppressAutoHyphens/>
      <w:autoSpaceDN w:val="0"/>
      <w:spacing w:after="0" w:line="240" w:lineRule="auto"/>
    </w:pPr>
    <w:rPr>
      <w:rFonts w:ascii="Times New Roman" w:eastAsia="Times New Roman" w:hAnsi="Times New Roman" w:cs="Times New Roman"/>
      <w:kern w:val="3"/>
      <w:sz w:val="24"/>
      <w:szCs w:val="24"/>
      <w:lang w:val="es-ES" w:eastAsia="ar-SA"/>
    </w:rPr>
  </w:style>
  <w:style w:type="table" w:styleId="Cuadrculamedia3-nfasis1">
    <w:name w:val="Medium Grid 3 Accent 1"/>
    <w:basedOn w:val="Tablanormal"/>
    <w:uiPriority w:val="69"/>
    <w:rsid w:val="00A23127"/>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Textoindependienteprimerasangra2">
    <w:name w:val="Body Text First Indent 2"/>
    <w:basedOn w:val="Sangradetextonormal"/>
    <w:link w:val="Textoindependienteprimerasangra2Car"/>
    <w:uiPriority w:val="99"/>
    <w:unhideWhenUsed/>
    <w:rsid w:val="00A23127"/>
    <w:pPr>
      <w:suppressAutoHyphens w:val="0"/>
      <w:ind w:firstLine="210"/>
    </w:pPr>
    <w:rPr>
      <w:rFonts w:ascii="Calibri" w:eastAsia="MS Mincho" w:hAnsi="Calibr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A23127"/>
    <w:rPr>
      <w:rFonts w:ascii="Calibri" w:eastAsia="MS Mincho" w:hAnsi="Calibri" w:cs="Times New Roman"/>
      <w:sz w:val="24"/>
      <w:szCs w:val="24"/>
      <w:lang w:val="es-ES_tradnl" w:eastAsia="ar-SA"/>
    </w:rPr>
  </w:style>
  <w:style w:type="paragraph" w:styleId="Continuarlista">
    <w:name w:val="List Continue"/>
    <w:basedOn w:val="Normal"/>
    <w:uiPriority w:val="99"/>
    <w:semiHidden/>
    <w:unhideWhenUsed/>
    <w:rsid w:val="00A23127"/>
    <w:pPr>
      <w:overflowPunct/>
      <w:autoSpaceDE/>
      <w:autoSpaceDN/>
      <w:adjustRightInd/>
      <w:spacing w:after="120"/>
      <w:ind w:left="283"/>
      <w:contextualSpacing/>
      <w:textAlignment w:val="auto"/>
    </w:pPr>
    <w:rPr>
      <w:rFonts w:ascii="Calibri" w:eastAsia="MS Mincho" w:hAnsi="Calibri"/>
      <w:sz w:val="24"/>
      <w:szCs w:val="24"/>
      <w:lang w:eastAsia="en-US"/>
    </w:rPr>
  </w:style>
  <w:style w:type="paragraph" w:styleId="TtulodeTDC">
    <w:name w:val="TOC Heading"/>
    <w:basedOn w:val="Ttulo1"/>
    <w:next w:val="Normal"/>
    <w:uiPriority w:val="39"/>
    <w:semiHidden/>
    <w:unhideWhenUsed/>
    <w:qFormat/>
    <w:rsid w:val="00A23127"/>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character" w:customStyle="1" w:styleId="Car10CarCar">
    <w:name w:val="Car10 Car Car"/>
    <w:link w:val="Sangra2detindependiente1"/>
    <w:rsid w:val="00A23127"/>
    <w:rPr>
      <w:rFonts w:ascii="Arial" w:eastAsia="Times New Roman" w:hAnsi="Arial" w:cs="Times New Roman"/>
      <w:szCs w:val="20"/>
      <w:lang w:val="es-ES" w:eastAsia="ar-SA"/>
    </w:rPr>
  </w:style>
  <w:style w:type="character" w:customStyle="1" w:styleId="Mencinsinresolver1">
    <w:name w:val="Mención sin resolver1"/>
    <w:basedOn w:val="Fuentedeprrafopredeter"/>
    <w:uiPriority w:val="99"/>
    <w:semiHidden/>
    <w:unhideWhenUsed/>
    <w:rsid w:val="00E62063"/>
    <w:rPr>
      <w:color w:val="605E5C"/>
      <w:shd w:val="clear" w:color="auto" w:fill="E1DFDD"/>
    </w:rPr>
  </w:style>
  <w:style w:type="character" w:customStyle="1" w:styleId="Mencinsinresolver10">
    <w:name w:val="Mención sin resolver1"/>
    <w:basedOn w:val="Fuentedeprrafopredeter"/>
    <w:uiPriority w:val="99"/>
    <w:semiHidden/>
    <w:unhideWhenUsed/>
    <w:rsid w:val="00BD398D"/>
    <w:rPr>
      <w:color w:val="605E5C"/>
      <w:shd w:val="clear" w:color="auto" w:fill="E1DFDD"/>
    </w:rPr>
  </w:style>
  <w:style w:type="paragraph" w:styleId="Revisin">
    <w:name w:val="Revision"/>
    <w:hidden/>
    <w:uiPriority w:val="99"/>
    <w:semiHidden/>
    <w:rsid w:val="00BD398D"/>
    <w:pPr>
      <w:spacing w:after="0" w:line="240" w:lineRule="auto"/>
    </w:pPr>
    <w:rPr>
      <w:rFonts w:ascii="Calibri" w:eastAsia="Calibri" w:hAnsi="Calibri" w:cs="Times New Roman"/>
    </w:rPr>
  </w:style>
  <w:style w:type="paragraph" w:customStyle="1" w:styleId="TtuloE2">
    <w:name w:val="Título E2"/>
    <w:basedOn w:val="Ttulo2"/>
    <w:link w:val="TtuloE2Car"/>
    <w:qFormat/>
    <w:rsid w:val="00BD398D"/>
    <w:pPr>
      <w:keepLines/>
      <w:numPr>
        <w:numId w:val="0"/>
      </w:numPr>
      <w:tabs>
        <w:tab w:val="clear" w:pos="0"/>
        <w:tab w:val="num" w:pos="576"/>
      </w:tabs>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BD398D"/>
    <w:rPr>
      <w:rFonts w:ascii="Calibri" w:eastAsia="MS Gothic" w:hAnsi="Calibri" w:cs="Times New Roman"/>
      <w:b/>
      <w:bCs/>
      <w:szCs w:val="26"/>
      <w:lang w:val="es-ES_tradnl" w:eastAsia="es-ES"/>
    </w:rPr>
  </w:style>
  <w:style w:type="paragraph" w:customStyle="1" w:styleId="Moserrat1">
    <w:name w:val="Moserrat 1"/>
    <w:basedOn w:val="Normal"/>
    <w:qFormat/>
    <w:rsid w:val="00BD398D"/>
    <w:pPr>
      <w:numPr>
        <w:numId w:val="65"/>
      </w:numPr>
      <w:overflowPunct/>
      <w:autoSpaceDE/>
      <w:autoSpaceDN/>
      <w:adjustRightInd/>
      <w:ind w:left="0" w:firstLine="0"/>
      <w:jc w:val="both"/>
      <w:textAlignment w:val="auto"/>
    </w:pPr>
    <w:rPr>
      <w:rFonts w:ascii="Montserrat Medium" w:hAnsi="Montserrat Medium" w:cs="Arial"/>
      <w:b/>
      <w:lang w:val="es-MX" w:eastAsia="es-MX"/>
    </w:rPr>
  </w:style>
  <w:style w:type="paragraph" w:customStyle="1" w:styleId="Monserrat1">
    <w:name w:val="Monserrat 1"/>
    <w:basedOn w:val="Moserrat1"/>
    <w:link w:val="Monserrat1Car"/>
    <w:qFormat/>
    <w:rsid w:val="00BD398D"/>
    <w:pPr>
      <w:ind w:left="720" w:hanging="360"/>
    </w:pPr>
  </w:style>
  <w:style w:type="character" w:customStyle="1" w:styleId="Monserrat1Car">
    <w:name w:val="Monserrat 1 Car"/>
    <w:link w:val="Monserrat1"/>
    <w:rsid w:val="00BD398D"/>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BD398D"/>
    <w:pPr>
      <w:numPr>
        <w:ilvl w:val="1"/>
        <w:numId w:val="66"/>
      </w:numPr>
      <w:suppressAutoHyphens/>
      <w:overflowPunct/>
      <w:autoSpaceDE/>
      <w:autoSpaceDN/>
      <w:adjustRightInd/>
      <w:ind w:right="191"/>
      <w:contextualSpacing/>
      <w:jc w:val="both"/>
      <w:textAlignment w:val="auto"/>
    </w:pPr>
    <w:rPr>
      <w:rFonts w:ascii="Montserrat Medium" w:hAnsi="Montserrat Medium" w:cs="Arial"/>
      <w:b/>
      <w:lang w:val="es-MX" w:eastAsia="es-MX"/>
    </w:rPr>
  </w:style>
  <w:style w:type="character" w:customStyle="1" w:styleId="Monserrat2Car">
    <w:name w:val="Monserrat 2 Car"/>
    <w:link w:val="Monserrat2"/>
    <w:rsid w:val="00BD398D"/>
    <w:rPr>
      <w:rFonts w:ascii="Montserrat Medium" w:eastAsia="Times New Roman" w:hAnsi="Montserrat Medium" w:cs="Arial"/>
      <w:b/>
      <w:sz w:val="20"/>
      <w:szCs w:val="20"/>
      <w:lang w:eastAsia="es-MX"/>
    </w:rPr>
  </w:style>
  <w:style w:type="character" w:customStyle="1" w:styleId="TextoCar1">
    <w:name w:val="Texto Car1"/>
    <w:link w:val="Texto0"/>
    <w:rsid w:val="00BD398D"/>
    <w:rPr>
      <w:rFonts w:ascii="Arial" w:eastAsia="Times New Roman" w:hAnsi="Arial" w:cs="Times New Roman"/>
      <w:sz w:val="18"/>
      <w:szCs w:val="20"/>
      <w:lang w:eastAsia="ar-SA"/>
    </w:rPr>
  </w:style>
  <w:style w:type="character" w:customStyle="1" w:styleId="Mencinsinresolver2">
    <w:name w:val="Mención sin resolver2"/>
    <w:basedOn w:val="Fuentedeprrafopredeter"/>
    <w:uiPriority w:val="99"/>
    <w:semiHidden/>
    <w:unhideWhenUsed/>
    <w:rsid w:val="001A2B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667808">
      <w:bodyDiv w:val="1"/>
      <w:marLeft w:val="0"/>
      <w:marRight w:val="0"/>
      <w:marTop w:val="0"/>
      <w:marBottom w:val="0"/>
      <w:divBdr>
        <w:top w:val="none" w:sz="0" w:space="0" w:color="auto"/>
        <w:left w:val="none" w:sz="0" w:space="0" w:color="auto"/>
        <w:bottom w:val="none" w:sz="0" w:space="0" w:color="auto"/>
        <w:right w:val="none" w:sz="0" w:space="0" w:color="auto"/>
      </w:divBdr>
    </w:div>
    <w:div w:id="276761684">
      <w:bodyDiv w:val="1"/>
      <w:marLeft w:val="0"/>
      <w:marRight w:val="0"/>
      <w:marTop w:val="0"/>
      <w:marBottom w:val="0"/>
      <w:divBdr>
        <w:top w:val="none" w:sz="0" w:space="0" w:color="auto"/>
        <w:left w:val="none" w:sz="0" w:space="0" w:color="auto"/>
        <w:bottom w:val="none" w:sz="0" w:space="0" w:color="auto"/>
        <w:right w:val="none" w:sz="0" w:space="0" w:color="auto"/>
      </w:divBdr>
    </w:div>
    <w:div w:id="288628734">
      <w:bodyDiv w:val="1"/>
      <w:marLeft w:val="0"/>
      <w:marRight w:val="0"/>
      <w:marTop w:val="0"/>
      <w:marBottom w:val="0"/>
      <w:divBdr>
        <w:top w:val="none" w:sz="0" w:space="0" w:color="auto"/>
        <w:left w:val="none" w:sz="0" w:space="0" w:color="auto"/>
        <w:bottom w:val="none" w:sz="0" w:space="0" w:color="auto"/>
        <w:right w:val="none" w:sz="0" w:space="0" w:color="auto"/>
      </w:divBdr>
    </w:div>
    <w:div w:id="528417170">
      <w:bodyDiv w:val="1"/>
      <w:marLeft w:val="0"/>
      <w:marRight w:val="0"/>
      <w:marTop w:val="0"/>
      <w:marBottom w:val="0"/>
      <w:divBdr>
        <w:top w:val="none" w:sz="0" w:space="0" w:color="auto"/>
        <w:left w:val="none" w:sz="0" w:space="0" w:color="auto"/>
        <w:bottom w:val="none" w:sz="0" w:space="0" w:color="auto"/>
        <w:right w:val="none" w:sz="0" w:space="0" w:color="auto"/>
      </w:divBdr>
    </w:div>
    <w:div w:id="691958043">
      <w:bodyDiv w:val="1"/>
      <w:marLeft w:val="0"/>
      <w:marRight w:val="0"/>
      <w:marTop w:val="0"/>
      <w:marBottom w:val="0"/>
      <w:divBdr>
        <w:top w:val="none" w:sz="0" w:space="0" w:color="auto"/>
        <w:left w:val="none" w:sz="0" w:space="0" w:color="auto"/>
        <w:bottom w:val="none" w:sz="0" w:space="0" w:color="auto"/>
        <w:right w:val="none" w:sz="0" w:space="0" w:color="auto"/>
      </w:divBdr>
    </w:div>
    <w:div w:id="697510413">
      <w:bodyDiv w:val="1"/>
      <w:marLeft w:val="0"/>
      <w:marRight w:val="0"/>
      <w:marTop w:val="0"/>
      <w:marBottom w:val="0"/>
      <w:divBdr>
        <w:top w:val="none" w:sz="0" w:space="0" w:color="auto"/>
        <w:left w:val="none" w:sz="0" w:space="0" w:color="auto"/>
        <w:bottom w:val="none" w:sz="0" w:space="0" w:color="auto"/>
        <w:right w:val="none" w:sz="0" w:space="0" w:color="auto"/>
      </w:divBdr>
    </w:div>
    <w:div w:id="913853853">
      <w:bodyDiv w:val="1"/>
      <w:marLeft w:val="0"/>
      <w:marRight w:val="0"/>
      <w:marTop w:val="0"/>
      <w:marBottom w:val="0"/>
      <w:divBdr>
        <w:top w:val="none" w:sz="0" w:space="0" w:color="auto"/>
        <w:left w:val="none" w:sz="0" w:space="0" w:color="auto"/>
        <w:bottom w:val="none" w:sz="0" w:space="0" w:color="auto"/>
        <w:right w:val="none" w:sz="0" w:space="0" w:color="auto"/>
      </w:divBdr>
    </w:div>
    <w:div w:id="1205170457">
      <w:bodyDiv w:val="1"/>
      <w:marLeft w:val="0"/>
      <w:marRight w:val="0"/>
      <w:marTop w:val="0"/>
      <w:marBottom w:val="0"/>
      <w:divBdr>
        <w:top w:val="none" w:sz="0" w:space="0" w:color="auto"/>
        <w:left w:val="none" w:sz="0" w:space="0" w:color="auto"/>
        <w:bottom w:val="none" w:sz="0" w:space="0" w:color="auto"/>
        <w:right w:val="none" w:sz="0" w:space="0" w:color="auto"/>
      </w:divBdr>
    </w:div>
    <w:div w:id="1388456562">
      <w:bodyDiv w:val="1"/>
      <w:marLeft w:val="0"/>
      <w:marRight w:val="0"/>
      <w:marTop w:val="0"/>
      <w:marBottom w:val="0"/>
      <w:divBdr>
        <w:top w:val="none" w:sz="0" w:space="0" w:color="auto"/>
        <w:left w:val="none" w:sz="0" w:space="0" w:color="auto"/>
        <w:bottom w:val="none" w:sz="0" w:space="0" w:color="auto"/>
        <w:right w:val="none" w:sz="0" w:space="0" w:color="auto"/>
      </w:divBdr>
    </w:div>
    <w:div w:id="1710453702">
      <w:bodyDiv w:val="1"/>
      <w:marLeft w:val="0"/>
      <w:marRight w:val="0"/>
      <w:marTop w:val="0"/>
      <w:marBottom w:val="0"/>
      <w:divBdr>
        <w:top w:val="none" w:sz="0" w:space="0" w:color="auto"/>
        <w:left w:val="none" w:sz="0" w:space="0" w:color="auto"/>
        <w:bottom w:val="none" w:sz="0" w:space="0" w:color="auto"/>
        <w:right w:val="none" w:sz="0" w:space="0" w:color="auto"/>
      </w:divBdr>
    </w:div>
    <w:div w:id="1772509147">
      <w:bodyDiv w:val="1"/>
      <w:marLeft w:val="0"/>
      <w:marRight w:val="0"/>
      <w:marTop w:val="0"/>
      <w:marBottom w:val="0"/>
      <w:divBdr>
        <w:top w:val="none" w:sz="0" w:space="0" w:color="auto"/>
        <w:left w:val="none" w:sz="0" w:space="0" w:color="auto"/>
        <w:bottom w:val="none" w:sz="0" w:space="0" w:color="auto"/>
        <w:right w:val="none" w:sz="0" w:space="0" w:color="auto"/>
      </w:divBdr>
    </w:div>
    <w:div w:id="1772509978">
      <w:bodyDiv w:val="1"/>
      <w:marLeft w:val="0"/>
      <w:marRight w:val="0"/>
      <w:marTop w:val="0"/>
      <w:marBottom w:val="0"/>
      <w:divBdr>
        <w:top w:val="none" w:sz="0" w:space="0" w:color="auto"/>
        <w:left w:val="none" w:sz="0" w:space="0" w:color="auto"/>
        <w:bottom w:val="none" w:sz="0" w:space="0" w:color="auto"/>
        <w:right w:val="none" w:sz="0" w:space="0" w:color="auto"/>
      </w:divBdr>
    </w:div>
    <w:div w:id="1823351280">
      <w:bodyDiv w:val="1"/>
      <w:marLeft w:val="0"/>
      <w:marRight w:val="0"/>
      <w:marTop w:val="0"/>
      <w:marBottom w:val="0"/>
      <w:divBdr>
        <w:top w:val="none" w:sz="0" w:space="0" w:color="auto"/>
        <w:left w:val="none" w:sz="0" w:space="0" w:color="auto"/>
        <w:bottom w:val="none" w:sz="0" w:space="0" w:color="auto"/>
        <w:right w:val="none" w:sz="0" w:space="0" w:color="auto"/>
      </w:divBdr>
    </w:div>
    <w:div w:id="1887372660">
      <w:bodyDiv w:val="1"/>
      <w:marLeft w:val="0"/>
      <w:marRight w:val="0"/>
      <w:marTop w:val="0"/>
      <w:marBottom w:val="0"/>
      <w:divBdr>
        <w:top w:val="none" w:sz="0" w:space="0" w:color="auto"/>
        <w:left w:val="none" w:sz="0" w:space="0" w:color="auto"/>
        <w:bottom w:val="none" w:sz="0" w:space="0" w:color="auto"/>
        <w:right w:val="none" w:sz="0" w:space="0" w:color="auto"/>
      </w:divBdr>
    </w:div>
    <w:div w:id="208621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es.wikipedia.org/wiki/Piment&#243;n" TargetMode="External"/><Relationship Id="rId18" Type="http://schemas.openxmlformats.org/officeDocument/2006/relationships/hyperlink" Target="http://es.wikipedia.org/wiki/Clavo_de_olor" TargetMode="External"/><Relationship Id="rId26" Type="http://schemas.openxmlformats.org/officeDocument/2006/relationships/hyperlink" Target="mailto:erika.arellano@imss.gob.mx" TargetMode="External"/><Relationship Id="rId3" Type="http://schemas.openxmlformats.org/officeDocument/2006/relationships/customXml" Target="../customXml/item3.xml"/><Relationship Id="rId21" Type="http://schemas.openxmlformats.org/officeDocument/2006/relationships/hyperlink" Target="https://www.dof.gob.mx/nota_detalle.php?codigo=5687786&amp;fecha=04/05/2023" TargetMode="External"/><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www.compranet.funcionpublica.gob.mx" TargetMode="External"/><Relationship Id="rId17" Type="http://schemas.openxmlformats.org/officeDocument/2006/relationships/hyperlink" Target="http://es.wikipedia.org/wiki/Tomillo" TargetMode="External"/><Relationship Id="rId25" Type="http://schemas.openxmlformats.org/officeDocument/2006/relationships/hyperlink" Target="mailto:veronica.gudino@imss.gob.mx" TargetMode="Externa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es.wikipedia.org/wiki/Rosmarinus_officinalis" TargetMode="External"/><Relationship Id="rId20" Type="http://schemas.openxmlformats.org/officeDocument/2006/relationships/hyperlink" Target="http://es.wikipedia.org/wiki/Nuez_moscada"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intranet/normatividad/Normas/DIR.%20FINANZAS/COORD.%20CONT%20Y%20TRAM%20EROGACIONES/PROCEDIMIENTOS/6B13-003-002.pdf"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es.wikipedia.org/wiki/Ajo" TargetMode="External"/><Relationship Id="rId23" Type="http://schemas.openxmlformats.org/officeDocument/2006/relationships/hyperlink" Target="mailto:compranet@funcionpublica.gob.mx"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es.wikipedia.org/wiki/Jengibre"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es.wikipedia.org/wiki/Pimienta" TargetMode="External"/><Relationship Id="rId22" Type="http://schemas.openxmlformats.org/officeDocument/2006/relationships/hyperlink" Target="http://www.IMSS.gob.mx/transparencia/cuadros/alimentos.htm" TargetMode="External"/><Relationship Id="rId27" Type="http://schemas.openxmlformats.org/officeDocument/2006/relationships/header" Target="header1.xml"/><Relationship Id="rId30" Type="http://schemas.openxmlformats.org/officeDocument/2006/relationships/image" Target="media/image4.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FABD468806102408F73FA5D2A01D7AF" ma:contentTypeVersion="16" ma:contentTypeDescription="Crear nuevo documento." ma:contentTypeScope="" ma:versionID="23ceaaf3be1b301cd853f782684df308">
  <xsd:schema xmlns:xsd="http://www.w3.org/2001/XMLSchema" xmlns:xs="http://www.w3.org/2001/XMLSchema" xmlns:p="http://schemas.microsoft.com/office/2006/metadata/properties" xmlns:ns2="d8cfcf81-dfc3-4949-9953-b544cc88f585" xmlns:ns3="1f37c0dd-d159-4055-bee9-7d4b77ffbb3a" targetNamespace="http://schemas.microsoft.com/office/2006/metadata/properties" ma:root="true" ma:fieldsID="b16221fca6856bf46b606915bf116446" ns2:_="" ns3:_="">
    <xsd:import namespace="d8cfcf81-dfc3-4949-9953-b544cc88f585"/>
    <xsd:import namespace="1f37c0dd-d159-4055-bee9-7d4b77ffbb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cfcf81-dfc3-4949-9953-b544cc88f5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74d39f87-b21c-40bf-bb4d-9961e3ac2c5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37c0dd-d159-4055-bee9-7d4b77ffbb3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11e5381-e7f3-4c50-92e2-13f4097ae2cf}" ma:internalName="TaxCatchAll" ma:showField="CatchAllData" ma:web="1f37c0dd-d159-4055-bee9-7d4b77ffbb3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f37c0dd-d159-4055-bee9-7d4b77ffbb3a" xsi:nil="true"/>
    <lcf76f155ced4ddcb4097134ff3c332f xmlns="d8cfcf81-dfc3-4949-9953-b544cc88f58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9E717-1017-43F6-9EC1-97CDA1D023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cfcf81-dfc3-4949-9953-b544cc88f585"/>
    <ds:schemaRef ds:uri="1f37c0dd-d159-4055-bee9-7d4b77ffbb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14102F-13DC-40A8-B4F9-132E4391680B}">
  <ds:schemaRefs>
    <ds:schemaRef ds:uri="http://schemas.microsoft.com/sharepoint/v3/contenttype/forms"/>
  </ds:schemaRefs>
</ds:datastoreItem>
</file>

<file path=customXml/itemProps3.xml><?xml version="1.0" encoding="utf-8"?>
<ds:datastoreItem xmlns:ds="http://schemas.openxmlformats.org/officeDocument/2006/customXml" ds:itemID="{3BCD661E-A8B6-45CF-B9A7-A11C2B3D985B}">
  <ds:schemaRefs>
    <ds:schemaRef ds:uri="http://schemas.microsoft.com/office/2006/metadata/properties"/>
    <ds:schemaRef ds:uri="http://schemas.microsoft.com/office/infopath/2007/PartnerControls"/>
    <ds:schemaRef ds:uri="1f37c0dd-d159-4055-bee9-7d4b77ffbb3a"/>
    <ds:schemaRef ds:uri="d8cfcf81-dfc3-4949-9953-b544cc88f585"/>
  </ds:schemaRefs>
</ds:datastoreItem>
</file>

<file path=customXml/itemProps4.xml><?xml version="1.0" encoding="utf-8"?>
<ds:datastoreItem xmlns:ds="http://schemas.openxmlformats.org/officeDocument/2006/customXml" ds:itemID="{F182D4D7-3C4D-4041-891B-A8036A610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261</Pages>
  <Words>128695</Words>
  <Characters>707826</Characters>
  <Application>Microsoft Office Word</Application>
  <DocSecurity>0</DocSecurity>
  <Lines>5898</Lines>
  <Paragraphs>1669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834852</CharactersWithSpaces>
  <SharedDoc>false</SharedDoc>
  <HLinks>
    <vt:vector size="96" baseType="variant">
      <vt:variant>
        <vt:i4>7602223</vt:i4>
      </vt:variant>
      <vt:variant>
        <vt:i4>54</vt:i4>
      </vt:variant>
      <vt:variant>
        <vt:i4>0</vt:i4>
      </vt:variant>
      <vt:variant>
        <vt:i4>5</vt:i4>
      </vt:variant>
      <vt:variant>
        <vt:lpwstr>http://intranet/normatividad/Normas/DIR. FINANZAS/COORD. CONT Y TRAM EROGACIONES/PROCEDIMIENTOS/6B13-003-002.pdf</vt:lpwstr>
      </vt:variant>
      <vt:variant>
        <vt:lpwstr>search=6B13%2D003%2D002</vt:lpwstr>
      </vt:variant>
      <vt:variant>
        <vt:i4>4128792</vt:i4>
      </vt:variant>
      <vt:variant>
        <vt:i4>51</vt:i4>
      </vt:variant>
      <vt:variant>
        <vt:i4>0</vt:i4>
      </vt:variant>
      <vt:variant>
        <vt:i4>5</vt:i4>
      </vt:variant>
      <vt:variant>
        <vt:lpwstr>mailto:erika.arellano@imss.gob.mx</vt:lpwstr>
      </vt:variant>
      <vt:variant>
        <vt:lpwstr/>
      </vt:variant>
      <vt:variant>
        <vt:i4>3866643</vt:i4>
      </vt:variant>
      <vt:variant>
        <vt:i4>48</vt:i4>
      </vt:variant>
      <vt:variant>
        <vt:i4>0</vt:i4>
      </vt:variant>
      <vt:variant>
        <vt:i4>5</vt:i4>
      </vt:variant>
      <vt:variant>
        <vt:lpwstr>mailto:veronica.gudino@imss.gob.mx</vt:lpwstr>
      </vt:variant>
      <vt:variant>
        <vt:lpwstr/>
      </vt:variant>
      <vt:variant>
        <vt:i4>7602223</vt:i4>
      </vt:variant>
      <vt:variant>
        <vt:i4>45</vt:i4>
      </vt:variant>
      <vt:variant>
        <vt:i4>0</vt:i4>
      </vt:variant>
      <vt:variant>
        <vt:i4>5</vt:i4>
      </vt:variant>
      <vt:variant>
        <vt:lpwstr>http://intranet/normatividad/Normas/DIR. FINANZAS/COORD. CONT Y TRAM EROGACIONES/PROCEDIMIENTOS/6B13-003-002.pdf</vt:lpwstr>
      </vt:variant>
      <vt:variant>
        <vt:lpwstr>search=6B13%2D003%2D002</vt:lpwstr>
      </vt:variant>
      <vt:variant>
        <vt:i4>6684698</vt:i4>
      </vt:variant>
      <vt:variant>
        <vt:i4>36</vt:i4>
      </vt:variant>
      <vt:variant>
        <vt:i4>0</vt:i4>
      </vt:variant>
      <vt:variant>
        <vt:i4>5</vt:i4>
      </vt:variant>
      <vt:variant>
        <vt:lpwstr>mailto:compranet@funcionpublica.gob.mx</vt:lpwstr>
      </vt:variant>
      <vt:variant>
        <vt:lpwstr/>
      </vt:variant>
      <vt:variant>
        <vt:i4>2752564</vt:i4>
      </vt:variant>
      <vt:variant>
        <vt:i4>30</vt:i4>
      </vt:variant>
      <vt:variant>
        <vt:i4>0</vt:i4>
      </vt:variant>
      <vt:variant>
        <vt:i4>5</vt:i4>
      </vt:variant>
      <vt:variant>
        <vt:lpwstr>http://www.imss.gob.mx/transparencia/cuadros/alimentos.htm</vt:lpwstr>
      </vt:variant>
      <vt:variant>
        <vt:lpwstr/>
      </vt:variant>
      <vt:variant>
        <vt:i4>5177467</vt:i4>
      </vt:variant>
      <vt:variant>
        <vt:i4>27</vt:i4>
      </vt:variant>
      <vt:variant>
        <vt:i4>0</vt:i4>
      </vt:variant>
      <vt:variant>
        <vt:i4>5</vt:i4>
      </vt:variant>
      <vt:variant>
        <vt:lpwstr>https://www.dof.gob.mx/nota_detalle.php?codigo=5687786&amp;fecha=04/05/2023</vt:lpwstr>
      </vt:variant>
      <vt:variant>
        <vt:lpwstr/>
      </vt:variant>
      <vt:variant>
        <vt:i4>2293848</vt:i4>
      </vt:variant>
      <vt:variant>
        <vt:i4>24</vt:i4>
      </vt:variant>
      <vt:variant>
        <vt:i4>0</vt:i4>
      </vt:variant>
      <vt:variant>
        <vt:i4>5</vt:i4>
      </vt:variant>
      <vt:variant>
        <vt:lpwstr>http://es.wikipedia.org/wiki/Nuez_moscada</vt:lpwstr>
      </vt:variant>
      <vt:variant>
        <vt:lpwstr/>
      </vt:variant>
      <vt:variant>
        <vt:i4>72</vt:i4>
      </vt:variant>
      <vt:variant>
        <vt:i4>21</vt:i4>
      </vt:variant>
      <vt:variant>
        <vt:i4>0</vt:i4>
      </vt:variant>
      <vt:variant>
        <vt:i4>5</vt:i4>
      </vt:variant>
      <vt:variant>
        <vt:lpwstr>http://es.wikipedia.org/wiki/Jengibre</vt:lpwstr>
      </vt:variant>
      <vt:variant>
        <vt:lpwstr/>
      </vt:variant>
      <vt:variant>
        <vt:i4>5701640</vt:i4>
      </vt:variant>
      <vt:variant>
        <vt:i4>18</vt:i4>
      </vt:variant>
      <vt:variant>
        <vt:i4>0</vt:i4>
      </vt:variant>
      <vt:variant>
        <vt:i4>5</vt:i4>
      </vt:variant>
      <vt:variant>
        <vt:lpwstr>http://es.wikipedia.org/wiki/Clavo_de_olor</vt:lpwstr>
      </vt:variant>
      <vt:variant>
        <vt:lpwstr/>
      </vt:variant>
      <vt:variant>
        <vt:i4>327746</vt:i4>
      </vt:variant>
      <vt:variant>
        <vt:i4>15</vt:i4>
      </vt:variant>
      <vt:variant>
        <vt:i4>0</vt:i4>
      </vt:variant>
      <vt:variant>
        <vt:i4>5</vt:i4>
      </vt:variant>
      <vt:variant>
        <vt:lpwstr>http://es.wikipedia.org/wiki/Tomillo</vt:lpwstr>
      </vt:variant>
      <vt:variant>
        <vt:lpwstr/>
      </vt:variant>
      <vt:variant>
        <vt:i4>5373997</vt:i4>
      </vt:variant>
      <vt:variant>
        <vt:i4>12</vt:i4>
      </vt:variant>
      <vt:variant>
        <vt:i4>0</vt:i4>
      </vt:variant>
      <vt:variant>
        <vt:i4>5</vt:i4>
      </vt:variant>
      <vt:variant>
        <vt:lpwstr>http://es.wikipedia.org/wiki/Rosmarinus_officinalis</vt:lpwstr>
      </vt:variant>
      <vt:variant>
        <vt:lpwstr/>
      </vt:variant>
      <vt:variant>
        <vt:i4>1114178</vt:i4>
      </vt:variant>
      <vt:variant>
        <vt:i4>9</vt:i4>
      </vt:variant>
      <vt:variant>
        <vt:i4>0</vt:i4>
      </vt:variant>
      <vt:variant>
        <vt:i4>5</vt:i4>
      </vt:variant>
      <vt:variant>
        <vt:lpwstr>http://es.wikipedia.org/wiki/Ajo</vt:lpwstr>
      </vt:variant>
      <vt:variant>
        <vt:lpwstr/>
      </vt:variant>
      <vt:variant>
        <vt:i4>1245254</vt:i4>
      </vt:variant>
      <vt:variant>
        <vt:i4>6</vt:i4>
      </vt:variant>
      <vt:variant>
        <vt:i4>0</vt:i4>
      </vt:variant>
      <vt:variant>
        <vt:i4>5</vt:i4>
      </vt:variant>
      <vt:variant>
        <vt:lpwstr>http://es.wikipedia.org/wiki/Pimienta</vt:lpwstr>
      </vt:variant>
      <vt:variant>
        <vt:lpwstr/>
      </vt:variant>
      <vt:variant>
        <vt:i4>10420304</vt:i4>
      </vt:variant>
      <vt:variant>
        <vt:i4>3</vt:i4>
      </vt:variant>
      <vt:variant>
        <vt:i4>0</vt:i4>
      </vt:variant>
      <vt:variant>
        <vt:i4>5</vt:i4>
      </vt:variant>
      <vt:variant>
        <vt:lpwstr>http://es.wikipedia.org/wiki/Pimentón</vt:lpwstr>
      </vt:variant>
      <vt:variant>
        <vt:lpwstr/>
      </vt:variant>
      <vt:variant>
        <vt:i4>3080302</vt:i4>
      </vt:variant>
      <vt:variant>
        <vt:i4>0</vt:i4>
      </vt:variant>
      <vt:variant>
        <vt:i4>0</vt:i4>
      </vt:variant>
      <vt:variant>
        <vt:i4>5</vt:i4>
      </vt:variant>
      <vt:variant>
        <vt:lpwstr>http://www.compranet.funcionpublica.gob.mx/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Yadir Vazquez Aldama</dc:creator>
  <cp:lastModifiedBy>Roberto Yadir Vazquez Aldama</cp:lastModifiedBy>
  <cp:revision>15</cp:revision>
  <cp:lastPrinted>2024-11-29T18:20:00Z</cp:lastPrinted>
  <dcterms:created xsi:type="dcterms:W3CDTF">2024-12-02T18:39:00Z</dcterms:created>
  <dcterms:modified xsi:type="dcterms:W3CDTF">2024-12-11T22:39:00Z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0x0101002FABD468806102408F73FA5D2A01D7AF</vt:lpwstr>
  </property>
  <property fmtid="{D5CDD505-2E9C-101B-9397-08002B2CF9AE}" pid="3" name="MediaServiceImageTags">
    <vt:lpwstr/>
  </property>
</Properties>
</file>