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B7D" w:rsidRPr="004B773F" w:rsidRDefault="00B75B7D" w:rsidP="00B75B7D">
      <w:pPr>
        <w:jc w:val="center"/>
        <w:rPr>
          <w:rFonts w:ascii="Noto Sans" w:hAnsi="Noto Sans" w:cs="Noto Sans"/>
          <w:b/>
          <w:bCs/>
          <w:sz w:val="20"/>
          <w:lang w:val="es-MX"/>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INSTITUTO MEXICANO DEL SEGURO SOCIAL</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B75B7D" w:rsidRPr="004B773F" w:rsidRDefault="00B75B7D" w:rsidP="00B75B7D">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B75B7D" w:rsidRPr="004B773F" w:rsidRDefault="00B75B7D" w:rsidP="00B75B7D">
      <w:pPr>
        <w:tabs>
          <w:tab w:val="left" w:pos="8316"/>
        </w:tabs>
        <w:rPr>
          <w:rFonts w:ascii="Noto Sans" w:hAnsi="Noto Sans" w:cs="Noto Sans"/>
          <w:b/>
          <w:bCs/>
          <w:sz w:val="20"/>
        </w:rPr>
      </w:pPr>
      <w:r w:rsidRPr="004B773F">
        <w:rPr>
          <w:rFonts w:ascii="Noto Sans" w:hAnsi="Noto Sans" w:cs="Noto Sans"/>
          <w:b/>
          <w:bCs/>
          <w:sz w:val="20"/>
        </w:rPr>
        <w:tab/>
      </w: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INVITACION A CUANDO MENOS TRES PERSONAS</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 xml:space="preserve">NÚMERO </w:t>
      </w:r>
      <w:r w:rsidRPr="004B773F">
        <w:rPr>
          <w:rFonts w:ascii="Noto Sans" w:hAnsi="Noto Sans" w:cs="Noto Sans"/>
          <w:b/>
          <w:bCs/>
          <w:sz w:val="20"/>
          <w:u w:val="single"/>
        </w:rPr>
        <w:t>IA-50-GYR-050GYR025-</w:t>
      </w:r>
      <w:r w:rsidR="00B66B6E">
        <w:rPr>
          <w:rFonts w:ascii="Noto Sans" w:hAnsi="Noto Sans" w:cs="Noto Sans"/>
          <w:b/>
          <w:bCs/>
          <w:sz w:val="20"/>
          <w:u w:val="single"/>
        </w:rPr>
        <w:t>T</w:t>
      </w:r>
      <w:r w:rsidRPr="004B773F">
        <w:rPr>
          <w:rFonts w:ascii="Noto Sans" w:hAnsi="Noto Sans" w:cs="Noto Sans"/>
          <w:b/>
          <w:bCs/>
          <w:sz w:val="20"/>
          <w:u w:val="single"/>
        </w:rPr>
        <w:t>-</w:t>
      </w:r>
      <w:r w:rsidR="00490DEF">
        <w:rPr>
          <w:rFonts w:ascii="Noto Sans" w:hAnsi="Noto Sans" w:cs="Noto Sans"/>
          <w:b/>
          <w:bCs/>
          <w:sz w:val="20"/>
          <w:u w:val="single"/>
        </w:rPr>
        <w:t>6</w:t>
      </w:r>
      <w:r w:rsidR="006A5FA2">
        <w:rPr>
          <w:rFonts w:ascii="Noto Sans" w:hAnsi="Noto Sans" w:cs="Noto Sans"/>
          <w:b/>
          <w:bCs/>
          <w:sz w:val="20"/>
          <w:u w:val="single"/>
        </w:rPr>
        <w:t>6</w:t>
      </w:r>
      <w:bookmarkStart w:id="0" w:name="_GoBack"/>
      <w:bookmarkEnd w:id="0"/>
      <w:r w:rsidRPr="004B773F">
        <w:rPr>
          <w:rFonts w:ascii="Noto Sans" w:hAnsi="Noto Sans" w:cs="Noto Sans"/>
          <w:b/>
          <w:bCs/>
          <w:sz w:val="20"/>
          <w:u w:val="single"/>
        </w:rPr>
        <w:t>-2025</w:t>
      </w:r>
      <w:r w:rsidRPr="004B773F">
        <w:rPr>
          <w:rFonts w:ascii="Noto Sans" w:hAnsi="Noto Sans" w:cs="Noto Sans"/>
          <w:b/>
          <w:bCs/>
          <w:sz w:val="20"/>
        </w:rPr>
        <w:t>.</w:t>
      </w:r>
    </w:p>
    <w:p w:rsidR="00B75B7D" w:rsidRPr="004B773F" w:rsidRDefault="00B75B7D" w:rsidP="00B75B7D">
      <w:pPr>
        <w:jc w:val="center"/>
        <w:rPr>
          <w:rFonts w:ascii="Noto Sans" w:hAnsi="Noto Sans" w:cs="Noto Sans"/>
          <w:b/>
          <w:bCs/>
          <w:sz w:val="20"/>
        </w:rPr>
      </w:pPr>
    </w:p>
    <w:p w:rsidR="00B75B7D" w:rsidRPr="00B75B7D" w:rsidRDefault="00B75B7D" w:rsidP="00B75B7D">
      <w:pPr>
        <w:jc w:val="center"/>
        <w:rPr>
          <w:rFonts w:ascii="Noto Sans" w:hAnsi="Noto Sans" w:cs="Noto Sans"/>
          <w:b/>
          <w:bCs/>
          <w:sz w:val="20"/>
        </w:rPr>
      </w:pPr>
      <w:r w:rsidRPr="00B75B7D">
        <w:rPr>
          <w:rFonts w:ascii="Noto Sans" w:hAnsi="Noto Sans" w:cs="Noto Sans"/>
          <w:b/>
          <w:bCs/>
          <w:sz w:val="20"/>
        </w:rPr>
        <w:t xml:space="preserve">ADQUISICIÓN DE APARATOS AUDITIVOS PARA UNIDADES </w:t>
      </w:r>
      <w:r w:rsidR="00B66B6E" w:rsidRPr="00B75B7D">
        <w:rPr>
          <w:rFonts w:ascii="Noto Sans" w:hAnsi="Noto Sans" w:cs="Noto Sans"/>
          <w:b/>
          <w:bCs/>
          <w:sz w:val="20"/>
        </w:rPr>
        <w:t>MÉDICAS</w:t>
      </w:r>
      <w:r w:rsidRPr="00B75B7D">
        <w:rPr>
          <w:rFonts w:ascii="Noto Sans" w:hAnsi="Noto Sans" w:cs="Noto Sans"/>
          <w:b/>
          <w:bCs/>
          <w:sz w:val="20"/>
        </w:rPr>
        <w:t xml:space="preserve"> Y HOSPITALARIAS  DEL OOAD SUR DEL DISTRITO FEDERAL EN EL EJERCICIO 2025</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(ELECTRÓNICA)</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rPr>
          <w:rFonts w:ascii="Noto Sans" w:hAnsi="Noto Sans" w:cs="Noto Sans"/>
          <w:b/>
          <w:bCs/>
          <w:sz w:val="20"/>
        </w:rPr>
      </w:pPr>
    </w:p>
    <w:p w:rsidR="00B75B7D" w:rsidRPr="004B773F" w:rsidRDefault="00B75B7D" w:rsidP="00B75B7D">
      <w:pP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tabs>
          <w:tab w:val="left" w:pos="3490"/>
        </w:tabs>
        <w:rPr>
          <w:rFonts w:ascii="Noto Sans" w:hAnsi="Noto Sans" w:cs="Noto Sans"/>
          <w:b/>
          <w:bCs/>
          <w:sz w:val="20"/>
        </w:rPr>
      </w:pPr>
    </w:p>
    <w:p w:rsidR="00B75B7D" w:rsidRPr="004B773F" w:rsidRDefault="00B75B7D" w:rsidP="00B75B7D">
      <w:pPr>
        <w:snapToGrid w:val="0"/>
        <w:spacing w:line="276" w:lineRule="auto"/>
        <w:contextualSpacing/>
        <w:jc w:val="both"/>
        <w:rPr>
          <w:rFonts w:ascii="Noto Sans" w:hAnsi="Noto Sans" w:cs="Noto Sans"/>
          <w:sz w:val="20"/>
        </w:rPr>
      </w:pPr>
    </w:p>
    <w:p w:rsidR="00B75B7D" w:rsidRPr="00B75B7D" w:rsidRDefault="00B75B7D" w:rsidP="00B75B7D">
      <w:pPr>
        <w:jc w:val="both"/>
        <w:rPr>
          <w:rFonts w:ascii="Noto Sans" w:hAnsi="Noto Sans" w:cs="Noto Sans"/>
          <w:b/>
          <w:bCs/>
          <w:sz w:val="20"/>
        </w:rPr>
      </w:pPr>
      <w:r w:rsidRPr="004B773F">
        <w:rPr>
          <w:rFonts w:ascii="Noto Sans" w:hAnsi="Noto Sans" w:cs="Noto Sans"/>
          <w:sz w:val="20"/>
        </w:rPr>
        <w:lastRenderedPageBreak/>
        <w:t xml:space="preserve">En observancia al artículo 134, de la Constitución Política de los Estados Unidos Mexicanos, </w:t>
      </w:r>
      <w:r w:rsidR="00B66B6E" w:rsidRPr="00B66B6E">
        <w:rPr>
          <w:rFonts w:ascii="Noto Sans" w:hAnsi="Noto Sans" w:cs="Noto Sans"/>
          <w:sz w:val="20"/>
        </w:rPr>
        <w:t xml:space="preserve">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w:t>
      </w:r>
      <w:r w:rsidRPr="004B773F">
        <w:rPr>
          <w:rFonts w:ascii="Noto Sans" w:hAnsi="Noto Sans" w:cs="Noto Sans"/>
          <w:sz w:val="20"/>
        </w:rPr>
        <w:t>y de conformidad con los artículos 35</w:t>
      </w:r>
      <w:r w:rsidR="008514E9">
        <w:rPr>
          <w:rFonts w:ascii="Noto Sans" w:hAnsi="Noto Sans" w:cs="Noto Sans"/>
          <w:sz w:val="20"/>
        </w:rPr>
        <w:t xml:space="preserve"> FRACCION II</w:t>
      </w:r>
      <w:r w:rsidRPr="004B773F">
        <w:rPr>
          <w:rFonts w:ascii="Noto Sans" w:hAnsi="Noto Sans" w:cs="Noto Sans"/>
          <w:sz w:val="20"/>
        </w:rPr>
        <w:t xml:space="preserve">, 36, </w:t>
      </w:r>
      <w:r w:rsidR="00B66B6E">
        <w:rPr>
          <w:rFonts w:ascii="Noto Sans" w:hAnsi="Noto Sans" w:cs="Noto Sans"/>
          <w:sz w:val="20"/>
        </w:rPr>
        <w:t xml:space="preserve">39 fracción II </w:t>
      </w:r>
      <w:r w:rsidRPr="004B773F">
        <w:rPr>
          <w:rFonts w:ascii="Noto Sans" w:hAnsi="Noto Sans" w:cs="Noto Sans"/>
          <w:sz w:val="20"/>
        </w:rPr>
        <w:t xml:space="preserve">40, 44, 45, 46, 47, </w:t>
      </w:r>
      <w:r w:rsidR="008514E9">
        <w:rPr>
          <w:rFonts w:ascii="Noto Sans" w:hAnsi="Noto Sans" w:cs="Noto Sans"/>
          <w:sz w:val="20"/>
        </w:rPr>
        <w:t xml:space="preserve">48, </w:t>
      </w:r>
      <w:r w:rsidRPr="004B773F">
        <w:rPr>
          <w:rFonts w:ascii="Noto Sans" w:hAnsi="Noto Sans" w:cs="Noto Sans"/>
          <w:sz w:val="20"/>
        </w:rPr>
        <w:t xml:space="preserve">49, </w:t>
      </w:r>
      <w:r w:rsidR="008514E9">
        <w:rPr>
          <w:rFonts w:ascii="Noto Sans" w:hAnsi="Noto Sans" w:cs="Noto Sans"/>
          <w:sz w:val="20"/>
        </w:rPr>
        <w:t xml:space="preserve">50, 51, </w:t>
      </w:r>
      <w:r w:rsidRPr="004B773F">
        <w:rPr>
          <w:rFonts w:ascii="Noto Sans" w:hAnsi="Noto Sans" w:cs="Noto Sans"/>
          <w:sz w:val="20"/>
        </w:rPr>
        <w:t xml:space="preserve">53, 56, 66, </w:t>
      </w:r>
      <w:r w:rsidR="00783FB4">
        <w:rPr>
          <w:rFonts w:ascii="Noto Sans" w:hAnsi="Noto Sans" w:cs="Noto Sans"/>
          <w:sz w:val="20"/>
        </w:rPr>
        <w:t xml:space="preserve">67, </w:t>
      </w:r>
      <w:r w:rsidRPr="004B773F">
        <w:rPr>
          <w:rFonts w:ascii="Noto Sans" w:hAnsi="Noto Sans" w:cs="Noto Sans"/>
          <w:sz w:val="20"/>
        </w:rPr>
        <w:t>68,</w:t>
      </w:r>
      <w:r w:rsidR="00783FB4">
        <w:rPr>
          <w:rFonts w:ascii="Noto Sans" w:hAnsi="Noto Sans" w:cs="Noto Sans"/>
          <w:sz w:val="20"/>
        </w:rPr>
        <w:t xml:space="preserve"> 69,</w:t>
      </w:r>
      <w:r w:rsidRPr="004B773F">
        <w:rPr>
          <w:rFonts w:ascii="Noto Sans" w:hAnsi="Noto Sans" w:cs="Noto Sans"/>
          <w:sz w:val="20"/>
        </w:rPr>
        <w:t xml:space="preserve"> 70, 71 y75, (LAASSP) y artículos 39, 40, 42, 44, 45, 46, 47, 48, 49, 50, 52, 54, 55, 56 y 58  de su Reglamento, las Políticas, Bases y Lineamientos en Materia de Adquisiciones, Arrendamientos y Servicios del IMSS, y demás disposiciones aplicables en la materia, se convoca a los interesados en participar en el procedimiento de INVITACION A CUANDO MENOS TRES PERSONAS para la </w:t>
      </w:r>
      <w:r w:rsidRPr="00B75B7D">
        <w:rPr>
          <w:rFonts w:ascii="Noto Sans" w:hAnsi="Noto Sans" w:cs="Noto Sans"/>
          <w:b/>
          <w:bCs/>
          <w:sz w:val="20"/>
        </w:rPr>
        <w:t>ADQUISICIÓN DE APARATOS AUDITIVOS PARA UNIDADES MEDICAS Y HOSPITALARIAS  DEL OOAD SUR DEL DISTRITO FEDERAL EN EL EJERCICIO 2025</w:t>
      </w:r>
    </w:p>
    <w:p w:rsidR="00B75B7D" w:rsidRPr="004B773F" w:rsidRDefault="00B75B7D" w:rsidP="00B75B7D">
      <w:pPr>
        <w:snapToGrid w:val="0"/>
        <w:spacing w:line="276" w:lineRule="auto"/>
        <w:contextualSpacing/>
        <w:jc w:val="both"/>
        <w:rPr>
          <w:rFonts w:ascii="Noto Sans" w:hAnsi="Noto Sans" w:cs="Noto Sans"/>
          <w:b/>
          <w:bC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center"/>
        <w:rPr>
          <w:rFonts w:ascii="Noto Sans" w:hAnsi="Noto Sans" w:cs="Noto Sans"/>
          <w:b/>
          <w:sz w:val="20"/>
          <w:lang w:val="en-US"/>
        </w:rPr>
      </w:pPr>
      <w:r w:rsidRPr="004B773F">
        <w:rPr>
          <w:rFonts w:ascii="Noto Sans" w:hAnsi="Noto Sans" w:cs="Noto Sans"/>
          <w:b/>
          <w:sz w:val="20"/>
          <w:lang w:val="en-US"/>
        </w:rPr>
        <w:t>B A S E S</w:t>
      </w:r>
    </w:p>
    <w:p w:rsidR="00B75B7D" w:rsidRPr="004B773F" w:rsidRDefault="00B75B7D" w:rsidP="00B75B7D">
      <w:pPr>
        <w:jc w:val="center"/>
        <w:rPr>
          <w:rFonts w:ascii="Noto Sans" w:hAnsi="Noto Sans" w:cs="Noto Sans"/>
          <w:b/>
          <w:sz w:val="20"/>
          <w:lang w:val="en-US"/>
        </w:rPr>
      </w:pPr>
      <w:r w:rsidRPr="004B773F">
        <w:rPr>
          <w:rFonts w:ascii="Noto Sans" w:hAnsi="Noto Sans" w:cs="Noto Sans"/>
          <w:b/>
          <w:sz w:val="20"/>
          <w:lang w:val="en-US"/>
        </w:rPr>
        <w:lastRenderedPageBreak/>
        <w:t>ÍNDICE</w:t>
      </w:r>
    </w:p>
    <w:tbl>
      <w:tblPr>
        <w:tblW w:w="9640" w:type="dxa"/>
        <w:jc w:val="center"/>
        <w:tblLayout w:type="fixed"/>
        <w:tblLook w:val="0000" w:firstRow="0" w:lastRow="0" w:firstColumn="0" w:lastColumn="0" w:noHBand="0" w:noVBand="0"/>
      </w:tblPr>
      <w:tblGrid>
        <w:gridCol w:w="936"/>
        <w:gridCol w:w="8704"/>
      </w:tblGrid>
      <w:tr w:rsidR="00B75B7D" w:rsidRPr="004B773F" w:rsidTr="00B75B7D">
        <w:trPr>
          <w:trHeight w:val="181"/>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ind w:right="-1526"/>
              <w:rPr>
                <w:rFonts w:ascii="Noto Sans" w:hAnsi="Noto Sans" w:cs="Noto Sans"/>
                <w:b/>
                <w:sz w:val="20"/>
              </w:rPr>
            </w:pPr>
            <w:r w:rsidRPr="004B773F">
              <w:rPr>
                <w:rFonts w:ascii="Noto Sans" w:hAnsi="Noto Sans" w:cs="Noto Sans"/>
                <w:b/>
                <w:sz w:val="20"/>
              </w:rPr>
              <w:t>GLOSARIO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 xml:space="preserve">Información específica de la Invitación </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Disponibilidad Presupuestaria</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Descripción, Unidad y Cantidad.</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Modalidad de la contratación</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Tipo de abastecimiento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Junta de Aclaraciones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Proposiciones Conjuntas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Documentación Complementaria</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Proposición Técnica</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Proposición Económica</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Previo a la firma del contrato.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En la firma del Contrato.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Comunicación de Fallo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Modelo de Contrato</w:t>
            </w:r>
          </w:p>
        </w:tc>
      </w:tr>
      <w:tr w:rsidR="00B75B7D" w:rsidRPr="004B773F" w:rsidTr="00B75B7D">
        <w:trPr>
          <w:jc w:val="center"/>
        </w:trPr>
        <w:tc>
          <w:tcPr>
            <w:tcW w:w="936" w:type="dxa"/>
            <w:tcBorders>
              <w:top w:val="single" w:sz="4" w:space="0" w:color="000000"/>
              <w:left w:val="single" w:sz="4" w:space="0" w:color="000000"/>
              <w:bottom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jc w:val="both"/>
              <w:rPr>
                <w:rFonts w:ascii="Noto Sans" w:hAnsi="Noto Sans" w:cs="Noto Sans"/>
                <w:sz w:val="20"/>
              </w:rPr>
            </w:pPr>
            <w:r w:rsidRPr="004B773F">
              <w:rPr>
                <w:rFonts w:ascii="Noto Sans" w:hAnsi="Noto Sans" w:cs="Noto Sans"/>
                <w:sz w:val="20"/>
              </w:rPr>
              <w:t>Firma del Contrato</w:t>
            </w:r>
          </w:p>
        </w:tc>
      </w:tr>
      <w:tr w:rsidR="00B75B7D" w:rsidRPr="004B773F" w:rsidTr="00B75B7D">
        <w:trPr>
          <w:jc w:val="center"/>
        </w:trPr>
        <w:tc>
          <w:tcPr>
            <w:tcW w:w="936" w:type="dxa"/>
            <w:tcBorders>
              <w:top w:val="single" w:sz="4" w:space="0" w:color="000000"/>
              <w:left w:val="single" w:sz="4" w:space="0" w:color="000000"/>
              <w:bottom w:val="single" w:sz="4" w:space="0" w:color="auto"/>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Inconformidades</w:t>
            </w:r>
          </w:p>
        </w:tc>
      </w:tr>
      <w:tr w:rsidR="00B75B7D" w:rsidRPr="004B773F" w:rsidTr="00B75B7D">
        <w:trPr>
          <w:jc w:val="center"/>
        </w:trPr>
        <w:tc>
          <w:tcPr>
            <w:tcW w:w="936"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Información Confidencial.</w:t>
            </w:r>
          </w:p>
        </w:tc>
      </w:tr>
      <w:tr w:rsidR="00B75B7D" w:rsidRPr="004B773F" w:rsidTr="00B75B7D">
        <w:trPr>
          <w:jc w:val="center"/>
        </w:trPr>
        <w:tc>
          <w:tcPr>
            <w:tcW w:w="936"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B75B7D" w:rsidRPr="004B773F" w:rsidTr="00B75B7D">
        <w:trPr>
          <w:jc w:val="center"/>
        </w:trPr>
        <w:tc>
          <w:tcPr>
            <w:tcW w:w="936"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B75B7D" w:rsidRPr="004B773F" w:rsidRDefault="00B75B7D" w:rsidP="00B75B7D">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B75B7D" w:rsidRPr="004B773F" w:rsidRDefault="00B75B7D" w:rsidP="00B75B7D">
      <w:pPr>
        <w:pStyle w:val="Sinespaciado"/>
        <w:rPr>
          <w:rFonts w:ascii="Noto Sans" w:hAnsi="Noto Sans" w:cs="Noto Sans"/>
          <w:b/>
          <w:bCs/>
          <w:sz w:val="20"/>
          <w:szCs w:val="20"/>
        </w:rPr>
      </w:pPr>
    </w:p>
    <w:p w:rsidR="00B75B7D" w:rsidRPr="004B773F" w:rsidRDefault="00B75B7D" w:rsidP="00B75B7D">
      <w:pPr>
        <w:pStyle w:val="Sinespaciado"/>
        <w:rPr>
          <w:rFonts w:ascii="Noto Sans" w:hAnsi="Noto Sans" w:cs="Noto Sans"/>
          <w:b/>
          <w:bCs/>
          <w:sz w:val="20"/>
          <w:szCs w:val="20"/>
        </w:rPr>
      </w:pPr>
    </w:p>
    <w:p w:rsidR="00B75B7D" w:rsidRPr="004B773F" w:rsidRDefault="00B75B7D" w:rsidP="00B75B7D">
      <w:pPr>
        <w:pStyle w:val="Sinespaciado"/>
        <w:jc w:val="center"/>
        <w:rPr>
          <w:rFonts w:ascii="Noto Sans" w:hAnsi="Noto Sans" w:cs="Noto Sans"/>
          <w:b/>
          <w:bCs/>
          <w:sz w:val="20"/>
          <w:szCs w:val="20"/>
        </w:rPr>
      </w:pPr>
      <w:r w:rsidRPr="004B773F">
        <w:rPr>
          <w:rFonts w:ascii="Noto Sans" w:hAnsi="Noto Sans" w:cs="Noto Sans"/>
          <w:b/>
          <w:bCs/>
          <w:sz w:val="20"/>
          <w:szCs w:val="20"/>
        </w:rPr>
        <w:t>GLOSARIO DE TERMINOS.</w:t>
      </w:r>
    </w:p>
    <w:p w:rsidR="00B75B7D" w:rsidRPr="004B773F" w:rsidRDefault="00B75B7D" w:rsidP="00B75B7D">
      <w:pPr>
        <w:pStyle w:val="Sinespaciado"/>
        <w:jc w:val="both"/>
        <w:rPr>
          <w:rFonts w:ascii="Noto Sans" w:hAnsi="Noto Sans" w:cs="Noto Sans"/>
          <w:b/>
          <w:bCs/>
          <w:sz w:val="20"/>
          <w:szCs w:val="20"/>
        </w:rPr>
      </w:pP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53 Bis de la LAASSP y 97 del RLAASSP.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INFONAVIT: </w:t>
      </w:r>
      <w:r w:rsidRPr="004B773F">
        <w:rPr>
          <w:rFonts w:ascii="Noto Sans" w:hAnsi="Noto Sans" w:cs="Noto Sans"/>
          <w:sz w:val="20"/>
          <w:szCs w:val="20"/>
        </w:rPr>
        <w:t xml:space="preserve">Instituto del Fondo Nacional de la Vivienda para los Trabajadores.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IVA: </w:t>
      </w:r>
      <w:r w:rsidRPr="004B773F">
        <w:rPr>
          <w:rFonts w:ascii="Noto Sans" w:hAnsi="Noto Sans" w:cs="Noto Sans"/>
          <w:sz w:val="20"/>
          <w:szCs w:val="20"/>
        </w:rPr>
        <w:t xml:space="preserve">Impuesto al Valor Agregado.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sidR="00D97348">
        <w:rPr>
          <w:rFonts w:ascii="Noto Sans" w:hAnsi="Noto Sans" w:cs="Noto Sans"/>
          <w:sz w:val="20"/>
          <w:szCs w:val="20"/>
        </w:rPr>
        <w:t>que se refieren los artículos 76</w:t>
      </w:r>
      <w:r w:rsidRPr="004B773F">
        <w:rPr>
          <w:rFonts w:ascii="Noto Sans" w:hAnsi="Noto Sans" w:cs="Noto Sans"/>
          <w:sz w:val="20"/>
          <w:szCs w:val="20"/>
        </w:rPr>
        <w:t xml:space="preserve"> de la LAASSP, 95 y 96 del RLAASSP.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PREI </w:t>
      </w:r>
      <w:proofErr w:type="spellStart"/>
      <w:r w:rsidRPr="004B773F">
        <w:rPr>
          <w:rFonts w:ascii="Noto Sans" w:hAnsi="Noto Sans" w:cs="Noto Sans"/>
          <w:b/>
          <w:bCs/>
          <w:sz w:val="20"/>
          <w:szCs w:val="20"/>
        </w:rPr>
        <w:t>Millenium</w:t>
      </w:r>
      <w:proofErr w:type="spellEnd"/>
      <w:r w:rsidRPr="004B773F">
        <w:rPr>
          <w:rFonts w:ascii="Noto Sans" w:hAnsi="Noto Sans" w:cs="Noto Sans"/>
          <w:b/>
          <w:bCs/>
          <w:sz w:val="20"/>
          <w:szCs w:val="20"/>
        </w:rPr>
        <w:t xml:space="preserve">: </w:t>
      </w:r>
      <w:r w:rsidRPr="004B773F">
        <w:rPr>
          <w:rFonts w:ascii="Noto Sans" w:hAnsi="Noto Sans" w:cs="Noto Sans"/>
          <w:sz w:val="20"/>
          <w:szCs w:val="20"/>
        </w:rPr>
        <w:t xml:space="preserve">Sistema de Planeación de Recursos Institucionales que provee información integral y en línea a las principales Áreas del IMSS, administrado por la DF.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B75B7D" w:rsidRPr="004B773F" w:rsidRDefault="00B75B7D" w:rsidP="00B75B7D">
      <w:pPr>
        <w:pStyle w:val="Sinespaciado"/>
        <w:jc w:val="both"/>
        <w:rPr>
          <w:rFonts w:ascii="Noto Sans" w:hAnsi="Noto Sans" w:cs="Noto Sans"/>
          <w:sz w:val="20"/>
          <w:szCs w:val="20"/>
        </w:rPr>
      </w:pPr>
    </w:p>
    <w:p w:rsidR="00B75B7D" w:rsidRPr="004B773F" w:rsidRDefault="00B75B7D" w:rsidP="00B75B7D">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B75B7D" w:rsidRPr="004B773F" w:rsidRDefault="00B75B7D" w:rsidP="00B75B7D">
      <w:pPr>
        <w:tabs>
          <w:tab w:val="left" w:pos="7031"/>
        </w:tabs>
        <w:jc w:val="both"/>
        <w:rPr>
          <w:rFonts w:ascii="Noto Sans" w:hAnsi="Noto Sans" w:cs="Noto Sans"/>
          <w:b/>
          <w:sz w:val="20"/>
        </w:rPr>
      </w:pPr>
      <w:r w:rsidRPr="004B773F">
        <w:rPr>
          <w:rFonts w:ascii="Noto Sans" w:hAnsi="Noto Sans" w:cs="Noto Sans"/>
          <w:b/>
          <w:sz w:val="20"/>
        </w:rPr>
        <w:tab/>
      </w:r>
    </w:p>
    <w:p w:rsidR="00B75B7D" w:rsidRPr="004B773F" w:rsidRDefault="00B75B7D" w:rsidP="00B75B7D">
      <w:pPr>
        <w:snapToGrid w:val="0"/>
        <w:spacing w:line="276" w:lineRule="auto"/>
        <w:contextualSpacing/>
        <w:jc w:val="both"/>
        <w:rPr>
          <w:rFonts w:ascii="Noto Sans" w:hAnsi="Noto Sans" w:cs="Noto Sans"/>
          <w:b/>
          <w:bCs/>
          <w:sz w:val="20"/>
        </w:rPr>
      </w:pPr>
      <w:r w:rsidRPr="00B75B7D">
        <w:rPr>
          <w:rFonts w:ascii="Noto Sans" w:hAnsi="Noto Sans" w:cs="Noto Sans"/>
          <w:b/>
          <w:bCs/>
          <w:sz w:val="20"/>
        </w:rPr>
        <w:t>ADQUISICIÓN DE APARATOS AUDITIVOS PARA UNIDADES MÉDICAS Y HOSPITALARIAS  DEL OOAD SUR DEL DISTRITO FEDERAL EN EL EJERCICIO 2025</w:t>
      </w:r>
      <w:r w:rsidRPr="004B773F">
        <w:rPr>
          <w:rFonts w:ascii="Noto Sans" w:hAnsi="Noto Sans" w:cs="Noto Sans"/>
          <w:b/>
          <w:bCs/>
          <w:sz w:val="20"/>
        </w:rPr>
        <w:t>.</w:t>
      </w:r>
    </w:p>
    <w:p w:rsidR="00B75B7D" w:rsidRPr="004B773F" w:rsidRDefault="00B75B7D" w:rsidP="00B75B7D">
      <w:pPr>
        <w:snapToGrid w:val="0"/>
        <w:spacing w:line="276" w:lineRule="auto"/>
        <w:contextualSpacing/>
        <w:jc w:val="both"/>
        <w:rPr>
          <w:rFonts w:ascii="Noto Sans" w:hAnsi="Noto Sans" w:cs="Noto Sans"/>
          <w:sz w:val="20"/>
        </w:rPr>
      </w:pPr>
    </w:p>
    <w:p w:rsidR="00B75B7D" w:rsidRPr="004B773F" w:rsidRDefault="00B75B7D" w:rsidP="00B75B7D">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B75B7D" w:rsidRPr="004B773F" w:rsidRDefault="00B75B7D" w:rsidP="00B75B7D">
      <w:pPr>
        <w:jc w:val="both"/>
        <w:rPr>
          <w:rFonts w:ascii="Noto Sans" w:hAnsi="Noto Sans" w:cs="Noto Sans"/>
          <w:sz w:val="20"/>
          <w:lang w:val="es-ES_tradnl"/>
        </w:rPr>
      </w:pPr>
    </w:p>
    <w:p w:rsidR="00B75B7D" w:rsidRPr="004B773F" w:rsidRDefault="00B75B7D" w:rsidP="00B75B7D">
      <w:pPr>
        <w:jc w:val="both"/>
        <w:rPr>
          <w:rFonts w:ascii="Noto Sans" w:eastAsia="Calibri" w:hAnsi="Noto Sans" w:cs="Noto Sans"/>
          <w:sz w:val="20"/>
          <w:lang w:val="es-MX" w:eastAsia="en-US"/>
        </w:rPr>
      </w:pPr>
      <w:r w:rsidRPr="004B773F">
        <w:rPr>
          <w:rFonts w:ascii="Noto Sans" w:eastAsia="Calibri" w:hAnsi="Noto Sans" w:cs="Noto Sans"/>
          <w:sz w:val="20"/>
          <w:lang w:val="es-MX" w:eastAsia="en-US"/>
        </w:rPr>
        <w:t>“El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para el ejercicio fiscal 2025 que se apruebe, sin responsabilidad alguna para el Instituto Mexicano del Seguro Social.”</w:t>
      </w:r>
    </w:p>
    <w:p w:rsidR="00B75B7D" w:rsidRPr="004B773F" w:rsidRDefault="00B75B7D" w:rsidP="00B75B7D">
      <w:pPr>
        <w:jc w:val="both"/>
        <w:rPr>
          <w:rFonts w:ascii="Noto Sans" w:eastAsia="Calibri" w:hAnsi="Noto Sans" w:cs="Noto Sans"/>
          <w:sz w:val="20"/>
          <w:lang w:val="es-MX" w:eastAsia="en-US"/>
        </w:rPr>
      </w:pPr>
    </w:p>
    <w:p w:rsidR="00B75B7D" w:rsidRPr="004B773F" w:rsidRDefault="00B75B7D" w:rsidP="00B75B7D">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sidR="00D97348">
        <w:rPr>
          <w:rFonts w:ascii="Noto Sans" w:eastAsia="Calibri" w:hAnsi="Noto Sans" w:cs="Noto Sans"/>
          <w:sz w:val="20"/>
          <w:lang w:val="es-MX" w:eastAsia="en-US"/>
        </w:rPr>
        <w:t xml:space="preserve">con </w:t>
      </w:r>
      <w:r w:rsidRPr="004B773F">
        <w:rPr>
          <w:rFonts w:ascii="Noto Sans" w:eastAsia="Calibri" w:hAnsi="Noto Sans" w:cs="Noto Sans"/>
          <w:sz w:val="20"/>
          <w:lang w:val="es-MX" w:eastAsia="en-US"/>
        </w:rPr>
        <w:t xml:space="preserve">certificado de disponibilidad presupuestal </w:t>
      </w:r>
      <w:r w:rsidR="004B3BE5">
        <w:rPr>
          <w:rFonts w:ascii="Noto Sans" w:eastAsia="Calibri" w:hAnsi="Noto Sans" w:cs="Noto Sans"/>
          <w:sz w:val="20"/>
          <w:lang w:val="es-MX" w:eastAsia="en-US"/>
        </w:rPr>
        <w:t>0000019828-2025.</w:t>
      </w:r>
    </w:p>
    <w:p w:rsidR="00B75B7D" w:rsidRPr="004B773F" w:rsidRDefault="00B75B7D" w:rsidP="00B75B7D">
      <w:pPr>
        <w:jc w:val="both"/>
        <w:rPr>
          <w:rFonts w:ascii="Noto Sans" w:hAnsi="Noto Sans" w:cs="Noto Sans"/>
          <w:sz w:val="20"/>
        </w:rPr>
      </w:pPr>
    </w:p>
    <w:p w:rsidR="00B75B7D" w:rsidRPr="004B773F" w:rsidRDefault="00B75B7D" w:rsidP="00B75B7D">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MEDIO Y CARÁCTER DE INVITACION A CUANDO MENOS TRES PERSONAS:</w:t>
      </w:r>
    </w:p>
    <w:p w:rsidR="00B75B7D" w:rsidRPr="004B773F" w:rsidRDefault="00B75B7D" w:rsidP="00B75B7D">
      <w:pPr>
        <w:jc w:val="both"/>
        <w:rPr>
          <w:rFonts w:ascii="Noto Sans" w:hAnsi="Noto Sans" w:cs="Noto Sans"/>
          <w:sz w:val="20"/>
          <w:lang w:val="es-ES_tradnl"/>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La presente Invitación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Invitación a Cuando Menos Tres Personas</w:t>
      </w:r>
      <w:r w:rsidRPr="004B773F">
        <w:rPr>
          <w:rFonts w:ascii="Noto Sans" w:hAnsi="Noto Sans" w:cs="Noto Sans"/>
          <w:sz w:val="20"/>
        </w:rPr>
        <w:t xml:space="preserve"> es</w:t>
      </w:r>
      <w:r w:rsidR="00D97348">
        <w:rPr>
          <w:rFonts w:ascii="Noto Sans" w:hAnsi="Noto Sans" w:cs="Noto Sans"/>
          <w:sz w:val="20"/>
        </w:rPr>
        <w:t xml:space="preserve"> </w:t>
      </w:r>
      <w:r w:rsidR="00B66B6E">
        <w:rPr>
          <w:rFonts w:ascii="Noto Sans" w:hAnsi="Noto Sans" w:cs="Noto Sans"/>
          <w:sz w:val="20"/>
        </w:rPr>
        <w:t>Bajo la Cobertura de los Tratados</w:t>
      </w:r>
      <w:r w:rsidR="00D97348">
        <w:rPr>
          <w:rFonts w:ascii="Noto Sans" w:hAnsi="Noto Sans" w:cs="Noto Sans"/>
          <w:sz w:val="20"/>
        </w:rPr>
        <w:t>, de conformidad con los</w:t>
      </w:r>
      <w:r w:rsidRPr="004B773F">
        <w:rPr>
          <w:rFonts w:ascii="Noto Sans" w:hAnsi="Noto Sans" w:cs="Noto Sans"/>
          <w:sz w:val="20"/>
        </w:rPr>
        <w:t xml:space="preserve"> artículo</w:t>
      </w:r>
      <w:r w:rsidR="00D97348">
        <w:rPr>
          <w:rFonts w:ascii="Noto Sans" w:hAnsi="Noto Sans" w:cs="Noto Sans"/>
          <w:sz w:val="20"/>
        </w:rPr>
        <w:t xml:space="preserve">s 35 fracción II y </w:t>
      </w:r>
      <w:r w:rsidRPr="004B773F">
        <w:rPr>
          <w:rFonts w:ascii="Noto Sans" w:hAnsi="Noto Sans" w:cs="Noto Sans"/>
          <w:sz w:val="20"/>
        </w:rPr>
        <w:t xml:space="preserve"> 39 Fracción I de la LAASSP.</w:t>
      </w:r>
    </w:p>
    <w:p w:rsidR="00B75B7D" w:rsidRPr="004B773F" w:rsidRDefault="00B75B7D" w:rsidP="00B75B7D">
      <w:pPr>
        <w:jc w:val="both"/>
        <w:rPr>
          <w:rFonts w:ascii="Noto Sans" w:hAnsi="Noto Sans" w:cs="Noto Sans"/>
          <w:sz w:val="20"/>
        </w:rPr>
      </w:pPr>
    </w:p>
    <w:p w:rsidR="00B75B7D" w:rsidRPr="004B773F" w:rsidRDefault="00B75B7D" w:rsidP="00B75B7D">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B75B7D" w:rsidRPr="004B773F" w:rsidRDefault="00B75B7D" w:rsidP="00B75B7D">
      <w:pPr>
        <w:jc w:val="both"/>
        <w:rPr>
          <w:rFonts w:ascii="Noto Sans" w:hAnsi="Noto Sans" w:cs="Noto Sans"/>
          <w:b/>
          <w:sz w:val="20"/>
        </w:rPr>
      </w:pPr>
    </w:p>
    <w:p w:rsidR="00B75B7D" w:rsidRPr="004B773F" w:rsidRDefault="00B75B7D" w:rsidP="00B75B7D">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B75B7D" w:rsidRPr="004B773F" w:rsidRDefault="00B75B7D" w:rsidP="00B75B7D">
      <w:pPr>
        <w:jc w:val="both"/>
        <w:rPr>
          <w:rFonts w:ascii="Noto Sans" w:hAnsi="Noto Sans" w:cs="Noto Sans"/>
          <w:sz w:val="20"/>
          <w:lang w:val="es-ES_tradnl"/>
        </w:rPr>
      </w:pPr>
    </w:p>
    <w:p w:rsidR="00B75B7D" w:rsidRPr="004B773F" w:rsidRDefault="00B75B7D" w:rsidP="00B75B7D">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rsidR="00B75B7D" w:rsidRDefault="00B75B7D" w:rsidP="00B75B7D">
      <w:pPr>
        <w:jc w:val="both"/>
        <w:rPr>
          <w:rFonts w:ascii="Noto Sans" w:hAnsi="Noto Sans" w:cs="Noto Sans"/>
          <w:b/>
          <w:sz w:val="20"/>
        </w:rPr>
      </w:pPr>
    </w:p>
    <w:p w:rsidR="00B75B7D" w:rsidRPr="004B773F" w:rsidRDefault="00B75B7D" w:rsidP="00B75B7D">
      <w:pPr>
        <w:jc w:val="both"/>
        <w:rPr>
          <w:rFonts w:ascii="Noto Sans" w:hAnsi="Noto Sans" w:cs="Noto Sans"/>
          <w:b/>
          <w:sz w:val="20"/>
        </w:rPr>
      </w:pPr>
    </w:p>
    <w:p w:rsidR="00B75B7D" w:rsidRPr="004B773F" w:rsidRDefault="00B75B7D" w:rsidP="00B75B7D">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B75B7D" w:rsidRPr="004B773F" w:rsidRDefault="00B75B7D" w:rsidP="00B75B7D">
      <w:pPr>
        <w:jc w:val="both"/>
        <w:rPr>
          <w:rFonts w:ascii="Noto Sans" w:hAnsi="Noto Sans" w:cs="Noto Sans"/>
          <w:b/>
          <w:sz w:val="20"/>
        </w:rPr>
      </w:pPr>
    </w:p>
    <w:p w:rsidR="00B75B7D" w:rsidRPr="004B773F" w:rsidRDefault="00B75B7D" w:rsidP="00B75B7D">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B75B7D" w:rsidRPr="004B773F" w:rsidRDefault="00B75B7D" w:rsidP="00B75B7D">
      <w:pPr>
        <w:pStyle w:val="Sinespaciado"/>
        <w:jc w:val="both"/>
        <w:rPr>
          <w:rFonts w:ascii="Noto Sans" w:hAnsi="Noto Sans" w:cs="Noto Sans"/>
          <w:b/>
          <w:color w:val="000000"/>
          <w:sz w:val="20"/>
          <w:szCs w:val="20"/>
        </w:rPr>
      </w:pPr>
    </w:p>
    <w:p w:rsidR="00B75B7D" w:rsidRPr="004B773F" w:rsidRDefault="00B75B7D" w:rsidP="00B75B7D">
      <w:pPr>
        <w:ind w:left="851" w:hanging="851"/>
        <w:jc w:val="both"/>
        <w:rPr>
          <w:rFonts w:ascii="Noto Sans" w:hAnsi="Noto Sans" w:cs="Noto Sans"/>
          <w:b/>
          <w:sz w:val="20"/>
        </w:rPr>
      </w:pPr>
      <w:r w:rsidRPr="004B773F">
        <w:rPr>
          <w:rFonts w:ascii="Noto Sans" w:hAnsi="Noto Sans" w:cs="Noto Sans"/>
          <w:b/>
          <w:sz w:val="20"/>
        </w:rPr>
        <w:t>3. MODALIDAD DE LA CONTRATACION:</w:t>
      </w:r>
    </w:p>
    <w:p w:rsidR="00B75B7D" w:rsidRPr="004B773F" w:rsidRDefault="00B75B7D" w:rsidP="00B75B7D">
      <w:pPr>
        <w:ind w:left="851" w:hanging="851"/>
        <w:jc w:val="both"/>
        <w:rPr>
          <w:rFonts w:ascii="Noto Sans" w:hAnsi="Noto Sans" w:cs="Noto Sans"/>
          <w:b/>
          <w:i/>
          <w:sz w:val="20"/>
          <w:u w:val="single"/>
        </w:rPr>
      </w:pPr>
    </w:p>
    <w:p w:rsidR="00B75B7D" w:rsidRPr="004B773F" w:rsidRDefault="00B75B7D" w:rsidP="00B75B7D">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esta contratación, un </w:t>
      </w:r>
      <w:r w:rsidRPr="009915E9">
        <w:rPr>
          <w:rFonts w:ascii="Noto Sans" w:hAnsi="Noto Sans" w:cs="Noto Sans"/>
          <w:sz w:val="20"/>
          <w:szCs w:val="20"/>
          <w:highlight w:val="yellow"/>
        </w:rPr>
        <w:t>contrato  abierto</w:t>
      </w:r>
      <w:r w:rsidRPr="004B773F">
        <w:rPr>
          <w:rFonts w:ascii="Noto Sans" w:hAnsi="Noto Sans" w:cs="Noto Sans"/>
          <w:sz w:val="20"/>
          <w:szCs w:val="20"/>
        </w:rPr>
        <w:t xml:space="preserve"> en términos de artículo 68 de la Ley de Adquisiciones, Arrendamientos y Servicios del Sector Público. </w:t>
      </w:r>
    </w:p>
    <w:p w:rsidR="00B75B7D" w:rsidRPr="004B773F" w:rsidRDefault="00B75B7D" w:rsidP="00B75B7D">
      <w:pPr>
        <w:pStyle w:val="Sinespaciado"/>
        <w:jc w:val="both"/>
        <w:rPr>
          <w:rFonts w:ascii="Noto Sans" w:hAnsi="Noto Sans" w:cs="Noto Sans"/>
          <w:sz w:val="20"/>
          <w:szCs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B75B7D" w:rsidRPr="004B773F" w:rsidRDefault="00B75B7D" w:rsidP="00B75B7D">
      <w:pPr>
        <w:tabs>
          <w:tab w:val="left" w:pos="1134"/>
        </w:tabs>
        <w:overflowPunct w:val="0"/>
        <w:autoSpaceDE w:val="0"/>
        <w:jc w:val="both"/>
        <w:textAlignment w:val="baseline"/>
        <w:rPr>
          <w:rFonts w:ascii="Noto Sans" w:hAnsi="Noto Sans" w:cs="Noto Sans"/>
          <w:b/>
          <w:sz w:val="20"/>
        </w:rPr>
      </w:pPr>
    </w:p>
    <w:p w:rsidR="00B75B7D" w:rsidRPr="004B773F" w:rsidRDefault="00B75B7D" w:rsidP="00B75B7D">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se adjudicará la totalidad de las partidas a un solo licitante.</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sidR="00D97348">
        <w:rPr>
          <w:rFonts w:ascii="Noto Sans" w:hAnsi="Noto Sans" w:cs="Noto Sans"/>
          <w:b/>
          <w:sz w:val="20"/>
        </w:rPr>
        <w:t>LUGAR</w:t>
      </w:r>
      <w:r w:rsidRPr="004B773F">
        <w:rPr>
          <w:rFonts w:ascii="Noto Sans" w:hAnsi="Noto Sans" w:cs="Noto Sans"/>
          <w:b/>
          <w:sz w:val="20"/>
        </w:rPr>
        <w:t xml:space="preserve"> DE LOS EVENTOS.</w:t>
      </w:r>
    </w:p>
    <w:p w:rsidR="00B75B7D" w:rsidRPr="004B773F" w:rsidRDefault="00B75B7D" w:rsidP="00B75B7D">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5"/>
        <w:gridCol w:w="1483"/>
        <w:gridCol w:w="1815"/>
        <w:gridCol w:w="3889"/>
      </w:tblGrid>
      <w:tr w:rsidR="00B75B7D" w:rsidRPr="004B773F" w:rsidTr="00B75B7D">
        <w:trPr>
          <w:trHeight w:val="101"/>
          <w:jc w:val="center"/>
        </w:trPr>
        <w:tc>
          <w:tcPr>
            <w:tcW w:w="3080" w:type="dxa"/>
            <w:shd w:val="clear" w:color="auto" w:fill="548DD4" w:themeFill="text2" w:themeFillTint="99"/>
            <w:vAlign w:val="center"/>
          </w:tcPr>
          <w:p w:rsidR="00B75B7D" w:rsidRPr="004B773F" w:rsidRDefault="00B75B7D" w:rsidP="00B75B7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521" w:type="dxa"/>
            <w:shd w:val="clear" w:color="auto" w:fill="548DD4" w:themeFill="text2" w:themeFillTint="99"/>
            <w:vAlign w:val="center"/>
          </w:tcPr>
          <w:p w:rsidR="00B75B7D" w:rsidRPr="004B773F" w:rsidRDefault="00B75B7D" w:rsidP="00B75B7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955" w:type="dxa"/>
            <w:shd w:val="clear" w:color="auto" w:fill="548DD4" w:themeFill="text2" w:themeFillTint="99"/>
            <w:vAlign w:val="center"/>
          </w:tcPr>
          <w:p w:rsidR="00B75B7D" w:rsidRPr="004B773F" w:rsidRDefault="00B75B7D" w:rsidP="00B75B7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3536" w:type="dxa"/>
            <w:shd w:val="clear" w:color="auto" w:fill="548DD4" w:themeFill="text2" w:themeFillTint="99"/>
            <w:vAlign w:val="center"/>
          </w:tcPr>
          <w:p w:rsidR="00B75B7D" w:rsidRPr="004B773F" w:rsidRDefault="00B75B7D" w:rsidP="00B75B7D">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B75B7D" w:rsidRPr="004B773F" w:rsidTr="00B75B7D">
        <w:trPr>
          <w:trHeight w:val="510"/>
          <w:jc w:val="center"/>
        </w:trPr>
        <w:tc>
          <w:tcPr>
            <w:tcW w:w="3080"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lastRenderedPageBreak/>
              <w:t>Junta de Aclaración de la convocatoria a la licitación.</w:t>
            </w:r>
          </w:p>
        </w:tc>
        <w:tc>
          <w:tcPr>
            <w:tcW w:w="1521" w:type="dxa"/>
            <w:shd w:val="clear" w:color="auto" w:fill="auto"/>
            <w:vAlign w:val="center"/>
          </w:tcPr>
          <w:p w:rsidR="00B75B7D" w:rsidRPr="004B773F" w:rsidRDefault="00346D7C" w:rsidP="00B75B7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18-06-2024</w:t>
            </w:r>
          </w:p>
        </w:tc>
        <w:tc>
          <w:tcPr>
            <w:tcW w:w="1955" w:type="dxa"/>
            <w:shd w:val="clear" w:color="auto" w:fill="auto"/>
            <w:vAlign w:val="center"/>
          </w:tcPr>
          <w:p w:rsidR="00B75B7D" w:rsidRPr="004B773F" w:rsidRDefault="00346D7C" w:rsidP="00B75B7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sz w:val="20"/>
              </w:rPr>
              <w:t>https://comprasmx.buengobierno.gob.mx</w:t>
            </w:r>
          </w:p>
        </w:tc>
      </w:tr>
      <w:tr w:rsidR="00B75B7D" w:rsidRPr="004B773F" w:rsidTr="00B75B7D">
        <w:trPr>
          <w:trHeight w:val="510"/>
          <w:jc w:val="center"/>
        </w:trPr>
        <w:tc>
          <w:tcPr>
            <w:tcW w:w="3080"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521" w:type="dxa"/>
            <w:shd w:val="clear" w:color="auto" w:fill="auto"/>
            <w:vAlign w:val="center"/>
          </w:tcPr>
          <w:p w:rsidR="00B75B7D" w:rsidRPr="004B773F" w:rsidRDefault="00346D7C" w:rsidP="00B75B7D">
            <w:pPr>
              <w:jc w:val="center"/>
              <w:rPr>
                <w:rFonts w:ascii="Noto Sans" w:hAnsi="Noto Sans" w:cs="Noto Sans"/>
                <w:sz w:val="20"/>
              </w:rPr>
            </w:pPr>
            <w:r>
              <w:rPr>
                <w:rFonts w:ascii="Noto Sans" w:hAnsi="Noto Sans" w:cs="Noto Sans"/>
                <w:sz w:val="20"/>
              </w:rPr>
              <w:t>25/06/2025</w:t>
            </w:r>
          </w:p>
        </w:tc>
        <w:tc>
          <w:tcPr>
            <w:tcW w:w="1955" w:type="dxa"/>
            <w:shd w:val="clear" w:color="auto" w:fill="auto"/>
            <w:vAlign w:val="center"/>
          </w:tcPr>
          <w:p w:rsidR="00B75B7D" w:rsidRPr="004B773F" w:rsidRDefault="00346D7C" w:rsidP="00B75B7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B75B7D" w:rsidRPr="004B773F" w:rsidTr="00B75B7D">
        <w:trPr>
          <w:trHeight w:val="379"/>
          <w:jc w:val="center"/>
        </w:trPr>
        <w:tc>
          <w:tcPr>
            <w:tcW w:w="3080"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521" w:type="dxa"/>
            <w:shd w:val="clear" w:color="auto" w:fill="auto"/>
            <w:vAlign w:val="center"/>
          </w:tcPr>
          <w:p w:rsidR="00B75B7D" w:rsidRPr="004B773F" w:rsidRDefault="00346D7C" w:rsidP="00B75B7D">
            <w:pPr>
              <w:jc w:val="center"/>
              <w:rPr>
                <w:rFonts w:ascii="Noto Sans" w:hAnsi="Noto Sans" w:cs="Noto Sans"/>
                <w:sz w:val="20"/>
              </w:rPr>
            </w:pPr>
            <w:r>
              <w:rPr>
                <w:rFonts w:ascii="Noto Sans" w:hAnsi="Noto Sans" w:cs="Noto Sans"/>
                <w:sz w:val="20"/>
              </w:rPr>
              <w:t>27/06/2025</w:t>
            </w:r>
          </w:p>
        </w:tc>
        <w:tc>
          <w:tcPr>
            <w:tcW w:w="1955" w:type="dxa"/>
            <w:shd w:val="clear" w:color="auto" w:fill="auto"/>
            <w:vAlign w:val="center"/>
          </w:tcPr>
          <w:p w:rsidR="00B75B7D" w:rsidRPr="004B773F" w:rsidRDefault="00346D7C" w:rsidP="00B75B7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14:00</w:t>
            </w:r>
          </w:p>
        </w:tc>
        <w:tc>
          <w:tcPr>
            <w:tcW w:w="3536"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B75B7D" w:rsidRPr="004B773F" w:rsidRDefault="00B75B7D" w:rsidP="00B75B7D">
            <w:pPr>
              <w:overflowPunct w:val="0"/>
              <w:autoSpaceDE w:val="0"/>
              <w:autoSpaceDN w:val="0"/>
              <w:jc w:val="center"/>
              <w:rPr>
                <w:rFonts w:ascii="Noto Sans" w:hAnsi="Noto Sans" w:cs="Noto Sans"/>
                <w:color w:val="000000"/>
                <w:sz w:val="20"/>
                <w:lang w:eastAsia="es-ES"/>
              </w:rPr>
            </w:pPr>
          </w:p>
        </w:tc>
      </w:tr>
      <w:tr w:rsidR="00B75B7D" w:rsidRPr="004B773F" w:rsidTr="00B75B7D">
        <w:trPr>
          <w:trHeight w:val="225"/>
          <w:jc w:val="center"/>
        </w:trPr>
        <w:tc>
          <w:tcPr>
            <w:tcW w:w="3080" w:type="dxa"/>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012" w:type="dxa"/>
            <w:gridSpan w:val="3"/>
            <w:shd w:val="clear" w:color="auto" w:fill="auto"/>
            <w:vAlign w:val="center"/>
          </w:tcPr>
          <w:p w:rsidR="00B75B7D" w:rsidRPr="004B773F" w:rsidRDefault="00B75B7D" w:rsidP="00B75B7D">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B75B7D" w:rsidRPr="004B773F" w:rsidRDefault="00B75B7D" w:rsidP="00B75B7D">
      <w:pPr>
        <w:jc w:val="both"/>
        <w:rPr>
          <w:rFonts w:ascii="Noto Sans" w:hAnsi="Noto Sans" w:cs="Noto Sans"/>
          <w:b/>
          <w:bCs/>
          <w:i/>
          <w:sz w:val="20"/>
        </w:rPr>
      </w:pPr>
    </w:p>
    <w:p w:rsidR="00B75B7D" w:rsidRPr="004B773F" w:rsidRDefault="00B75B7D" w:rsidP="00B75B7D">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sidR="00783FB4">
        <w:rPr>
          <w:rFonts w:ascii="Noto Sans" w:hAnsi="Noto Sans" w:cs="Noto Sans"/>
          <w:b/>
          <w:bCs/>
          <w:sz w:val="20"/>
        </w:rPr>
        <w:t>COMPRASMX</w:t>
      </w:r>
    </w:p>
    <w:p w:rsidR="00B75B7D" w:rsidRPr="004B773F" w:rsidRDefault="00B75B7D" w:rsidP="00B75B7D">
      <w:pPr>
        <w:pStyle w:val="Prrafodelista"/>
        <w:ind w:left="720"/>
        <w:jc w:val="both"/>
        <w:rPr>
          <w:rFonts w:ascii="Noto Sans" w:hAnsi="Noto Sans" w:cs="Noto Sans"/>
          <w:b/>
          <w:sz w:val="20"/>
        </w:rPr>
      </w:pPr>
    </w:p>
    <w:p w:rsidR="00B75B7D" w:rsidRPr="004B773F" w:rsidRDefault="00B75B7D" w:rsidP="00B75B7D">
      <w:pPr>
        <w:tabs>
          <w:tab w:val="left" w:pos="3834"/>
        </w:tabs>
        <w:jc w:val="both"/>
        <w:rPr>
          <w:rFonts w:ascii="Noto Sans" w:hAnsi="Noto Sans" w:cs="Noto Sans"/>
          <w:sz w:val="20"/>
        </w:rPr>
      </w:pPr>
      <w:r w:rsidRPr="004B773F">
        <w:rPr>
          <w:rFonts w:ascii="Noto Sans" w:hAnsi="Noto Sans" w:cs="Noto Sans"/>
          <w:sz w:val="20"/>
        </w:rPr>
        <w:t>En concordancia con el p</w:t>
      </w:r>
      <w:r w:rsidR="00783FB4">
        <w:rPr>
          <w:rFonts w:ascii="Noto Sans" w:hAnsi="Noto Sans" w:cs="Noto Sans"/>
          <w:sz w:val="20"/>
        </w:rPr>
        <w:t>enúltimo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B75B7D" w:rsidRPr="004B773F" w:rsidRDefault="00B75B7D" w:rsidP="00B75B7D">
      <w:pPr>
        <w:tabs>
          <w:tab w:val="left" w:pos="3834"/>
        </w:tabs>
        <w:jc w:val="both"/>
        <w:rPr>
          <w:rFonts w:ascii="Noto Sans" w:hAnsi="Noto Sans" w:cs="Noto Sans"/>
          <w:sz w:val="20"/>
        </w:rPr>
      </w:pPr>
    </w:p>
    <w:p w:rsidR="00B75B7D" w:rsidRPr="004B773F" w:rsidRDefault="00B75B7D" w:rsidP="00B75B7D">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B75B7D" w:rsidRPr="004B773F" w:rsidRDefault="00B75B7D" w:rsidP="00B75B7D">
      <w:pPr>
        <w:spacing w:line="192" w:lineRule="exact"/>
        <w:jc w:val="both"/>
        <w:rPr>
          <w:rFonts w:ascii="Noto Sans" w:hAnsi="Noto Sans" w:cs="Noto Sans"/>
          <w:sz w:val="20"/>
        </w:rPr>
      </w:pPr>
    </w:p>
    <w:p w:rsidR="00B75B7D" w:rsidRPr="004B773F" w:rsidRDefault="00B75B7D" w:rsidP="00B75B7D">
      <w:pPr>
        <w:jc w:val="both"/>
        <w:rPr>
          <w:rFonts w:ascii="Noto Sans" w:hAnsi="Noto Sans" w:cs="Noto Sans"/>
          <w:bCs/>
          <w:sz w:val="20"/>
        </w:rPr>
      </w:pPr>
      <w:r w:rsidRPr="004B773F">
        <w:rPr>
          <w:rFonts w:ascii="Noto Sans" w:hAnsi="Noto Sans" w:cs="Noto Sans"/>
          <w:bCs/>
          <w:sz w:val="20"/>
        </w:rPr>
        <w:t>Aquellos interesados que pretendan solicitar aclaraciones a los aspectos contenidos en la Convocatoria, deberán enviar a través de COMPRAS 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 Y ANEXO 19</w:t>
      </w:r>
      <w:r w:rsidRPr="004B773F">
        <w:rPr>
          <w:rFonts w:ascii="Noto Sans" w:hAnsi="Noto Sans" w:cs="Noto Sans"/>
          <w:bCs/>
          <w:sz w:val="20"/>
        </w:rPr>
        <w:t>:</w:t>
      </w:r>
    </w:p>
    <w:p w:rsidR="00B75B7D" w:rsidRPr="004B773F" w:rsidRDefault="00B75B7D" w:rsidP="00B75B7D">
      <w:pPr>
        <w:jc w:val="both"/>
        <w:rPr>
          <w:rFonts w:ascii="Noto Sans" w:hAnsi="Noto Sans" w:cs="Noto Sans"/>
          <w:sz w:val="20"/>
        </w:rPr>
      </w:pPr>
    </w:p>
    <w:p w:rsidR="00B75B7D" w:rsidRPr="004B773F" w:rsidRDefault="00B75B7D" w:rsidP="00B75B7D">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B75B7D" w:rsidRPr="004B773F" w:rsidRDefault="00B75B7D" w:rsidP="00B75B7D">
      <w:pPr>
        <w:ind w:left="709" w:hanging="283"/>
        <w:jc w:val="both"/>
        <w:rPr>
          <w:rFonts w:ascii="Noto Sans" w:hAnsi="Noto Sans" w:cs="Noto Sans"/>
          <w:sz w:val="20"/>
        </w:rPr>
      </w:pPr>
    </w:p>
    <w:p w:rsidR="00B75B7D" w:rsidRPr="004B773F" w:rsidRDefault="00B75B7D" w:rsidP="00B75B7D">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B75B7D" w:rsidRPr="004B773F" w:rsidRDefault="00B75B7D" w:rsidP="00B75B7D">
      <w:pPr>
        <w:ind w:left="709" w:hanging="283"/>
        <w:jc w:val="both"/>
        <w:rPr>
          <w:rFonts w:ascii="Noto Sans" w:hAnsi="Noto Sans" w:cs="Noto Sans"/>
          <w:sz w:val="20"/>
        </w:rPr>
      </w:pPr>
    </w:p>
    <w:p w:rsidR="00B75B7D" w:rsidRPr="004B773F" w:rsidRDefault="00B75B7D" w:rsidP="00B75B7D">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B75B7D" w:rsidRPr="004B773F" w:rsidRDefault="00B75B7D" w:rsidP="00B75B7D">
      <w:pPr>
        <w:ind w:left="709" w:hanging="283"/>
        <w:jc w:val="both"/>
        <w:rPr>
          <w:rFonts w:ascii="Noto Sans" w:hAnsi="Noto Sans" w:cs="Noto Sans"/>
          <w:sz w:val="20"/>
        </w:rPr>
      </w:pPr>
    </w:p>
    <w:p w:rsidR="00B75B7D" w:rsidRPr="004B773F" w:rsidRDefault="00B75B7D" w:rsidP="00B75B7D">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B75B7D" w:rsidRPr="004B773F" w:rsidRDefault="00B75B7D" w:rsidP="00B75B7D">
      <w:pPr>
        <w:ind w:left="709"/>
        <w:jc w:val="both"/>
        <w:rPr>
          <w:rFonts w:ascii="Noto Sans" w:hAnsi="Noto Sans" w:cs="Noto Sans"/>
          <w:sz w:val="20"/>
        </w:rPr>
      </w:pPr>
    </w:p>
    <w:p w:rsidR="00B75B7D" w:rsidRPr="004B773F" w:rsidRDefault="00B75B7D" w:rsidP="00B75B7D">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B75B7D" w:rsidRPr="004B773F" w:rsidRDefault="00B75B7D" w:rsidP="00B75B7D">
      <w:pPr>
        <w:ind w:firstLine="360"/>
        <w:jc w:val="both"/>
        <w:rPr>
          <w:rFonts w:ascii="Noto Sans" w:hAnsi="Noto Sans" w:cs="Noto Sans"/>
          <w:sz w:val="20"/>
          <w:lang w:val="es-ES_tradnl"/>
        </w:rPr>
      </w:pPr>
      <w:r w:rsidRPr="004B773F">
        <w:rPr>
          <w:rFonts w:ascii="Noto Sans" w:hAnsi="Noto Sans" w:cs="Noto Sans"/>
          <w:sz w:val="20"/>
        </w:rPr>
        <w:lastRenderedPageBreak/>
        <w:t xml:space="preserve"> </w:t>
      </w:r>
    </w:p>
    <w:p w:rsidR="00B75B7D" w:rsidRPr="004B773F" w:rsidRDefault="00B75B7D" w:rsidP="00B75B7D">
      <w:pPr>
        <w:ind w:left="709" w:hanging="283"/>
        <w:jc w:val="both"/>
        <w:rPr>
          <w:rFonts w:ascii="Noto Sans" w:hAnsi="Noto Sans" w:cs="Noto Sans"/>
          <w:sz w:val="20"/>
          <w:lang w:val="es-ES_tradnl"/>
        </w:rPr>
      </w:pPr>
    </w:p>
    <w:p w:rsidR="00B75B7D" w:rsidRPr="004B773F" w:rsidRDefault="00B75B7D" w:rsidP="00B75B7D">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B75B7D" w:rsidRPr="004B773F" w:rsidRDefault="00B75B7D" w:rsidP="00B75B7D">
      <w:pPr>
        <w:tabs>
          <w:tab w:val="left" w:pos="426"/>
        </w:tabs>
        <w:ind w:left="720"/>
        <w:jc w:val="both"/>
        <w:rPr>
          <w:rFonts w:ascii="Noto Sans" w:hAnsi="Noto Sans" w:cs="Noto Sans"/>
          <w:b/>
          <w:bCs/>
          <w:sz w:val="20"/>
        </w:rPr>
      </w:pPr>
    </w:p>
    <w:p w:rsidR="00B75B7D" w:rsidRPr="004B773F" w:rsidRDefault="00B75B7D" w:rsidP="00B75B7D">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B75B7D" w:rsidRPr="004B773F" w:rsidRDefault="00B75B7D" w:rsidP="00B75B7D">
      <w:pPr>
        <w:ind w:left="426" w:hanging="426"/>
        <w:jc w:val="both"/>
        <w:rPr>
          <w:rFonts w:ascii="Noto Sans" w:hAnsi="Noto Sans" w:cs="Noto Sans"/>
          <w:bCs/>
          <w:sz w:val="20"/>
        </w:rPr>
      </w:pPr>
    </w:p>
    <w:p w:rsidR="00B75B7D" w:rsidRPr="004B773F" w:rsidRDefault="00B75B7D" w:rsidP="00B75B7D">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B75B7D" w:rsidRPr="004B773F" w:rsidRDefault="00B75B7D" w:rsidP="00B75B7D">
      <w:pPr>
        <w:tabs>
          <w:tab w:val="left" w:pos="1277"/>
        </w:tabs>
        <w:ind w:left="709" w:firstLine="29"/>
        <w:jc w:val="both"/>
        <w:rPr>
          <w:rFonts w:ascii="Noto Sans" w:hAnsi="Noto Sans" w:cs="Noto Sans"/>
          <w:bCs/>
          <w:sz w:val="20"/>
        </w:rPr>
      </w:pPr>
    </w:p>
    <w:p w:rsidR="00B75B7D" w:rsidRPr="004B773F" w:rsidRDefault="00B75B7D" w:rsidP="00B75B7D">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B75B7D" w:rsidRPr="004B773F" w:rsidRDefault="00B75B7D" w:rsidP="00B75B7D">
      <w:pPr>
        <w:jc w:val="both"/>
        <w:rPr>
          <w:rFonts w:ascii="Noto Sans" w:hAnsi="Noto Sans" w:cs="Noto Sans"/>
          <w:bCs/>
          <w:sz w:val="20"/>
        </w:rPr>
      </w:pPr>
    </w:p>
    <w:p w:rsidR="00B75B7D" w:rsidRPr="004B773F" w:rsidRDefault="00B75B7D" w:rsidP="00B75B7D">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B75B7D" w:rsidRPr="004B773F" w:rsidRDefault="00B75B7D" w:rsidP="00B75B7D">
      <w:pPr>
        <w:ind w:left="397" w:hanging="397"/>
        <w:jc w:val="both"/>
        <w:rPr>
          <w:rFonts w:ascii="Noto Sans" w:hAnsi="Noto Sans" w:cs="Noto Sans"/>
          <w:bCs/>
          <w:sz w:val="20"/>
        </w:rPr>
      </w:pPr>
    </w:p>
    <w:p w:rsidR="00B75B7D" w:rsidRPr="004B773F" w:rsidRDefault="00B75B7D" w:rsidP="00B75B7D">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B75B7D" w:rsidRPr="004B773F" w:rsidRDefault="00B75B7D" w:rsidP="00B75B7D">
      <w:pPr>
        <w:tabs>
          <w:tab w:val="left" w:pos="426"/>
        </w:tabs>
        <w:jc w:val="both"/>
        <w:rPr>
          <w:rFonts w:ascii="Noto Sans" w:hAnsi="Noto Sans" w:cs="Noto Sans"/>
          <w:bCs/>
          <w:sz w:val="20"/>
        </w:rPr>
      </w:pPr>
    </w:p>
    <w:p w:rsidR="00B75B7D" w:rsidRPr="004B773F" w:rsidRDefault="00B75B7D" w:rsidP="00B75B7D">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B75B7D" w:rsidRPr="004B773F" w:rsidRDefault="00B75B7D" w:rsidP="00B75B7D">
      <w:pPr>
        <w:ind w:left="720"/>
        <w:jc w:val="both"/>
        <w:rPr>
          <w:rFonts w:ascii="Noto Sans" w:hAnsi="Noto Sans" w:cs="Noto Sans"/>
          <w:bCs/>
          <w:sz w:val="20"/>
        </w:rPr>
      </w:pPr>
    </w:p>
    <w:p w:rsidR="00B75B7D" w:rsidRPr="004B773F" w:rsidRDefault="00B75B7D" w:rsidP="00B75B7D">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B75B7D" w:rsidRPr="004B773F" w:rsidRDefault="00B75B7D" w:rsidP="00B75B7D">
      <w:pPr>
        <w:pStyle w:val="Prrafodelista"/>
        <w:jc w:val="both"/>
        <w:rPr>
          <w:rFonts w:ascii="Noto Sans" w:hAnsi="Noto Sans" w:cs="Noto Sans"/>
          <w:bCs/>
          <w:sz w:val="20"/>
        </w:rPr>
      </w:pPr>
    </w:p>
    <w:p w:rsidR="00B75B7D" w:rsidRPr="004B773F" w:rsidRDefault="00D97348" w:rsidP="00B75B7D">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00B75B7D" w:rsidRPr="004B773F">
        <w:rPr>
          <w:rFonts w:ascii="Noto Sans" w:hAnsi="Noto Sans" w:cs="Noto Sans"/>
          <w:sz w:val="20"/>
          <w:lang w:val="es-MX"/>
        </w:rPr>
        <w:t xml:space="preserve"> de la LAASSP, el licitante deberá remitir a través del sistema </w:t>
      </w:r>
      <w:proofErr w:type="spellStart"/>
      <w:r w:rsidR="00B75B7D" w:rsidRPr="004B773F">
        <w:rPr>
          <w:rFonts w:ascii="Noto Sans" w:hAnsi="Noto Sans" w:cs="Noto Sans"/>
          <w:sz w:val="20"/>
          <w:lang w:val="es-MX"/>
        </w:rPr>
        <w:t>ComprasMX</w:t>
      </w:r>
      <w:proofErr w:type="spellEnd"/>
      <w:r w:rsidR="00B75B7D" w:rsidRPr="004B773F">
        <w:rPr>
          <w:rFonts w:ascii="Noto Sans" w:hAnsi="Noto Sans" w:cs="Noto Sans"/>
          <w:sz w:val="20"/>
          <w:lang w:val="es-MX"/>
        </w:rPr>
        <w:t>, su proposición técnica y económica firmada con la firma electrónica avanzada que emite el SAT.</w:t>
      </w:r>
    </w:p>
    <w:p w:rsidR="00B75B7D" w:rsidRPr="004B773F" w:rsidRDefault="00B75B7D" w:rsidP="00B75B7D">
      <w:pPr>
        <w:pStyle w:val="Prrafodelista"/>
        <w:rPr>
          <w:rFonts w:ascii="Noto Sans" w:hAnsi="Noto Sans" w:cs="Noto Sans"/>
          <w:bCs/>
          <w:sz w:val="20"/>
        </w:rPr>
      </w:pPr>
    </w:p>
    <w:p w:rsidR="00B75B7D" w:rsidRPr="004B773F" w:rsidRDefault="00B75B7D" w:rsidP="00B75B7D">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B75B7D" w:rsidRPr="004B773F" w:rsidRDefault="00B75B7D" w:rsidP="00B75B7D">
      <w:pPr>
        <w:tabs>
          <w:tab w:val="left" w:pos="9868"/>
        </w:tabs>
        <w:jc w:val="both"/>
        <w:rPr>
          <w:rFonts w:ascii="Noto Sans" w:hAnsi="Noto Sans" w:cs="Noto Sans"/>
          <w:b/>
          <w:bCs/>
          <w:sz w:val="20"/>
        </w:rPr>
      </w:pPr>
    </w:p>
    <w:p w:rsidR="00B75B7D" w:rsidRPr="004B773F" w:rsidRDefault="00B75B7D" w:rsidP="00B75B7D">
      <w:pPr>
        <w:tabs>
          <w:tab w:val="left" w:pos="9868"/>
        </w:tabs>
        <w:jc w:val="both"/>
        <w:rPr>
          <w:rFonts w:ascii="Noto Sans" w:hAnsi="Noto Sans" w:cs="Noto Sans"/>
          <w:bCs/>
          <w:sz w:val="20"/>
        </w:rPr>
      </w:pPr>
      <w:r w:rsidRPr="004B773F">
        <w:rPr>
          <w:rFonts w:ascii="Noto Sans" w:hAnsi="Noto Sans" w:cs="Noto Sans"/>
          <w:bCs/>
          <w:sz w:val="20"/>
        </w:rPr>
        <w:lastRenderedPageBreak/>
        <w:t>Las personas  interesadas podrán agruparse para presentar una proposición, para tal efecto deberán cubrir los siguientes requisitos:</w:t>
      </w:r>
    </w:p>
    <w:p w:rsidR="00B75B7D" w:rsidRPr="004B773F" w:rsidRDefault="00B75B7D" w:rsidP="00B75B7D">
      <w:pPr>
        <w:tabs>
          <w:tab w:val="left" w:pos="9868"/>
        </w:tabs>
        <w:jc w:val="both"/>
        <w:rPr>
          <w:rFonts w:ascii="Noto Sans" w:hAnsi="Noto Sans" w:cs="Noto Sans"/>
          <w:b/>
          <w:bCs/>
          <w:sz w:val="20"/>
        </w:rPr>
      </w:pPr>
    </w:p>
    <w:p w:rsidR="00B75B7D" w:rsidRPr="004B773F" w:rsidRDefault="00B75B7D" w:rsidP="00B75B7D">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B75B7D" w:rsidRPr="004B773F" w:rsidRDefault="00B75B7D" w:rsidP="00B75B7D">
      <w:pPr>
        <w:tabs>
          <w:tab w:val="left" w:pos="10577"/>
        </w:tabs>
        <w:ind w:left="709"/>
        <w:jc w:val="both"/>
        <w:rPr>
          <w:rFonts w:ascii="Noto Sans" w:hAnsi="Noto Sans" w:cs="Noto Sans"/>
          <w:bCs/>
          <w:sz w:val="20"/>
        </w:rPr>
      </w:pPr>
    </w:p>
    <w:p w:rsidR="00B75B7D" w:rsidRPr="004B773F" w:rsidRDefault="00B75B7D" w:rsidP="00B75B7D">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B75B7D" w:rsidRPr="004B773F" w:rsidRDefault="00B75B7D" w:rsidP="00B75B7D">
      <w:pPr>
        <w:tabs>
          <w:tab w:val="left" w:pos="10577"/>
        </w:tabs>
        <w:ind w:left="709"/>
        <w:jc w:val="both"/>
        <w:rPr>
          <w:rFonts w:ascii="Noto Sans" w:hAnsi="Noto Sans" w:cs="Noto Sans"/>
          <w:bCs/>
          <w:sz w:val="20"/>
        </w:rPr>
      </w:pPr>
    </w:p>
    <w:p w:rsidR="00B75B7D" w:rsidRPr="004B773F" w:rsidRDefault="00B75B7D" w:rsidP="00B75B7D">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75B7D" w:rsidRPr="004B773F" w:rsidRDefault="00B75B7D" w:rsidP="00B75B7D">
      <w:pPr>
        <w:ind w:left="1353"/>
        <w:jc w:val="both"/>
        <w:rPr>
          <w:rFonts w:ascii="Noto Sans" w:hAnsi="Noto Sans" w:cs="Noto Sans"/>
          <w:sz w:val="20"/>
        </w:rPr>
      </w:pPr>
    </w:p>
    <w:p w:rsidR="00B75B7D" w:rsidRPr="004B773F" w:rsidRDefault="00B75B7D" w:rsidP="00B75B7D">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B75B7D" w:rsidRPr="004B773F" w:rsidRDefault="00B75B7D" w:rsidP="00B75B7D">
      <w:pPr>
        <w:pStyle w:val="Prrafodelista"/>
        <w:jc w:val="both"/>
        <w:rPr>
          <w:rFonts w:ascii="Noto Sans" w:hAnsi="Noto Sans" w:cs="Noto Sans"/>
          <w:sz w:val="20"/>
        </w:rPr>
      </w:pPr>
    </w:p>
    <w:p w:rsidR="00B75B7D" w:rsidRPr="004B773F" w:rsidRDefault="00B75B7D" w:rsidP="00B75B7D">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B75B7D" w:rsidRPr="004B773F" w:rsidRDefault="00B75B7D" w:rsidP="00B75B7D">
      <w:pPr>
        <w:ind w:left="1353"/>
        <w:jc w:val="both"/>
        <w:rPr>
          <w:rFonts w:ascii="Noto Sans" w:hAnsi="Noto Sans" w:cs="Noto Sans"/>
          <w:sz w:val="20"/>
        </w:rPr>
      </w:pPr>
    </w:p>
    <w:p w:rsidR="00B75B7D" w:rsidRPr="004B773F" w:rsidRDefault="00B75B7D" w:rsidP="00B75B7D">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B75B7D" w:rsidRPr="004B773F" w:rsidRDefault="00B75B7D" w:rsidP="00B75B7D">
      <w:pPr>
        <w:pStyle w:val="INCISO"/>
        <w:tabs>
          <w:tab w:val="clear" w:pos="2304"/>
          <w:tab w:val="left" w:pos="2356"/>
        </w:tabs>
        <w:spacing w:after="0" w:line="240" w:lineRule="auto"/>
        <w:ind w:left="1276" w:hanging="283"/>
        <w:rPr>
          <w:rFonts w:ascii="Noto Sans" w:hAnsi="Noto Sans" w:cs="Noto Sans"/>
          <w:sz w:val="20"/>
        </w:rPr>
      </w:pPr>
    </w:p>
    <w:p w:rsidR="00B75B7D" w:rsidRPr="004B773F" w:rsidRDefault="00B75B7D" w:rsidP="00B75B7D">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75B7D" w:rsidRPr="004B773F" w:rsidRDefault="00B75B7D" w:rsidP="00B75B7D">
      <w:pPr>
        <w:jc w:val="both"/>
        <w:rPr>
          <w:rFonts w:ascii="Noto Sans" w:hAnsi="Noto Sans" w:cs="Noto Sans"/>
          <w:bCs/>
          <w:sz w:val="20"/>
        </w:rPr>
      </w:pPr>
    </w:p>
    <w:p w:rsidR="00B75B7D" w:rsidRPr="004B773F" w:rsidRDefault="00B75B7D" w:rsidP="00B75B7D">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COMPRANET, RELATIVO A LA PROPOSICION TECNICA.</w:t>
      </w:r>
    </w:p>
    <w:p w:rsidR="00B75B7D" w:rsidRPr="004B773F" w:rsidRDefault="00B75B7D" w:rsidP="00B75B7D">
      <w:pPr>
        <w:jc w:val="both"/>
        <w:rPr>
          <w:rFonts w:ascii="Noto Sans" w:hAnsi="Noto Sans" w:cs="Noto Sans"/>
          <w:sz w:val="20"/>
        </w:rPr>
      </w:pPr>
    </w:p>
    <w:p w:rsidR="00B75B7D" w:rsidRPr="004B773F" w:rsidRDefault="00B75B7D" w:rsidP="00B75B7D">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90de la LAASSP</w:t>
      </w:r>
      <w:r w:rsidR="00D36E1D">
        <w:rPr>
          <w:rFonts w:ascii="Noto Sans" w:hAnsi="Noto Sans" w:cs="Noto Sans"/>
          <w:bCs/>
          <w:sz w:val="20"/>
        </w:rPr>
        <w:t xml:space="preserve">. Tratándose de Personas Morales, su reasentada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Anexo Número 3 (tres)</w:t>
      </w:r>
      <w:r w:rsidRPr="004B773F">
        <w:rPr>
          <w:rFonts w:ascii="Noto Sans" w:hAnsi="Noto Sans" w:cs="Noto Sans"/>
          <w:bCs/>
          <w:sz w:val="20"/>
        </w:rPr>
        <w:t>.</w:t>
      </w:r>
    </w:p>
    <w:p w:rsidR="00B75B7D" w:rsidRPr="004B773F" w:rsidRDefault="00B75B7D" w:rsidP="00B75B7D">
      <w:pPr>
        <w:pStyle w:val="Textoindependiente"/>
        <w:spacing w:after="0"/>
        <w:jc w:val="both"/>
        <w:rPr>
          <w:rFonts w:ascii="Noto Sans" w:hAnsi="Noto Sans" w:cs="Noto Sans"/>
          <w:bCs/>
          <w:sz w:val="20"/>
        </w:rPr>
      </w:pPr>
    </w:p>
    <w:p w:rsidR="00B75B7D" w:rsidRPr="004B773F" w:rsidRDefault="00B75B7D" w:rsidP="00B75B7D">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Anexo Número 3 (tres)</w:t>
      </w:r>
      <w:r w:rsidRPr="004B773F">
        <w:rPr>
          <w:rFonts w:ascii="Noto Sans" w:hAnsi="Noto Sans" w:cs="Noto Sans"/>
          <w:lang w:val="es-ES"/>
        </w:rPr>
        <w:t>,  de las presentes bases.</w:t>
      </w:r>
    </w:p>
    <w:p w:rsidR="00B75B7D" w:rsidRPr="004B773F" w:rsidRDefault="00B75B7D" w:rsidP="00B75B7D">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lastRenderedPageBreak/>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(ocho)</w:t>
      </w:r>
      <w:r w:rsidRPr="004B773F">
        <w:rPr>
          <w:rFonts w:ascii="Noto Sans" w:hAnsi="Noto Sans" w:cs="Noto Sans"/>
          <w:sz w:val="20"/>
        </w:rPr>
        <w:t>, de las presentes bases.</w:t>
      </w:r>
    </w:p>
    <w:p w:rsidR="00B75B7D" w:rsidRPr="004B773F" w:rsidRDefault="00B75B7D" w:rsidP="00B75B7D">
      <w:pPr>
        <w:pStyle w:val="Textoindependiente"/>
        <w:spacing w:after="0"/>
        <w:jc w:val="both"/>
        <w:rPr>
          <w:rFonts w:ascii="Noto Sans" w:hAnsi="Noto Sans" w:cs="Noto Sans"/>
          <w:sz w:val="20"/>
        </w:rPr>
      </w:pPr>
    </w:p>
    <w:p w:rsidR="00B75B7D" w:rsidRPr="004B773F" w:rsidRDefault="00B75B7D" w:rsidP="00B75B7D">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Anexo Número 2 (dos)</w:t>
      </w:r>
      <w:r w:rsidRPr="004B773F">
        <w:rPr>
          <w:rFonts w:ascii="Noto Sans" w:hAnsi="Noto Sans" w:cs="Noto Sans"/>
          <w:sz w:val="20"/>
        </w:rPr>
        <w:t>,  de las presentes bases.</w:t>
      </w:r>
    </w:p>
    <w:p w:rsidR="00B75B7D" w:rsidRPr="004B773F" w:rsidRDefault="00B75B7D" w:rsidP="00B75B7D">
      <w:pPr>
        <w:pStyle w:val="Prrafodelista"/>
        <w:rPr>
          <w:rFonts w:ascii="Noto Sans" w:hAnsi="Noto Sans" w:cs="Noto Sans"/>
          <w:sz w:val="20"/>
        </w:rPr>
      </w:pPr>
    </w:p>
    <w:p w:rsidR="00B75B7D" w:rsidRPr="004B773F" w:rsidRDefault="00B75B7D" w:rsidP="00B75B7D">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B75B7D" w:rsidRPr="004B773F" w:rsidRDefault="00B75B7D" w:rsidP="00B75B7D">
      <w:pPr>
        <w:pStyle w:val="Textoindependiente"/>
        <w:spacing w:after="0"/>
        <w:ind w:left="720"/>
        <w:jc w:val="both"/>
        <w:rPr>
          <w:rFonts w:ascii="Noto Sans" w:hAnsi="Noto Sans" w:cs="Noto Sans"/>
          <w:b/>
          <w:sz w:val="20"/>
        </w:rPr>
      </w:pPr>
    </w:p>
    <w:p w:rsidR="00B75B7D" w:rsidRPr="004B773F" w:rsidRDefault="00B75B7D" w:rsidP="00B75B7D">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B75B7D" w:rsidRPr="004B773F" w:rsidRDefault="00B75B7D" w:rsidP="00B75B7D">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B75B7D" w:rsidRPr="004B773F" w:rsidRDefault="00B75B7D" w:rsidP="00B75B7D">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B75B7D" w:rsidRPr="004B773F" w:rsidRDefault="00B75B7D" w:rsidP="00B75B7D">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p>
    <w:p w:rsidR="00B75B7D" w:rsidRPr="004B773F" w:rsidRDefault="00B75B7D" w:rsidP="00B75B7D">
      <w:pPr>
        <w:pStyle w:val="Textoindependiente"/>
        <w:spacing w:after="0"/>
        <w:ind w:left="720"/>
        <w:jc w:val="both"/>
        <w:rPr>
          <w:rFonts w:ascii="Noto Sans" w:hAnsi="Noto Sans" w:cs="Noto Sans"/>
          <w:b/>
          <w:sz w:val="20"/>
        </w:rPr>
      </w:pPr>
    </w:p>
    <w:p w:rsidR="00B75B7D" w:rsidRPr="004B773F" w:rsidRDefault="00B75B7D" w:rsidP="00B75B7D">
      <w:pPr>
        <w:autoSpaceDE w:val="0"/>
        <w:ind w:left="720"/>
        <w:jc w:val="both"/>
        <w:rPr>
          <w:rFonts w:ascii="Noto Sans" w:hAnsi="Noto Sans" w:cs="Noto Sans"/>
          <w:sz w:val="20"/>
        </w:rPr>
      </w:pPr>
      <w:bookmarkStart w:id="1" w:name="_Toc429555950"/>
      <w:r w:rsidRPr="004B773F">
        <w:rPr>
          <w:rFonts w:ascii="Noto Sans" w:hAnsi="Noto Sans" w:cs="Noto Sans"/>
          <w:sz w:val="20"/>
        </w:rPr>
        <w:t xml:space="preserve">Escrito en el que el participante manifieste bajo protesta de decir verdad, conforme al </w:t>
      </w:r>
      <w:r w:rsidRPr="004B773F">
        <w:rPr>
          <w:rFonts w:ascii="Noto Sans" w:hAnsi="Noto Sans" w:cs="Noto Sans"/>
          <w:b/>
          <w:sz w:val="20"/>
        </w:rPr>
        <w:t xml:space="preserve">Anexo 10 </w:t>
      </w:r>
      <w:r w:rsidR="00B66B6E">
        <w:rPr>
          <w:rFonts w:ascii="Noto Sans" w:hAnsi="Noto Sans" w:cs="Noto Sans"/>
          <w:b/>
          <w:sz w:val="20"/>
        </w:rPr>
        <w:t xml:space="preserve"> y ANEXO 10 BIS </w:t>
      </w:r>
      <w:r w:rsidRPr="004B773F">
        <w:rPr>
          <w:rFonts w:ascii="Noto Sans" w:hAnsi="Noto Sans" w:cs="Noto Sans"/>
          <w:sz w:val="20"/>
        </w:rPr>
        <w:t xml:space="preserve">de la presente convocatoria que: </w:t>
      </w:r>
    </w:p>
    <w:p w:rsidR="00B75B7D" w:rsidRPr="004B773F" w:rsidRDefault="00B75B7D" w:rsidP="00B75B7D">
      <w:pPr>
        <w:autoSpaceDE w:val="0"/>
        <w:ind w:left="720"/>
        <w:jc w:val="both"/>
        <w:rPr>
          <w:rFonts w:ascii="Noto Sans" w:hAnsi="Noto Sans" w:cs="Noto Sans"/>
          <w:sz w:val="20"/>
        </w:rPr>
      </w:pPr>
    </w:p>
    <w:p w:rsidR="00B66B6E" w:rsidRPr="00966D27" w:rsidRDefault="00B66B6E" w:rsidP="00B66B6E">
      <w:pPr>
        <w:pStyle w:val="Textoindependiente"/>
        <w:spacing w:after="0"/>
        <w:ind w:left="720"/>
        <w:jc w:val="both"/>
        <w:rPr>
          <w:rFonts w:ascii="Geomanist" w:hAnsi="Geomanist" w:cs="Arial"/>
          <w:sz w:val="20"/>
        </w:rPr>
      </w:pPr>
      <w:r w:rsidRPr="00966D27">
        <w:rPr>
          <w:rFonts w:ascii="Geomanist" w:hAnsi="Geomanist" w:cs="Arial"/>
          <w:sz w:val="20"/>
        </w:rPr>
        <w:t xml:space="preserve">Escrito en el que manifiesten bajo protesta de decir verdad que los bienes de origen nacional cumplen con lo establecido en el artículo 28, fracción II de la Ley de Adquisiciones, conforme al formato del </w:t>
      </w:r>
      <w:r>
        <w:rPr>
          <w:rFonts w:ascii="Geomanist" w:hAnsi="Geomanist" w:cs="Arial"/>
          <w:b/>
          <w:sz w:val="20"/>
        </w:rPr>
        <w:t>Anexo 10</w:t>
      </w:r>
      <w:r w:rsidRPr="00966D27">
        <w:rPr>
          <w:rFonts w:ascii="Geomanist" w:hAnsi="Geomanist" w:cs="Arial"/>
          <w:sz w:val="20"/>
        </w:rPr>
        <w:t xml:space="preserve">; o con las reglas de origen correspondientes a los capítulos de compras del sector público de los tratados de libre comercio, utilizando el formato del </w:t>
      </w:r>
      <w:r>
        <w:rPr>
          <w:rFonts w:ascii="Geomanist" w:hAnsi="Geomanist" w:cs="Arial"/>
          <w:b/>
          <w:sz w:val="20"/>
        </w:rPr>
        <w:t>Anexo 10 BIS</w:t>
      </w:r>
      <w:r w:rsidRPr="00966D27">
        <w:rPr>
          <w:rFonts w:ascii="Geomanist" w:hAnsi="Geomanist" w:cs="Arial"/>
          <w:sz w:val="20"/>
        </w:rPr>
        <w:t>, lo anterior de conformidad con la regla 5.2.1. Para la celebración de licitaciones públicas internacionales bajo la cobertura de los tratados de libre comercio suscritos por los Estados Unidos Mexicanos, publicadas en el DOF el 28 de diciembre de 2010.</w:t>
      </w:r>
    </w:p>
    <w:p w:rsidR="00B75B7D" w:rsidRDefault="00B75B7D" w:rsidP="00C5751F">
      <w:pPr>
        <w:pStyle w:val="Textoindependiente"/>
        <w:spacing w:after="0"/>
        <w:ind w:left="720"/>
        <w:jc w:val="both"/>
        <w:rPr>
          <w:rFonts w:ascii="Noto Sans" w:hAnsi="Noto Sans" w:cs="Noto Sans"/>
          <w:sz w:val="20"/>
        </w:rPr>
      </w:pPr>
    </w:p>
    <w:p w:rsidR="00C5751F" w:rsidRPr="00C5751F" w:rsidRDefault="00C5751F" w:rsidP="00C5751F">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sidR="001B1824">
        <w:rPr>
          <w:rFonts w:ascii="Noto Sans" w:hAnsi="Noto Sans" w:cs="Noto Sans"/>
          <w:sz w:val="20"/>
        </w:rPr>
        <w:t xml:space="preserve">a indebida en el procedimiento. </w:t>
      </w:r>
      <w:r w:rsidR="001B1824" w:rsidRPr="001B1824">
        <w:rPr>
          <w:rFonts w:ascii="Noto Sans" w:hAnsi="Noto Sans" w:cs="Noto Sans"/>
          <w:b/>
          <w:sz w:val="20"/>
        </w:rPr>
        <w:t>ESCRITO LIBRE</w:t>
      </w:r>
      <w:r w:rsidR="001B1824">
        <w:rPr>
          <w:rFonts w:ascii="Noto Sans" w:hAnsi="Noto Sans" w:cs="Noto Sans"/>
          <w:sz w:val="20"/>
        </w:rPr>
        <w:t xml:space="preserve"> </w:t>
      </w:r>
    </w:p>
    <w:p w:rsidR="00C5751F" w:rsidRDefault="00C5751F" w:rsidP="00B75B7D">
      <w:pPr>
        <w:autoSpaceDE w:val="0"/>
        <w:jc w:val="both"/>
      </w:pPr>
    </w:p>
    <w:p w:rsidR="00C5751F" w:rsidRDefault="00C5751F" w:rsidP="00C5751F">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001B1824" w:rsidRPr="001B1824">
        <w:rPr>
          <w:rFonts w:ascii="Noto Sans" w:hAnsi="Noto Sans" w:cs="Noto Sans"/>
          <w:b/>
          <w:sz w:val="20"/>
        </w:rPr>
        <w:t>ESCRITO LIBRE</w:t>
      </w:r>
    </w:p>
    <w:p w:rsidR="00C5751F" w:rsidRDefault="00C5751F" w:rsidP="00C5751F">
      <w:pPr>
        <w:pStyle w:val="Prrafodelista"/>
        <w:rPr>
          <w:rFonts w:ascii="Noto Sans" w:hAnsi="Noto Sans" w:cs="Noto Sans"/>
          <w:sz w:val="20"/>
        </w:rPr>
      </w:pPr>
    </w:p>
    <w:p w:rsidR="00C5751F" w:rsidRDefault="00C5751F" w:rsidP="00C5751F">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acreditamiento de su registro </w:t>
      </w:r>
      <w:r w:rsidR="001B1824">
        <w:rPr>
          <w:rFonts w:ascii="Noto Sans" w:hAnsi="Noto Sans" w:cs="Noto Sans"/>
          <w:sz w:val="20"/>
        </w:rPr>
        <w:t xml:space="preserve">en la Plataforma a que se hace referencia en el artículo 86  de la </w:t>
      </w:r>
      <w:r w:rsidR="001B1824" w:rsidRPr="004B773F">
        <w:rPr>
          <w:rFonts w:ascii="Noto Sans" w:hAnsi="Noto Sans" w:cs="Noto Sans"/>
          <w:bCs/>
          <w:sz w:val="20"/>
        </w:rPr>
        <w:t>LAASSP</w:t>
      </w:r>
      <w:r w:rsidR="001B1824">
        <w:rPr>
          <w:rFonts w:ascii="Noto Sans" w:hAnsi="Noto Sans" w:cs="Noto Sans"/>
          <w:bCs/>
          <w:sz w:val="20"/>
        </w:rPr>
        <w:t>.</w:t>
      </w:r>
    </w:p>
    <w:p w:rsidR="00C5751F" w:rsidRDefault="00C5751F" w:rsidP="00C5751F">
      <w:pPr>
        <w:pStyle w:val="Prrafodelista"/>
        <w:rPr>
          <w:rFonts w:ascii="Noto Sans" w:hAnsi="Noto Sans" w:cs="Noto Sans"/>
          <w:sz w:val="20"/>
        </w:rPr>
      </w:pPr>
    </w:p>
    <w:p w:rsidR="00C5751F" w:rsidRPr="004B773F" w:rsidRDefault="00C5751F" w:rsidP="00C5751F">
      <w:pPr>
        <w:pStyle w:val="Textoindependiente"/>
        <w:spacing w:after="0"/>
        <w:ind w:left="375"/>
        <w:jc w:val="both"/>
        <w:rPr>
          <w:rFonts w:ascii="Noto Sans" w:hAnsi="Noto Sans" w:cs="Noto Sans"/>
          <w:sz w:val="20"/>
        </w:rPr>
      </w:pPr>
    </w:p>
    <w:bookmarkEnd w:id="1"/>
    <w:p w:rsidR="00B75B7D" w:rsidRPr="004B773F" w:rsidRDefault="00B75B7D" w:rsidP="00B75B7D">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B75B7D" w:rsidRPr="004B773F" w:rsidRDefault="00B75B7D" w:rsidP="00B75B7D">
      <w:pPr>
        <w:pStyle w:val="Textoindependiente"/>
        <w:spacing w:after="0"/>
        <w:ind w:left="720"/>
        <w:jc w:val="both"/>
        <w:rPr>
          <w:rFonts w:ascii="Noto Sans" w:hAnsi="Noto Sans" w:cs="Noto Sans"/>
          <w:b/>
          <w:sz w:val="20"/>
          <w:lang w:val="es-ES_tradnl"/>
        </w:rPr>
      </w:pPr>
    </w:p>
    <w:p w:rsidR="00B75B7D" w:rsidRPr="004B773F" w:rsidRDefault="00B75B7D" w:rsidP="00B75B7D">
      <w:pPr>
        <w:ind w:left="709" w:hanging="349"/>
        <w:jc w:val="both"/>
        <w:rPr>
          <w:rFonts w:ascii="Noto Sans" w:hAnsi="Noto Sans" w:cs="Noto Sans"/>
          <w:sz w:val="20"/>
        </w:rPr>
      </w:pPr>
      <w:r w:rsidRPr="004B773F">
        <w:rPr>
          <w:rFonts w:ascii="Noto Sans" w:hAnsi="Noto Sans" w:cs="Noto Sans"/>
          <w:sz w:val="20"/>
        </w:rPr>
        <w:lastRenderedPageBreak/>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B75B7D" w:rsidRPr="004B773F" w:rsidRDefault="00B75B7D" w:rsidP="00B75B7D">
      <w:pPr>
        <w:ind w:left="709" w:hanging="349"/>
        <w:jc w:val="both"/>
        <w:rPr>
          <w:rFonts w:ascii="Noto Sans" w:hAnsi="Noto Sans" w:cs="Noto Sans"/>
          <w:sz w:val="20"/>
        </w:rPr>
      </w:pPr>
    </w:p>
    <w:p w:rsidR="00B75B7D" w:rsidRPr="004B773F" w:rsidRDefault="00B75B7D" w:rsidP="00B75B7D">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B75B7D" w:rsidRPr="004B773F" w:rsidRDefault="00B75B7D" w:rsidP="00B75B7D">
      <w:pPr>
        <w:ind w:left="709" w:hanging="425"/>
        <w:jc w:val="both"/>
        <w:rPr>
          <w:rFonts w:ascii="Noto Sans" w:hAnsi="Noto Sans" w:cs="Noto Sans"/>
          <w:sz w:val="20"/>
        </w:rPr>
      </w:pPr>
    </w:p>
    <w:p w:rsidR="00B75B7D" w:rsidRPr="004B773F" w:rsidRDefault="00B75B7D" w:rsidP="00B75B7D">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sidR="00D97348">
        <w:rPr>
          <w:rFonts w:ascii="Noto Sans" w:hAnsi="Noto Sans" w:cs="Noto Sans"/>
          <w:sz w:val="20"/>
        </w:rPr>
        <w:t>lectrónica que establezca la Secretaría de Anticorrupción y Buen Gobierno</w:t>
      </w:r>
      <w:r w:rsidRPr="004B773F">
        <w:rPr>
          <w:rFonts w:ascii="Noto Sans" w:hAnsi="Noto Sans" w:cs="Noto Sans"/>
          <w:sz w:val="20"/>
        </w:rPr>
        <w:t>.</w:t>
      </w:r>
    </w:p>
    <w:p w:rsidR="00B75B7D" w:rsidRPr="004B773F" w:rsidRDefault="00B75B7D" w:rsidP="00B75B7D">
      <w:pPr>
        <w:ind w:left="709"/>
        <w:jc w:val="both"/>
        <w:rPr>
          <w:rFonts w:ascii="Noto Sans" w:hAnsi="Noto Sans" w:cs="Noto Sans"/>
          <w:sz w:val="20"/>
        </w:rPr>
      </w:pPr>
    </w:p>
    <w:p w:rsidR="00B75B7D" w:rsidRPr="004B773F" w:rsidRDefault="00B75B7D" w:rsidP="00B75B7D">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B75B7D" w:rsidRPr="004B773F" w:rsidRDefault="00B75B7D" w:rsidP="00B75B7D">
      <w:pPr>
        <w:ind w:left="709" w:hanging="425"/>
        <w:jc w:val="both"/>
        <w:rPr>
          <w:rFonts w:ascii="Noto Sans" w:hAnsi="Noto Sans" w:cs="Noto Sans"/>
          <w:sz w:val="20"/>
        </w:rPr>
      </w:pPr>
    </w:p>
    <w:p w:rsidR="00B75B7D" w:rsidRPr="004B773F" w:rsidRDefault="00B75B7D" w:rsidP="00B75B7D">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B75B7D" w:rsidRPr="004B773F" w:rsidRDefault="00B75B7D" w:rsidP="00B75B7D">
      <w:pPr>
        <w:jc w:val="both"/>
        <w:rPr>
          <w:rFonts w:ascii="Noto Sans" w:hAnsi="Noto Sans" w:cs="Noto Sans"/>
          <w:b/>
          <w:bC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 </w:t>
      </w:r>
    </w:p>
    <w:p w:rsidR="00B75B7D" w:rsidRPr="004B773F" w:rsidRDefault="00B75B7D" w:rsidP="00B75B7D">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B75B7D" w:rsidRPr="004B773F" w:rsidRDefault="00B75B7D" w:rsidP="00B75B7D">
      <w:pPr>
        <w:pStyle w:val="Textoindependiente"/>
        <w:spacing w:after="0"/>
        <w:ind w:left="426"/>
        <w:jc w:val="both"/>
        <w:rPr>
          <w:rFonts w:ascii="Noto Sans" w:hAnsi="Noto Sans" w:cs="Noto Sans"/>
          <w:sz w:val="20"/>
        </w:rPr>
      </w:pPr>
    </w:p>
    <w:p w:rsidR="00B75B7D" w:rsidRPr="004B773F" w:rsidRDefault="00B75B7D" w:rsidP="00B75B7D">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B75B7D" w:rsidRPr="004B773F" w:rsidRDefault="00B75B7D" w:rsidP="00B75B7D">
      <w:pPr>
        <w:pStyle w:val="Prrafodelista"/>
        <w:rPr>
          <w:rFonts w:ascii="Noto Sans" w:hAnsi="Noto Sans" w:cs="Noto Sans"/>
          <w:sz w:val="20"/>
        </w:rPr>
      </w:pPr>
    </w:p>
    <w:p w:rsidR="00B75B7D" w:rsidRPr="004B773F" w:rsidRDefault="00B75B7D" w:rsidP="00B75B7D">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B75B7D" w:rsidRPr="004B773F" w:rsidRDefault="00B75B7D" w:rsidP="00B75B7D">
      <w:pPr>
        <w:jc w:val="both"/>
        <w:rPr>
          <w:rFonts w:ascii="Noto Sans" w:hAnsi="Noto Sans" w:cs="Noto Sans"/>
          <w:b/>
          <w:i/>
          <w:sz w:val="20"/>
          <w:u w:val="single"/>
        </w:rPr>
      </w:pPr>
    </w:p>
    <w:p w:rsidR="00B75B7D" w:rsidRPr="004B773F" w:rsidRDefault="00B75B7D" w:rsidP="00B75B7D">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B75B7D" w:rsidRPr="004B773F" w:rsidRDefault="00B75B7D" w:rsidP="00B75B7D">
      <w:pPr>
        <w:jc w:val="both"/>
        <w:rPr>
          <w:rFonts w:ascii="Noto Sans" w:hAnsi="Noto Sans" w:cs="Noto Sans"/>
          <w:sz w:val="20"/>
        </w:rPr>
      </w:pPr>
    </w:p>
    <w:p w:rsidR="00B75B7D" w:rsidRPr="004B773F" w:rsidRDefault="00B75B7D" w:rsidP="00B75B7D">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sidRPr="004B773F">
        <w:rPr>
          <w:rFonts w:ascii="Noto Sans" w:hAnsi="Noto Sans" w:cs="Noto Sans"/>
          <w:b/>
          <w:lang w:val="es-ES"/>
        </w:rPr>
        <w:t>Anexo Número 1-A.</w:t>
      </w:r>
    </w:p>
    <w:p w:rsidR="00B75B7D" w:rsidRPr="004B773F" w:rsidRDefault="00B75B7D" w:rsidP="00B75B7D">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B75B7D" w:rsidRPr="004B773F" w:rsidRDefault="00B75B7D" w:rsidP="00B75B7D">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Pr="004B773F">
        <w:rPr>
          <w:rFonts w:ascii="Noto Sans" w:hAnsi="Noto Sans" w:cs="Noto Sans"/>
          <w:b/>
        </w:rPr>
        <w:t>Anexo 1</w:t>
      </w:r>
      <w:r w:rsidRPr="004B773F">
        <w:rPr>
          <w:rFonts w:ascii="Noto Sans" w:hAnsi="Noto Sans" w:cs="Noto Sans"/>
        </w:rPr>
        <w:t xml:space="preserve"> de las presentes bases, según corresponda.</w:t>
      </w:r>
    </w:p>
    <w:p w:rsidR="00B75B7D" w:rsidRPr="004B773F" w:rsidRDefault="00B75B7D" w:rsidP="00B75B7D">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B75B7D" w:rsidRPr="004B773F" w:rsidRDefault="00B75B7D" w:rsidP="00B75B7D">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lastRenderedPageBreak/>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B75B7D" w:rsidRPr="004B773F" w:rsidRDefault="00B75B7D" w:rsidP="00B75B7D">
      <w:pPr>
        <w:pStyle w:val="Prrafodelista"/>
        <w:rPr>
          <w:rFonts w:ascii="Noto Sans" w:hAnsi="Noto Sans" w:cs="Noto Sans"/>
          <w:sz w:val="20"/>
        </w:rPr>
      </w:pPr>
    </w:p>
    <w:p w:rsidR="00B75B7D" w:rsidRPr="004B773F" w:rsidRDefault="00B75B7D" w:rsidP="00B75B7D">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B75B7D" w:rsidRPr="004B773F" w:rsidRDefault="00B75B7D" w:rsidP="00B75B7D">
      <w:pPr>
        <w:jc w:val="both"/>
        <w:rPr>
          <w:rFonts w:ascii="Noto Sans" w:hAnsi="Noto Sans" w:cs="Noto Sans"/>
          <w:sz w:val="20"/>
          <w:lang w:val="es-MX"/>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Las cotizaciones deberán elaborarse a 2 (dos) decimales.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B75B7D" w:rsidRPr="004B773F" w:rsidRDefault="00B75B7D" w:rsidP="00B75B7D">
      <w:pPr>
        <w:jc w:val="both"/>
        <w:rPr>
          <w:rFonts w:ascii="Noto Sans" w:hAnsi="Noto Sans" w:cs="Noto Sans"/>
          <w:b/>
          <w:bCs/>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B75B7D" w:rsidRPr="004B773F" w:rsidRDefault="00B75B7D" w:rsidP="00B75B7D">
      <w:pPr>
        <w:jc w:val="both"/>
        <w:rPr>
          <w:rFonts w:ascii="Noto Sans" w:hAnsi="Noto Sans" w:cs="Noto Sans"/>
          <w:sz w:val="20"/>
        </w:rPr>
      </w:pPr>
    </w:p>
    <w:p w:rsidR="00B75B7D" w:rsidRPr="004B773F" w:rsidRDefault="00B75B7D" w:rsidP="00B75B7D">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B75B7D" w:rsidRPr="004B773F" w:rsidRDefault="00B75B7D" w:rsidP="00B75B7D">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B75B7D" w:rsidRPr="004B773F" w:rsidRDefault="00B75B7D" w:rsidP="00B75B7D">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B75B7D" w:rsidRPr="004B773F" w:rsidRDefault="00B75B7D" w:rsidP="00B75B7D">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B75B7D" w:rsidRPr="004B773F" w:rsidRDefault="00B75B7D" w:rsidP="00B75B7D">
      <w:pPr>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B75B7D" w:rsidRPr="004B773F" w:rsidRDefault="00B75B7D" w:rsidP="00B75B7D">
      <w:pPr>
        <w:ind w:left="360"/>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B75B7D" w:rsidRPr="004B773F" w:rsidRDefault="00B75B7D" w:rsidP="00B75B7D">
      <w:pPr>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B75B7D" w:rsidRPr="004B773F" w:rsidRDefault="00B75B7D" w:rsidP="00B75B7D">
      <w:pPr>
        <w:pStyle w:val="Prrafodelista"/>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B75B7D" w:rsidRPr="004B773F" w:rsidRDefault="00B75B7D" w:rsidP="00B75B7D">
      <w:pPr>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Última reforma de estatutos Sociales.</w:t>
      </w:r>
    </w:p>
    <w:p w:rsidR="00B75B7D" w:rsidRPr="004B773F" w:rsidRDefault="00B75B7D" w:rsidP="00B75B7D">
      <w:pPr>
        <w:ind w:left="720"/>
        <w:jc w:val="both"/>
        <w:rPr>
          <w:rFonts w:ascii="Noto Sans" w:hAnsi="Noto Sans" w:cs="Noto Sans"/>
          <w:sz w:val="20"/>
        </w:rPr>
      </w:pPr>
    </w:p>
    <w:p w:rsidR="00B75B7D" w:rsidRPr="004B773F" w:rsidRDefault="00B75B7D" w:rsidP="00B75B7D">
      <w:pPr>
        <w:numPr>
          <w:ilvl w:val="0"/>
          <w:numId w:val="13"/>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B75B7D" w:rsidRPr="004B773F" w:rsidRDefault="00B75B7D" w:rsidP="00132900">
      <w:pPr>
        <w:jc w:val="both"/>
        <w:rPr>
          <w:rFonts w:ascii="Noto Sans" w:hAnsi="Noto Sans" w:cs="Noto Sans"/>
          <w:sz w:val="20"/>
        </w:rPr>
      </w:pPr>
    </w:p>
    <w:p w:rsidR="00B75B7D" w:rsidRPr="004B773F" w:rsidRDefault="00B75B7D" w:rsidP="00B75B7D">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B75B7D" w:rsidRPr="004B773F" w:rsidRDefault="00B75B7D" w:rsidP="00B75B7D">
      <w:pPr>
        <w:jc w:val="both"/>
        <w:rPr>
          <w:rFonts w:ascii="Noto Sans" w:hAnsi="Noto Sans" w:cs="Noto Sans"/>
          <w:b/>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CUMPLIMIENTO DE OBLIGACIONES FISCALES:</w:t>
      </w:r>
    </w:p>
    <w:p w:rsidR="00B75B7D" w:rsidRPr="004B773F" w:rsidRDefault="00B75B7D" w:rsidP="00B75B7D">
      <w:pPr>
        <w:jc w:val="both"/>
        <w:rPr>
          <w:rFonts w:ascii="Noto Sans" w:hAnsi="Noto Sans" w:cs="Noto Sans"/>
          <w:b/>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 xml:space="preserve">de la resolución </w:t>
      </w:r>
      <w:r w:rsidRPr="004B773F">
        <w:rPr>
          <w:rFonts w:ascii="Noto Sans" w:hAnsi="Noto Sans" w:cs="Noto Sans"/>
          <w:sz w:val="20"/>
        </w:rPr>
        <w:lastRenderedPageBreak/>
        <w:t>miscelánea fiscal 2025, publicada en el Diario Oficial en fecha 30 de diciembre de 2024 y de conformidad con lo previsto en el artículo 32-d, del Código Fiscal de la Federación.</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b/>
          <w:sz w:val="20"/>
        </w:rPr>
      </w:pPr>
      <w:bookmarkStart w:id="2" w:name="_Toc462062977"/>
      <w:r w:rsidRPr="004B773F">
        <w:rPr>
          <w:rFonts w:ascii="Noto Sans" w:hAnsi="Noto Sans" w:cs="Noto Sans"/>
          <w:b/>
          <w:sz w:val="20"/>
        </w:rPr>
        <w:t>OPINIÓN DE CUMPLIMIENTO DE OBLIGACIONES FISCALES EN MATERIA DE SEGURIDAD SOCIAL:</w:t>
      </w:r>
      <w:bookmarkEnd w:id="2"/>
    </w:p>
    <w:p w:rsidR="00B75B7D" w:rsidRPr="004B773F" w:rsidRDefault="00B75B7D" w:rsidP="00B75B7D">
      <w:pPr>
        <w:jc w:val="both"/>
        <w:rPr>
          <w:rFonts w:ascii="Noto Sans" w:hAnsi="Noto Sans" w:cs="Noto Sans"/>
          <w:bCs/>
          <w:i/>
          <w:iCs/>
          <w:sz w:val="20"/>
        </w:rPr>
      </w:pPr>
    </w:p>
    <w:p w:rsidR="00B75B7D" w:rsidRPr="004B773F" w:rsidRDefault="00B75B7D" w:rsidP="00B75B7D">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9" w:history="1">
        <w:r w:rsidRPr="004B773F">
          <w:rPr>
            <w:rStyle w:val="Hipervnculo"/>
            <w:rFonts w:ascii="Noto Sans" w:hAnsi="Noto Sans" w:cs="Noto Sans"/>
            <w:sz w:val="20"/>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B75B7D" w:rsidRPr="004B773F" w:rsidRDefault="00B75B7D" w:rsidP="00B75B7D">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5"/>
        <w:gridCol w:w="10537"/>
        <w:gridCol w:w="6"/>
      </w:tblGrid>
      <w:tr w:rsidR="00B75B7D" w:rsidRPr="004B773F" w:rsidTr="00B75B7D">
        <w:trPr>
          <w:trHeight w:val="2159"/>
          <w:tblCellSpacing w:w="0" w:type="dxa"/>
        </w:trPr>
        <w:tc>
          <w:tcPr>
            <w:tcW w:w="0" w:type="auto"/>
            <w:shd w:val="clear" w:color="auto" w:fill="FFFFFF"/>
            <w:vAlign w:val="center"/>
            <w:hideMark/>
          </w:tcPr>
          <w:p w:rsidR="00B75B7D" w:rsidRPr="004B773F" w:rsidRDefault="00B75B7D" w:rsidP="00B75B7D">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B75B7D" w:rsidRPr="004B773F" w:rsidRDefault="00B75B7D" w:rsidP="00B75B7D">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Disposiciones transitorias aplicables a las "Reglas de carácter general para la obtención de la 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B75B7D" w:rsidRPr="004B773F" w:rsidRDefault="00B75B7D" w:rsidP="00B75B7D">
            <w:pPr>
              <w:shd w:val="clear" w:color="auto" w:fill="FFFFFF"/>
              <w:ind w:left="1234" w:right="610"/>
              <w:jc w:val="both"/>
              <w:rPr>
                <w:rFonts w:ascii="Noto Sans" w:hAnsi="Noto Sans" w:cs="Noto Sans"/>
                <w:color w:val="2F2F2F"/>
                <w:sz w:val="20"/>
                <w:lang w:eastAsia="es-MX"/>
              </w:rPr>
            </w:pPr>
          </w:p>
          <w:p w:rsidR="00B75B7D" w:rsidRPr="004B773F" w:rsidRDefault="00B75B7D" w:rsidP="00B75B7D">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sidRPr="004B773F">
              <w:rPr>
                <w:rFonts w:ascii="Noto Sans" w:hAnsi="Noto Sans" w:cs="Noto Sans"/>
                <w:color w:val="2F2F2F"/>
                <w:sz w:val="20"/>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B75B7D" w:rsidRPr="004B773F" w:rsidRDefault="00B75B7D" w:rsidP="00B75B7D">
            <w:pPr>
              <w:shd w:val="clear" w:color="auto" w:fill="FFFFFF"/>
              <w:ind w:left="1234" w:right="610" w:firstLine="288"/>
              <w:jc w:val="both"/>
              <w:rPr>
                <w:rFonts w:ascii="Noto Sans" w:hAnsi="Noto Sans" w:cs="Noto Sans"/>
                <w:color w:val="2F2F2F"/>
                <w:sz w:val="20"/>
                <w:lang w:eastAsia="es-MX"/>
              </w:rPr>
            </w:pPr>
          </w:p>
          <w:p w:rsidR="00B75B7D" w:rsidRPr="004B773F" w:rsidRDefault="00B75B7D" w:rsidP="00B75B7D">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sidRPr="004B773F">
              <w:rPr>
                <w:rFonts w:ascii="Noto Sans" w:hAnsi="Noto Sans" w:cs="Noto Sans"/>
                <w:color w:val="2F2F2F"/>
                <w:sz w:val="20"/>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B75B7D" w:rsidRPr="004B773F" w:rsidRDefault="00B75B7D" w:rsidP="00B75B7D">
            <w:pPr>
              <w:shd w:val="clear" w:color="auto" w:fill="FFFFFF"/>
              <w:ind w:left="1234" w:right="610" w:firstLine="288"/>
              <w:jc w:val="both"/>
              <w:rPr>
                <w:rFonts w:ascii="Noto Sans" w:hAnsi="Noto Sans" w:cs="Noto Sans"/>
                <w:color w:val="2F2F2F"/>
                <w:sz w:val="20"/>
                <w:lang w:eastAsia="es-MX"/>
              </w:rPr>
            </w:pPr>
          </w:p>
        </w:tc>
        <w:tc>
          <w:tcPr>
            <w:tcW w:w="0" w:type="auto"/>
            <w:shd w:val="clear" w:color="auto" w:fill="FFFFFF"/>
            <w:vAlign w:val="center"/>
            <w:hideMark/>
          </w:tcPr>
          <w:p w:rsidR="00B75B7D" w:rsidRPr="004B773F" w:rsidRDefault="00B75B7D" w:rsidP="00B75B7D">
            <w:pPr>
              <w:rPr>
                <w:rFonts w:ascii="Noto Sans" w:hAnsi="Noto Sans" w:cs="Noto Sans"/>
                <w:sz w:val="20"/>
              </w:rPr>
            </w:pPr>
          </w:p>
        </w:tc>
      </w:tr>
    </w:tbl>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w:t>
      </w:r>
      <w:r w:rsidRPr="004B773F">
        <w:rPr>
          <w:rFonts w:ascii="Noto Sans" w:hAnsi="Noto Sans" w:cs="Noto Sans"/>
          <w:sz w:val="20"/>
        </w:rPr>
        <w:lastRenderedPageBreak/>
        <w:t>del Seguro Social, por el que se aprueban las Reglas para la obtención de la opinión de cumplimiento de obligaciones fiscales en materia de Seguridad Social, publicado en el Diario Oficial de la Federación, el 22 de septiembre de 2022.</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B75B7D" w:rsidRPr="004B773F" w:rsidRDefault="00B75B7D" w:rsidP="00B75B7D">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B75B7D" w:rsidRPr="004B773F" w:rsidRDefault="00B75B7D" w:rsidP="00B75B7D">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B75B7D" w:rsidRPr="004B773F" w:rsidRDefault="00B75B7D" w:rsidP="00B75B7D">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B75B7D" w:rsidRPr="004B773F" w:rsidRDefault="00B75B7D" w:rsidP="00B75B7D">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B75B7D" w:rsidRPr="004B773F" w:rsidRDefault="00B75B7D" w:rsidP="00B75B7D">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B75B7D" w:rsidRPr="004B773F" w:rsidRDefault="00B75B7D" w:rsidP="00B75B7D">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B75B7D" w:rsidRPr="004B773F" w:rsidRDefault="00B75B7D" w:rsidP="00B75B7D">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B75B7D" w:rsidRPr="004B773F" w:rsidRDefault="00B75B7D" w:rsidP="00B75B7D">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B75B7D" w:rsidRPr="004B773F" w:rsidRDefault="00B75B7D" w:rsidP="00B75B7D">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B75B7D" w:rsidRPr="004B773F" w:rsidRDefault="00B75B7D" w:rsidP="00B75B7D">
      <w:pPr>
        <w:jc w:val="both"/>
        <w:rPr>
          <w:rFonts w:ascii="Noto Sans" w:hAnsi="Noto Sans" w:cs="Noto Sans"/>
          <w:b/>
          <w:sz w:val="20"/>
        </w:rPr>
      </w:pPr>
    </w:p>
    <w:p w:rsidR="00B75B7D" w:rsidRPr="004B773F" w:rsidRDefault="00B75B7D" w:rsidP="00B75B7D">
      <w:pPr>
        <w:ind w:left="709" w:hanging="709"/>
        <w:jc w:val="both"/>
        <w:rPr>
          <w:rFonts w:ascii="Noto Sans" w:hAnsi="Noto Sans" w:cs="Noto Sans"/>
          <w:b/>
          <w:sz w:val="20"/>
        </w:rPr>
      </w:pPr>
      <w:r w:rsidRPr="004B773F">
        <w:rPr>
          <w:rFonts w:ascii="Noto Sans" w:hAnsi="Noto Sans" w:cs="Noto Sans"/>
          <w:b/>
          <w:sz w:val="20"/>
        </w:rPr>
        <w:t>8.</w:t>
      </w:r>
      <w:r w:rsidRPr="004B773F">
        <w:rPr>
          <w:rFonts w:ascii="Noto Sans" w:hAnsi="Noto Sans" w:cs="Noto Sans"/>
          <w:b/>
          <w:sz w:val="20"/>
        </w:rPr>
        <w:tab/>
        <w:t>EVALUACIÓN DE LAS PROPOSICIONES TÉCNICAS.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lastRenderedPageBreak/>
        <w:t>•</w:t>
      </w:r>
      <w:r w:rsidRPr="004B773F">
        <w:rPr>
          <w:rFonts w:ascii="Noto Sans" w:hAnsi="Noto Sans" w:cs="Noto Sans"/>
          <w:sz w:val="20"/>
        </w:rPr>
        <w:tab/>
        <w:t>Se verificará la congruencia de los catálogos, folletos y/o fotografías, que presenten los participantes con lo ofertado en la propuesta técnica.</w:t>
      </w:r>
    </w:p>
    <w:p w:rsidR="00B75B7D" w:rsidRPr="004B773F" w:rsidRDefault="00B75B7D" w:rsidP="00B75B7D">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 xml:space="preserve">Se verificará el cumplimiento de la propuesta técnica, conforme a los requisitos establecidos en los numerales </w:t>
      </w:r>
      <w:r w:rsidRPr="004B773F">
        <w:rPr>
          <w:rFonts w:ascii="Noto Sans" w:hAnsi="Noto Sans" w:cs="Noto Sans"/>
          <w:b/>
          <w:sz w:val="20"/>
        </w:rPr>
        <w:t>2, 2.1, 6, 6.1, 6.2, 6.3 y los Anexos 1 y 1-A</w:t>
      </w:r>
      <w:r w:rsidRPr="004B773F">
        <w:rPr>
          <w:rFonts w:ascii="Noto Sans" w:hAnsi="Noto Sans" w:cs="Noto Sans"/>
          <w:sz w:val="20"/>
        </w:rPr>
        <w:t xml:space="preserve"> de esta convocatoria.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No se considerarán las proposiciones, cuando no cotice la totalidad del servicio.</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La evaluación se realizará comparando entre sí, en forma equivalente, todas las condiciones ofrecidas explícitamente por los Licitantes.</w:t>
      </w:r>
    </w:p>
    <w:p w:rsidR="00B75B7D" w:rsidRPr="004B773F" w:rsidRDefault="00B75B7D" w:rsidP="00B75B7D">
      <w:pPr>
        <w:jc w:val="both"/>
        <w:rPr>
          <w:rFonts w:ascii="Noto Sans" w:hAnsi="Noto Sans" w:cs="Noto Sans"/>
          <w:sz w:val="20"/>
        </w:rPr>
      </w:pPr>
    </w:p>
    <w:p w:rsidR="00B75B7D" w:rsidRPr="004B773F" w:rsidRDefault="00B75B7D" w:rsidP="00B75B7D">
      <w:pPr>
        <w:ind w:left="284" w:hanging="284"/>
        <w:jc w:val="both"/>
        <w:rPr>
          <w:rFonts w:ascii="Noto Sans" w:hAnsi="Noto Sans" w:cs="Noto Sans"/>
          <w:b/>
          <w:sz w:val="20"/>
        </w:rPr>
      </w:pPr>
      <w:r w:rsidRPr="004B773F">
        <w:rPr>
          <w:rFonts w:ascii="Noto Sans" w:hAnsi="Noto Sans" w:cs="Noto Sans"/>
          <w:b/>
          <w:sz w:val="20"/>
        </w:rPr>
        <w:t>8.1.</w:t>
      </w:r>
      <w:r w:rsidRPr="004B773F">
        <w:rPr>
          <w:rFonts w:ascii="Noto Sans" w:hAnsi="Noto Sans" w:cs="Noto Sans"/>
          <w:b/>
          <w:sz w:val="20"/>
        </w:rPr>
        <w:tab/>
        <w:t xml:space="preserve"> EVALUACIÓN DE LAS PROPOSICIONES  ECONÓMICAS. </w:t>
      </w:r>
    </w:p>
    <w:p w:rsidR="00B75B7D" w:rsidRPr="004B773F" w:rsidRDefault="00B75B7D" w:rsidP="00B75B7D">
      <w:pPr>
        <w:jc w:val="both"/>
        <w:rPr>
          <w:rFonts w:ascii="Noto Sans" w:hAnsi="Noto Sans" w:cs="Noto Sans"/>
          <w:sz w:val="20"/>
          <w:highlight w:val="yellow"/>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De acuerdo con lo establecido en artículo 47 de la Ley, el criterio que se utilizará como método para evaluar las propuestas, será el mecanismo binario; por lo que, para ser sujeto de evaluación bajo este criterio, se considerarán únicamente al (los) licitante (s) que previamente haya (n) cumplido cuantitativa y cualitativamente con los requisitos solicitados en los numerales, </w:t>
      </w:r>
      <w:r w:rsidRPr="004B773F">
        <w:rPr>
          <w:rFonts w:ascii="Noto Sans" w:hAnsi="Noto Sans" w:cs="Noto Sans"/>
          <w:b/>
          <w:sz w:val="20"/>
        </w:rPr>
        <w:t xml:space="preserve">6.1, 6.2, 6.3, 7.1 y 7.2,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 tomando en cuenta que:</w:t>
      </w:r>
    </w:p>
    <w:p w:rsidR="00B75B7D" w:rsidRPr="004B773F" w:rsidRDefault="00B75B7D" w:rsidP="00B75B7D">
      <w:pPr>
        <w:jc w:val="both"/>
        <w:rPr>
          <w:rFonts w:ascii="Noto Sans" w:hAnsi="Noto Sans" w:cs="Noto Sans"/>
          <w:sz w:val="20"/>
        </w:rPr>
      </w:pPr>
    </w:p>
    <w:p w:rsidR="00B75B7D" w:rsidRPr="004B773F" w:rsidRDefault="00B75B7D" w:rsidP="00B75B7D">
      <w:pPr>
        <w:pStyle w:val="Prrafodelista"/>
        <w:numPr>
          <w:ilvl w:val="0"/>
          <w:numId w:val="38"/>
        </w:numPr>
        <w:jc w:val="both"/>
        <w:rPr>
          <w:rFonts w:ascii="Noto Sans" w:hAnsi="Noto Sans" w:cs="Noto Sans"/>
          <w:sz w:val="20"/>
        </w:rPr>
      </w:pPr>
      <w:r w:rsidRPr="004B773F">
        <w:rPr>
          <w:rFonts w:ascii="Noto Sans" w:hAnsi="Noto Sans" w:cs="Noto Sans"/>
          <w:sz w:val="20"/>
        </w:rPr>
        <w:t>No se considerarán las proposiciones, cuando no cotice la totalidad de los bienes requeridos al 100%.</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w:t>
      </w:r>
    </w:p>
    <w:p w:rsidR="00B75B7D" w:rsidRPr="004B773F" w:rsidRDefault="00B75B7D" w:rsidP="00B75B7D">
      <w:pPr>
        <w:jc w:val="both"/>
        <w:rPr>
          <w:rFonts w:ascii="Noto Sans" w:hAnsi="Noto Sans" w:cs="Noto Sans"/>
          <w:sz w:val="20"/>
        </w:rPr>
      </w:pPr>
    </w:p>
    <w:p w:rsidR="00B75B7D" w:rsidRPr="004B773F" w:rsidRDefault="00B75B7D" w:rsidP="00B75B7D">
      <w:pPr>
        <w:pStyle w:val="Prrafodelista"/>
        <w:numPr>
          <w:ilvl w:val="0"/>
          <w:numId w:val="38"/>
        </w:numPr>
        <w:jc w:val="both"/>
        <w:rPr>
          <w:rFonts w:ascii="Noto Sans" w:hAnsi="Noto Sans" w:cs="Noto Sans"/>
          <w:sz w:val="20"/>
        </w:rPr>
      </w:pPr>
      <w:r w:rsidRPr="004B773F">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B75B7D" w:rsidRPr="004B773F" w:rsidRDefault="00B75B7D" w:rsidP="00B75B7D">
      <w:pPr>
        <w:jc w:val="both"/>
        <w:rPr>
          <w:rFonts w:ascii="Noto Sans" w:hAnsi="Noto Sans" w:cs="Noto Sans"/>
          <w:sz w:val="20"/>
        </w:rPr>
      </w:pPr>
    </w:p>
    <w:p w:rsidR="00B75B7D" w:rsidRPr="004B773F" w:rsidRDefault="00B75B7D" w:rsidP="00B75B7D">
      <w:pPr>
        <w:pStyle w:val="Prrafodelista"/>
        <w:numPr>
          <w:ilvl w:val="0"/>
          <w:numId w:val="38"/>
        </w:numPr>
        <w:jc w:val="both"/>
        <w:rPr>
          <w:rFonts w:ascii="Noto Sans" w:hAnsi="Noto Sans" w:cs="Noto Sans"/>
          <w:sz w:val="20"/>
        </w:rPr>
      </w:pPr>
      <w:r w:rsidRPr="004B773F">
        <w:rPr>
          <w:rFonts w:ascii="Noto Sans" w:hAnsi="Noto Sans" w:cs="Noto Sans"/>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rsidR="00B75B7D" w:rsidRPr="00132900" w:rsidRDefault="00B75B7D" w:rsidP="00132900">
      <w:pPr>
        <w:jc w:val="both"/>
        <w:rPr>
          <w:rFonts w:ascii="Noto Sans" w:hAnsi="Noto Sans" w:cs="Noto Sans"/>
          <w:sz w:val="20"/>
        </w:rPr>
      </w:pPr>
    </w:p>
    <w:p w:rsidR="00B75B7D" w:rsidRPr="004B773F" w:rsidRDefault="00B75B7D" w:rsidP="00B75B7D">
      <w:pPr>
        <w:pStyle w:val="Prrafodelista"/>
        <w:numPr>
          <w:ilvl w:val="0"/>
          <w:numId w:val="38"/>
        </w:numPr>
        <w:jc w:val="both"/>
        <w:rPr>
          <w:rFonts w:ascii="Noto Sans" w:hAnsi="Noto Sans" w:cs="Noto Sans"/>
          <w:sz w:val="20"/>
        </w:rPr>
      </w:pPr>
      <w:r w:rsidRPr="004B773F">
        <w:rPr>
          <w:rFonts w:ascii="Noto Sans" w:hAnsi="Noto Sans" w:cs="Noto Sans"/>
          <w:sz w:val="20"/>
        </w:rPr>
        <w:t xml:space="preserve">En general, el cumplimiento de las propuestas conforme a los requisitos establecidos en la convocatoria. </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lang w:val="es-ES_tradnl"/>
        </w:rPr>
      </w:pPr>
    </w:p>
    <w:p w:rsidR="00B75B7D" w:rsidRPr="004B773F" w:rsidRDefault="00B75B7D" w:rsidP="00B75B7D">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B75B7D" w:rsidRPr="004B773F" w:rsidRDefault="00B75B7D" w:rsidP="00B75B7D">
      <w:pPr>
        <w:pStyle w:val="Prrafodelista"/>
        <w:jc w:val="both"/>
        <w:rPr>
          <w:rFonts w:ascii="Noto Sans" w:hAnsi="Noto Sans" w:cs="Noto Sans"/>
          <w:sz w:val="20"/>
          <w:lang w:val="es-ES_tradnl"/>
        </w:rPr>
      </w:pPr>
    </w:p>
    <w:p w:rsidR="00B75B7D" w:rsidRPr="004B773F" w:rsidRDefault="00B75B7D" w:rsidP="00B75B7D">
      <w:pPr>
        <w:pStyle w:val="Prrafodelista"/>
        <w:numPr>
          <w:ilvl w:val="0"/>
          <w:numId w:val="36"/>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ANEXO TECNICO, TÉRMINOS Y CONDICIONES y sus anexos, así como los que se deriven del Acto de la Junta de </w:t>
      </w:r>
      <w:r w:rsidRPr="004B773F">
        <w:rPr>
          <w:rFonts w:ascii="Noto Sans" w:hAnsi="Noto Sans" w:cs="Noto Sans"/>
          <w:sz w:val="20"/>
          <w:lang w:eastAsia="es-MX"/>
        </w:rPr>
        <w:lastRenderedPageBreak/>
        <w:t>Aclaraciones y que con motivo de dicho incumplimiento se afecte la solvencia de la propuesta, conforme a lo previsto en el artículo 47 de la LAASSP.</w:t>
      </w:r>
    </w:p>
    <w:p w:rsidR="00B75B7D" w:rsidRPr="004B773F" w:rsidRDefault="00B75B7D" w:rsidP="00B75B7D">
      <w:pPr>
        <w:pStyle w:val="Prrafodelista"/>
        <w:jc w:val="both"/>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B75B7D" w:rsidRPr="004B773F" w:rsidRDefault="00B75B7D" w:rsidP="00B75B7D">
      <w:pPr>
        <w:pStyle w:val="Prrafodelista"/>
        <w:overflowPunct w:val="0"/>
        <w:autoSpaceDE w:val="0"/>
        <w:jc w:val="both"/>
        <w:textAlignment w:val="baseline"/>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B75B7D" w:rsidRPr="004B773F" w:rsidRDefault="00B75B7D" w:rsidP="00B75B7D">
      <w:pPr>
        <w:pStyle w:val="Prrafodelista"/>
        <w:jc w:val="both"/>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B75B7D" w:rsidRPr="004B773F" w:rsidRDefault="00B75B7D" w:rsidP="00B75B7D">
      <w:pPr>
        <w:pStyle w:val="Prrafodelista"/>
        <w:jc w:val="both"/>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B75B7D" w:rsidRPr="004B773F" w:rsidRDefault="00B75B7D" w:rsidP="00B75B7D">
      <w:pPr>
        <w:pStyle w:val="Prrafodelista"/>
        <w:jc w:val="both"/>
        <w:rPr>
          <w:rFonts w:ascii="Noto Sans" w:hAnsi="Noto Sans" w:cs="Noto Sans"/>
          <w:sz w:val="20"/>
          <w:lang w:eastAsia="es-MX"/>
        </w:rPr>
      </w:pPr>
    </w:p>
    <w:p w:rsidR="00B75B7D" w:rsidRPr="004B773F" w:rsidRDefault="00B75B7D" w:rsidP="00B75B7D">
      <w:pPr>
        <w:pStyle w:val="Prrafodelista"/>
        <w:numPr>
          <w:ilvl w:val="0"/>
          <w:numId w:val="37"/>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B75B7D" w:rsidRPr="004B773F" w:rsidRDefault="00B75B7D" w:rsidP="00B75B7D">
      <w:pPr>
        <w:pStyle w:val="Prrafodelista"/>
        <w:jc w:val="both"/>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B75B7D" w:rsidRPr="004B773F" w:rsidRDefault="00B75B7D" w:rsidP="00B75B7D">
      <w:pPr>
        <w:pStyle w:val="Prrafodelista"/>
        <w:overflowPunct w:val="0"/>
        <w:autoSpaceDE w:val="0"/>
        <w:jc w:val="both"/>
        <w:textAlignment w:val="baseline"/>
        <w:rPr>
          <w:rFonts w:ascii="Noto Sans" w:hAnsi="Noto Sans" w:cs="Noto Sans"/>
          <w:sz w:val="20"/>
          <w:lang w:eastAsia="es-MX"/>
        </w:rPr>
      </w:pPr>
    </w:p>
    <w:p w:rsidR="00B75B7D" w:rsidRPr="004B773F" w:rsidRDefault="00B75B7D" w:rsidP="00B75B7D">
      <w:pPr>
        <w:pStyle w:val="Prrafodelista"/>
        <w:numPr>
          <w:ilvl w:val="0"/>
          <w:numId w:val="37"/>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B75B7D" w:rsidRPr="004B773F" w:rsidRDefault="00B75B7D" w:rsidP="00B75B7D">
      <w:pPr>
        <w:pStyle w:val="Prrafodelista"/>
        <w:rPr>
          <w:rFonts w:ascii="Noto Sans" w:hAnsi="Noto Sans" w:cs="Noto Sans"/>
          <w:sz w:val="20"/>
          <w:lang w:eastAsia="es-MX"/>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lastRenderedPageBreak/>
        <w:t>Una vez alcanzada la fecha y hora de inicio del у evento de apertura de proposiciones, el licitante no podrá enviar su proposición o modificación a la misma.</w:t>
      </w:r>
    </w:p>
    <w:p w:rsidR="00B75B7D" w:rsidRPr="004B773F" w:rsidRDefault="00B75B7D" w:rsidP="00B75B7D">
      <w:pPr>
        <w:pStyle w:val="Prrafodelista"/>
        <w:ind w:left="720"/>
        <w:jc w:val="both"/>
        <w:rPr>
          <w:rFonts w:ascii="Noto Sans" w:hAnsi="Noto Sans" w:cs="Noto Sans"/>
          <w:sz w:val="20"/>
        </w:rPr>
      </w:pPr>
    </w:p>
    <w:p w:rsidR="00B75B7D" w:rsidRPr="004B773F" w:rsidRDefault="00B75B7D" w:rsidP="00B75B7D">
      <w:pPr>
        <w:pStyle w:val="Prrafodelista"/>
        <w:numPr>
          <w:ilvl w:val="0"/>
          <w:numId w:val="37"/>
        </w:numPr>
        <w:jc w:val="both"/>
        <w:rPr>
          <w:rFonts w:ascii="Noto Sans" w:hAnsi="Noto Sans" w:cs="Noto Sans"/>
          <w:sz w:val="20"/>
        </w:rPr>
      </w:pPr>
      <w:r w:rsidRPr="004B773F">
        <w:rPr>
          <w:rFonts w:ascii="Noto Sans" w:hAnsi="Noto Sans" w:cs="Noto Sans"/>
          <w:sz w:val="20"/>
        </w:rPr>
        <w:t>Una vez recibidas las proposiciones en la fecha, hora y lugar establecidos, éstas no podrán retirarse o dejarse sin efecto, por lo que deberán considerarse vigentes dentro del procedimiento de contratación hasta su conclusión.</w:t>
      </w:r>
    </w:p>
    <w:p w:rsidR="00B75B7D" w:rsidRPr="004B773F" w:rsidRDefault="00B75B7D" w:rsidP="00B75B7D">
      <w:pPr>
        <w:pStyle w:val="Prrafodelista"/>
        <w:overflowPunct w:val="0"/>
        <w:autoSpaceDE w:val="0"/>
        <w:ind w:left="720"/>
        <w:jc w:val="both"/>
        <w:textAlignment w:val="baseline"/>
        <w:rPr>
          <w:rFonts w:ascii="Noto Sans" w:hAnsi="Noto Sans" w:cs="Noto Sans"/>
          <w:sz w:val="20"/>
          <w:lang w:eastAsia="es-MX"/>
        </w:rPr>
      </w:pPr>
    </w:p>
    <w:p w:rsidR="00B75B7D" w:rsidRPr="004B773F" w:rsidRDefault="00B75B7D" w:rsidP="00B75B7D">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B75B7D" w:rsidRPr="004B773F" w:rsidRDefault="00B75B7D" w:rsidP="00B75B7D">
      <w:pPr>
        <w:jc w:val="both"/>
        <w:rPr>
          <w:rFonts w:ascii="Noto Sans" w:hAnsi="Noto Sans" w:cs="Noto Sans"/>
          <w:sz w:val="20"/>
          <w:highlight w:val="yellow"/>
        </w:rPr>
      </w:pPr>
    </w:p>
    <w:p w:rsidR="00B75B7D" w:rsidRPr="004B773F" w:rsidRDefault="00B75B7D" w:rsidP="00B75B7D">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B75B7D" w:rsidRPr="004B773F" w:rsidRDefault="00B75B7D" w:rsidP="00B75B7D">
      <w:pPr>
        <w:jc w:val="both"/>
        <w:rPr>
          <w:rFonts w:ascii="Noto Sans" w:hAnsi="Noto Sans" w:cs="Noto Sans"/>
          <w:sz w:val="20"/>
          <w:lang w:val="es-ES_tradnl"/>
        </w:rPr>
      </w:pPr>
    </w:p>
    <w:p w:rsidR="00B75B7D" w:rsidRPr="004B773F" w:rsidRDefault="00B75B7D" w:rsidP="00B75B7D">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B75B7D" w:rsidRPr="004B773F" w:rsidRDefault="00B75B7D" w:rsidP="00B75B7D">
      <w:pPr>
        <w:jc w:val="both"/>
        <w:rPr>
          <w:rFonts w:ascii="Noto Sans" w:hAnsi="Noto Sans" w:cs="Noto Sans"/>
          <w:b/>
          <w:bCs/>
          <w:sz w:val="20"/>
          <w:lang w:val="es-MX"/>
        </w:rPr>
      </w:pPr>
    </w:p>
    <w:p w:rsidR="00B75B7D" w:rsidRPr="004B773F" w:rsidRDefault="00B75B7D" w:rsidP="00B75B7D">
      <w:pPr>
        <w:jc w:val="both"/>
        <w:rPr>
          <w:rFonts w:ascii="Noto Sans" w:hAnsi="Noto Sans" w:cs="Noto Sans"/>
          <w:b/>
          <w:bCs/>
          <w:sz w:val="20"/>
          <w:lang w:val="es-MX"/>
        </w:rPr>
      </w:pPr>
      <w:r w:rsidRPr="004B773F">
        <w:rPr>
          <w:rFonts w:ascii="Noto Sans" w:hAnsi="Noto Sans" w:cs="Noto Sans"/>
          <w:sz w:val="20"/>
          <w:lang w:val="es-ES_tradnl"/>
        </w:rPr>
        <w:t>Con fundamento en el Artículo 67 de la LAASSP, el contrato se firmará dentro de los primeros quince días naturales posteriores al acto de fallo.</w:t>
      </w:r>
    </w:p>
    <w:p w:rsidR="00B75B7D" w:rsidRPr="004B773F" w:rsidRDefault="00B75B7D" w:rsidP="00B75B7D">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estará a lo previsto en el segundo párrafo del Artículo 67 de la LAASSP y, se dará aviso a la Secretaría de Anticorrupción y Buen Gobierno.</w:t>
      </w:r>
    </w:p>
    <w:p w:rsidR="00B75B7D" w:rsidRPr="004B773F" w:rsidRDefault="00B75B7D" w:rsidP="00B75B7D">
      <w:pPr>
        <w:pStyle w:val="Sinespaciado"/>
        <w:jc w:val="both"/>
        <w:rPr>
          <w:rFonts w:ascii="Noto Sans" w:hAnsi="Noto Sans" w:cs="Noto Sans"/>
          <w:sz w:val="20"/>
          <w:szCs w:val="20"/>
        </w:rPr>
      </w:pPr>
    </w:p>
    <w:p w:rsidR="00B75B7D" w:rsidRPr="004B773F" w:rsidRDefault="00B75B7D" w:rsidP="00B75B7D">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B75B7D" w:rsidRPr="004B773F" w:rsidRDefault="00B75B7D" w:rsidP="00B75B7D">
      <w:pPr>
        <w:jc w:val="both"/>
        <w:rPr>
          <w:rFonts w:ascii="Noto Sans" w:hAnsi="Noto Sans" w:cs="Noto Sans"/>
          <w:b/>
          <w:bCs/>
          <w:i/>
          <w:sz w:val="20"/>
          <w:lang w:val="es-ES_tradnl"/>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0"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Av. Revolución 1586, </w:t>
      </w: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Colonia San Ángel, </w:t>
      </w: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Alcaldía Álvaro Obregón,   C.P. 01000, </w:t>
      </w:r>
    </w:p>
    <w:p w:rsidR="00B75B7D" w:rsidRPr="004B773F" w:rsidRDefault="00B75B7D" w:rsidP="00B75B7D">
      <w:pPr>
        <w:jc w:val="both"/>
        <w:rPr>
          <w:rFonts w:ascii="Noto Sans" w:hAnsi="Noto Sans" w:cs="Noto Sans"/>
          <w:sz w:val="20"/>
        </w:rPr>
      </w:pPr>
      <w:r w:rsidRPr="004B773F">
        <w:rPr>
          <w:rFonts w:ascii="Noto Sans" w:hAnsi="Noto Sans" w:cs="Noto Sans"/>
          <w:sz w:val="20"/>
        </w:rPr>
        <w:t>Ciudad de México</w:t>
      </w:r>
    </w:p>
    <w:p w:rsidR="00B75B7D" w:rsidRPr="004B773F" w:rsidRDefault="00B75B7D" w:rsidP="00B75B7D">
      <w:pPr>
        <w:jc w:val="both"/>
        <w:rPr>
          <w:rFonts w:ascii="Noto Sans" w:hAnsi="Noto Sans" w:cs="Noto Sans"/>
          <w:i/>
          <w:sz w:val="20"/>
        </w:rPr>
      </w:pPr>
    </w:p>
    <w:p w:rsidR="00B75B7D" w:rsidRPr="004B773F" w:rsidRDefault="00B75B7D" w:rsidP="00B75B7D">
      <w:pPr>
        <w:jc w:val="both"/>
        <w:rPr>
          <w:rFonts w:ascii="Noto Sans" w:hAnsi="Noto Sans" w:cs="Noto Sans"/>
          <w:b/>
          <w:sz w:val="20"/>
        </w:rPr>
      </w:pPr>
      <w:r w:rsidRPr="004B773F">
        <w:rPr>
          <w:rFonts w:ascii="Noto Sans" w:hAnsi="Noto Sans" w:cs="Noto Sans"/>
          <w:b/>
          <w:sz w:val="20"/>
        </w:rPr>
        <w:t>13. INFORMACION RESERVADA Y CONFIDENCIAL.</w:t>
      </w:r>
    </w:p>
    <w:p w:rsidR="00B75B7D" w:rsidRPr="004B773F" w:rsidRDefault="00B75B7D" w:rsidP="00B75B7D">
      <w:pPr>
        <w:jc w:val="both"/>
        <w:rPr>
          <w:rFonts w:ascii="Noto Sans" w:hAnsi="Noto Sans" w:cs="Noto Sans"/>
          <w:b/>
          <w:sz w:val="20"/>
        </w:rPr>
      </w:pPr>
    </w:p>
    <w:p w:rsidR="00B75B7D" w:rsidRPr="004B773F" w:rsidRDefault="00B75B7D" w:rsidP="00B75B7D">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w:t>
      </w:r>
      <w:r w:rsidRPr="004B773F">
        <w:rPr>
          <w:rFonts w:ascii="Noto Sans" w:hAnsi="Noto Sans" w:cs="Noto Sans"/>
          <w:sz w:val="20"/>
        </w:rPr>
        <w:lastRenderedPageBreak/>
        <w:t xml:space="preserve">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B75B7D" w:rsidRPr="004B773F" w:rsidRDefault="00B75B7D" w:rsidP="00B75B7D">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B75B7D" w:rsidRPr="004B773F" w:rsidRDefault="00B75B7D" w:rsidP="00B75B7D">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sidR="00D97348">
        <w:rPr>
          <w:rFonts w:ascii="Noto Sans" w:hAnsi="Noto Sans" w:cs="Noto Sans"/>
          <w:sz w:val="20"/>
        </w:rPr>
        <w:t xml:space="preserve">Anticorrupción y Buen Gobierno </w:t>
      </w:r>
      <w:r w:rsidRPr="004B773F">
        <w:rPr>
          <w:rFonts w:ascii="Noto Sans" w:hAnsi="Noto Sans" w:cs="Noto Sans"/>
          <w:sz w:val="20"/>
        </w:rPr>
        <w:t xml:space="preserve">la Función Pública, que se encuentra, a través de la liga </w:t>
      </w:r>
      <w:hyperlink r:id="rId11" w:history="1">
        <w:r w:rsidR="00D97348" w:rsidRPr="004B773F">
          <w:rPr>
            <w:rStyle w:val="Hipervnculo"/>
            <w:rFonts w:ascii="Noto Sans" w:hAnsi="Noto Sans" w:cs="Noto Sans"/>
          </w:rPr>
          <w:t>https://comprasmx.buengobierno.gob.mx/</w:t>
        </w:r>
      </w:hyperlink>
      <w:r w:rsidRPr="004B773F">
        <w:rPr>
          <w:rFonts w:ascii="Noto Sans" w:hAnsi="Noto Sans" w:cs="Noto Sans"/>
          <w:sz w:val="20"/>
        </w:rPr>
        <w:t>.</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B75B7D" w:rsidRPr="004B773F" w:rsidRDefault="00B75B7D" w:rsidP="00B75B7D">
      <w:pPr>
        <w:jc w:val="both"/>
        <w:rPr>
          <w:rFonts w:ascii="Noto Sans" w:hAnsi="Noto Sans" w:cs="Noto Sans"/>
          <w:sz w:val="20"/>
        </w:rPr>
      </w:pPr>
    </w:p>
    <w:p w:rsidR="00B75B7D" w:rsidRPr="004B773F" w:rsidRDefault="00B75B7D" w:rsidP="00B75B7D">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B75B7D" w:rsidRPr="004B773F" w:rsidRDefault="00B75B7D" w:rsidP="00B75B7D">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B75B7D" w:rsidRPr="004B773F" w:rsidRDefault="00B75B7D" w:rsidP="00B75B7D">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B75B7D" w:rsidRPr="004B773F" w:rsidRDefault="00B75B7D" w:rsidP="00B75B7D">
      <w:pPr>
        <w:tabs>
          <w:tab w:val="left" w:pos="3686"/>
        </w:tabs>
        <w:rPr>
          <w:rFonts w:ascii="Noto Sans" w:hAnsi="Noto Sans" w:cs="Noto Sans"/>
          <w:b/>
          <w:bCs/>
          <w:sz w:val="20"/>
          <w:lang w:val="es-MX"/>
        </w:rPr>
      </w:pPr>
    </w:p>
    <w:p w:rsidR="00B75B7D" w:rsidRPr="004B773F" w:rsidRDefault="00B75B7D" w:rsidP="00B75B7D">
      <w:pPr>
        <w:tabs>
          <w:tab w:val="left" w:pos="3686"/>
        </w:tabs>
        <w:jc w:val="both"/>
        <w:rPr>
          <w:rFonts w:ascii="Noto Sans" w:hAnsi="Noto Sans" w:cs="Noto Sans"/>
          <w:b/>
          <w:bCs/>
          <w:sz w:val="20"/>
          <w:lang w:val="es-MX"/>
        </w:rPr>
      </w:pPr>
    </w:p>
    <w:p w:rsidR="00B75B7D" w:rsidRPr="004B773F" w:rsidRDefault="00B75B7D" w:rsidP="00B75B7D">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B75B7D" w:rsidRPr="004B773F" w:rsidRDefault="00B75B7D" w:rsidP="00B75B7D">
      <w:pPr>
        <w:rPr>
          <w:rFonts w:ascii="Noto Sans" w:hAnsi="Noto Sans" w:cs="Noto Sans"/>
          <w:b/>
          <w:sz w:val="20"/>
          <w:lang w:val="es-MX"/>
        </w:rPr>
      </w:pPr>
    </w:p>
    <w:p w:rsidR="00B75B7D" w:rsidRPr="004B773F" w:rsidRDefault="00B75B7D" w:rsidP="00B75B7D">
      <w:pPr>
        <w:ind w:right="16"/>
        <w:rPr>
          <w:rFonts w:ascii="Noto Sans" w:hAnsi="Noto Sans" w:cs="Noto Sans"/>
          <w:b/>
          <w:sz w:val="20"/>
        </w:rPr>
      </w:pPr>
    </w:p>
    <w:p w:rsidR="00B75B7D" w:rsidRPr="004B773F" w:rsidRDefault="00B75B7D" w:rsidP="00B75B7D">
      <w:pPr>
        <w:jc w:val="center"/>
        <w:rPr>
          <w:rFonts w:ascii="Noto Sans" w:hAnsi="Noto Sans" w:cs="Noto Sans"/>
          <w:b/>
          <w:sz w:val="20"/>
          <w:lang w:val="es-MX"/>
        </w:rPr>
      </w:pPr>
      <w:r w:rsidRPr="004B773F">
        <w:rPr>
          <w:rFonts w:ascii="Noto Sans" w:hAnsi="Noto Sans" w:cs="Noto Sans"/>
          <w:b/>
          <w:sz w:val="20"/>
          <w:lang w:val="es-MX"/>
        </w:rPr>
        <w:t>HECTOR CRUZ WINTERGERST</w:t>
      </w:r>
    </w:p>
    <w:p w:rsidR="00B75B7D" w:rsidRPr="004B773F" w:rsidRDefault="00B75B7D" w:rsidP="00B75B7D">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B75B7D" w:rsidRPr="004B773F" w:rsidRDefault="00B75B7D" w:rsidP="00B75B7D">
      <w:pPr>
        <w:jc w:val="center"/>
        <w:rPr>
          <w:rFonts w:ascii="Noto Sans" w:hAnsi="Noto Sans" w:cs="Noto Sans"/>
          <w:sz w:val="20"/>
          <w:lang w:val="es-MX"/>
        </w:rPr>
      </w:pPr>
    </w:p>
    <w:p w:rsidR="00B75B7D" w:rsidRPr="004B773F" w:rsidRDefault="00B75B7D" w:rsidP="00B75B7D">
      <w:pPr>
        <w:rPr>
          <w:rFonts w:ascii="Noto Sans" w:hAnsi="Noto Sans" w:cs="Noto Sans"/>
          <w:sz w:val="20"/>
          <w:lang w:val="es-MX"/>
        </w:rPr>
      </w:pPr>
    </w:p>
    <w:p w:rsidR="00B75B7D" w:rsidRPr="004B773F" w:rsidRDefault="00B75B7D" w:rsidP="00B75B7D">
      <w:pPr>
        <w:jc w:val="center"/>
        <w:rPr>
          <w:rFonts w:ascii="Noto Sans" w:hAnsi="Noto Sans" w:cs="Noto Sans"/>
          <w:sz w:val="20"/>
          <w:lang w:val="es-MX"/>
        </w:rPr>
      </w:pPr>
      <w:r w:rsidRPr="004B773F">
        <w:rPr>
          <w:rFonts w:ascii="Noto Sans" w:hAnsi="Noto Sans" w:cs="Noto Sans"/>
          <w:b/>
          <w:sz w:val="20"/>
          <w:lang w:val="es-MX"/>
        </w:rPr>
        <w:t>RAFAEL LEOBARDO COLIN MONTERD</w:t>
      </w:r>
    </w:p>
    <w:p w:rsidR="00B75B7D" w:rsidRPr="004B773F" w:rsidRDefault="00B75B7D" w:rsidP="00B75B7D">
      <w:pPr>
        <w:jc w:val="center"/>
        <w:rPr>
          <w:rFonts w:ascii="Noto Sans" w:hAnsi="Noto Sans" w:cs="Noto Sans"/>
          <w:sz w:val="20"/>
          <w:lang w:val="es-MX"/>
        </w:rPr>
      </w:pPr>
      <w:r w:rsidRPr="004B773F">
        <w:rPr>
          <w:rFonts w:ascii="Noto Sans" w:hAnsi="Noto Sans" w:cs="Noto Sans"/>
          <w:sz w:val="20"/>
          <w:lang w:val="es-MX"/>
        </w:rPr>
        <w:lastRenderedPageBreak/>
        <w:t xml:space="preserve">JEFE  DEL DEPARTAMENTO DE ADQUISICION </w:t>
      </w:r>
    </w:p>
    <w:p w:rsidR="00B75B7D" w:rsidRPr="004B773F" w:rsidRDefault="00B75B7D" w:rsidP="00B75B7D">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B75B7D" w:rsidRPr="004B773F" w:rsidRDefault="00B75B7D" w:rsidP="00B75B7D">
      <w:pPr>
        <w:jc w:val="center"/>
        <w:rPr>
          <w:rFonts w:ascii="Noto Sans" w:hAnsi="Noto Sans" w:cs="Noto Sans"/>
          <w:sz w:val="20"/>
          <w:lang w:val="es-MX"/>
        </w:rPr>
      </w:pPr>
    </w:p>
    <w:p w:rsidR="00B75B7D" w:rsidRPr="004B773F" w:rsidRDefault="00B75B7D" w:rsidP="00B75B7D">
      <w:pPr>
        <w:jc w:val="center"/>
        <w:rPr>
          <w:rFonts w:ascii="Noto Sans" w:hAnsi="Noto Sans" w:cs="Noto Sans"/>
          <w:sz w:val="20"/>
          <w:lang w:val="es-MX"/>
        </w:rPr>
      </w:pPr>
    </w:p>
    <w:p w:rsidR="00B75B7D" w:rsidRPr="004B773F" w:rsidRDefault="00B75B7D" w:rsidP="00B75B7D">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B75B7D" w:rsidRPr="004B773F" w:rsidRDefault="00B75B7D" w:rsidP="00B75B7D">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B75B7D" w:rsidRPr="004B773F" w:rsidRDefault="00B75B7D" w:rsidP="00B75B7D">
      <w:pPr>
        <w:jc w:val="center"/>
        <w:rPr>
          <w:rFonts w:ascii="Noto Sans" w:hAnsi="Noto Sans" w:cs="Noto Sans"/>
          <w:sz w:val="20"/>
          <w:lang w:val="es-MX"/>
        </w:rPr>
      </w:pPr>
    </w:p>
    <w:p w:rsidR="00B75B7D" w:rsidRPr="004B773F" w:rsidRDefault="00B75B7D" w:rsidP="00B75B7D">
      <w:pPr>
        <w:jc w:val="center"/>
        <w:rPr>
          <w:rFonts w:ascii="Noto Sans" w:hAnsi="Noto Sans" w:cs="Noto Sans"/>
          <w:sz w:val="20"/>
          <w:lang w:val="es-MX"/>
        </w:rPr>
      </w:pPr>
    </w:p>
    <w:p w:rsidR="00B75B7D" w:rsidRPr="004B773F" w:rsidRDefault="00B75B7D" w:rsidP="00B75B7D">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B75B7D" w:rsidRPr="004B773F" w:rsidRDefault="00B75B7D" w:rsidP="00B75B7D">
      <w:pPr>
        <w:jc w:val="center"/>
        <w:rPr>
          <w:rFonts w:ascii="Noto Sans" w:hAnsi="Noto Sans" w:cs="Noto Sans"/>
          <w:sz w:val="20"/>
          <w:lang w:val="es-MX"/>
        </w:rPr>
      </w:pPr>
      <w:r w:rsidRPr="004B773F">
        <w:rPr>
          <w:rFonts w:ascii="Noto Sans" w:hAnsi="Noto Sans" w:cs="Noto Sans"/>
          <w:sz w:val="20"/>
          <w:lang w:val="es-MX"/>
        </w:rPr>
        <w:t>SUPERVISOR DE PROYECTOS E2</w:t>
      </w: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Default="00B75B7D" w:rsidP="00B75B7D">
      <w:pPr>
        <w:rPr>
          <w:rFonts w:ascii="Noto Sans" w:hAnsi="Noto Sans" w:cs="Noto Sans"/>
          <w:b/>
          <w:sz w:val="20"/>
        </w:rPr>
      </w:pPr>
    </w:p>
    <w:p w:rsidR="00132900" w:rsidRPr="004B773F" w:rsidRDefault="00132900"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132900" w:rsidRDefault="00B75B7D" w:rsidP="00132900">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B75B7D" w:rsidRPr="00132900" w:rsidRDefault="00B75B7D" w:rsidP="00132900">
      <w:pPr>
        <w:autoSpaceDE w:val="0"/>
        <w:jc w:val="center"/>
        <w:rPr>
          <w:rFonts w:ascii="Noto Sans" w:hAnsi="Noto Sans" w:cs="Noto Sans"/>
          <w:b/>
          <w:sz w:val="32"/>
          <w:szCs w:val="32"/>
        </w:rPr>
      </w:pPr>
      <w:r w:rsidRPr="00132900">
        <w:rPr>
          <w:rFonts w:ascii="Noto Sans" w:hAnsi="Noto Sans" w:cs="Noto Sans"/>
          <w:b/>
          <w:sz w:val="32"/>
          <w:szCs w:val="32"/>
        </w:rPr>
        <w:t xml:space="preserve">ANEXO TECNICO </w:t>
      </w:r>
    </w:p>
    <w:p w:rsidR="00B75B7D" w:rsidRPr="004B773F" w:rsidRDefault="00B75B7D" w:rsidP="00132900">
      <w:pPr>
        <w:jc w:val="both"/>
        <w:rPr>
          <w:rFonts w:ascii="Noto Sans" w:eastAsia="Calibri" w:hAnsi="Noto Sans" w:cs="Noto Sans"/>
          <w:b/>
          <w:bCs/>
          <w:sz w:val="20"/>
          <w:lang w:val="es-MX"/>
        </w:rPr>
      </w:pPr>
    </w:p>
    <w:p w:rsidR="00132900" w:rsidRPr="001510EE" w:rsidRDefault="00132900" w:rsidP="004B3BE5">
      <w:pPr>
        <w:numPr>
          <w:ilvl w:val="0"/>
          <w:numId w:val="55"/>
        </w:numPr>
        <w:suppressAutoHyphens w:val="0"/>
        <w:jc w:val="both"/>
        <w:rPr>
          <w:rFonts w:ascii="Noto Sans" w:eastAsia="Calibri" w:hAnsi="Noto Sans" w:cs="Noto Sans"/>
          <w:b/>
          <w:bCs/>
          <w:sz w:val="20"/>
          <w:lang w:val="es-MX"/>
        </w:rPr>
      </w:pPr>
      <w:r w:rsidRPr="001510EE">
        <w:rPr>
          <w:rFonts w:ascii="Noto Sans" w:eastAsia="Calibri" w:hAnsi="Noto Sans" w:cs="Noto Sans"/>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1510EE">
        <w:rPr>
          <w:rFonts w:ascii="Noto Sans" w:eastAsia="Calibri" w:hAnsi="Noto Sans" w:cs="Noto Sans"/>
          <w:b/>
          <w:bCs/>
          <w:sz w:val="20"/>
          <w:lang w:val="es-MX"/>
        </w:rPr>
        <w:t>Millenium</w:t>
      </w:r>
      <w:proofErr w:type="spellEnd"/>
      <w:r w:rsidRPr="001510EE">
        <w:rPr>
          <w:rFonts w:ascii="Noto Sans" w:eastAsia="Calibri" w:hAnsi="Noto Sans" w:cs="Noto Sans"/>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132900" w:rsidRPr="001510EE" w:rsidRDefault="00132900" w:rsidP="00132900">
      <w:pPr>
        <w:ind w:left="1416"/>
        <w:jc w:val="both"/>
        <w:rPr>
          <w:rFonts w:ascii="Noto Sans" w:eastAsia="Calibri" w:hAnsi="Noto Sans" w:cs="Noto Sans"/>
          <w:b/>
          <w:bCs/>
          <w:sz w:val="20"/>
          <w:lang w:val="es-MX"/>
        </w:rPr>
      </w:pPr>
    </w:p>
    <w:p w:rsidR="00132900" w:rsidRPr="001510EE" w:rsidRDefault="00132900" w:rsidP="004B3BE5">
      <w:pPr>
        <w:pStyle w:val="Prrafodelista"/>
        <w:numPr>
          <w:ilvl w:val="0"/>
          <w:numId w:val="56"/>
        </w:numPr>
        <w:contextualSpacing/>
        <w:jc w:val="both"/>
        <w:rPr>
          <w:rFonts w:ascii="Noto Sans" w:hAnsi="Noto Sans" w:cs="Noto Sans"/>
          <w:b/>
          <w:sz w:val="20"/>
        </w:rPr>
      </w:pPr>
      <w:r w:rsidRPr="001510EE">
        <w:rPr>
          <w:rFonts w:ascii="Noto Sans" w:hAnsi="Noto Sans" w:cs="Noto Sans"/>
          <w:b/>
          <w:sz w:val="20"/>
        </w:rPr>
        <w:t xml:space="preserve">DESCRIPCIÓN,ALCANCE Y CARACTERÍTICAS DE LOS BIENES </w:t>
      </w:r>
    </w:p>
    <w:p w:rsidR="00132900" w:rsidRDefault="00132900" w:rsidP="00132900">
      <w:pPr>
        <w:jc w:val="both"/>
        <w:rPr>
          <w:rFonts w:ascii="Noto Sans" w:hAnsi="Noto Sans" w:cs="Noto Sans"/>
          <w:b/>
          <w:sz w:val="20"/>
        </w:rPr>
      </w:pPr>
    </w:p>
    <w:p w:rsidR="00132900" w:rsidRPr="001510EE" w:rsidRDefault="00132900" w:rsidP="00132900">
      <w:pPr>
        <w:jc w:val="both"/>
        <w:rPr>
          <w:rFonts w:ascii="Noto Sans" w:hAnsi="Noto Sans" w:cs="Noto Sans"/>
          <w:sz w:val="20"/>
        </w:rPr>
      </w:pPr>
      <w:r>
        <w:rPr>
          <w:rFonts w:ascii="Noto Sans" w:hAnsi="Noto Sans" w:cs="Noto Sans"/>
          <w:sz w:val="20"/>
        </w:rPr>
        <w:t xml:space="preserve">La </w:t>
      </w:r>
      <w:r>
        <w:rPr>
          <w:rFonts w:ascii="Noto Sans" w:hAnsi="Noto Sans" w:cs="Noto Sans"/>
          <w:b/>
          <w:sz w:val="20"/>
          <w:u w:val="single"/>
          <w:lang w:eastAsia="es-MX"/>
        </w:rPr>
        <w:t xml:space="preserve">Adquisición de Aparatos Auditivos para Unidades </w:t>
      </w:r>
      <w:proofErr w:type="spellStart"/>
      <w:r>
        <w:rPr>
          <w:rFonts w:ascii="Noto Sans" w:hAnsi="Noto Sans" w:cs="Noto Sans"/>
          <w:b/>
          <w:sz w:val="20"/>
          <w:u w:val="single"/>
          <w:lang w:eastAsia="es-MX"/>
        </w:rPr>
        <w:t>Medicas</w:t>
      </w:r>
      <w:proofErr w:type="spellEnd"/>
      <w:r>
        <w:rPr>
          <w:rFonts w:ascii="Noto Sans" w:hAnsi="Noto Sans" w:cs="Noto Sans"/>
          <w:b/>
          <w:sz w:val="20"/>
          <w:u w:val="single"/>
          <w:lang w:eastAsia="es-MX"/>
        </w:rPr>
        <w:t xml:space="preserve"> y Hospitalarias  del OOAD Sur Del Distrito Federal en el ejercicio 2025, </w:t>
      </w:r>
      <w:r w:rsidRPr="001510EE">
        <w:rPr>
          <w:rFonts w:ascii="Noto Sans" w:hAnsi="Noto Sans" w:cs="Noto Sans"/>
          <w:sz w:val="20"/>
        </w:rPr>
        <w:t>tiene por objetivo dotar de bienes de consumo a los asegurados con derecho en las Unidades Médicas de Primer y Segundo  Nivel de atención como parte del  proceso.</w:t>
      </w:r>
    </w:p>
    <w:p w:rsidR="00132900" w:rsidRDefault="00132900" w:rsidP="00132900">
      <w:pPr>
        <w:jc w:val="both"/>
        <w:rPr>
          <w:rFonts w:ascii="Noto Sans" w:hAnsi="Noto Sans" w:cs="Noto Sans"/>
          <w:sz w:val="20"/>
        </w:rPr>
      </w:pPr>
    </w:p>
    <w:p w:rsidR="00132900" w:rsidRPr="001510EE" w:rsidRDefault="00132900" w:rsidP="00132900">
      <w:pPr>
        <w:jc w:val="both"/>
        <w:rPr>
          <w:rFonts w:ascii="Noto Sans" w:hAnsi="Noto Sans" w:cs="Noto Sans"/>
          <w:sz w:val="20"/>
        </w:rPr>
      </w:pPr>
      <w:r w:rsidRPr="001510EE">
        <w:rPr>
          <w:rFonts w:ascii="Noto Sans" w:hAnsi="Noto Sans" w:cs="Noto Sans"/>
          <w:sz w:val="20"/>
        </w:rPr>
        <w:t>Son dispositivos médicos que compensan la pérdida de audición mediante la amplificación procesada de los sonidos. Están compuestos por un micrófono, un circuito que procesa y amplifica el sonido, además de un receptor. Los auxiliares auditivos funcionan con la alimentación eléctrica de una batería especial. La conducción del sonido amplificado se realiza principalmente por vía aérea, pudiendo ser ósea en casos específicos. La señal procesada digitalmente se emitirá y viajará a través del conducto auditivo externo llegando hasta la membrana timpánica, estimulando así el oído medio e interno con la intensidad específica que el derechohabiente requiera:</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entregará los bienes solicitados conforma al anexo 1 de esta convocatoria dentro de los primeros 10 días hábiles, como plazo máximo, a partir de la recepción de la solicitud del aparato auditivo.</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El proveedor deberá entregar al derechohabiente los artículos con las características y especificaciones que fueron determinadas por el Médico que realizó la valoración del paciente. </w:t>
      </w: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De no cumplirse con las condiciones de entrega establecidas por la convocante, el Instituto aplicará las penas convencionales que requiera el caso.</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Todos los gastos que se generen por motivo del cambio del aparato auditivo, correrán por cuenta del proveedor, previa notificación del Instituto.</w:t>
      </w: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deberá reponer los artículos sujetos a cambio, en un plazo no mayor a 10 días hábiles a partir de la fecha de la devolución del aparato no funcional.</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En caso de que el Instituto durante la vigencia del contrato o la garantía de cumplimiento reciba comunicado por parte de la SSA, en respuesta a las notificaciones enviadas, de que ha sido sancionado el proveedor o se le ha </w:t>
      </w:r>
      <w:r w:rsidRPr="001510EE">
        <w:rPr>
          <w:rFonts w:ascii="Noto Sans" w:eastAsia="Calibri" w:hAnsi="Noto Sans" w:cs="Noto Sans"/>
          <w:sz w:val="20"/>
          <w:lang w:val="es-MX"/>
        </w:rPr>
        <w:lastRenderedPageBreak/>
        <w:t>revocado el Registro Sanitario, se podrá en su caso, iniciar el procedimiento de rescisión administrativa del contrato; debiéndose notificar dicha circunstancia a la Secretaría de Salud.</w:t>
      </w:r>
    </w:p>
    <w:p w:rsidR="00132900" w:rsidRPr="001510EE" w:rsidRDefault="00132900" w:rsidP="00132900">
      <w:pPr>
        <w:jc w:val="both"/>
        <w:rPr>
          <w:rFonts w:ascii="Noto Sans" w:eastAsia="Calibri" w:hAnsi="Noto Sans" w:cs="Noto Sans"/>
          <w:sz w:val="20"/>
          <w:lang w:val="es-MX"/>
        </w:rPr>
      </w:pPr>
    </w:p>
    <w:p w:rsidR="00132900" w:rsidRDefault="00132900" w:rsidP="00132900">
      <w:pPr>
        <w:jc w:val="both"/>
        <w:rPr>
          <w:rFonts w:ascii="Noto Sans" w:eastAsia="Calibri" w:hAnsi="Noto Sans" w:cs="Noto Sans"/>
          <w:b/>
          <w:sz w:val="20"/>
          <w:lang w:val="es-MX"/>
        </w:rPr>
      </w:pPr>
      <w:r w:rsidRPr="001510EE">
        <w:rPr>
          <w:rFonts w:ascii="Noto Sans" w:eastAsia="Calibri" w:hAnsi="Noto Sans" w:cs="Noto Sans"/>
          <w:b/>
          <w:sz w:val="20"/>
          <w:lang w:val="es-MX"/>
        </w:rPr>
        <w:t>Descripción del Procedimiento para la Dotación del Servicio.</w:t>
      </w:r>
    </w:p>
    <w:p w:rsidR="00132900" w:rsidRDefault="00132900" w:rsidP="00132900">
      <w:pPr>
        <w:jc w:val="both"/>
        <w:rPr>
          <w:rFonts w:ascii="Noto Sans" w:eastAsia="Calibri" w:hAnsi="Noto Sans" w:cs="Noto Sans"/>
          <w:b/>
          <w:sz w:val="20"/>
          <w:lang w:val="es-MX"/>
        </w:rPr>
      </w:pPr>
    </w:p>
    <w:p w:rsidR="00132900" w:rsidRDefault="00132900" w:rsidP="00132900">
      <w:pPr>
        <w:spacing w:after="200"/>
        <w:jc w:val="both"/>
        <w:rPr>
          <w:rFonts w:ascii="Noto Sans" w:hAnsi="Noto Sans" w:cs="Noto Sans"/>
          <w:bCs/>
          <w:sz w:val="20"/>
          <w:lang w:eastAsia="es-MX"/>
        </w:rPr>
      </w:pPr>
      <w:r>
        <w:rPr>
          <w:rFonts w:ascii="Noto Sans" w:hAnsi="Noto Sans" w:cs="Noto Sans"/>
          <w:bCs/>
          <w:sz w:val="20"/>
          <w:lang w:eastAsia="es-MX"/>
        </w:rPr>
        <w:t xml:space="preserve">La </w:t>
      </w:r>
      <w:r>
        <w:rPr>
          <w:rFonts w:ascii="Noto Sans" w:hAnsi="Noto Sans" w:cs="Noto Sans"/>
          <w:b/>
          <w:sz w:val="20"/>
          <w:u w:val="single"/>
          <w:lang w:eastAsia="es-MX"/>
        </w:rPr>
        <w:t xml:space="preserve">Adquisición de Aparatos Auditivos para Unidades </w:t>
      </w:r>
      <w:proofErr w:type="spellStart"/>
      <w:r>
        <w:rPr>
          <w:rFonts w:ascii="Noto Sans" w:hAnsi="Noto Sans" w:cs="Noto Sans"/>
          <w:b/>
          <w:sz w:val="20"/>
          <w:u w:val="single"/>
          <w:lang w:eastAsia="es-MX"/>
        </w:rPr>
        <w:t>Medicas</w:t>
      </w:r>
      <w:proofErr w:type="spellEnd"/>
      <w:r>
        <w:rPr>
          <w:rFonts w:ascii="Noto Sans" w:hAnsi="Noto Sans" w:cs="Noto Sans"/>
          <w:b/>
          <w:sz w:val="20"/>
          <w:u w:val="single"/>
          <w:lang w:eastAsia="es-MX"/>
        </w:rPr>
        <w:t xml:space="preserve"> y Hospitalarias  del OOAD Sur Del Distrito Federal en el ejercicio 2025</w:t>
      </w:r>
      <w:r>
        <w:rPr>
          <w:rFonts w:ascii="Noto Sans" w:hAnsi="Noto Sans" w:cs="Noto Sans"/>
          <w:sz w:val="20"/>
          <w:lang w:eastAsia="es-MX"/>
        </w:rPr>
        <w:t xml:space="preserve"> cuenta</w:t>
      </w:r>
      <w:r>
        <w:rPr>
          <w:rFonts w:ascii="Noto Sans" w:hAnsi="Noto Sans" w:cs="Noto Sans"/>
          <w:bCs/>
          <w:sz w:val="20"/>
          <w:lang w:eastAsia="es-MX"/>
        </w:rPr>
        <w:t xml:space="preserve"> con la clave CUCOP 2540 que </w:t>
      </w:r>
      <w:proofErr w:type="gramStart"/>
      <w:r>
        <w:rPr>
          <w:rFonts w:ascii="Noto Sans" w:hAnsi="Noto Sans" w:cs="Noto Sans"/>
          <w:bCs/>
          <w:sz w:val="20"/>
          <w:lang w:eastAsia="es-MX"/>
        </w:rPr>
        <w:t>coinciden</w:t>
      </w:r>
      <w:proofErr w:type="gramEnd"/>
      <w:r>
        <w:rPr>
          <w:rFonts w:ascii="Noto Sans" w:hAnsi="Noto Sans" w:cs="Noto Sans"/>
          <w:bCs/>
          <w:sz w:val="20"/>
          <w:lang w:eastAsia="es-MX"/>
        </w:rPr>
        <w:t xml:space="preserve"> con el clasificador del gasto, así como la partida presupuestal corresponde a 42060405.</w:t>
      </w:r>
    </w:p>
    <w:tbl>
      <w:tblPr>
        <w:tblW w:w="9665" w:type="dxa"/>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581"/>
        <w:gridCol w:w="7084"/>
      </w:tblGrid>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 xml:space="preserve">Clave </w:t>
            </w:r>
            <w:proofErr w:type="spellStart"/>
            <w:r>
              <w:rPr>
                <w:rFonts w:ascii="Noto Sans" w:hAnsi="Noto Sans" w:cs="Noto Sans"/>
                <w:sz w:val="20"/>
                <w:lang w:eastAsia="es-MX"/>
              </w:rPr>
              <w:t>CUCoP</w:t>
            </w:r>
            <w:proofErr w:type="spellEnd"/>
            <w:r>
              <w:rPr>
                <w:rFonts w:ascii="Noto Sans" w:hAnsi="Noto Sans" w:cs="Noto Sans"/>
                <w:sz w:val="20"/>
                <w:lang w:eastAsia="es-MX"/>
              </w:rPr>
              <w:t>:</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25400625</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rPr>
                <w:rFonts w:ascii="Noto Sans" w:hAnsi="Noto Sans" w:cs="Noto Sans"/>
                <w:sz w:val="20"/>
                <w:lang w:eastAsia="es-MX"/>
              </w:rPr>
            </w:pPr>
            <w:r>
              <w:rPr>
                <w:rFonts w:ascii="Noto Sans" w:hAnsi="Noto Sans" w:cs="Noto Sans"/>
                <w:sz w:val="20"/>
                <w:lang w:eastAsia="es-MX"/>
              </w:rPr>
              <w:t>Partida Genérica:</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bCs/>
                <w:sz w:val="20"/>
                <w:lang w:eastAsia="es-MX"/>
              </w:rPr>
            </w:pPr>
            <w:r>
              <w:rPr>
                <w:rFonts w:ascii="Noto Sans" w:hAnsi="Noto Sans" w:cs="Noto Sans"/>
                <w:b/>
                <w:bCs/>
                <w:sz w:val="20"/>
                <w:lang w:eastAsia="es-MX"/>
              </w:rPr>
              <w:t>2540</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Descripción:</w:t>
            </w:r>
            <w:r>
              <w:rPr>
                <w:rFonts w:ascii="Noto Sans" w:hAnsi="Noto Sans" w:cs="Noto Sans"/>
                <w:b/>
                <w:bCs/>
                <w:sz w:val="20"/>
                <w:lang w:eastAsia="es-MX"/>
              </w:rPr>
              <w:t xml:space="preserve"> </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bCs/>
                <w:sz w:val="20"/>
                <w:lang w:eastAsia="es-MX"/>
              </w:rPr>
            </w:pPr>
            <w:r>
              <w:rPr>
                <w:rFonts w:ascii="Noto Sans" w:hAnsi="Noto Sans" w:cs="Noto Sans"/>
                <w:b/>
                <w:bCs/>
                <w:sz w:val="20"/>
                <w:lang w:eastAsia="es-MX"/>
              </w:rPr>
              <w:t>Materiales, accesorios y suministros médicos.</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Unidad de Medida:</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Pieza</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Tipo de Contratación:</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Adquisiciones</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 xml:space="preserve">Cuenta PREI </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42060405</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 xml:space="preserve">Cuenta </w:t>
            </w:r>
            <w:proofErr w:type="spellStart"/>
            <w:r>
              <w:rPr>
                <w:rFonts w:ascii="Noto Sans" w:hAnsi="Noto Sans" w:cs="Noto Sans"/>
                <w:sz w:val="20"/>
                <w:lang w:eastAsia="es-MX"/>
              </w:rPr>
              <w:t>Finat</w:t>
            </w:r>
            <w:proofErr w:type="spellEnd"/>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51251018</w:t>
            </w:r>
          </w:p>
        </w:tc>
      </w:tr>
      <w:tr w:rsidR="00132900" w:rsidTr="00DE1F73">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132900" w:rsidRDefault="00132900" w:rsidP="00132900">
            <w:pPr>
              <w:rPr>
                <w:rFonts w:ascii="Noto Sans" w:hAnsi="Noto Sans" w:cs="Noto Sans"/>
                <w:sz w:val="20"/>
                <w:lang w:eastAsia="es-MX"/>
              </w:rPr>
            </w:pPr>
            <w:r>
              <w:rPr>
                <w:rFonts w:ascii="Noto Sans" w:hAnsi="Noto Sans" w:cs="Noto Sans"/>
                <w:sz w:val="20"/>
                <w:lang w:eastAsia="es-MX"/>
              </w:rPr>
              <w:t>Centro de Costos</w:t>
            </w:r>
          </w:p>
        </w:tc>
        <w:tc>
          <w:tcPr>
            <w:tcW w:w="7084" w:type="dxa"/>
            <w:tcBorders>
              <w:top w:val="single" w:sz="4" w:space="0" w:color="F2F2F2"/>
              <w:left w:val="single" w:sz="4" w:space="0" w:color="F2F2F2"/>
              <w:bottom w:val="single" w:sz="4" w:space="0" w:color="F2F2F2"/>
              <w:right w:val="single" w:sz="4" w:space="0" w:color="F2F2F2"/>
            </w:tcBorders>
            <w:hideMark/>
          </w:tcPr>
          <w:p w:rsidR="00132900" w:rsidRDefault="00132900" w:rsidP="00132900">
            <w:pPr>
              <w:jc w:val="both"/>
              <w:rPr>
                <w:rFonts w:ascii="Noto Sans" w:hAnsi="Noto Sans" w:cs="Noto Sans"/>
                <w:b/>
                <w:sz w:val="20"/>
                <w:lang w:eastAsia="es-MX"/>
              </w:rPr>
            </w:pPr>
            <w:r>
              <w:rPr>
                <w:rFonts w:ascii="Noto Sans" w:hAnsi="Noto Sans" w:cs="Noto Sans"/>
                <w:b/>
                <w:sz w:val="20"/>
                <w:lang w:eastAsia="es-MX"/>
              </w:rPr>
              <w:t>200222</w:t>
            </w:r>
          </w:p>
        </w:tc>
      </w:tr>
    </w:tbl>
    <w:p w:rsidR="00132900" w:rsidRDefault="00132900" w:rsidP="00132900">
      <w:pPr>
        <w:jc w:val="both"/>
        <w:rPr>
          <w:rFonts w:ascii="Noto Sans" w:eastAsia="Calibri" w:hAnsi="Noto Sans" w:cs="Noto Sans"/>
          <w:b/>
          <w:sz w:val="20"/>
          <w:lang w:val="es-MX"/>
        </w:rPr>
      </w:pPr>
    </w:p>
    <w:tbl>
      <w:tblPr>
        <w:tblW w:w="0" w:type="auto"/>
        <w:tblInd w:w="65" w:type="dxa"/>
        <w:tblCellMar>
          <w:left w:w="70" w:type="dxa"/>
          <w:right w:w="70" w:type="dxa"/>
        </w:tblCellMar>
        <w:tblLook w:val="04A0" w:firstRow="1" w:lastRow="0" w:firstColumn="1" w:lastColumn="0" w:noHBand="0" w:noVBand="1"/>
      </w:tblPr>
      <w:tblGrid>
        <w:gridCol w:w="432"/>
        <w:gridCol w:w="782"/>
        <w:gridCol w:w="627"/>
        <w:gridCol w:w="6325"/>
        <w:gridCol w:w="1168"/>
        <w:gridCol w:w="1174"/>
      </w:tblGrid>
      <w:tr w:rsidR="004A3D17" w:rsidRPr="00DE1F73" w:rsidTr="00B66B6E">
        <w:trPr>
          <w:trHeight w:val="1035"/>
        </w:trPr>
        <w:tc>
          <w:tcPr>
            <w:tcW w:w="0" w:type="auto"/>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NO.</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UNIDAD</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CLAVE</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DESCRIPCIÓN CUADRO BÁSICO</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CANTIDAD MÍNIMA ANUAL</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4A3D17" w:rsidRPr="00DE1F73" w:rsidRDefault="004A3D17" w:rsidP="00B66B6E">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 xml:space="preserve">CANTIDAD MÁXIMA ANUAL </w:t>
            </w:r>
          </w:p>
        </w:tc>
      </w:tr>
      <w:tr w:rsidR="004A3D17" w:rsidRPr="00DE1F73" w:rsidTr="00B66B6E">
        <w:trPr>
          <w:trHeight w:val="24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4A3D17" w:rsidP="00B66B6E">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1</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3D17" w:rsidRPr="00DE1F73" w:rsidRDefault="004A3D17" w:rsidP="00B66B6E">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DI001</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 xml:space="preserve">CURVETA DIGITAL PARA PERDIDAS AUDITIVAS LIGERAS O SUPERFICIALES AGUDAS.- 134 dB de salida, 66 dB de ganancia, con 3/3 canales (G/AGC), controles de tonos, supresor adaptativo de retroalimentación avanzada, adaptación CROSS-BICROSS en sistema inalámbrico o convencional, seguro de </w:t>
            </w:r>
            <w:proofErr w:type="spellStart"/>
            <w:r w:rsidRPr="00DE1F73">
              <w:rPr>
                <w:rFonts w:ascii="Noto Sans" w:hAnsi="Noto Sans" w:cs="Noto Sans"/>
                <w:color w:val="000000"/>
                <w:sz w:val="16"/>
                <w:szCs w:val="16"/>
                <w:lang w:val="es-MX" w:eastAsia="es-MX"/>
              </w:rPr>
              <w:t>portapila</w:t>
            </w:r>
            <w:proofErr w:type="spellEnd"/>
            <w:r w:rsidRPr="00DE1F73">
              <w:rPr>
                <w:rFonts w:ascii="Noto Sans" w:hAnsi="Noto Sans" w:cs="Noto Sans"/>
                <w:color w:val="000000"/>
                <w:sz w:val="16"/>
                <w:szCs w:val="16"/>
                <w:lang w:val="es-MX" w:eastAsia="es-MX"/>
              </w:rPr>
              <w:t xml:space="preserve">, bobina telefónica, conexión para sistema FM, control de volumen con cubierta protectora opcional. Compresión Digital de Amplio Rango Dinámico.-  Tres programas de escucha. Bobina telefónica, selector de programa y  control de volumen local. Adaptación opcional Open </w:t>
            </w:r>
            <w:proofErr w:type="spellStart"/>
            <w:r w:rsidRPr="00DE1F73">
              <w:rPr>
                <w:rFonts w:ascii="Noto Sans" w:hAnsi="Noto Sans" w:cs="Noto Sans"/>
                <w:color w:val="000000"/>
                <w:sz w:val="16"/>
                <w:szCs w:val="16"/>
                <w:lang w:val="es-MX" w:eastAsia="es-MX"/>
              </w:rPr>
              <w:t>fit</w:t>
            </w:r>
            <w:proofErr w:type="spellEnd"/>
            <w:r w:rsidRPr="00DE1F73">
              <w:rPr>
                <w:rFonts w:ascii="Noto Sans" w:hAnsi="Noto Sans" w:cs="Noto Sans"/>
                <w:color w:val="000000"/>
                <w:sz w:val="16"/>
                <w:szCs w:val="16"/>
                <w:lang w:val="es-MX" w:eastAsia="es-MX"/>
              </w:rPr>
              <w:t xml:space="preserve"> Tono de alerta en caso de batería baja. Prueba en simulador de oído.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32</w:t>
            </w:r>
          </w:p>
        </w:tc>
      </w:tr>
      <w:tr w:rsidR="004A3D17" w:rsidRPr="00DE1F73" w:rsidTr="00B66B6E">
        <w:trPr>
          <w:trHeight w:val="20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4A3D17" w:rsidP="00B66B6E">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2</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3D17" w:rsidRPr="00DE1F73" w:rsidRDefault="004A3D17" w:rsidP="00B66B6E">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DI002</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 xml:space="preserve">CURVETA DIGITAL RETROAURICULAR COMPLETAMENTE DIGITAL PARA PERDIDAS AUDITIVAS MEDIAS CON UN MODERNO SISTEMA ANULAR DE RETROALIMENTACION Y SUPRESION DE RUIDO.- 138dB de salida, con 75 dB de ganancia, 3/3 canales (G/AGC), reducción de ruido adaptativo, de retroalimentación avanzada, sistema </w:t>
            </w:r>
            <w:proofErr w:type="spellStart"/>
            <w:r w:rsidRPr="00DE1F73">
              <w:rPr>
                <w:rFonts w:ascii="Noto Sans" w:hAnsi="Noto Sans" w:cs="Noto Sans"/>
                <w:color w:val="000000"/>
                <w:sz w:val="16"/>
                <w:szCs w:val="16"/>
                <w:lang w:val="es-MX" w:eastAsia="es-MX"/>
              </w:rPr>
              <w:t>SoflNoiseMangament</w:t>
            </w:r>
            <w:proofErr w:type="spellEnd"/>
            <w:r w:rsidRPr="00DE1F73">
              <w:rPr>
                <w:rFonts w:ascii="Noto Sans" w:hAnsi="Noto Sans" w:cs="Noto Sans"/>
                <w:color w:val="000000"/>
                <w:sz w:val="16"/>
                <w:szCs w:val="16"/>
                <w:lang w:val="es-MX" w:eastAsia="es-MX"/>
              </w:rPr>
              <w:t xml:space="preserve"> con 2 controles, 3 programas de escucha. Adaptación CROSS-BICROSS Cancelación de retroalimentación.- Tono de alerta en caso de batería baja. Programación por computadora. Adaptador FM, adaptador DAI, direccionalidad </w:t>
            </w:r>
            <w:proofErr w:type="spellStart"/>
            <w:r w:rsidRPr="00DE1F73">
              <w:rPr>
                <w:rFonts w:ascii="Noto Sans" w:hAnsi="Noto Sans" w:cs="Noto Sans"/>
                <w:color w:val="000000"/>
                <w:sz w:val="16"/>
                <w:szCs w:val="16"/>
                <w:lang w:val="es-MX" w:eastAsia="es-MX"/>
              </w:rPr>
              <w:t>omni</w:t>
            </w:r>
            <w:proofErr w:type="spellEnd"/>
            <w:r w:rsidRPr="00DE1F73">
              <w:rPr>
                <w:rFonts w:ascii="Noto Sans" w:hAnsi="Noto Sans" w:cs="Noto Sans"/>
                <w:color w:val="000000"/>
                <w:sz w:val="16"/>
                <w:szCs w:val="16"/>
                <w:lang w:val="es-MX" w:eastAsia="es-MX"/>
              </w:rPr>
              <w:t xml:space="preserve"> o fija.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128</w:t>
            </w:r>
          </w:p>
        </w:tc>
      </w:tr>
      <w:tr w:rsidR="004A3D17" w:rsidRPr="00DE1F73" w:rsidTr="00B66B6E">
        <w:trPr>
          <w:trHeight w:val="13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4A3D17" w:rsidP="00B66B6E">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lastRenderedPageBreak/>
              <w:t>3</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3D17" w:rsidRPr="00DE1F73" w:rsidRDefault="004A3D17" w:rsidP="00B66B6E">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DI003</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CURVETA DIGITAL PARA PERDIDAS AUDITIVAS SEVERAS.- 144 dB de salida, 82 dB de ganancia, con 3/3 canales (G/AGC), supresor de ruido adaptativo de retroalimentación. Bobina telefónica, selector de 3 programas, control de volumen. Opción para adaptación ósea, opción para sistemas CROSS-BICROSS. Tono de alerta en caso de batería baja.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49</w:t>
            </w:r>
          </w:p>
        </w:tc>
        <w:tc>
          <w:tcPr>
            <w:tcW w:w="0" w:type="auto"/>
            <w:tcBorders>
              <w:top w:val="nil"/>
              <w:left w:val="nil"/>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122</w:t>
            </w:r>
          </w:p>
        </w:tc>
      </w:tr>
      <w:tr w:rsidR="004A3D17" w:rsidRPr="00DE1F73" w:rsidTr="00B66B6E">
        <w:trPr>
          <w:trHeight w:val="20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4A3D17" w:rsidP="00B66B6E">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4</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3D17" w:rsidRPr="00DE1F73" w:rsidRDefault="004A3D17" w:rsidP="00B66B6E">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DI004</w:t>
            </w:r>
          </w:p>
        </w:tc>
        <w:tc>
          <w:tcPr>
            <w:tcW w:w="0" w:type="auto"/>
            <w:tcBorders>
              <w:top w:val="nil"/>
              <w:left w:val="nil"/>
              <w:bottom w:val="single" w:sz="4" w:space="0" w:color="auto"/>
              <w:right w:val="nil"/>
            </w:tcBorders>
            <w:shd w:val="clear" w:color="auto" w:fill="auto"/>
            <w:vAlign w:val="center"/>
            <w:hideMark/>
          </w:tcPr>
          <w:p w:rsidR="004A3D17" w:rsidRPr="00DE1F73" w:rsidRDefault="004A3D17" w:rsidP="00B66B6E">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CURVETA DIGITAL RETROAURICULAR PARA PERDIDAS AUDITIVAS PROFUNDAS CON MODERNO SISTEMA ANULAR DE RETROALIMENTACION Y SUPRESION DE RUIDO.- 144 dB de salida con 85 dB de ganancia, con 3/3 canales G/GC control de ajuste NH,MPO, Supresor de ruido, adaptativo de retroalimentación, bobina telefónica, selector de 3 programas, control de volumen rotativo, compatibilidad con entradas FM. Opción para adaptación ósea y para sistemas CROSS-BICROSS. Tono de alerta en caso de batería baja y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57</w:t>
            </w:r>
          </w:p>
        </w:tc>
        <w:tc>
          <w:tcPr>
            <w:tcW w:w="0" w:type="auto"/>
            <w:tcBorders>
              <w:top w:val="nil"/>
              <w:left w:val="nil"/>
              <w:bottom w:val="single" w:sz="4" w:space="0" w:color="auto"/>
              <w:right w:val="single" w:sz="4" w:space="0" w:color="auto"/>
            </w:tcBorders>
            <w:shd w:val="clear" w:color="auto" w:fill="auto"/>
            <w:noWrap/>
            <w:vAlign w:val="center"/>
            <w:hideMark/>
          </w:tcPr>
          <w:p w:rsidR="004A3D17" w:rsidRPr="00DE1F73" w:rsidRDefault="00FA4719" w:rsidP="00B66B6E">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143</w:t>
            </w:r>
          </w:p>
        </w:tc>
      </w:tr>
    </w:tbl>
    <w:p w:rsidR="004A3D17" w:rsidRDefault="004A3D17" w:rsidP="00132900">
      <w:pPr>
        <w:jc w:val="both"/>
        <w:rPr>
          <w:rFonts w:ascii="Noto Sans" w:eastAsia="Calibri" w:hAnsi="Noto Sans" w:cs="Noto Sans"/>
          <w:b/>
          <w:sz w:val="20"/>
          <w:lang w:val="es-MX"/>
        </w:rPr>
      </w:pPr>
    </w:p>
    <w:p w:rsidR="004A3D17" w:rsidRPr="001510EE" w:rsidRDefault="004A3D17" w:rsidP="00132900">
      <w:pPr>
        <w:jc w:val="both"/>
        <w:rPr>
          <w:rFonts w:ascii="Noto Sans" w:eastAsia="Calibri" w:hAnsi="Noto Sans" w:cs="Noto Sans"/>
          <w:b/>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 xml:space="preserve">El paciente recibe nota médica y orden para la dotación conforme al </w:t>
      </w:r>
      <w:r w:rsidRPr="001510EE">
        <w:rPr>
          <w:rFonts w:ascii="Noto Sans" w:eastAsia="Calibri" w:hAnsi="Noto Sans" w:cs="Noto Sans"/>
          <w:b/>
          <w:sz w:val="20"/>
          <w:lang w:val="es-MX"/>
        </w:rPr>
        <w:t xml:space="preserve">Anexo 5 Orden para la dotación o reparación de Prótesis, </w:t>
      </w:r>
      <w:proofErr w:type="spellStart"/>
      <w:r w:rsidRPr="001510EE">
        <w:rPr>
          <w:rFonts w:ascii="Noto Sans" w:eastAsia="Calibri" w:hAnsi="Noto Sans" w:cs="Noto Sans"/>
          <w:b/>
          <w:sz w:val="20"/>
          <w:lang w:val="es-MX"/>
        </w:rPr>
        <w:t>Ortesis</w:t>
      </w:r>
      <w:proofErr w:type="spellEnd"/>
      <w:r w:rsidRPr="001510EE">
        <w:rPr>
          <w:rFonts w:ascii="Noto Sans" w:eastAsia="Calibri" w:hAnsi="Noto Sans" w:cs="Noto Sans"/>
          <w:b/>
          <w:sz w:val="20"/>
          <w:lang w:val="es-MX"/>
        </w:rPr>
        <w:t xml:space="preserve"> Y Ayudas Funcionales</w:t>
      </w:r>
      <w:r w:rsidRPr="001510EE">
        <w:rPr>
          <w:rFonts w:ascii="Noto Sans" w:eastAsia="Calibri" w:hAnsi="Noto Sans" w:cs="Noto Sans"/>
          <w:sz w:val="20"/>
          <w:lang w:val="es-MX"/>
        </w:rPr>
        <w:t xml:space="preserve"> por parte del médico no familiar </w:t>
      </w:r>
      <w:proofErr w:type="spellStart"/>
      <w:r w:rsidRPr="001510EE">
        <w:rPr>
          <w:rFonts w:ascii="Noto Sans" w:eastAsia="Calibri" w:hAnsi="Noto Sans" w:cs="Noto Sans"/>
          <w:sz w:val="20"/>
          <w:lang w:val="es-MX"/>
        </w:rPr>
        <w:t>audiólogo</w:t>
      </w:r>
      <w:proofErr w:type="spellEnd"/>
      <w:r w:rsidRPr="001510EE">
        <w:rPr>
          <w:rFonts w:ascii="Noto Sans" w:eastAsia="Calibri" w:hAnsi="Noto Sans" w:cs="Noto Sans"/>
          <w:sz w:val="20"/>
          <w:lang w:val="es-MX"/>
        </w:rPr>
        <w:t xml:space="preserve"> y de acuerdo </w:t>
      </w:r>
      <w:r w:rsidRPr="001510EE">
        <w:rPr>
          <w:rFonts w:ascii="Noto Sans" w:eastAsia="Calibri" w:hAnsi="Noto Sans" w:cs="Noto Sans"/>
          <w:b/>
          <w:sz w:val="20"/>
          <w:lang w:val="es-MX"/>
        </w:rPr>
        <w:t>Anexo 4</w:t>
      </w:r>
      <w:r w:rsidRPr="001510EE">
        <w:rPr>
          <w:rFonts w:ascii="Noto Sans" w:eastAsia="Calibri" w:hAnsi="Noto Sans" w:cs="Noto Sans"/>
          <w:sz w:val="20"/>
          <w:lang w:val="es-MX"/>
        </w:rPr>
        <w:t xml:space="preserve"> </w:t>
      </w:r>
      <w:r w:rsidRPr="001510EE">
        <w:rPr>
          <w:rFonts w:ascii="Noto Sans" w:eastAsia="Calibri" w:hAnsi="Noto Sans" w:cs="Noto Sans"/>
          <w:b/>
          <w:sz w:val="20"/>
          <w:lang w:val="es-MX"/>
        </w:rPr>
        <w:t>Requerimiento</w:t>
      </w:r>
      <w:r w:rsidRPr="001510EE">
        <w:rPr>
          <w:rFonts w:ascii="Noto Sans" w:eastAsia="Calibri" w:hAnsi="Noto Sans" w:cs="Noto Sans"/>
          <w:sz w:val="20"/>
          <w:lang w:val="es-MX"/>
        </w:rPr>
        <w:t xml:space="preserve">, en la cual deberá especificarse el tipo de aparato auditivo que se requiere (pérdida auditiva leve, moderada, severa y profunda), en base al daño registrado mediante estudio </w:t>
      </w:r>
      <w:proofErr w:type="spellStart"/>
      <w:r w:rsidRPr="001510EE">
        <w:rPr>
          <w:rFonts w:ascii="Noto Sans" w:eastAsia="Calibri" w:hAnsi="Noto Sans" w:cs="Noto Sans"/>
          <w:sz w:val="20"/>
          <w:lang w:val="es-MX"/>
        </w:rPr>
        <w:t>audiométrico</w:t>
      </w:r>
      <w:proofErr w:type="spellEnd"/>
      <w:r w:rsidRPr="001510EE">
        <w:rPr>
          <w:rFonts w:ascii="Noto Sans" w:eastAsia="Calibri" w:hAnsi="Noto Sans" w:cs="Noto Sans"/>
          <w:sz w:val="20"/>
          <w:lang w:val="es-MX"/>
        </w:rPr>
        <w:t>.</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 xml:space="preserve">La dirección de la Unidad médica realizará la orden para la dotación de la prótesis auditiva formato original conforme al </w:t>
      </w:r>
      <w:r w:rsidRPr="001510EE">
        <w:rPr>
          <w:rFonts w:ascii="Noto Sans" w:eastAsia="Calibri" w:hAnsi="Noto Sans" w:cs="Noto Sans"/>
          <w:b/>
          <w:sz w:val="20"/>
          <w:lang w:val="es-MX"/>
        </w:rPr>
        <w:t xml:space="preserve">Anexo 5 Orden para la dotación o reparación de Prótesis, </w:t>
      </w:r>
      <w:proofErr w:type="spellStart"/>
      <w:r w:rsidRPr="001510EE">
        <w:rPr>
          <w:rFonts w:ascii="Noto Sans" w:eastAsia="Calibri" w:hAnsi="Noto Sans" w:cs="Noto Sans"/>
          <w:b/>
          <w:sz w:val="20"/>
          <w:lang w:val="es-MX"/>
        </w:rPr>
        <w:t>Ortesis</w:t>
      </w:r>
      <w:proofErr w:type="spellEnd"/>
      <w:r w:rsidRPr="001510EE">
        <w:rPr>
          <w:rFonts w:ascii="Noto Sans" w:eastAsia="Calibri" w:hAnsi="Noto Sans" w:cs="Noto Sans"/>
          <w:b/>
          <w:sz w:val="20"/>
          <w:lang w:val="es-MX"/>
        </w:rPr>
        <w:t xml:space="preserve"> Y Ayudas Funcionales</w:t>
      </w:r>
      <w:r w:rsidRPr="001510EE">
        <w:rPr>
          <w:rFonts w:ascii="Noto Sans" w:eastAsia="Calibri" w:hAnsi="Noto Sans" w:cs="Noto Sans"/>
          <w:sz w:val="20"/>
          <w:lang w:val="es-MX"/>
        </w:rPr>
        <w:t xml:space="preserve"> y 3 copias,   distribuidas de la siguiente forma: 1 original para el paciente, 1 copia para la Dirección de la Unidad, 1 copia para su expediente, 1 copia para la Unidad de Medicina Familiar, la cual deberá contener el estudio </w:t>
      </w:r>
      <w:proofErr w:type="spellStart"/>
      <w:r w:rsidRPr="001510EE">
        <w:rPr>
          <w:rFonts w:ascii="Noto Sans" w:eastAsia="Calibri" w:hAnsi="Noto Sans" w:cs="Noto Sans"/>
          <w:sz w:val="20"/>
          <w:lang w:val="es-MX"/>
        </w:rPr>
        <w:t>audiométrico</w:t>
      </w:r>
      <w:proofErr w:type="spellEnd"/>
      <w:r w:rsidRPr="001510EE">
        <w:rPr>
          <w:rFonts w:ascii="Noto Sans" w:eastAsia="Calibri" w:hAnsi="Noto Sans" w:cs="Noto Sans"/>
          <w:sz w:val="20"/>
          <w:lang w:val="es-MX"/>
        </w:rPr>
        <w:t>, la vigencia del paciente y el número de la clave presupuestal.</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 xml:space="preserve">El paciente entregará la orden de dotación y el estudio </w:t>
      </w:r>
      <w:proofErr w:type="spellStart"/>
      <w:r w:rsidRPr="001510EE">
        <w:rPr>
          <w:rFonts w:ascii="Noto Sans" w:eastAsia="Calibri" w:hAnsi="Noto Sans" w:cs="Noto Sans"/>
          <w:sz w:val="20"/>
          <w:lang w:val="es-MX"/>
        </w:rPr>
        <w:t>audiométrico</w:t>
      </w:r>
      <w:proofErr w:type="spellEnd"/>
      <w:r w:rsidRPr="001510EE">
        <w:rPr>
          <w:rFonts w:ascii="Noto Sans" w:eastAsia="Calibri" w:hAnsi="Noto Sans" w:cs="Noto Sans"/>
          <w:sz w:val="20"/>
          <w:lang w:val="es-MX"/>
        </w:rPr>
        <w:t xml:space="preserve"> en original al Proveedor, en sus instalaciones referidas, en el horario establecido. </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El Proveedor otorgará cita para la entrega del aparato y adaptación del mismo, la cual se realizara en sus instalaciones, la cual no debe ser mayor a 10 días hábiles.</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A la entrega y adaptación del aparato auditivo, el proveedor recabará firma de conformidad del paciente especificando la fecha de dotación.</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7"/>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 xml:space="preserve">6.Una vez formalizado el servicio el proveedor, deberá realizar las siguientes acciones: </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8"/>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Enviar al paciente a la Unidad de Medicina Familiar a la cual pertenece el paciente, con el documento de entrega del aparato auditivo con firma de conformidad por parte del paciente y fecha de otorgamiento, para iniciar el proceso de pago.</w:t>
      </w:r>
    </w:p>
    <w:p w:rsidR="00132900" w:rsidRPr="001510EE" w:rsidRDefault="00132900" w:rsidP="00132900">
      <w:pPr>
        <w:ind w:firstLine="45"/>
        <w:jc w:val="both"/>
        <w:rPr>
          <w:rFonts w:ascii="Noto Sans" w:eastAsia="Calibri" w:hAnsi="Noto Sans" w:cs="Noto Sans"/>
          <w:sz w:val="20"/>
          <w:lang w:val="es-MX"/>
        </w:rPr>
      </w:pPr>
    </w:p>
    <w:p w:rsidR="00132900" w:rsidRPr="001510EE" w:rsidRDefault="00132900" w:rsidP="004B3BE5">
      <w:pPr>
        <w:numPr>
          <w:ilvl w:val="0"/>
          <w:numId w:val="58"/>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lastRenderedPageBreak/>
        <w:t xml:space="preserve">Enviar al paciente a la Unidad Médica solicitante para generar una cita subsecuente de valoración con el médico </w:t>
      </w:r>
      <w:proofErr w:type="spellStart"/>
      <w:r w:rsidRPr="001510EE">
        <w:rPr>
          <w:rFonts w:ascii="Noto Sans" w:eastAsia="Calibri" w:hAnsi="Noto Sans" w:cs="Noto Sans"/>
          <w:sz w:val="20"/>
          <w:lang w:val="es-MX"/>
        </w:rPr>
        <w:t>audiólogo</w:t>
      </w:r>
      <w:proofErr w:type="spellEnd"/>
      <w:r w:rsidRPr="001510EE">
        <w:rPr>
          <w:rFonts w:ascii="Noto Sans" w:eastAsia="Calibri" w:hAnsi="Noto Sans" w:cs="Noto Sans"/>
          <w:sz w:val="20"/>
          <w:lang w:val="es-MX"/>
        </w:rPr>
        <w:t>, con copia del documento de entrega del aparato auditivo con firma de conformidad por parte del paciente y fecha de otorgamiento.</w:t>
      </w:r>
    </w:p>
    <w:p w:rsidR="00132900" w:rsidRPr="001510EE" w:rsidRDefault="00132900" w:rsidP="00132900">
      <w:pPr>
        <w:jc w:val="both"/>
        <w:rPr>
          <w:rFonts w:ascii="Noto Sans" w:eastAsia="Calibri" w:hAnsi="Noto Sans" w:cs="Noto Sans"/>
          <w:b/>
          <w:sz w:val="20"/>
          <w:lang w:val="es-MX"/>
        </w:rPr>
      </w:pPr>
    </w:p>
    <w:p w:rsidR="00132900" w:rsidRPr="001510EE" w:rsidRDefault="00132900" w:rsidP="00132900">
      <w:pPr>
        <w:jc w:val="both"/>
        <w:rPr>
          <w:rFonts w:ascii="Noto Sans" w:eastAsia="Calibri" w:hAnsi="Noto Sans" w:cs="Noto Sans"/>
          <w:b/>
          <w:sz w:val="20"/>
          <w:lang w:val="es-MX"/>
        </w:rPr>
      </w:pPr>
      <w:r w:rsidRPr="001510EE">
        <w:rPr>
          <w:rFonts w:ascii="Noto Sans" w:eastAsia="Calibri" w:hAnsi="Noto Sans" w:cs="Noto Sans"/>
          <w:sz w:val="20"/>
          <w:lang w:val="es-MX"/>
        </w:rPr>
        <w:t>El proveedor adjudicado se obliga a efectuar la entrega de los bienes de consumo que se suministre al de</w:t>
      </w:r>
      <w:r>
        <w:rPr>
          <w:rFonts w:ascii="Noto Sans" w:eastAsia="Calibri" w:hAnsi="Noto Sans" w:cs="Noto Sans"/>
          <w:sz w:val="20"/>
          <w:lang w:val="es-MX"/>
        </w:rPr>
        <w:t>rechohabiente de lunes a viernes de 08:00 a 18</w:t>
      </w:r>
      <w:r w:rsidRPr="001510EE">
        <w:rPr>
          <w:rFonts w:ascii="Noto Sans" w:eastAsia="Calibri" w:hAnsi="Noto Sans" w:cs="Noto Sans"/>
          <w:sz w:val="20"/>
          <w:lang w:val="es-MX"/>
        </w:rPr>
        <w:t>:00 horas</w:t>
      </w:r>
      <w:r>
        <w:rPr>
          <w:rFonts w:ascii="Noto Sans" w:eastAsia="Calibri" w:hAnsi="Noto Sans" w:cs="Noto Sans"/>
          <w:sz w:val="20"/>
          <w:lang w:val="es-MX"/>
        </w:rPr>
        <w:t xml:space="preserve"> y </w:t>
      </w:r>
      <w:proofErr w:type="spellStart"/>
      <w:r>
        <w:rPr>
          <w:rFonts w:ascii="Noto Sans" w:eastAsia="Calibri" w:hAnsi="Noto Sans" w:cs="Noto Sans"/>
          <w:sz w:val="20"/>
          <w:lang w:val="es-MX"/>
        </w:rPr>
        <w:t>sabados</w:t>
      </w:r>
      <w:proofErr w:type="spellEnd"/>
      <w:r>
        <w:rPr>
          <w:rFonts w:ascii="Noto Sans" w:eastAsia="Calibri" w:hAnsi="Noto Sans" w:cs="Noto Sans"/>
          <w:sz w:val="20"/>
          <w:lang w:val="es-MX"/>
        </w:rPr>
        <w:t xml:space="preserve"> de 9:00 a 14:00 horas</w:t>
      </w:r>
      <w:r w:rsidRPr="001510EE">
        <w:rPr>
          <w:rFonts w:ascii="Noto Sans" w:eastAsia="Calibri" w:hAnsi="Noto Sans" w:cs="Noto Sans"/>
          <w:sz w:val="20"/>
          <w:lang w:val="es-MX"/>
        </w:rPr>
        <w:t xml:space="preserve">, con ayuda del </w:t>
      </w:r>
      <w:r w:rsidRPr="001510EE">
        <w:rPr>
          <w:rFonts w:ascii="Noto Sans" w:eastAsia="Calibri" w:hAnsi="Noto Sans" w:cs="Noto Sans"/>
          <w:b/>
          <w:sz w:val="20"/>
          <w:lang w:val="es-MX"/>
        </w:rPr>
        <w:t xml:space="preserve"> </w:t>
      </w:r>
      <w:r w:rsidRPr="001E5AB4">
        <w:rPr>
          <w:rFonts w:ascii="Noto Sans" w:eastAsia="Calibri" w:hAnsi="Noto Sans" w:cs="Noto Sans"/>
          <w:b/>
          <w:sz w:val="20"/>
          <w:u w:val="single"/>
          <w:lang w:val="es-MX"/>
        </w:rPr>
        <w:t xml:space="preserve">Anexo 5 “Orden Para La Dotación O Reparación De Prótesis, </w:t>
      </w:r>
      <w:proofErr w:type="spellStart"/>
      <w:r w:rsidRPr="001E5AB4">
        <w:rPr>
          <w:rFonts w:ascii="Noto Sans" w:eastAsia="Calibri" w:hAnsi="Noto Sans" w:cs="Noto Sans"/>
          <w:b/>
          <w:sz w:val="20"/>
          <w:u w:val="single"/>
          <w:lang w:val="es-MX"/>
        </w:rPr>
        <w:t>Ortesis</w:t>
      </w:r>
      <w:proofErr w:type="spellEnd"/>
      <w:r w:rsidRPr="001E5AB4">
        <w:rPr>
          <w:rFonts w:ascii="Noto Sans" w:eastAsia="Calibri" w:hAnsi="Noto Sans" w:cs="Noto Sans"/>
          <w:b/>
          <w:sz w:val="20"/>
          <w:u w:val="single"/>
          <w:lang w:val="es-MX"/>
        </w:rPr>
        <w:t xml:space="preserve"> Y Ayudas Funcionales”</w:t>
      </w:r>
      <w:r w:rsidRPr="001510EE">
        <w:rPr>
          <w:rFonts w:ascii="Noto Sans" w:eastAsia="Calibri" w:hAnsi="Noto Sans" w:cs="Noto Sans"/>
          <w:b/>
          <w:sz w:val="20"/>
          <w:lang w:val="es-MX"/>
        </w:rPr>
        <w:t xml:space="preserve"> </w:t>
      </w:r>
      <w:r w:rsidRPr="001510EE">
        <w:rPr>
          <w:rFonts w:ascii="Noto Sans" w:eastAsia="Calibri" w:hAnsi="Noto Sans" w:cs="Noto Sans"/>
          <w:sz w:val="20"/>
          <w:lang w:val="es-MX"/>
        </w:rPr>
        <w:t>así como a lo establecido en el</w:t>
      </w:r>
      <w:r w:rsidRPr="001510EE">
        <w:rPr>
          <w:rFonts w:ascii="Noto Sans" w:eastAsia="Calibri" w:hAnsi="Noto Sans" w:cs="Noto Sans"/>
          <w:b/>
          <w:sz w:val="20"/>
          <w:lang w:val="es-MX"/>
        </w:rPr>
        <w:t xml:space="preserve"> Anexo 4 “Requerimiento”.</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médico tratante o servidor público que sea designado, quedando los gastos por cuenta del proveedor.</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Los bienes deberán ser entregados por el Proveedor directamente en las Unidades de atención médica o en su defecto en las Unidad de Medicina Física y Rehabilitación a satisfacción del Médico solicitante.</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deberá entregar al derechohabiente los Artículos con las característica y especificaciones que fueron determinadas por el Médico que realizo la valoración del paciente. Para la modificación o dotación de sustitutos o equivalentes, se deberá recabar la autorización por parte del Administrador del Contrato previa valoración con el médico tratante.</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En la “Orden para la dotación o reparación de prótesis, </w:t>
      </w:r>
      <w:proofErr w:type="spellStart"/>
      <w:r w:rsidRPr="001510EE">
        <w:rPr>
          <w:rFonts w:ascii="Noto Sans" w:eastAsia="Calibri" w:hAnsi="Noto Sans" w:cs="Noto Sans"/>
          <w:sz w:val="20"/>
          <w:lang w:val="es-MX"/>
        </w:rPr>
        <w:t>ortesis</w:t>
      </w:r>
      <w:proofErr w:type="spellEnd"/>
      <w:r w:rsidRPr="001510EE">
        <w:rPr>
          <w:rFonts w:ascii="Noto Sans" w:eastAsia="Calibri" w:hAnsi="Noto Sans" w:cs="Noto Sans"/>
          <w:sz w:val="20"/>
          <w:lang w:val="es-MX"/>
        </w:rPr>
        <w:t xml:space="preserve"> o ayudas funcionales” de entrega, invariablemente se hará referencia: Al número del contrato celebrado, la marca y la fecha de caducidad o fabricación de las claves.</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Todos los gastos que se generen por motivo del canje o devolución, correrán por cuenta del proveedor, previa notificación del Instituto.</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El proveedor deberá reponer los sistemas sujetos a canje o devolución, en un plazo que no excederá de 3 (tres) días hábiles, contados a partir de la fecha de su notificación, en el caso de reparación de prótesis y </w:t>
      </w:r>
      <w:proofErr w:type="spellStart"/>
      <w:r w:rsidRPr="001510EE">
        <w:rPr>
          <w:rFonts w:ascii="Noto Sans" w:eastAsia="Calibri" w:hAnsi="Noto Sans" w:cs="Noto Sans"/>
          <w:sz w:val="20"/>
          <w:lang w:val="es-MX"/>
        </w:rPr>
        <w:t>ortesis</w:t>
      </w:r>
      <w:proofErr w:type="spellEnd"/>
      <w:r w:rsidRPr="001510EE">
        <w:rPr>
          <w:rFonts w:ascii="Noto Sans" w:eastAsia="Calibri" w:hAnsi="Noto Sans" w:cs="Noto Sans"/>
          <w:sz w:val="20"/>
          <w:lang w:val="es-MX"/>
        </w:rPr>
        <w:t xml:space="preserve"> será de 7 (siete) días hábiles máximo, a partir de la recepción de la solicitud.</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Cabe resaltar que mientras no se cumpla con las condiciones de entrega establecidas, por la convocante el Instituto, no dará por recibidos y aceptados los bienes objeto del instrumento jurídico.</w:t>
      </w:r>
    </w:p>
    <w:p w:rsidR="00132900" w:rsidRPr="001510EE" w:rsidRDefault="00132900" w:rsidP="00132900">
      <w:pPr>
        <w:jc w:val="both"/>
        <w:rPr>
          <w:rFonts w:ascii="Noto Sans" w:eastAsia="Calibri" w:hAnsi="Noto Sans" w:cs="Noto Sans"/>
          <w:b/>
          <w:sz w:val="20"/>
          <w:lang w:val="es-MX"/>
        </w:rPr>
      </w:pPr>
    </w:p>
    <w:p w:rsidR="00132900" w:rsidRPr="001510EE" w:rsidRDefault="00132900" w:rsidP="00132900">
      <w:pPr>
        <w:jc w:val="both"/>
        <w:rPr>
          <w:rFonts w:ascii="Noto Sans" w:eastAsia="Calibri" w:hAnsi="Noto Sans" w:cs="Noto Sans"/>
          <w:b/>
          <w:sz w:val="20"/>
          <w:lang w:val="es-MX"/>
        </w:rPr>
      </w:pPr>
      <w:r w:rsidRPr="001510EE">
        <w:rPr>
          <w:rFonts w:ascii="Noto Sans" w:eastAsia="Calibri" w:hAnsi="Noto Sans" w:cs="Noto Sans"/>
          <w:b/>
          <w:sz w:val="20"/>
          <w:lang w:val="es-MX"/>
        </w:rPr>
        <w:t>Requisitos para la entrega</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lastRenderedPageBreak/>
        <w:t>El proveedor deberá entregar junto con los bienes, una etiqueta en el empaque secundario o colectivo en la que se observen su razón social, RFC y domicilio.</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se obliga a adherir a cada uno de los empaques colectivos una etiqueta que identifique siguientes datos:</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Razón Social</w:t>
      </w: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No. de contrato o Invitación  a Cuando Menos Tres Personas</w:t>
      </w: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Clave completa</w:t>
      </w: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Descripción del bien</w:t>
      </w: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Presentación del bien</w:t>
      </w:r>
    </w:p>
    <w:p w:rsidR="00132900" w:rsidRPr="001510EE" w:rsidRDefault="00132900" w:rsidP="004B3BE5">
      <w:pPr>
        <w:numPr>
          <w:ilvl w:val="0"/>
          <w:numId w:val="59"/>
        </w:numPr>
        <w:suppressAutoHyphens w:val="0"/>
        <w:jc w:val="both"/>
        <w:rPr>
          <w:rFonts w:ascii="Noto Sans" w:eastAsia="Calibri" w:hAnsi="Noto Sans" w:cs="Noto Sans"/>
          <w:sz w:val="20"/>
          <w:lang w:val="es-MX"/>
        </w:rPr>
      </w:pPr>
      <w:r w:rsidRPr="001510EE">
        <w:rPr>
          <w:rFonts w:ascii="Noto Sans" w:eastAsia="Calibri" w:hAnsi="Noto Sans" w:cs="Noto Sans"/>
          <w:sz w:val="20"/>
          <w:lang w:val="es-MX"/>
        </w:rPr>
        <w:t>Lote y caducidad (en caso de aplicar)</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Cabe resaltar que mientras no se cumpla con las condiciones de entrega establecidas en la propuesta, el Instituto no dará por recibidos y aceptados los bienes.</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Por necesidades del Instituto y sin costo para éste, previa comunicación por escrito se podrá cambiar el lugar de entrega de los bienes, sin necesidad de acudir a un convenio modificatorio.</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pStyle w:val="Prrafodelista"/>
        <w:numPr>
          <w:ilvl w:val="0"/>
          <w:numId w:val="56"/>
        </w:numPr>
        <w:tabs>
          <w:tab w:val="left" w:pos="993"/>
        </w:tabs>
        <w:contextualSpacing/>
        <w:jc w:val="both"/>
        <w:rPr>
          <w:rFonts w:ascii="Noto Sans" w:hAnsi="Noto Sans" w:cs="Noto Sans"/>
          <w:b/>
          <w:sz w:val="20"/>
        </w:rPr>
      </w:pPr>
      <w:r w:rsidRPr="001510EE">
        <w:rPr>
          <w:rFonts w:ascii="Noto Sans" w:hAnsi="Noto Sans" w:cs="Noto Sans"/>
          <w:b/>
          <w:sz w:val="20"/>
        </w:rPr>
        <w:t>CANJE.</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adjudicado deberá reponer los bienes sujetos a canje o devolución, en un plazo que no excederá de 3 días hábiles, contados a partir de la fecha de su notificación.</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Todos los gastos que se generen con motivo del canje o devolución, correrán por cuenta del proveedor, previa notificación del IMSS. </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se obliga a responder por su cuenta y riesgo de los daños y/o perjuicios que por inobservancia o negligencia de su parte, llegue a causar al Instituto y/o a terceros.</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numeral.</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 xml:space="preserve">En caso de que el Instituto durante la vigencia del contrato o la garantía de cumplimiento reciba comunicado por parte de la Secretaría de Salud, en respuesta a las notificaciones enviadas, de que ha sido sancionado el proveedor o </w:t>
      </w:r>
      <w:r w:rsidRPr="001510EE">
        <w:rPr>
          <w:rFonts w:ascii="Noto Sans" w:eastAsia="Calibri" w:hAnsi="Noto Sans" w:cs="Noto Sans"/>
          <w:sz w:val="20"/>
          <w:lang w:val="es-MX"/>
        </w:rPr>
        <w:lastRenderedPageBreak/>
        <w:t>se le ha revocado el Registro Sanitario, se podrá en su caso, iniciar el procedimiento de rescisión administrativa del contrato; debiéndose notificar dicha circunstancia a la Secretaría de Salud.</w:t>
      </w:r>
    </w:p>
    <w:p w:rsidR="00132900" w:rsidRPr="001510EE" w:rsidRDefault="00132900" w:rsidP="00132900">
      <w:pPr>
        <w:jc w:val="both"/>
        <w:rPr>
          <w:rFonts w:ascii="Noto Sans" w:eastAsia="Calibri" w:hAnsi="Noto Sans" w:cs="Noto Sans"/>
          <w:sz w:val="20"/>
          <w:lang w:val="es-MX"/>
        </w:rPr>
      </w:pPr>
    </w:p>
    <w:p w:rsidR="00132900" w:rsidRPr="001510EE" w:rsidRDefault="00132900" w:rsidP="004B3BE5">
      <w:pPr>
        <w:pStyle w:val="Prrafodelista"/>
        <w:numPr>
          <w:ilvl w:val="0"/>
          <w:numId w:val="56"/>
        </w:numPr>
        <w:tabs>
          <w:tab w:val="left" w:pos="993"/>
        </w:tabs>
        <w:contextualSpacing/>
        <w:jc w:val="both"/>
        <w:rPr>
          <w:rFonts w:ascii="Noto Sans" w:hAnsi="Noto Sans" w:cs="Noto Sans"/>
          <w:b/>
          <w:sz w:val="20"/>
        </w:rPr>
      </w:pPr>
      <w:r w:rsidRPr="001510EE">
        <w:rPr>
          <w:rFonts w:ascii="Noto Sans" w:hAnsi="Noto Sans" w:cs="Noto Sans"/>
          <w:b/>
          <w:sz w:val="20"/>
        </w:rPr>
        <w:t>MANTENIMIENTO Y CAPACITACIÓN</w:t>
      </w:r>
    </w:p>
    <w:p w:rsidR="00132900" w:rsidRPr="001510EE" w:rsidRDefault="00132900" w:rsidP="00132900">
      <w:pPr>
        <w:autoSpaceDE w:val="0"/>
        <w:autoSpaceDN w:val="0"/>
        <w:adjustRightInd w:val="0"/>
        <w:jc w:val="both"/>
        <w:rPr>
          <w:rFonts w:ascii="Noto Sans" w:eastAsia="Calibri" w:hAnsi="Noto Sans" w:cs="Noto Sans"/>
          <w:sz w:val="20"/>
          <w:lang w:val="es-MX"/>
        </w:rPr>
      </w:pPr>
      <w:r w:rsidRPr="001510EE">
        <w:rPr>
          <w:rFonts w:ascii="Noto Sans" w:eastAsia="Calibri" w:hAnsi="Noto Sans" w:cs="Noto Sans"/>
          <w:b/>
          <w:color w:val="000000"/>
          <w:sz w:val="20"/>
        </w:rPr>
        <w:t xml:space="preserve"> </w:t>
      </w: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El proveedor adjudicado deberá considerar y proporcionar durante la vigencia del contrato, el mantenimiento preventivo y correctivo a los bienes de consumo que suministre considerando las recomendaciones del protocolo del fabricante. Tanto el mantenimiento preventivo como el correctivo, deberá ser realizado por cuenta de "el proveedor", con personal calificado y certificado a efecto de que se garantice el funcionamiento de los auxiliares auditivos en óptimas condiciones.</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hAnsi="Noto Sans" w:cs="Noto Sans"/>
          <w:sz w:val="20"/>
        </w:rPr>
      </w:pPr>
      <w:r w:rsidRPr="001510EE">
        <w:rPr>
          <w:rFonts w:ascii="Noto Sans" w:eastAsia="Calibri" w:hAnsi="Noto Sans" w:cs="Noto Sans"/>
          <w:sz w:val="20"/>
          <w:lang w:val="es-MX"/>
        </w:rPr>
        <w:t xml:space="preserve">El proveedor adjudicado se obliga a contribuir a la capacitación  del  derechohabiente para el uso de los dispositivos que le suministre, así como asesoría técnica para el “manejo de los dispositivos”, de acuerdo a lo solicitado por la Unidad Hospitalaria establecidas en el </w:t>
      </w:r>
      <w:r w:rsidRPr="001E5AB4">
        <w:rPr>
          <w:rFonts w:ascii="Noto Sans" w:eastAsia="Calibri" w:hAnsi="Noto Sans" w:cs="Noto Sans"/>
          <w:b/>
          <w:sz w:val="20"/>
          <w:u w:val="single"/>
          <w:lang w:val="es-MX"/>
        </w:rPr>
        <w:t>Anexo 4 Requerimiento</w:t>
      </w:r>
      <w:r w:rsidRPr="001E5AB4">
        <w:rPr>
          <w:rFonts w:ascii="Noto Sans" w:eastAsia="Calibri" w:hAnsi="Noto Sans" w:cs="Noto Sans"/>
          <w:sz w:val="20"/>
          <w:u w:val="single"/>
          <w:lang w:val="es-MX"/>
        </w:rPr>
        <w:t>.</w:t>
      </w:r>
    </w:p>
    <w:p w:rsidR="00132900" w:rsidRPr="001510EE" w:rsidRDefault="00132900" w:rsidP="00132900">
      <w:pPr>
        <w:jc w:val="both"/>
        <w:rPr>
          <w:rFonts w:ascii="Noto Sans" w:eastAsia="Calibri" w:hAnsi="Noto Sans" w:cs="Noto Sans"/>
          <w:sz w:val="20"/>
          <w:lang w:val="es-MX"/>
        </w:rPr>
      </w:pPr>
    </w:p>
    <w:p w:rsidR="00132900" w:rsidRPr="001510EE" w:rsidRDefault="00132900" w:rsidP="00132900">
      <w:pPr>
        <w:jc w:val="both"/>
        <w:rPr>
          <w:rFonts w:ascii="Noto Sans" w:eastAsia="Calibri" w:hAnsi="Noto Sans" w:cs="Noto Sans"/>
          <w:sz w:val="20"/>
          <w:lang w:val="es-MX"/>
        </w:rPr>
      </w:pPr>
      <w:r w:rsidRPr="001510EE">
        <w:rPr>
          <w:rFonts w:ascii="Noto Sans" w:eastAsia="Calibri" w:hAnsi="Noto Sans" w:cs="Noto Sans"/>
          <w:sz w:val="20"/>
          <w:lang w:val="es-MX"/>
        </w:rPr>
        <w:t>Las partes convienen en que las obligaciones que contrae “el proveedor” con “el instituto” en esta cláusula, serán sin costo alguno para “el instituto.</w:t>
      </w:r>
    </w:p>
    <w:p w:rsidR="00132900" w:rsidRPr="001510EE" w:rsidRDefault="00132900" w:rsidP="00132900">
      <w:pPr>
        <w:jc w:val="both"/>
        <w:rPr>
          <w:rFonts w:ascii="Noto Sans" w:hAnsi="Noto Sans" w:cs="Noto Sans"/>
          <w:bCs/>
          <w:sz w:val="20"/>
        </w:rPr>
      </w:pPr>
    </w:p>
    <w:p w:rsidR="00132900" w:rsidRPr="001510EE" w:rsidRDefault="00132900" w:rsidP="004B3BE5">
      <w:pPr>
        <w:numPr>
          <w:ilvl w:val="0"/>
          <w:numId w:val="55"/>
        </w:numPr>
        <w:suppressAutoHyphens w:val="0"/>
        <w:jc w:val="both"/>
        <w:rPr>
          <w:rFonts w:ascii="Noto Sans" w:eastAsia="Calibri" w:hAnsi="Noto Sans" w:cs="Noto Sans"/>
          <w:b/>
          <w:bCs/>
          <w:sz w:val="20"/>
          <w:lang w:val="es-MX"/>
        </w:rPr>
      </w:pPr>
      <w:r w:rsidRPr="001510EE">
        <w:rPr>
          <w:rFonts w:ascii="Noto Sans" w:eastAsia="Calibri" w:hAnsi="Noto Sans" w:cs="Noto Sans"/>
          <w:b/>
          <w:bCs/>
          <w:sz w:val="20"/>
          <w:lang w:val="es-MX"/>
        </w:rPr>
        <w:t>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w:t>
      </w:r>
    </w:p>
    <w:p w:rsidR="00132900" w:rsidRPr="001E5AB4" w:rsidRDefault="00132900" w:rsidP="00132900">
      <w:pPr>
        <w:jc w:val="both"/>
        <w:rPr>
          <w:rFonts w:ascii="Noto Sans" w:hAnsi="Noto Sans" w:cs="Noto Sans"/>
          <w:sz w:val="20"/>
          <w:u w:val="single"/>
        </w:rPr>
      </w:pPr>
      <w:r w:rsidRPr="001E5AB4">
        <w:rPr>
          <w:rFonts w:ascii="Noto Sans" w:hAnsi="Noto Sans" w:cs="Noto Sans"/>
          <w:sz w:val="20"/>
          <w:u w:val="single"/>
        </w:rPr>
        <w:t>No Aplica.</w:t>
      </w:r>
    </w:p>
    <w:p w:rsidR="00132900" w:rsidRPr="001510EE" w:rsidRDefault="00132900" w:rsidP="00132900">
      <w:pPr>
        <w:jc w:val="both"/>
        <w:rPr>
          <w:rFonts w:ascii="Noto Sans" w:hAnsi="Noto Sans" w:cs="Noto Sans"/>
          <w:sz w:val="20"/>
        </w:rPr>
      </w:pPr>
    </w:p>
    <w:p w:rsidR="00132900" w:rsidRPr="001510EE" w:rsidRDefault="00132900" w:rsidP="004B3BE5">
      <w:pPr>
        <w:numPr>
          <w:ilvl w:val="0"/>
          <w:numId w:val="55"/>
        </w:numPr>
        <w:suppressAutoHyphens w:val="0"/>
        <w:jc w:val="both"/>
        <w:rPr>
          <w:rFonts w:ascii="Noto Sans" w:eastAsia="Calibri" w:hAnsi="Noto Sans" w:cs="Noto Sans"/>
          <w:b/>
          <w:bCs/>
          <w:sz w:val="20"/>
          <w:lang w:val="es-MX"/>
        </w:rPr>
      </w:pPr>
      <w:r w:rsidRPr="001510EE">
        <w:rPr>
          <w:rFonts w:ascii="Noto Sans" w:eastAsia="Calibri" w:hAnsi="Noto Sans" w:cs="Noto Sans"/>
          <w:b/>
          <w:bCs/>
          <w:sz w:val="20"/>
          <w:lang w:val="es-MX"/>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w:t>
      </w:r>
    </w:p>
    <w:p w:rsidR="00132900" w:rsidRPr="001510EE" w:rsidRDefault="00132900" w:rsidP="00132900">
      <w:pPr>
        <w:jc w:val="both"/>
        <w:rPr>
          <w:rFonts w:ascii="Noto Sans" w:hAnsi="Noto Sans" w:cs="Noto Sans"/>
          <w:sz w:val="20"/>
        </w:rPr>
      </w:pPr>
      <w:r w:rsidRPr="001510EE">
        <w:rPr>
          <w:rFonts w:ascii="Noto Sans" w:hAnsi="Noto Sans" w:cs="Noto Sans"/>
          <w:sz w:val="20"/>
        </w:rPr>
        <w:t>No aplica</w:t>
      </w:r>
    </w:p>
    <w:p w:rsidR="00132900" w:rsidRPr="001510EE" w:rsidRDefault="00132900" w:rsidP="00132900">
      <w:pPr>
        <w:jc w:val="both"/>
        <w:rPr>
          <w:rFonts w:ascii="Noto Sans" w:hAnsi="Noto Sans" w:cs="Noto Sans"/>
          <w:sz w:val="20"/>
        </w:rPr>
      </w:pPr>
    </w:p>
    <w:p w:rsidR="00132900" w:rsidRPr="001510EE" w:rsidRDefault="00132900" w:rsidP="004B3BE5">
      <w:pPr>
        <w:numPr>
          <w:ilvl w:val="0"/>
          <w:numId w:val="55"/>
        </w:numPr>
        <w:suppressAutoHyphens w:val="0"/>
        <w:jc w:val="both"/>
        <w:rPr>
          <w:rFonts w:ascii="Noto Sans" w:eastAsia="Calibri" w:hAnsi="Noto Sans" w:cs="Noto Sans"/>
          <w:b/>
          <w:bCs/>
          <w:sz w:val="20"/>
          <w:lang w:val="es-MX"/>
        </w:rPr>
      </w:pPr>
      <w:r w:rsidRPr="001510EE">
        <w:rPr>
          <w:rFonts w:ascii="Noto Sans" w:eastAsia="Calibri" w:hAnsi="Noto Sans" w:cs="Noto Sans"/>
          <w:b/>
          <w:bCs/>
          <w:sz w:val="20"/>
          <w:lang w:val="es-MX"/>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rsidR="00132900" w:rsidRPr="001E5AB4" w:rsidRDefault="00132900" w:rsidP="00132900">
      <w:pPr>
        <w:jc w:val="both"/>
        <w:rPr>
          <w:rFonts w:ascii="Noto Sans" w:hAnsi="Noto Sans" w:cs="Noto Sans"/>
          <w:sz w:val="20"/>
          <w:u w:val="single"/>
        </w:rPr>
      </w:pPr>
      <w:r w:rsidRPr="001E5AB4">
        <w:rPr>
          <w:rFonts w:ascii="Noto Sans" w:hAnsi="Noto Sans" w:cs="Noto Sans"/>
          <w:sz w:val="20"/>
          <w:u w:val="single"/>
        </w:rPr>
        <w:t>No Aplica</w:t>
      </w:r>
    </w:p>
    <w:p w:rsidR="00132900" w:rsidRPr="001510EE" w:rsidRDefault="00132900" w:rsidP="00132900">
      <w:pPr>
        <w:jc w:val="both"/>
        <w:rPr>
          <w:rFonts w:ascii="Noto Sans" w:hAnsi="Noto Sans" w:cs="Noto Sans"/>
          <w:sz w:val="20"/>
        </w:rPr>
      </w:pPr>
    </w:p>
    <w:p w:rsidR="00132900" w:rsidRPr="001510EE" w:rsidRDefault="00132900" w:rsidP="004B3BE5">
      <w:pPr>
        <w:numPr>
          <w:ilvl w:val="0"/>
          <w:numId w:val="55"/>
        </w:numPr>
        <w:suppressAutoHyphens w:val="0"/>
        <w:jc w:val="both"/>
        <w:rPr>
          <w:rFonts w:ascii="Noto Sans" w:eastAsia="Calibri" w:hAnsi="Noto Sans" w:cs="Noto Sans"/>
          <w:b/>
          <w:bCs/>
          <w:sz w:val="20"/>
          <w:lang w:val="es-MX"/>
        </w:rPr>
      </w:pPr>
      <w:r w:rsidRPr="001510EE">
        <w:rPr>
          <w:rFonts w:ascii="Noto Sans" w:eastAsia="Calibri" w:hAnsi="Noto Sans" w:cs="Noto Sans"/>
          <w:b/>
          <w:bCs/>
          <w:sz w:val="20"/>
          <w:lang w:val="es-MX"/>
        </w:rPr>
        <w:t xml:space="preserve">Normas: Oficial Mexicana, Estándar (antes Mexicana), Internacional, de Referencia o Especificación Técnica, que resulte aplicable a los bienes o servicios requeridos, conforme a la LIC con base en lo </w:t>
      </w:r>
      <w:r w:rsidRPr="001510EE">
        <w:rPr>
          <w:rFonts w:ascii="Noto Sans" w:eastAsia="Calibri" w:hAnsi="Noto Sans" w:cs="Noto Sans"/>
          <w:b/>
          <w:bCs/>
          <w:sz w:val="20"/>
          <w:lang w:val="es-MX"/>
        </w:rPr>
        <w:lastRenderedPageBreak/>
        <w:t>señalado en el numeral 4.28.4 de las presentes POBALINES y, en su caso, el Registro Sanitario correspondiente.</w:t>
      </w:r>
    </w:p>
    <w:p w:rsidR="00132900" w:rsidRPr="001510EE" w:rsidRDefault="00132900" w:rsidP="00132900">
      <w:pPr>
        <w:jc w:val="both"/>
        <w:rPr>
          <w:rFonts w:ascii="Noto Sans" w:hAnsi="Noto Sans" w:cs="Noto Sans"/>
          <w:sz w:val="20"/>
        </w:rPr>
      </w:pPr>
    </w:p>
    <w:p w:rsidR="00132900" w:rsidRPr="001510EE" w:rsidRDefault="00132900" w:rsidP="00132900">
      <w:pPr>
        <w:jc w:val="both"/>
        <w:rPr>
          <w:rFonts w:ascii="Noto Sans" w:hAnsi="Noto Sans" w:cs="Noto Sans"/>
          <w:sz w:val="20"/>
        </w:rPr>
      </w:pPr>
      <w:r w:rsidRPr="001510EE">
        <w:rPr>
          <w:rFonts w:ascii="Noto Sans" w:hAnsi="Noto Sans" w:cs="Noto Sans"/>
          <w:sz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132900" w:rsidRPr="001510EE" w:rsidRDefault="00132900" w:rsidP="00132900">
      <w:pPr>
        <w:jc w:val="both"/>
        <w:rPr>
          <w:rFonts w:ascii="Noto Sans" w:hAnsi="Noto Sans" w:cs="Noto Sans"/>
          <w:sz w:val="20"/>
        </w:rPr>
      </w:pPr>
    </w:p>
    <w:p w:rsidR="00132900" w:rsidRPr="001510EE" w:rsidRDefault="00132900" w:rsidP="004B3BE5">
      <w:pPr>
        <w:pStyle w:val="Prrafodelista"/>
        <w:numPr>
          <w:ilvl w:val="0"/>
          <w:numId w:val="60"/>
        </w:numPr>
        <w:tabs>
          <w:tab w:val="left" w:pos="-284"/>
          <w:tab w:val="left" w:pos="9498"/>
        </w:tabs>
        <w:suppressAutoHyphens w:val="0"/>
        <w:spacing w:after="160"/>
        <w:ind w:right="51"/>
        <w:contextualSpacing/>
        <w:jc w:val="both"/>
        <w:rPr>
          <w:rFonts w:ascii="Noto Sans" w:hAnsi="Noto Sans" w:cs="Noto Sans"/>
          <w:color w:val="000000"/>
          <w:sz w:val="20"/>
        </w:rPr>
      </w:pPr>
      <w:r w:rsidRPr="001510EE">
        <w:rPr>
          <w:rFonts w:ascii="Noto Sans" w:hAnsi="Noto Sans" w:cs="Noto Sans"/>
          <w:color w:val="000000"/>
          <w:sz w:val="20"/>
        </w:rPr>
        <w:t>Aviso de Funcionamiento vigente.</w:t>
      </w:r>
    </w:p>
    <w:p w:rsidR="00132900" w:rsidRPr="00A149AE" w:rsidRDefault="00132900" w:rsidP="004B3BE5">
      <w:pPr>
        <w:pStyle w:val="Prrafodelista"/>
        <w:numPr>
          <w:ilvl w:val="0"/>
          <w:numId w:val="60"/>
        </w:numPr>
        <w:tabs>
          <w:tab w:val="left" w:pos="-284"/>
          <w:tab w:val="left" w:pos="9498"/>
        </w:tabs>
        <w:suppressAutoHyphens w:val="0"/>
        <w:spacing w:after="160"/>
        <w:ind w:right="51"/>
        <w:contextualSpacing/>
        <w:jc w:val="both"/>
        <w:rPr>
          <w:rFonts w:ascii="Noto Sans" w:hAnsi="Noto Sans" w:cs="Noto Sans"/>
          <w:color w:val="000000"/>
          <w:sz w:val="20"/>
        </w:rPr>
      </w:pPr>
      <w:r w:rsidRPr="001510EE">
        <w:rPr>
          <w:rFonts w:ascii="Noto Sans" w:hAnsi="Noto Sans" w:cs="Noto Sans"/>
          <w:color w:val="000000"/>
          <w:sz w:val="20"/>
        </w:rPr>
        <w:t>Licencia sanitaria y autorización del responsable sanitario vigente.</w:t>
      </w:r>
    </w:p>
    <w:p w:rsidR="00132900" w:rsidRPr="001510EE" w:rsidRDefault="00132900" w:rsidP="004B3BE5">
      <w:pPr>
        <w:pStyle w:val="Prrafodelista"/>
        <w:numPr>
          <w:ilvl w:val="0"/>
          <w:numId w:val="61"/>
        </w:numPr>
        <w:suppressAutoHyphens w:val="0"/>
        <w:spacing w:after="160"/>
        <w:contextualSpacing/>
        <w:jc w:val="both"/>
        <w:rPr>
          <w:rFonts w:ascii="Noto Sans" w:hAnsi="Noto Sans" w:cs="Noto Sans"/>
          <w:color w:val="000000"/>
          <w:sz w:val="20"/>
        </w:rPr>
      </w:pPr>
      <w:r w:rsidRPr="001510EE">
        <w:rPr>
          <w:rFonts w:ascii="Noto Sans" w:hAnsi="Noto Sans" w:cs="Noto Sans"/>
          <w:color w:val="000000"/>
          <w:sz w:val="20"/>
        </w:rPr>
        <w:t xml:space="preserve"> El licitante deberá presentar además los siguientes documentos:</w:t>
      </w:r>
    </w:p>
    <w:p w:rsidR="00132900" w:rsidRPr="001510EE" w:rsidRDefault="00132900" w:rsidP="00132900">
      <w:pPr>
        <w:pStyle w:val="Prrafodelista"/>
        <w:jc w:val="both"/>
        <w:rPr>
          <w:rFonts w:ascii="Noto Sans" w:hAnsi="Noto Sans" w:cs="Noto Sans"/>
          <w:color w:val="000000"/>
          <w:sz w:val="20"/>
        </w:rPr>
      </w:pPr>
    </w:p>
    <w:p w:rsidR="00132900" w:rsidRPr="001510EE" w:rsidRDefault="00132900" w:rsidP="00132900">
      <w:pPr>
        <w:pStyle w:val="Prrafodelista"/>
        <w:ind w:left="0"/>
        <w:jc w:val="both"/>
        <w:rPr>
          <w:rFonts w:ascii="Noto Sans" w:hAnsi="Noto Sans" w:cs="Noto Sans"/>
          <w:color w:val="000000"/>
          <w:sz w:val="20"/>
        </w:rPr>
      </w:pPr>
      <w:r w:rsidRPr="001510EE">
        <w:rPr>
          <w:rFonts w:ascii="Noto Sans" w:hAnsi="Noto Sans" w:cs="Noto Sans"/>
          <w:color w:val="000000"/>
          <w:sz w:val="20"/>
        </w:rPr>
        <w:t>Para fabricantes:</w:t>
      </w:r>
    </w:p>
    <w:p w:rsidR="00132900" w:rsidRPr="001510EE" w:rsidRDefault="00132900" w:rsidP="00132900">
      <w:pPr>
        <w:pStyle w:val="Prrafodelista"/>
        <w:ind w:left="0"/>
        <w:jc w:val="both"/>
        <w:rPr>
          <w:rFonts w:ascii="Noto Sans" w:hAnsi="Noto Sans" w:cs="Noto Sans"/>
          <w:color w:val="000000"/>
          <w:sz w:val="20"/>
        </w:rPr>
      </w:pPr>
    </w:p>
    <w:p w:rsidR="00132900" w:rsidRPr="001510EE" w:rsidRDefault="00132900" w:rsidP="004B3BE5">
      <w:pPr>
        <w:pStyle w:val="Prrafodelista"/>
        <w:numPr>
          <w:ilvl w:val="0"/>
          <w:numId w:val="62"/>
        </w:numPr>
        <w:suppressAutoHyphens w:val="0"/>
        <w:ind w:left="568" w:hanging="284"/>
        <w:contextualSpacing/>
        <w:jc w:val="both"/>
        <w:rPr>
          <w:rFonts w:ascii="Noto Sans" w:hAnsi="Noto Sans" w:cs="Noto Sans"/>
          <w:color w:val="000000"/>
          <w:sz w:val="20"/>
        </w:rPr>
      </w:pPr>
      <w:r w:rsidRPr="001510EE">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132900" w:rsidRPr="001510EE" w:rsidRDefault="00132900" w:rsidP="004B3BE5">
      <w:pPr>
        <w:pStyle w:val="Prrafodelista"/>
        <w:numPr>
          <w:ilvl w:val="0"/>
          <w:numId w:val="62"/>
        </w:numPr>
        <w:suppressAutoHyphens w:val="0"/>
        <w:ind w:left="568" w:hanging="284"/>
        <w:contextualSpacing/>
        <w:jc w:val="both"/>
        <w:rPr>
          <w:rFonts w:ascii="Noto Sans" w:hAnsi="Noto Sans" w:cs="Noto Sans"/>
          <w:color w:val="000000"/>
          <w:sz w:val="20"/>
        </w:rPr>
      </w:pPr>
      <w:r w:rsidRPr="001510EE">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132900" w:rsidRPr="001510EE" w:rsidRDefault="00132900" w:rsidP="004B3BE5">
      <w:pPr>
        <w:pStyle w:val="Prrafodelista"/>
        <w:numPr>
          <w:ilvl w:val="0"/>
          <w:numId w:val="62"/>
        </w:numPr>
        <w:suppressAutoHyphens w:val="0"/>
        <w:ind w:left="568" w:hanging="284"/>
        <w:contextualSpacing/>
        <w:jc w:val="both"/>
        <w:rPr>
          <w:rFonts w:ascii="Noto Sans" w:hAnsi="Noto Sans" w:cs="Noto Sans"/>
          <w:color w:val="000000"/>
          <w:sz w:val="20"/>
        </w:rPr>
      </w:pPr>
      <w:r w:rsidRPr="001510EE">
        <w:rPr>
          <w:rFonts w:ascii="Noto Sans" w:hAnsi="Noto Sans" w:cs="Noto Sans"/>
          <w:color w:val="000000"/>
          <w:sz w:val="20"/>
        </w:rPr>
        <w:t>En caso de que alguna parte del proceso sea manufacturado por otra empresa, deberá entregar autorización de maquila, emitida por la secretaria de salud.</w:t>
      </w:r>
    </w:p>
    <w:p w:rsidR="00132900" w:rsidRPr="001510EE" w:rsidRDefault="00132900" w:rsidP="00132900">
      <w:pPr>
        <w:jc w:val="both"/>
        <w:rPr>
          <w:rFonts w:ascii="Noto Sans" w:eastAsia="Calibri" w:hAnsi="Noto Sans" w:cs="Noto Sans"/>
          <w:color w:val="000000"/>
          <w:sz w:val="20"/>
          <w:lang w:val="es-MX"/>
        </w:rPr>
      </w:pPr>
    </w:p>
    <w:p w:rsidR="00132900" w:rsidRPr="001510EE" w:rsidRDefault="00132900" w:rsidP="00132900">
      <w:pPr>
        <w:pStyle w:val="Prrafodelista"/>
        <w:ind w:left="0"/>
        <w:jc w:val="both"/>
        <w:rPr>
          <w:rFonts w:ascii="Noto Sans" w:hAnsi="Noto Sans" w:cs="Noto Sans"/>
          <w:color w:val="000000"/>
          <w:sz w:val="20"/>
        </w:rPr>
      </w:pPr>
      <w:r w:rsidRPr="001510EE">
        <w:rPr>
          <w:rFonts w:ascii="Noto Sans" w:hAnsi="Noto Sans" w:cs="Noto Sans"/>
          <w:color w:val="000000"/>
          <w:sz w:val="20"/>
        </w:rPr>
        <w:t>Para distribuidores:</w:t>
      </w:r>
    </w:p>
    <w:p w:rsidR="00132900" w:rsidRPr="001510EE" w:rsidRDefault="00132900" w:rsidP="00132900">
      <w:pPr>
        <w:pStyle w:val="Prrafodelista"/>
        <w:ind w:left="0"/>
        <w:jc w:val="both"/>
        <w:rPr>
          <w:rFonts w:ascii="Noto Sans" w:hAnsi="Noto Sans" w:cs="Noto Sans"/>
          <w:color w:val="000000"/>
          <w:sz w:val="20"/>
        </w:rPr>
      </w:pPr>
    </w:p>
    <w:p w:rsidR="00132900" w:rsidRPr="00A149AE" w:rsidRDefault="00132900" w:rsidP="004B3BE5">
      <w:pPr>
        <w:pStyle w:val="Prrafodelista"/>
        <w:numPr>
          <w:ilvl w:val="0"/>
          <w:numId w:val="63"/>
        </w:numPr>
        <w:tabs>
          <w:tab w:val="left" w:pos="1276"/>
        </w:tabs>
        <w:suppressAutoHyphens w:val="0"/>
        <w:ind w:left="709" w:firstLine="284"/>
        <w:contextualSpacing/>
        <w:jc w:val="both"/>
        <w:rPr>
          <w:rFonts w:ascii="Noto Sans" w:hAnsi="Noto Sans" w:cs="Noto Sans"/>
          <w:color w:val="000000"/>
          <w:sz w:val="20"/>
        </w:rPr>
      </w:pPr>
      <w:r w:rsidRPr="001510EE">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132900" w:rsidRPr="001510EE" w:rsidRDefault="00132900" w:rsidP="004B3BE5">
      <w:pPr>
        <w:pStyle w:val="Prrafodelista"/>
        <w:numPr>
          <w:ilvl w:val="0"/>
          <w:numId w:val="63"/>
        </w:numPr>
        <w:tabs>
          <w:tab w:val="left" w:pos="1276"/>
        </w:tabs>
        <w:suppressAutoHyphens w:val="0"/>
        <w:ind w:left="1276" w:hanging="283"/>
        <w:contextualSpacing/>
        <w:jc w:val="both"/>
        <w:rPr>
          <w:rFonts w:ascii="Noto Sans" w:hAnsi="Noto Sans" w:cs="Noto Sans"/>
          <w:color w:val="000000"/>
          <w:sz w:val="20"/>
        </w:rPr>
      </w:pPr>
      <w:r w:rsidRPr="001510EE">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132900" w:rsidRPr="001510EE" w:rsidRDefault="00132900" w:rsidP="004B3BE5">
      <w:pPr>
        <w:pStyle w:val="Prrafodelista"/>
        <w:numPr>
          <w:ilvl w:val="0"/>
          <w:numId w:val="63"/>
        </w:numPr>
        <w:tabs>
          <w:tab w:val="left" w:pos="1276"/>
        </w:tabs>
        <w:suppressAutoHyphens w:val="0"/>
        <w:ind w:left="1276" w:hanging="283"/>
        <w:contextualSpacing/>
        <w:jc w:val="both"/>
        <w:rPr>
          <w:rFonts w:ascii="Noto Sans" w:hAnsi="Noto Sans" w:cs="Noto Sans"/>
          <w:color w:val="000000"/>
          <w:sz w:val="20"/>
        </w:rPr>
      </w:pPr>
      <w:r w:rsidRPr="001510EE">
        <w:rPr>
          <w:rFonts w:ascii="Noto Sans" w:hAnsi="Noto Sans" w:cs="Noto Sans"/>
          <w:color w:val="000000"/>
          <w:sz w:val="20"/>
        </w:rPr>
        <w:t>Carta de distribución e identificación oficial vigente con fotografía de quien la autoriza, por parte del fabricante a nombre del licitante.</w:t>
      </w:r>
    </w:p>
    <w:p w:rsidR="00132900" w:rsidRPr="001510EE" w:rsidRDefault="00132900" w:rsidP="004B3BE5">
      <w:pPr>
        <w:pStyle w:val="Prrafodelista"/>
        <w:numPr>
          <w:ilvl w:val="0"/>
          <w:numId w:val="63"/>
        </w:numPr>
        <w:tabs>
          <w:tab w:val="left" w:pos="1276"/>
        </w:tabs>
        <w:suppressAutoHyphens w:val="0"/>
        <w:ind w:left="709" w:firstLine="284"/>
        <w:contextualSpacing/>
        <w:jc w:val="both"/>
        <w:rPr>
          <w:rFonts w:ascii="Noto Sans" w:hAnsi="Noto Sans" w:cs="Noto Sans"/>
          <w:color w:val="000000"/>
          <w:sz w:val="20"/>
        </w:rPr>
      </w:pPr>
      <w:r w:rsidRPr="001510EE">
        <w:rPr>
          <w:rFonts w:ascii="Noto Sans" w:hAnsi="Noto Sans" w:cs="Noto Sans"/>
          <w:color w:val="000000"/>
          <w:sz w:val="20"/>
        </w:rPr>
        <w:t>Toda la documentación técnica, deberá ser presentada en papel membretado.</w:t>
      </w:r>
    </w:p>
    <w:p w:rsidR="00132900" w:rsidRPr="001510EE" w:rsidRDefault="00132900" w:rsidP="00132900">
      <w:pPr>
        <w:jc w:val="both"/>
        <w:rPr>
          <w:rFonts w:ascii="Noto Sans" w:eastAsia="Calibri" w:hAnsi="Noto Sans" w:cs="Noto Sans"/>
          <w:color w:val="000000"/>
          <w:sz w:val="20"/>
          <w:lang w:val="es-MX"/>
        </w:rPr>
      </w:pPr>
    </w:p>
    <w:p w:rsidR="00132900" w:rsidRPr="001510EE" w:rsidRDefault="00132900" w:rsidP="00132900">
      <w:pPr>
        <w:jc w:val="both"/>
        <w:rPr>
          <w:rFonts w:ascii="Noto Sans" w:hAnsi="Noto Sans" w:cs="Noto Sans"/>
          <w:sz w:val="20"/>
        </w:rPr>
      </w:pPr>
      <w:r w:rsidRPr="001510EE">
        <w:rPr>
          <w:rFonts w:ascii="Noto Sans" w:hAnsi="Noto Sans" w:cs="Noto Sans"/>
          <w:sz w:val="20"/>
        </w:rPr>
        <w:t>Los documentos que integran la propuesta técnica y económica deberán ser presentados en papel membretado del licitante.</w:t>
      </w:r>
    </w:p>
    <w:p w:rsidR="00132900" w:rsidRPr="001510EE" w:rsidRDefault="00132900" w:rsidP="00132900">
      <w:pPr>
        <w:jc w:val="both"/>
        <w:rPr>
          <w:rFonts w:ascii="Noto Sans" w:hAnsi="Noto Sans" w:cs="Noto Sans"/>
          <w:sz w:val="20"/>
        </w:rPr>
      </w:pPr>
    </w:p>
    <w:p w:rsidR="00132900" w:rsidRPr="001510EE" w:rsidRDefault="00132900" w:rsidP="00132900">
      <w:pPr>
        <w:jc w:val="both"/>
        <w:rPr>
          <w:rFonts w:ascii="Noto Sans" w:hAnsi="Noto Sans" w:cs="Noto Sans"/>
          <w:sz w:val="20"/>
        </w:rPr>
      </w:pPr>
      <w:r w:rsidRPr="001510EE">
        <w:rPr>
          <w:rFonts w:ascii="Noto Sans" w:hAnsi="Noto Sans" w:cs="Noto Sans"/>
          <w:sz w:val="20"/>
        </w:rPr>
        <w:t xml:space="preserve">Para acreditar el cumplimento de las Normas Oficiales Mexicanas el licitante participante deberá presentar los certificados emitidos por la Entidad Mexicana de Acreditación (EMA), </w:t>
      </w:r>
      <w:proofErr w:type="spellStart"/>
      <w:r w:rsidRPr="001510EE">
        <w:rPr>
          <w:rFonts w:ascii="Noto Sans" w:hAnsi="Noto Sans" w:cs="Noto Sans"/>
          <w:sz w:val="20"/>
        </w:rPr>
        <w:t>ó</w:t>
      </w:r>
      <w:proofErr w:type="spellEnd"/>
      <w:r w:rsidRPr="001510EE">
        <w:rPr>
          <w:rFonts w:ascii="Noto Sans" w:hAnsi="Noto Sans" w:cs="Noto Sans"/>
          <w:sz w:val="20"/>
        </w:rPr>
        <w:t xml:space="preserve"> resultados de un laboratorio acreditado por la EMA o entidad  autorizada por Comisión Federal para la Protección contra Riesgos Sanitarios (COFEPRIS) o en defecto de lo anterior deberá presentar escrito bajo protesta de decir verdad que cumple con lo especificado en las siguientes normas oficiales mexicanas:</w:t>
      </w:r>
    </w:p>
    <w:p w:rsidR="00132900" w:rsidRPr="001510EE" w:rsidRDefault="00132900" w:rsidP="004B3BE5">
      <w:pPr>
        <w:numPr>
          <w:ilvl w:val="0"/>
          <w:numId w:val="64"/>
        </w:numPr>
        <w:shd w:val="clear" w:color="auto" w:fill="FFFFFF"/>
        <w:suppressAutoHyphens w:val="0"/>
        <w:jc w:val="both"/>
        <w:outlineLvl w:val="0"/>
        <w:rPr>
          <w:rFonts w:ascii="Noto Sans" w:hAnsi="Noto Sans" w:cs="Noto Sans"/>
          <w:sz w:val="20"/>
        </w:rPr>
      </w:pPr>
      <w:r w:rsidRPr="001510EE">
        <w:rPr>
          <w:rFonts w:ascii="Noto Sans" w:hAnsi="Noto Sans" w:cs="Noto Sans"/>
          <w:b/>
          <w:sz w:val="20"/>
        </w:rPr>
        <w:t>NOM-241-SSA1-2012</w:t>
      </w:r>
      <w:r w:rsidRPr="001510EE">
        <w:rPr>
          <w:rFonts w:ascii="Noto Sans" w:hAnsi="Noto Sans" w:cs="Noto Sans"/>
          <w:sz w:val="20"/>
        </w:rPr>
        <w:t xml:space="preserve">  Buenas prácticas de fabricación para establecimientos dedicados a la fabricación de dispositivos médicos (según corresponda)</w:t>
      </w:r>
    </w:p>
    <w:p w:rsidR="00132900" w:rsidRPr="001510EE" w:rsidRDefault="00132900" w:rsidP="004B3BE5">
      <w:pPr>
        <w:numPr>
          <w:ilvl w:val="0"/>
          <w:numId w:val="64"/>
        </w:numPr>
        <w:suppressAutoHyphens w:val="0"/>
        <w:autoSpaceDE w:val="0"/>
        <w:jc w:val="both"/>
        <w:rPr>
          <w:rFonts w:ascii="Noto Sans" w:hAnsi="Noto Sans" w:cs="Noto Sans"/>
          <w:sz w:val="20"/>
        </w:rPr>
      </w:pPr>
      <w:r w:rsidRPr="001510EE">
        <w:rPr>
          <w:rFonts w:ascii="Noto Sans" w:hAnsi="Noto Sans" w:cs="Noto Sans"/>
          <w:b/>
          <w:sz w:val="20"/>
        </w:rPr>
        <w:t>NOM-137-SSA1-2008</w:t>
      </w:r>
      <w:r w:rsidRPr="001510EE">
        <w:rPr>
          <w:rFonts w:ascii="Noto Sans" w:hAnsi="Noto Sans" w:cs="Noto Sans"/>
          <w:sz w:val="20"/>
        </w:rPr>
        <w:t xml:space="preserve"> etiquetado de dispositivos médicos.</w:t>
      </w:r>
    </w:p>
    <w:p w:rsidR="00132900" w:rsidRPr="001510EE" w:rsidRDefault="00132900" w:rsidP="00132900">
      <w:pPr>
        <w:autoSpaceDE w:val="0"/>
        <w:jc w:val="both"/>
        <w:rPr>
          <w:rFonts w:ascii="Noto Sans" w:hAnsi="Noto Sans" w:cs="Noto Sans"/>
          <w:sz w:val="20"/>
        </w:rPr>
      </w:pPr>
    </w:p>
    <w:p w:rsidR="00132900" w:rsidRPr="001510EE" w:rsidRDefault="00132900" w:rsidP="00132900">
      <w:pPr>
        <w:autoSpaceDE w:val="0"/>
        <w:jc w:val="both"/>
        <w:rPr>
          <w:rFonts w:ascii="Noto Sans" w:hAnsi="Noto Sans" w:cs="Noto Sans"/>
          <w:b/>
          <w:sz w:val="20"/>
        </w:rPr>
      </w:pPr>
      <w:r w:rsidRPr="001510EE">
        <w:rPr>
          <w:rFonts w:ascii="Noto Sans" w:hAnsi="Noto Sans" w:cs="Noto Sans"/>
          <w:b/>
          <w:sz w:val="20"/>
        </w:rPr>
        <w:t>Calidad</w:t>
      </w:r>
    </w:p>
    <w:p w:rsidR="00132900" w:rsidRPr="001510EE" w:rsidRDefault="00132900" w:rsidP="00132900">
      <w:pPr>
        <w:autoSpaceDE w:val="0"/>
        <w:jc w:val="both"/>
        <w:rPr>
          <w:rFonts w:ascii="Noto Sans" w:hAnsi="Noto Sans" w:cs="Noto Sans"/>
          <w:sz w:val="20"/>
        </w:rPr>
      </w:pPr>
    </w:p>
    <w:p w:rsidR="00132900" w:rsidRPr="001510EE" w:rsidRDefault="00132900" w:rsidP="00132900">
      <w:pPr>
        <w:autoSpaceDE w:val="0"/>
        <w:jc w:val="both"/>
        <w:rPr>
          <w:rFonts w:ascii="Noto Sans" w:hAnsi="Noto Sans" w:cs="Noto Sans"/>
          <w:sz w:val="20"/>
        </w:rPr>
      </w:pPr>
      <w:r w:rsidRPr="001510EE">
        <w:rPr>
          <w:rFonts w:ascii="Noto Sans" w:hAnsi="Noto Sans" w:cs="Noto Sans"/>
          <w:sz w:val="20"/>
        </w:rPr>
        <w:t>Copia del certificado que acredite el cumplimiento de las Normas que se indican a continuación, las cuales deberán estar vigente durante el contrato.</w:t>
      </w:r>
    </w:p>
    <w:p w:rsidR="00132900" w:rsidRPr="001510EE" w:rsidRDefault="00132900" w:rsidP="00132900">
      <w:pPr>
        <w:autoSpaceDE w:val="0"/>
        <w:jc w:val="both"/>
        <w:rPr>
          <w:rFonts w:ascii="Noto Sans" w:hAnsi="Noto Sans" w:cs="Noto Sans"/>
          <w:sz w:val="20"/>
        </w:rPr>
      </w:pPr>
    </w:p>
    <w:p w:rsidR="00132900" w:rsidRPr="001510EE" w:rsidRDefault="00132900" w:rsidP="004B3BE5">
      <w:pPr>
        <w:numPr>
          <w:ilvl w:val="0"/>
          <w:numId w:val="65"/>
        </w:numPr>
        <w:suppressAutoHyphens w:val="0"/>
        <w:autoSpaceDE w:val="0"/>
        <w:jc w:val="both"/>
        <w:rPr>
          <w:rFonts w:ascii="Noto Sans" w:hAnsi="Noto Sans" w:cs="Noto Sans"/>
          <w:sz w:val="20"/>
        </w:rPr>
      </w:pPr>
      <w:r w:rsidRPr="001510EE">
        <w:rPr>
          <w:rFonts w:ascii="Noto Sans" w:hAnsi="Noto Sans" w:cs="Noto Sans"/>
          <w:sz w:val="20"/>
        </w:rPr>
        <w:t>Control de calidad ISSO 13485 e ISSO 9001.</w:t>
      </w:r>
    </w:p>
    <w:p w:rsidR="00132900" w:rsidRPr="001510EE" w:rsidRDefault="00132900" w:rsidP="004B3BE5">
      <w:pPr>
        <w:numPr>
          <w:ilvl w:val="0"/>
          <w:numId w:val="65"/>
        </w:numPr>
        <w:suppressAutoHyphens w:val="0"/>
        <w:autoSpaceDE w:val="0"/>
        <w:jc w:val="both"/>
        <w:rPr>
          <w:rFonts w:ascii="Noto Sans" w:hAnsi="Noto Sans" w:cs="Noto Sans"/>
          <w:sz w:val="20"/>
        </w:rPr>
      </w:pPr>
      <w:r w:rsidRPr="001510EE">
        <w:rPr>
          <w:rFonts w:ascii="Noto Sans" w:hAnsi="Noto Sans" w:cs="Noto Sans"/>
          <w:sz w:val="20"/>
        </w:rPr>
        <w:t>CE/FDA Apostillados de origen.</w:t>
      </w:r>
    </w:p>
    <w:p w:rsidR="00132900" w:rsidRPr="001510EE" w:rsidRDefault="00132900" w:rsidP="004B3BE5">
      <w:pPr>
        <w:numPr>
          <w:ilvl w:val="0"/>
          <w:numId w:val="65"/>
        </w:numPr>
        <w:suppressAutoHyphens w:val="0"/>
        <w:autoSpaceDE w:val="0"/>
        <w:jc w:val="both"/>
        <w:rPr>
          <w:rFonts w:ascii="Noto Sans" w:eastAsia="Calibri" w:hAnsi="Noto Sans" w:cs="Noto Sans"/>
          <w:color w:val="000000"/>
          <w:sz w:val="20"/>
          <w:lang w:val="es-MX"/>
        </w:rPr>
      </w:pPr>
      <w:r w:rsidRPr="001510EE">
        <w:rPr>
          <w:rFonts w:ascii="Noto Sans" w:hAnsi="Noto Sans" w:cs="Noto Sans"/>
          <w:sz w:val="20"/>
        </w:rPr>
        <w:t xml:space="preserve">Certificación o acreditación expedido por la EMA o el CENAM, el cual deberá estar vigente durante la prestación del servicio, con la finalidad de verificar que el audiómetro y la cabina </w:t>
      </w:r>
      <w:proofErr w:type="spellStart"/>
      <w:r w:rsidRPr="001510EE">
        <w:rPr>
          <w:rFonts w:ascii="Noto Sans" w:hAnsi="Noto Sans" w:cs="Noto Sans"/>
          <w:sz w:val="20"/>
        </w:rPr>
        <w:t>sonoamortiguada</w:t>
      </w:r>
      <w:proofErr w:type="spellEnd"/>
      <w:r w:rsidRPr="001510EE">
        <w:rPr>
          <w:rFonts w:ascii="Noto Sans" w:hAnsi="Noto Sans" w:cs="Noto Sans"/>
          <w:sz w:val="20"/>
        </w:rPr>
        <w:t xml:space="preserve"> donde se realiza la audiometría se encuentren con la calibración adecuada.  </w:t>
      </w:r>
    </w:p>
    <w:p w:rsidR="00132900" w:rsidRPr="001510EE" w:rsidRDefault="00132900" w:rsidP="00132900">
      <w:pPr>
        <w:jc w:val="both"/>
        <w:rPr>
          <w:rFonts w:ascii="Noto Sans" w:eastAsia="Calibri" w:hAnsi="Noto Sans" w:cs="Noto Sans"/>
          <w:color w:val="000000"/>
          <w:sz w:val="20"/>
          <w:lang w:val="es-MX"/>
        </w:rPr>
      </w:pPr>
    </w:p>
    <w:p w:rsidR="00132900" w:rsidRPr="001510EE" w:rsidRDefault="00132900" w:rsidP="004B3BE5">
      <w:pPr>
        <w:numPr>
          <w:ilvl w:val="0"/>
          <w:numId w:val="55"/>
        </w:numPr>
        <w:suppressAutoHyphens w:val="0"/>
        <w:ind w:left="0"/>
        <w:contextualSpacing/>
        <w:jc w:val="both"/>
        <w:rPr>
          <w:rFonts w:ascii="Noto Sans" w:eastAsia="Calibri" w:hAnsi="Noto Sans" w:cs="Noto Sans"/>
          <w:bCs/>
          <w:sz w:val="20"/>
          <w:lang w:val="es-MX"/>
        </w:rPr>
      </w:pPr>
      <w:r w:rsidRPr="001510EE">
        <w:rPr>
          <w:rFonts w:ascii="Noto Sans" w:eastAsia="Calibri" w:hAnsi="Noto Sans" w:cs="Noto Sans"/>
          <w:bCs/>
          <w:sz w:val="20"/>
          <w:lang w:val="es-MX"/>
        </w:rPr>
        <w:t>El Anexo Técnico no deberá contener información relativa a la suficiencia presupuestaria, precios de contratación, o al tipo de procedimiento de contratación.</w:t>
      </w:r>
    </w:p>
    <w:p w:rsidR="00132900" w:rsidRPr="001510EE" w:rsidRDefault="00132900" w:rsidP="00132900">
      <w:pPr>
        <w:tabs>
          <w:tab w:val="left" w:pos="850"/>
          <w:tab w:val="left" w:pos="1417"/>
        </w:tabs>
        <w:ind w:firstLine="360"/>
        <w:jc w:val="both"/>
        <w:rPr>
          <w:rFonts w:ascii="Noto Sans" w:eastAsia="Arial" w:hAnsi="Noto Sans" w:cs="Noto Sans"/>
          <w:b/>
          <w:spacing w:val="7"/>
          <w:sz w:val="20"/>
        </w:rPr>
      </w:pPr>
    </w:p>
    <w:p w:rsidR="00132900" w:rsidRPr="0019208B" w:rsidRDefault="00132900" w:rsidP="00132900">
      <w:pPr>
        <w:tabs>
          <w:tab w:val="left" w:pos="850"/>
          <w:tab w:val="left" w:pos="1417"/>
        </w:tabs>
        <w:ind w:firstLine="360"/>
        <w:jc w:val="both"/>
        <w:rPr>
          <w:rFonts w:ascii="Noto Sans" w:eastAsia="Arial" w:hAnsi="Noto Sans" w:cs="Noto Sans"/>
          <w:spacing w:val="7"/>
          <w:sz w:val="20"/>
          <w:u w:val="single"/>
        </w:rPr>
      </w:pPr>
      <w:r w:rsidRPr="0019208B">
        <w:rPr>
          <w:rFonts w:ascii="Noto Sans" w:eastAsia="Arial" w:hAnsi="Noto Sans" w:cs="Noto Sans"/>
          <w:spacing w:val="7"/>
          <w:sz w:val="20"/>
          <w:u w:val="single"/>
        </w:rPr>
        <w:t xml:space="preserve">No Aplica  </w:t>
      </w:r>
    </w:p>
    <w:p w:rsidR="00B75B7D" w:rsidRPr="004B773F" w:rsidRDefault="00B75B7D" w:rsidP="00132900">
      <w:pPr>
        <w:autoSpaceDE w:val="0"/>
        <w:rPr>
          <w:rFonts w:ascii="Noto Sans" w:hAnsi="Noto Sans" w:cs="Noto Sans"/>
          <w:b/>
          <w:sz w:val="36"/>
        </w:rPr>
      </w:pPr>
    </w:p>
    <w:p w:rsidR="00B75B7D" w:rsidRPr="004B773F" w:rsidRDefault="00B75B7D" w:rsidP="00132900">
      <w:pPr>
        <w:autoSpaceDE w:val="0"/>
        <w:rPr>
          <w:rFonts w:ascii="Noto Sans" w:hAnsi="Noto Sans" w:cs="Noto Sans"/>
          <w:b/>
          <w:sz w:val="36"/>
        </w:rPr>
      </w:pPr>
    </w:p>
    <w:p w:rsidR="00B75B7D" w:rsidRDefault="00B75B7D" w:rsidP="00B75B7D">
      <w:pPr>
        <w:autoSpaceDE w:val="0"/>
        <w:rPr>
          <w:rFonts w:ascii="Noto Sans" w:hAnsi="Noto Sans" w:cs="Noto Sans"/>
          <w:b/>
          <w:sz w:val="36"/>
        </w:rPr>
      </w:pPr>
    </w:p>
    <w:p w:rsidR="00132900" w:rsidRDefault="00132900" w:rsidP="00B75B7D">
      <w:pPr>
        <w:autoSpaceDE w:val="0"/>
        <w:rPr>
          <w:rFonts w:ascii="Noto Sans" w:hAnsi="Noto Sans" w:cs="Noto Sans"/>
          <w:b/>
          <w:sz w:val="36"/>
        </w:rPr>
      </w:pPr>
    </w:p>
    <w:p w:rsidR="00132900" w:rsidRPr="004B773F" w:rsidRDefault="00132900" w:rsidP="00B75B7D">
      <w:pPr>
        <w:autoSpaceDE w:val="0"/>
        <w:rPr>
          <w:rFonts w:ascii="Noto Sans" w:hAnsi="Noto Sans" w:cs="Noto Sans"/>
          <w:b/>
          <w:sz w:val="36"/>
        </w:rPr>
      </w:pPr>
    </w:p>
    <w:p w:rsidR="00B75B7D" w:rsidRDefault="00B75B7D" w:rsidP="00B75B7D">
      <w:pPr>
        <w:autoSpaceDE w:val="0"/>
        <w:jc w:val="center"/>
        <w:rPr>
          <w:rFonts w:ascii="Noto Sans" w:hAnsi="Noto Sans" w:cs="Noto Sans"/>
          <w:b/>
          <w:sz w:val="32"/>
          <w:szCs w:val="32"/>
        </w:rPr>
      </w:pPr>
      <w:r w:rsidRPr="00132900">
        <w:rPr>
          <w:rFonts w:ascii="Noto Sans" w:hAnsi="Noto Sans" w:cs="Noto Sans"/>
          <w:b/>
          <w:sz w:val="32"/>
          <w:szCs w:val="32"/>
        </w:rPr>
        <w:t>1-A TERMINOS Y CONDICIONES</w:t>
      </w:r>
    </w:p>
    <w:p w:rsidR="00132900" w:rsidRPr="00132900" w:rsidRDefault="00132900" w:rsidP="00132900">
      <w:pPr>
        <w:autoSpaceDE w:val="0"/>
        <w:rPr>
          <w:rFonts w:ascii="Noto Sans" w:hAnsi="Noto Sans" w:cs="Noto Sans"/>
          <w:b/>
          <w:sz w:val="18"/>
          <w:szCs w:val="32"/>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VIGENCIA DE CONTRATACIÓN/SERVICIO</w:t>
      </w:r>
    </w:p>
    <w:p w:rsidR="00132900" w:rsidRPr="00132900" w:rsidRDefault="00132900" w:rsidP="00DE1F73">
      <w:pPr>
        <w:contextualSpacing/>
        <w:jc w:val="both"/>
        <w:rPr>
          <w:rFonts w:ascii="Noto Sans" w:hAnsi="Noto Sans" w:cs="Noto Sans"/>
          <w:sz w:val="20"/>
        </w:rPr>
      </w:pPr>
    </w:p>
    <w:p w:rsidR="00132900" w:rsidRPr="00132900" w:rsidRDefault="00132900" w:rsidP="00DE1F73">
      <w:pPr>
        <w:autoSpaceDE w:val="0"/>
        <w:autoSpaceDN w:val="0"/>
        <w:adjustRightInd w:val="0"/>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 xml:space="preserve">La vigencia de la contratación será a partir del día natural siguiente a la fecha de  emisión del fallo y hasta al 31 de diciembre de 2025. La entrega de los bienes será en las instalaciones del proveedor adjudicado, donde las unidades médicas de primer y segundo nivel de atención podrán derivar de acuerdo al procedimiento para la atención de los asegurados con derecho a dotación o reparación de prótesis, </w:t>
      </w:r>
      <w:proofErr w:type="spellStart"/>
      <w:r w:rsidRPr="00132900">
        <w:rPr>
          <w:rFonts w:ascii="Noto Sans" w:eastAsia="Calibri" w:hAnsi="Noto Sans" w:cs="Noto Sans"/>
          <w:color w:val="000000"/>
          <w:sz w:val="20"/>
          <w:lang w:val="es-MX"/>
        </w:rPr>
        <w:t>ortesis</w:t>
      </w:r>
      <w:proofErr w:type="spellEnd"/>
      <w:r w:rsidRPr="00132900">
        <w:rPr>
          <w:rFonts w:ascii="Noto Sans" w:eastAsia="Calibri" w:hAnsi="Noto Sans" w:cs="Noto Sans"/>
          <w:color w:val="000000"/>
          <w:sz w:val="20"/>
          <w:lang w:val="es-MX"/>
        </w:rPr>
        <w:t xml:space="preserve"> y ayudas funcionales en las unidades médicas del Instituto Mexicano del Seguro Social 2620-A03-002 dictamen emitido por parte del médico tratante.</w:t>
      </w:r>
    </w:p>
    <w:p w:rsidR="00132900" w:rsidRPr="00132900" w:rsidRDefault="00132900" w:rsidP="00DE1F73">
      <w:pPr>
        <w:contextualSpacing/>
        <w:jc w:val="both"/>
        <w:rPr>
          <w:rFonts w:ascii="Noto Sans" w:hAnsi="Noto Sans" w:cs="Noto Sans"/>
          <w:b/>
          <w:bCs/>
          <w:sz w:val="20"/>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LUGAR, PLAZO, Y CONDICIONES DE ENTREGA.</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entregará los bienes solicitados conforma al anexo 1 de esta convocatoria dentro de los primeros 10 días hábiles, como plazo máximo, a partir de la recepción de la solicitud del aparato auditivo.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lastRenderedPageBreak/>
        <w:t xml:space="preserve">El proveedor deberá entregar al derechohabiente los artículos con las características y especificaciones que fueron determinadas por el Médico que realizó la valoración del paciente. </w:t>
      </w: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De no cumplirse con las condiciones de entrega establecidas por la convocante, el Instituto aplicará las penas convencionales que requiera el caso.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Todos los gastos que se generen por motivo del cambio del aparato auditivo, correrán por cuenta del proveedor, previa notificación del Instituto.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deberá reponer los artículos sujetos a cambio, en un plazo no mayor a 10 días hábiles a partir de la fecha de la devolución del aparato no funcional.</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b/>
          <w:sz w:val="20"/>
          <w:lang w:val="es-MX"/>
        </w:rPr>
      </w:pPr>
      <w:r w:rsidRPr="00132900">
        <w:rPr>
          <w:rFonts w:ascii="Noto Sans" w:eastAsia="Calibri" w:hAnsi="Noto Sans" w:cs="Noto Sans"/>
          <w:b/>
          <w:sz w:val="20"/>
          <w:lang w:val="es-MX"/>
        </w:rPr>
        <w:t>Descripción del Procedimiento para la Dotación del Servicio.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El paciente recibe nota médica y orden para la dotación conforme al </w:t>
      </w:r>
      <w:r w:rsidRPr="00132900">
        <w:rPr>
          <w:rFonts w:ascii="Noto Sans" w:eastAsia="Calibri" w:hAnsi="Noto Sans" w:cs="Noto Sans"/>
          <w:b/>
          <w:sz w:val="20"/>
          <w:lang w:val="es-MX"/>
        </w:rPr>
        <w:t xml:space="preserve">Anexo 5 Orden para la dotación o reparación de Prótesis, </w:t>
      </w:r>
      <w:proofErr w:type="spellStart"/>
      <w:r w:rsidRPr="00132900">
        <w:rPr>
          <w:rFonts w:ascii="Noto Sans" w:eastAsia="Calibri" w:hAnsi="Noto Sans" w:cs="Noto Sans"/>
          <w:b/>
          <w:sz w:val="20"/>
          <w:lang w:val="es-MX"/>
        </w:rPr>
        <w:t>Ortesis</w:t>
      </w:r>
      <w:proofErr w:type="spellEnd"/>
      <w:r w:rsidRPr="00132900">
        <w:rPr>
          <w:rFonts w:ascii="Noto Sans" w:eastAsia="Calibri" w:hAnsi="Noto Sans" w:cs="Noto Sans"/>
          <w:b/>
          <w:sz w:val="20"/>
          <w:lang w:val="es-MX"/>
        </w:rPr>
        <w:t xml:space="preserve"> Y Ayudas Funcionales</w:t>
      </w:r>
      <w:r w:rsidRPr="00132900">
        <w:rPr>
          <w:rFonts w:ascii="Noto Sans" w:eastAsia="Calibri" w:hAnsi="Noto Sans" w:cs="Noto Sans"/>
          <w:sz w:val="20"/>
          <w:lang w:val="es-MX"/>
        </w:rPr>
        <w:t xml:space="preserve"> por parte del médico no familiar </w:t>
      </w:r>
      <w:proofErr w:type="spellStart"/>
      <w:r w:rsidRPr="00132900">
        <w:rPr>
          <w:rFonts w:ascii="Noto Sans" w:eastAsia="Calibri" w:hAnsi="Noto Sans" w:cs="Noto Sans"/>
          <w:sz w:val="20"/>
          <w:lang w:val="es-MX"/>
        </w:rPr>
        <w:t>audiólogo</w:t>
      </w:r>
      <w:proofErr w:type="spellEnd"/>
      <w:r w:rsidRPr="00132900">
        <w:rPr>
          <w:rFonts w:ascii="Noto Sans" w:eastAsia="Calibri" w:hAnsi="Noto Sans" w:cs="Noto Sans"/>
          <w:sz w:val="20"/>
          <w:lang w:val="es-MX"/>
        </w:rPr>
        <w:t xml:space="preserve"> y de acuerdo </w:t>
      </w:r>
      <w:r w:rsidRPr="00132900">
        <w:rPr>
          <w:rFonts w:ascii="Noto Sans" w:eastAsia="Calibri" w:hAnsi="Noto Sans" w:cs="Noto Sans"/>
          <w:b/>
          <w:sz w:val="20"/>
          <w:lang w:val="es-MX"/>
        </w:rPr>
        <w:t>Anexo 4</w:t>
      </w:r>
      <w:r w:rsidRPr="00132900">
        <w:rPr>
          <w:rFonts w:ascii="Noto Sans" w:eastAsia="Calibri" w:hAnsi="Noto Sans" w:cs="Noto Sans"/>
          <w:sz w:val="20"/>
          <w:lang w:val="es-MX"/>
        </w:rPr>
        <w:t xml:space="preserve"> </w:t>
      </w:r>
      <w:r w:rsidRPr="00132900">
        <w:rPr>
          <w:rFonts w:ascii="Noto Sans" w:eastAsia="Calibri" w:hAnsi="Noto Sans" w:cs="Noto Sans"/>
          <w:b/>
          <w:sz w:val="20"/>
          <w:lang w:val="es-MX"/>
        </w:rPr>
        <w:t>Requerimiento</w:t>
      </w:r>
      <w:r w:rsidRPr="00132900">
        <w:rPr>
          <w:rFonts w:ascii="Noto Sans" w:eastAsia="Calibri" w:hAnsi="Noto Sans" w:cs="Noto Sans"/>
          <w:sz w:val="20"/>
          <w:lang w:val="es-MX"/>
        </w:rPr>
        <w:t xml:space="preserve">, en la cual deberá especificarse el tipo de aparato auditivo que se requiere (pérdida auditiva leve, moderada, severa y profunda), en base al daño registrado mediante estudio </w:t>
      </w:r>
      <w:proofErr w:type="spellStart"/>
      <w:r w:rsidRPr="00132900">
        <w:rPr>
          <w:rFonts w:ascii="Noto Sans" w:eastAsia="Calibri" w:hAnsi="Noto Sans" w:cs="Noto Sans"/>
          <w:sz w:val="20"/>
          <w:lang w:val="es-MX"/>
        </w:rPr>
        <w:t>audiométrico</w:t>
      </w:r>
      <w:proofErr w:type="spellEnd"/>
      <w:r w:rsidRPr="00132900">
        <w:rPr>
          <w:rFonts w:ascii="Noto Sans" w:eastAsia="Calibri" w:hAnsi="Noto Sans" w:cs="Noto Sans"/>
          <w:sz w:val="20"/>
          <w:lang w:val="es-MX"/>
        </w:rPr>
        <w:t>.</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La dirección de la Unidad médica realizará la orden para la dotación de la prótesis auditiva formato original conforme al </w:t>
      </w:r>
      <w:r w:rsidRPr="00132900">
        <w:rPr>
          <w:rFonts w:ascii="Noto Sans" w:eastAsia="Calibri" w:hAnsi="Noto Sans" w:cs="Noto Sans"/>
          <w:b/>
          <w:sz w:val="20"/>
          <w:lang w:val="es-MX"/>
        </w:rPr>
        <w:t xml:space="preserve">Anexo 5 Orden para la dotación o reparación de Prótesis, </w:t>
      </w:r>
      <w:proofErr w:type="spellStart"/>
      <w:r w:rsidRPr="00132900">
        <w:rPr>
          <w:rFonts w:ascii="Noto Sans" w:eastAsia="Calibri" w:hAnsi="Noto Sans" w:cs="Noto Sans"/>
          <w:b/>
          <w:sz w:val="20"/>
          <w:lang w:val="es-MX"/>
        </w:rPr>
        <w:t>Ortesis</w:t>
      </w:r>
      <w:proofErr w:type="spellEnd"/>
      <w:r w:rsidRPr="00132900">
        <w:rPr>
          <w:rFonts w:ascii="Noto Sans" w:eastAsia="Calibri" w:hAnsi="Noto Sans" w:cs="Noto Sans"/>
          <w:b/>
          <w:sz w:val="20"/>
          <w:lang w:val="es-MX"/>
        </w:rPr>
        <w:t xml:space="preserve"> Y Ayudas Funcionales</w:t>
      </w:r>
      <w:r w:rsidRPr="00132900">
        <w:rPr>
          <w:rFonts w:ascii="Noto Sans" w:eastAsia="Calibri" w:hAnsi="Noto Sans" w:cs="Noto Sans"/>
          <w:sz w:val="20"/>
          <w:lang w:val="es-MX"/>
        </w:rPr>
        <w:t xml:space="preserve"> y 3 copias,   distribuidas de la siguiente forma: 1 original para el paciente, 1 copia para la Dirección de la Unidad, 1 copia para su expediente, 1 copia para la Unidad de Medicina Familiar, la cual deberá contener el estudio </w:t>
      </w:r>
      <w:proofErr w:type="spellStart"/>
      <w:r w:rsidRPr="00132900">
        <w:rPr>
          <w:rFonts w:ascii="Noto Sans" w:eastAsia="Calibri" w:hAnsi="Noto Sans" w:cs="Noto Sans"/>
          <w:sz w:val="20"/>
          <w:lang w:val="es-MX"/>
        </w:rPr>
        <w:t>audiométrico</w:t>
      </w:r>
      <w:proofErr w:type="spellEnd"/>
      <w:r w:rsidRPr="00132900">
        <w:rPr>
          <w:rFonts w:ascii="Noto Sans" w:eastAsia="Calibri" w:hAnsi="Noto Sans" w:cs="Noto Sans"/>
          <w:sz w:val="20"/>
          <w:lang w:val="es-MX"/>
        </w:rPr>
        <w:t>, la vigencia del paciente y el número de la clave presupuestal.</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El paciente entregará la orden de dotación y el estudio </w:t>
      </w:r>
      <w:proofErr w:type="spellStart"/>
      <w:r w:rsidRPr="00132900">
        <w:rPr>
          <w:rFonts w:ascii="Noto Sans" w:eastAsia="Calibri" w:hAnsi="Noto Sans" w:cs="Noto Sans"/>
          <w:sz w:val="20"/>
          <w:lang w:val="es-MX"/>
        </w:rPr>
        <w:t>audiométrico</w:t>
      </w:r>
      <w:proofErr w:type="spellEnd"/>
      <w:r w:rsidRPr="00132900">
        <w:rPr>
          <w:rFonts w:ascii="Noto Sans" w:eastAsia="Calibri" w:hAnsi="Noto Sans" w:cs="Noto Sans"/>
          <w:sz w:val="20"/>
          <w:lang w:val="es-MX"/>
        </w:rPr>
        <w:t xml:space="preserve"> en original al Proveedor, en sus instalaciones referidas, en el horario establecido. </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otorgará cita para la entrega del aparato y adaptación del mismo, la cual se realizara en sus instalaciones, la cual no debe ser mayor a 10 días hábiles.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A la entrega y adaptación del aparato auditivo, el proveedor recabará firma de conformidad del paciente especificando la fecha de dotación.</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6"/>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6.Una vez formalizado el servicio el proveedor, deberá realizar las siguientes acciones: </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67"/>
        </w:numPr>
        <w:suppressAutoHyphens w:val="0"/>
        <w:ind w:left="1276"/>
        <w:contextualSpacing/>
        <w:jc w:val="both"/>
        <w:rPr>
          <w:rFonts w:ascii="Noto Sans" w:eastAsia="Calibri" w:hAnsi="Noto Sans" w:cs="Noto Sans"/>
          <w:sz w:val="20"/>
          <w:lang w:val="es-MX"/>
        </w:rPr>
      </w:pPr>
      <w:r w:rsidRPr="00132900">
        <w:rPr>
          <w:rFonts w:ascii="Noto Sans" w:eastAsia="Calibri" w:hAnsi="Noto Sans" w:cs="Noto Sans"/>
          <w:sz w:val="20"/>
          <w:lang w:val="es-MX"/>
        </w:rPr>
        <w:lastRenderedPageBreak/>
        <w:t>Enviar al paciente a la Unidad de Medicina Familiar a la cual pertenece el paciente, con el documento de entrega del aparato auditivo con firma de conformidad por parte del paciente y fecha de otorgamiento, para iniciar el proceso de pago.</w:t>
      </w:r>
    </w:p>
    <w:p w:rsidR="00132900" w:rsidRPr="00132900" w:rsidRDefault="00132900" w:rsidP="00DE1F73">
      <w:pPr>
        <w:ind w:left="1276"/>
        <w:contextualSpacing/>
        <w:jc w:val="both"/>
        <w:rPr>
          <w:rFonts w:ascii="Noto Sans" w:eastAsia="Calibri" w:hAnsi="Noto Sans" w:cs="Noto Sans"/>
          <w:sz w:val="20"/>
          <w:lang w:val="es-MX"/>
        </w:rPr>
      </w:pPr>
    </w:p>
    <w:p w:rsidR="00132900" w:rsidRPr="00132900" w:rsidRDefault="00132900" w:rsidP="004B3BE5">
      <w:pPr>
        <w:numPr>
          <w:ilvl w:val="0"/>
          <w:numId w:val="67"/>
        </w:numPr>
        <w:suppressAutoHyphens w:val="0"/>
        <w:ind w:left="1276"/>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Enviar al paciente a la Unidad Médica solicitante para generar una cita subsecuente de valoración con el médico </w:t>
      </w:r>
      <w:proofErr w:type="spellStart"/>
      <w:r w:rsidRPr="00132900">
        <w:rPr>
          <w:rFonts w:ascii="Noto Sans" w:eastAsia="Calibri" w:hAnsi="Noto Sans" w:cs="Noto Sans"/>
          <w:sz w:val="20"/>
          <w:lang w:val="es-MX"/>
        </w:rPr>
        <w:t>audiólogo</w:t>
      </w:r>
      <w:proofErr w:type="spellEnd"/>
      <w:r w:rsidRPr="00132900">
        <w:rPr>
          <w:rFonts w:ascii="Noto Sans" w:eastAsia="Calibri" w:hAnsi="Noto Sans" w:cs="Noto Sans"/>
          <w:sz w:val="20"/>
          <w:lang w:val="es-MX"/>
        </w:rPr>
        <w:t>, con copia del documento de entrega del aparato auditivo con firma de conformidad por parte del paciente y fecha de otorgamiento.</w:t>
      </w:r>
    </w:p>
    <w:p w:rsidR="00132900" w:rsidRPr="00132900" w:rsidRDefault="00132900" w:rsidP="00DE1F73">
      <w:pPr>
        <w:contextualSpacing/>
        <w:jc w:val="both"/>
        <w:rPr>
          <w:rFonts w:ascii="Noto Sans" w:eastAsia="Calibri" w:hAnsi="Noto Sans" w:cs="Noto Sans"/>
          <w:b/>
          <w:sz w:val="20"/>
          <w:lang w:val="es-MX"/>
        </w:rPr>
      </w:pPr>
    </w:p>
    <w:p w:rsidR="00132900" w:rsidRPr="00132900" w:rsidRDefault="00132900" w:rsidP="00DE1F73">
      <w:pPr>
        <w:contextualSpacing/>
        <w:jc w:val="both"/>
        <w:rPr>
          <w:rFonts w:ascii="Noto Sans" w:eastAsia="Calibri" w:hAnsi="Noto Sans" w:cs="Noto Sans"/>
          <w:b/>
          <w:sz w:val="20"/>
          <w:lang w:val="es-MX"/>
        </w:rPr>
      </w:pPr>
      <w:r w:rsidRPr="00132900">
        <w:rPr>
          <w:rFonts w:ascii="Noto Sans" w:eastAsia="Calibri" w:hAnsi="Noto Sans" w:cs="Noto Sans"/>
          <w:sz w:val="20"/>
          <w:lang w:val="es-MX"/>
        </w:rPr>
        <w:t xml:space="preserve">El proveedor adjudicado se obliga a efectuar la entrega de los bienes de consumo que se suministre al derechohabiente de lunes a  viernes de 9:00 a 18:00 </w:t>
      </w:r>
      <w:proofErr w:type="spellStart"/>
      <w:r w:rsidRPr="00132900">
        <w:rPr>
          <w:rFonts w:ascii="Noto Sans" w:eastAsia="Calibri" w:hAnsi="Noto Sans" w:cs="Noto Sans"/>
          <w:sz w:val="20"/>
          <w:lang w:val="es-MX"/>
        </w:rPr>
        <w:t>horasy</w:t>
      </w:r>
      <w:proofErr w:type="spellEnd"/>
      <w:r w:rsidRPr="00132900">
        <w:rPr>
          <w:rFonts w:ascii="Noto Sans" w:eastAsia="Calibri" w:hAnsi="Noto Sans" w:cs="Noto Sans"/>
          <w:sz w:val="20"/>
          <w:lang w:val="es-MX"/>
        </w:rPr>
        <w:t xml:space="preserve"> sábado de 9:00 a 14:00 horas, con ayuda del </w:t>
      </w:r>
      <w:r w:rsidRPr="00132900">
        <w:rPr>
          <w:rFonts w:ascii="Noto Sans" w:eastAsia="Calibri" w:hAnsi="Noto Sans" w:cs="Noto Sans"/>
          <w:b/>
          <w:sz w:val="20"/>
          <w:lang w:val="es-MX"/>
        </w:rPr>
        <w:t xml:space="preserve"> Anexo 5 “Orden para la dotación o reparación de Prótesis, </w:t>
      </w:r>
      <w:proofErr w:type="spellStart"/>
      <w:r w:rsidRPr="00132900">
        <w:rPr>
          <w:rFonts w:ascii="Noto Sans" w:eastAsia="Calibri" w:hAnsi="Noto Sans" w:cs="Noto Sans"/>
          <w:b/>
          <w:sz w:val="20"/>
          <w:lang w:val="es-MX"/>
        </w:rPr>
        <w:t>Ortesis</w:t>
      </w:r>
      <w:proofErr w:type="spellEnd"/>
      <w:r w:rsidRPr="00132900">
        <w:rPr>
          <w:rFonts w:ascii="Noto Sans" w:eastAsia="Calibri" w:hAnsi="Noto Sans" w:cs="Noto Sans"/>
          <w:b/>
          <w:sz w:val="20"/>
          <w:lang w:val="es-MX"/>
        </w:rPr>
        <w:t xml:space="preserve"> Y Ayudas Funcionales” </w:t>
      </w:r>
      <w:r w:rsidRPr="00132900">
        <w:rPr>
          <w:rFonts w:ascii="Noto Sans" w:eastAsia="Calibri" w:hAnsi="Noto Sans" w:cs="Noto Sans"/>
          <w:sz w:val="20"/>
          <w:lang w:val="es-MX"/>
        </w:rPr>
        <w:t>así como a lo establecido en el</w:t>
      </w:r>
      <w:r w:rsidRPr="00132900">
        <w:rPr>
          <w:rFonts w:ascii="Noto Sans" w:eastAsia="Calibri" w:hAnsi="Noto Sans" w:cs="Noto Sans"/>
          <w:b/>
          <w:sz w:val="20"/>
          <w:lang w:val="es-MX"/>
        </w:rPr>
        <w:t xml:space="preserve"> Anexo 4 “Requerimiento”.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médico tratante o servidor público que sea designado, quedando los gastos por cuenta del proveedor.</w:t>
      </w: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Los bienes deberán ser entregados por el Proveedor directamente en las Unidades de atención médica o en su defecto en las Unidad de Medicina Física y Rehabilitación a satisfacción del Médico solicitante.</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deberá entregar al derechohabiente los Artículos con las característica y especificaciones que fueron determinadas por el Médico que realizo la valoración del paciente. Para la modificación o dotación de sustitutos o equivalentes, se deberá recabar la autorización por parte del Administrador del Contrato previa valoración con el médico tratante.</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En la “Orden para la dotación o reparación de prótesis, </w:t>
      </w:r>
      <w:proofErr w:type="spellStart"/>
      <w:r w:rsidRPr="00132900">
        <w:rPr>
          <w:rFonts w:ascii="Noto Sans" w:eastAsia="Calibri" w:hAnsi="Noto Sans" w:cs="Noto Sans"/>
          <w:sz w:val="20"/>
          <w:lang w:val="es-MX"/>
        </w:rPr>
        <w:t>ortesis</w:t>
      </w:r>
      <w:proofErr w:type="spellEnd"/>
      <w:r w:rsidRPr="00132900">
        <w:rPr>
          <w:rFonts w:ascii="Noto Sans" w:eastAsia="Calibri" w:hAnsi="Noto Sans" w:cs="Noto Sans"/>
          <w:sz w:val="20"/>
          <w:lang w:val="es-MX"/>
        </w:rPr>
        <w:t xml:space="preserve"> o ayudas funcionales” de entrega, invariablemente se hará referencia: Al número del contrato celebrado, la marca y la fecha de caducidad o fabricación de las claves.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Todos los gastos que se generen por motivo del canje o devolución, correrán por cuenta del proveedor, previa notificación del Instituto.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El proveedor deberá reponer los sistemas sujetos a canje o devolución, en un plazo que no excederá de 3 (tres) días hábiles, contados a partir de la fecha de su notificación, en el caso de reparación de prótesis y </w:t>
      </w:r>
      <w:proofErr w:type="spellStart"/>
      <w:r w:rsidRPr="00132900">
        <w:rPr>
          <w:rFonts w:ascii="Noto Sans" w:eastAsia="Calibri" w:hAnsi="Noto Sans" w:cs="Noto Sans"/>
          <w:sz w:val="20"/>
          <w:lang w:val="es-MX"/>
        </w:rPr>
        <w:t>ortesis</w:t>
      </w:r>
      <w:proofErr w:type="spellEnd"/>
      <w:r w:rsidRPr="00132900">
        <w:rPr>
          <w:rFonts w:ascii="Noto Sans" w:eastAsia="Calibri" w:hAnsi="Noto Sans" w:cs="Noto Sans"/>
          <w:sz w:val="20"/>
          <w:lang w:val="es-MX"/>
        </w:rPr>
        <w:t xml:space="preserve"> será de 7 (siete) días hábiles máximo, a partir de la recepción de la solicitud.</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Cabe resaltar que mientras no se cumpla con las condiciones de entrega establecidas, por la convocante el Instituto, no dará por recibidos y aceptados los bienes objeto del instrumento jurídico.</w:t>
      </w:r>
    </w:p>
    <w:p w:rsidR="00132900" w:rsidRPr="00132900" w:rsidRDefault="00132900" w:rsidP="00DE1F73">
      <w:pPr>
        <w:contextualSpacing/>
        <w:jc w:val="both"/>
        <w:rPr>
          <w:rFonts w:ascii="Noto Sans" w:eastAsia="Calibri" w:hAnsi="Noto Sans" w:cs="Noto Sans"/>
          <w:b/>
          <w:sz w:val="20"/>
          <w:lang w:val="es-MX"/>
        </w:rPr>
      </w:pPr>
    </w:p>
    <w:p w:rsidR="00132900" w:rsidRPr="00132900" w:rsidRDefault="00132900" w:rsidP="00DE1F73">
      <w:pPr>
        <w:contextualSpacing/>
        <w:jc w:val="both"/>
        <w:rPr>
          <w:rFonts w:ascii="Noto Sans" w:eastAsia="Calibri" w:hAnsi="Noto Sans" w:cs="Noto Sans"/>
          <w:b/>
          <w:sz w:val="20"/>
          <w:lang w:val="es-MX"/>
        </w:rPr>
      </w:pPr>
      <w:r w:rsidRPr="00132900">
        <w:rPr>
          <w:rFonts w:ascii="Noto Sans" w:eastAsia="Calibri" w:hAnsi="Noto Sans" w:cs="Noto Sans"/>
          <w:b/>
          <w:sz w:val="20"/>
          <w:lang w:val="es-MX"/>
        </w:rPr>
        <w:t>Requisitos para la entrega</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deberá entregar junto con los bienes, una etiqueta en el empaque secundario o colectivo en la que se observen su razón social, RFC y domicilio.</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se obliga a adherir a cada uno de los empaques colectivos una etiqueta que identifique siguientes datos: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Razón Social</w:t>
      </w: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No. de contrato o Invitación  a Cuando Menos Tres Personas</w:t>
      </w: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Clave completa</w:t>
      </w: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Descripción del bien</w:t>
      </w: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Presentación del bien</w:t>
      </w:r>
    </w:p>
    <w:p w:rsidR="00132900" w:rsidRPr="00132900" w:rsidRDefault="00132900" w:rsidP="004B3BE5">
      <w:pPr>
        <w:numPr>
          <w:ilvl w:val="0"/>
          <w:numId w:val="59"/>
        </w:numPr>
        <w:suppressAutoHyphens w:val="0"/>
        <w:contextualSpacing/>
        <w:jc w:val="both"/>
        <w:rPr>
          <w:rFonts w:ascii="Noto Sans" w:eastAsia="Calibri" w:hAnsi="Noto Sans" w:cs="Noto Sans"/>
          <w:sz w:val="20"/>
          <w:lang w:val="es-MX"/>
        </w:rPr>
      </w:pPr>
      <w:r w:rsidRPr="00132900">
        <w:rPr>
          <w:rFonts w:ascii="Noto Sans" w:eastAsia="Calibri" w:hAnsi="Noto Sans" w:cs="Noto Sans"/>
          <w:sz w:val="20"/>
          <w:lang w:val="es-MX"/>
        </w:rPr>
        <w:t>Lote y caducidad (en caso de aplicar)</w:t>
      </w: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Cabe resaltar que mientras no se cumpla con las condiciones de entrega establecidas en la propuesta, el Instituto no dará por recibidos y aceptados los bienes.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Por necesidades del Instituto y sin costo para éste, previa comunicación por escrito se podrá cambiar el lugar de entrega de los bienes, sin necesidad de acudir a un convenio modificatorio.</w:t>
      </w:r>
    </w:p>
    <w:p w:rsidR="00132900" w:rsidRPr="00132900" w:rsidRDefault="00132900" w:rsidP="00DE1F73">
      <w:pPr>
        <w:tabs>
          <w:tab w:val="left" w:pos="709"/>
        </w:tabs>
        <w:ind w:right="23"/>
        <w:contextualSpacing/>
        <w:jc w:val="both"/>
        <w:rPr>
          <w:rFonts w:ascii="Noto Sans" w:hAnsi="Noto Sans" w:cs="Noto Sans"/>
          <w:sz w:val="20"/>
        </w:rPr>
      </w:pPr>
    </w:p>
    <w:p w:rsidR="00132900" w:rsidRPr="00132900" w:rsidRDefault="00132900" w:rsidP="00DE1F73">
      <w:pPr>
        <w:tabs>
          <w:tab w:val="left" w:pos="9781"/>
        </w:tabs>
        <w:ind w:right="23"/>
        <w:contextualSpacing/>
        <w:jc w:val="both"/>
        <w:rPr>
          <w:rFonts w:ascii="Noto Sans" w:hAnsi="Noto Sans" w:cs="Noto Sans"/>
          <w:b/>
          <w:sz w:val="20"/>
        </w:rPr>
      </w:pPr>
      <w:r w:rsidRPr="00132900">
        <w:rPr>
          <w:rStyle w:val="Ttulo2Car"/>
          <w:rFonts w:ascii="Noto Sans" w:hAnsi="Noto Sans" w:cs="Noto Sans"/>
          <w:sz w:val="20"/>
        </w:rPr>
        <w:t>CANJE O DEVOLUCIÓN</w:t>
      </w:r>
    </w:p>
    <w:p w:rsidR="00132900" w:rsidRPr="00132900" w:rsidRDefault="00132900" w:rsidP="00DE1F73">
      <w:pPr>
        <w:tabs>
          <w:tab w:val="left" w:pos="9781"/>
        </w:tabs>
        <w:ind w:right="23"/>
        <w:contextualSpacing/>
        <w:jc w:val="both"/>
        <w:rPr>
          <w:rFonts w:ascii="Noto Sans" w:hAnsi="Noto Sans" w:cs="Noto Sans"/>
          <w:sz w:val="20"/>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adjudicado deberá reponer los bienes sujetos a canje o devolución, en un plazo que no excederá de 3 días hábiles, contados a partir de la fecha de su notificación.</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Todos los gastos que se generen con motivo del canje o devolución, correrán por cuenta del proveedor, previa notificación del IMSS. </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El proveedor se obliga a responder por su cuenta y riesgo de los daños y/o perjuicios que por inobservancia o negligencia de su parte, llegue a causar al Instituto y/o a terceros.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numeral.</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tabs>
          <w:tab w:val="left" w:pos="9781"/>
        </w:tabs>
        <w:ind w:right="23"/>
        <w:contextualSpacing/>
        <w:jc w:val="both"/>
        <w:rPr>
          <w:rFonts w:ascii="Noto Sans" w:hAnsi="Noto Sans" w:cs="Noto Sans"/>
          <w:sz w:val="20"/>
        </w:rPr>
      </w:pPr>
      <w:r w:rsidRPr="00132900">
        <w:rPr>
          <w:rFonts w:ascii="Noto Sans" w:eastAsia="Calibri" w:hAnsi="Noto Sans" w:cs="Noto Sans"/>
          <w:sz w:val="20"/>
          <w:lang w:val="es-MX"/>
        </w:rPr>
        <w:lastRenderedPageBreak/>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132900" w:rsidRPr="00132900" w:rsidRDefault="00132900" w:rsidP="00DE1F73">
      <w:pPr>
        <w:ind w:right="12"/>
        <w:contextualSpacing/>
        <w:jc w:val="both"/>
        <w:rPr>
          <w:rFonts w:ascii="Noto Sans" w:hAnsi="Noto Sans" w:cs="Noto Sans"/>
          <w:sz w:val="20"/>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CRITERIO DE EVALUACIÓN DE PROPOSICIONES</w:t>
      </w:r>
    </w:p>
    <w:p w:rsidR="00132900" w:rsidRPr="00132900" w:rsidRDefault="00132900" w:rsidP="00DE1F73">
      <w:pPr>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 xml:space="preserve">Los criterios que se aplicarán para evaluar las proposiciones, se basarán en la información documental presentada por los licitantes, el cual forma parte de los presentes Términos y Condiciones, observando para ello lo previsto en el artículo 47 en lo relativo al </w:t>
      </w:r>
      <w:r w:rsidRPr="00132900">
        <w:rPr>
          <w:rFonts w:ascii="Noto Sans" w:hAnsi="Noto Sans" w:cs="Noto Sans"/>
          <w:b/>
          <w:sz w:val="20"/>
          <w:lang w:eastAsia="es-ES"/>
        </w:rPr>
        <w:t>criterio binario</w:t>
      </w:r>
      <w:r w:rsidRPr="00132900">
        <w:rPr>
          <w:rFonts w:ascii="Noto Sans" w:hAnsi="Noto Sans" w:cs="Noto Sans"/>
          <w:sz w:val="20"/>
          <w:lang w:eastAsia="es-ES"/>
        </w:rPr>
        <w:t xml:space="preserve"> de la LAASSP.</w:t>
      </w: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La evaluación se realizará comparando entre sí, en forma equivalente, todas las condiciones ofrecidas explícitamente por los licitantes.</w:t>
      </w: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No se considerarán las proposiciones, cuando no cotice la totalidad de las claves, con el instrumental, equipo y bienes de consumo básicos que se requiera para operar.</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LICENCIAS, PERMISOS, REGISTROS, CERTIFICADOS O AUTORIZACIONES</w:t>
      </w:r>
    </w:p>
    <w:p w:rsidR="00132900" w:rsidRPr="00132900" w:rsidRDefault="00132900" w:rsidP="00DE1F73">
      <w:pPr>
        <w:ind w:left="720"/>
        <w:contextualSpacing/>
        <w:jc w:val="both"/>
        <w:rPr>
          <w:rFonts w:ascii="Noto Sans" w:hAnsi="Noto Sans" w:cs="Noto Sans"/>
          <w:b/>
          <w:bCs/>
          <w:sz w:val="20"/>
        </w:rPr>
      </w:pPr>
    </w:p>
    <w:p w:rsidR="00132900" w:rsidRPr="00132900" w:rsidRDefault="00132900" w:rsidP="004B3BE5">
      <w:pPr>
        <w:pStyle w:val="Prrafodelista"/>
        <w:numPr>
          <w:ilvl w:val="0"/>
          <w:numId w:val="42"/>
        </w:numPr>
        <w:suppressAutoHyphens w:val="0"/>
        <w:contextualSpacing/>
        <w:jc w:val="both"/>
        <w:rPr>
          <w:rFonts w:ascii="Noto Sans" w:hAnsi="Noto Sans" w:cs="Noto Sans"/>
          <w:color w:val="000000"/>
          <w:sz w:val="20"/>
        </w:rPr>
      </w:pPr>
      <w:r w:rsidRPr="00132900">
        <w:rPr>
          <w:rFonts w:ascii="Noto Sans" w:hAnsi="Noto Sans" w:cs="Noto Sans"/>
          <w:color w:val="000000"/>
          <w:sz w:val="20"/>
        </w:rPr>
        <w:t>El licitante deberá adjuntar a su propuesta técnica, en copia simple la documentación que a continuación se señala:</w:t>
      </w:r>
    </w:p>
    <w:p w:rsidR="00132900" w:rsidRPr="00132900" w:rsidRDefault="00132900" w:rsidP="00DE1F73">
      <w:pPr>
        <w:pStyle w:val="Prrafodelista"/>
        <w:ind w:left="0"/>
        <w:jc w:val="both"/>
        <w:rPr>
          <w:rFonts w:ascii="Noto Sans" w:hAnsi="Noto Sans" w:cs="Noto Sans"/>
          <w:color w:val="000000"/>
          <w:sz w:val="20"/>
        </w:rPr>
      </w:pPr>
    </w:p>
    <w:p w:rsidR="00132900" w:rsidRPr="00132900" w:rsidRDefault="00132900" w:rsidP="004B3BE5">
      <w:pPr>
        <w:pStyle w:val="Prrafodelista"/>
        <w:numPr>
          <w:ilvl w:val="0"/>
          <w:numId w:val="68"/>
        </w:numPr>
        <w:tabs>
          <w:tab w:val="left" w:pos="-284"/>
          <w:tab w:val="left" w:pos="709"/>
        </w:tabs>
        <w:suppressAutoHyphens w:val="0"/>
        <w:contextualSpacing/>
        <w:jc w:val="both"/>
        <w:rPr>
          <w:rFonts w:ascii="Noto Sans" w:hAnsi="Noto Sans" w:cs="Noto Sans"/>
          <w:color w:val="000000"/>
          <w:sz w:val="20"/>
        </w:rPr>
      </w:pPr>
      <w:r w:rsidRPr="00132900">
        <w:rPr>
          <w:rFonts w:ascii="Noto Sans" w:hAnsi="Noto Sans" w:cs="Noto Sans"/>
          <w:color w:val="000000"/>
          <w:sz w:val="20"/>
        </w:rPr>
        <w:t>Aviso de Funcionamiento vigente.</w:t>
      </w:r>
    </w:p>
    <w:p w:rsidR="00132900" w:rsidRPr="00132900" w:rsidRDefault="00132900" w:rsidP="004B3BE5">
      <w:pPr>
        <w:pStyle w:val="Prrafodelista"/>
        <w:numPr>
          <w:ilvl w:val="0"/>
          <w:numId w:val="68"/>
        </w:numPr>
        <w:tabs>
          <w:tab w:val="left" w:pos="-284"/>
          <w:tab w:val="left" w:pos="709"/>
          <w:tab w:val="left" w:pos="851"/>
        </w:tabs>
        <w:suppressAutoHyphens w:val="0"/>
        <w:contextualSpacing/>
        <w:jc w:val="both"/>
        <w:rPr>
          <w:rFonts w:ascii="Noto Sans" w:hAnsi="Noto Sans" w:cs="Noto Sans"/>
          <w:color w:val="000000"/>
          <w:sz w:val="20"/>
        </w:rPr>
      </w:pPr>
      <w:r w:rsidRPr="00132900">
        <w:rPr>
          <w:rFonts w:ascii="Noto Sans" w:hAnsi="Noto Sans" w:cs="Noto Sans"/>
          <w:color w:val="000000"/>
          <w:sz w:val="20"/>
        </w:rPr>
        <w:t>Licencia sanitaria y autorización del responsable sanitario vigente.</w:t>
      </w:r>
    </w:p>
    <w:p w:rsidR="00132900" w:rsidRPr="00132900" w:rsidRDefault="00132900" w:rsidP="00DE1F73">
      <w:pPr>
        <w:tabs>
          <w:tab w:val="left" w:pos="-284"/>
          <w:tab w:val="left" w:pos="9498"/>
        </w:tabs>
        <w:contextualSpacing/>
        <w:jc w:val="both"/>
        <w:rPr>
          <w:rFonts w:ascii="Noto Sans" w:eastAsia="Calibri" w:hAnsi="Noto Sans" w:cs="Noto Sans"/>
          <w:color w:val="000000"/>
          <w:sz w:val="20"/>
          <w:lang w:val="es-MX"/>
        </w:rPr>
      </w:pPr>
    </w:p>
    <w:p w:rsidR="00132900" w:rsidRPr="00132900" w:rsidRDefault="00132900" w:rsidP="004B3BE5">
      <w:pPr>
        <w:pStyle w:val="Prrafodelista"/>
        <w:numPr>
          <w:ilvl w:val="0"/>
          <w:numId w:val="42"/>
        </w:numPr>
        <w:suppressAutoHyphens w:val="0"/>
        <w:contextualSpacing/>
        <w:jc w:val="both"/>
        <w:rPr>
          <w:rFonts w:ascii="Noto Sans" w:hAnsi="Noto Sans" w:cs="Noto Sans"/>
          <w:color w:val="000000"/>
          <w:sz w:val="20"/>
        </w:rPr>
      </w:pPr>
      <w:r w:rsidRPr="00132900">
        <w:rPr>
          <w:rFonts w:ascii="Noto Sans" w:hAnsi="Noto Sans" w:cs="Noto Sans"/>
          <w:color w:val="000000"/>
          <w:sz w:val="20"/>
        </w:rPr>
        <w:t xml:space="preserve"> El licitante deberá presentar además los siguientes documentos:</w:t>
      </w:r>
    </w:p>
    <w:p w:rsidR="00132900" w:rsidRPr="00132900" w:rsidRDefault="00132900" w:rsidP="00DE1F73">
      <w:pPr>
        <w:pStyle w:val="Prrafodelista"/>
        <w:jc w:val="both"/>
        <w:rPr>
          <w:rFonts w:ascii="Noto Sans" w:hAnsi="Noto Sans" w:cs="Noto Sans"/>
          <w:color w:val="000000"/>
          <w:sz w:val="20"/>
        </w:rPr>
      </w:pPr>
    </w:p>
    <w:p w:rsidR="00132900" w:rsidRPr="00132900" w:rsidRDefault="00132900" w:rsidP="004B3BE5">
      <w:pPr>
        <w:pStyle w:val="Prrafodelista"/>
        <w:numPr>
          <w:ilvl w:val="0"/>
          <w:numId w:val="45"/>
        </w:numPr>
        <w:suppressAutoHyphens w:val="0"/>
        <w:contextualSpacing/>
        <w:jc w:val="both"/>
        <w:rPr>
          <w:rFonts w:ascii="Noto Sans" w:hAnsi="Noto Sans" w:cs="Noto Sans"/>
          <w:color w:val="000000"/>
          <w:sz w:val="20"/>
        </w:rPr>
      </w:pPr>
      <w:r w:rsidRPr="00132900">
        <w:rPr>
          <w:rFonts w:ascii="Noto Sans" w:hAnsi="Noto Sans" w:cs="Noto Sans"/>
          <w:color w:val="000000"/>
          <w:sz w:val="20"/>
        </w:rPr>
        <w:t>Para fabricantes:</w:t>
      </w:r>
    </w:p>
    <w:p w:rsidR="00132900" w:rsidRPr="00132900" w:rsidRDefault="00132900" w:rsidP="00DE1F73">
      <w:pPr>
        <w:pStyle w:val="Prrafodelista"/>
        <w:ind w:left="1440"/>
        <w:jc w:val="both"/>
        <w:rPr>
          <w:rFonts w:ascii="Noto Sans" w:hAnsi="Noto Sans" w:cs="Noto Sans"/>
          <w:color w:val="000000"/>
          <w:sz w:val="20"/>
        </w:rPr>
      </w:pPr>
    </w:p>
    <w:p w:rsidR="00132900" w:rsidRPr="00132900" w:rsidRDefault="00132900" w:rsidP="004B3BE5">
      <w:pPr>
        <w:pStyle w:val="Prrafodelista"/>
        <w:numPr>
          <w:ilvl w:val="0"/>
          <w:numId w:val="43"/>
        </w:numPr>
        <w:suppressAutoHyphens w:val="0"/>
        <w:contextualSpacing/>
        <w:jc w:val="both"/>
        <w:rPr>
          <w:rFonts w:ascii="Noto Sans" w:hAnsi="Noto Sans" w:cs="Noto Sans"/>
          <w:color w:val="000000"/>
          <w:sz w:val="20"/>
        </w:rPr>
      </w:pPr>
      <w:r w:rsidRPr="00132900">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132900" w:rsidRPr="00132900" w:rsidRDefault="00132900" w:rsidP="004B3BE5">
      <w:pPr>
        <w:pStyle w:val="Prrafodelista"/>
        <w:numPr>
          <w:ilvl w:val="0"/>
          <w:numId w:val="43"/>
        </w:numPr>
        <w:suppressAutoHyphens w:val="0"/>
        <w:contextualSpacing/>
        <w:jc w:val="both"/>
        <w:rPr>
          <w:rFonts w:ascii="Noto Sans" w:hAnsi="Noto Sans" w:cs="Noto Sans"/>
          <w:color w:val="000000"/>
          <w:sz w:val="20"/>
        </w:rPr>
      </w:pPr>
      <w:r w:rsidRPr="00132900">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132900" w:rsidRPr="00132900" w:rsidRDefault="00132900" w:rsidP="004B3BE5">
      <w:pPr>
        <w:pStyle w:val="Prrafodelista"/>
        <w:numPr>
          <w:ilvl w:val="0"/>
          <w:numId w:val="43"/>
        </w:numPr>
        <w:suppressAutoHyphens w:val="0"/>
        <w:contextualSpacing/>
        <w:jc w:val="both"/>
        <w:rPr>
          <w:rFonts w:ascii="Noto Sans" w:hAnsi="Noto Sans" w:cs="Noto Sans"/>
          <w:color w:val="000000"/>
          <w:sz w:val="20"/>
        </w:rPr>
      </w:pPr>
      <w:r w:rsidRPr="00132900">
        <w:rPr>
          <w:rFonts w:ascii="Noto Sans" w:hAnsi="Noto Sans" w:cs="Noto Sans"/>
          <w:color w:val="000000"/>
          <w:sz w:val="20"/>
        </w:rPr>
        <w:lastRenderedPageBreak/>
        <w:t>En caso de que alguna parte del proceso sea manufacturado por otra empresa, deberá entregar autorización de maquila, emitida por la secretaria de salud.</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4B3BE5">
      <w:pPr>
        <w:pStyle w:val="Prrafodelista"/>
        <w:numPr>
          <w:ilvl w:val="0"/>
          <w:numId w:val="45"/>
        </w:numPr>
        <w:suppressAutoHyphens w:val="0"/>
        <w:contextualSpacing/>
        <w:jc w:val="both"/>
        <w:rPr>
          <w:rFonts w:ascii="Noto Sans" w:hAnsi="Noto Sans" w:cs="Noto Sans"/>
          <w:color w:val="000000"/>
          <w:sz w:val="20"/>
        </w:rPr>
      </w:pPr>
      <w:r w:rsidRPr="00132900">
        <w:rPr>
          <w:rFonts w:ascii="Noto Sans" w:hAnsi="Noto Sans" w:cs="Noto Sans"/>
          <w:color w:val="000000"/>
          <w:sz w:val="20"/>
        </w:rPr>
        <w:t>Para distribuidores:</w:t>
      </w:r>
    </w:p>
    <w:p w:rsidR="00132900" w:rsidRPr="00132900" w:rsidRDefault="00132900" w:rsidP="00DE1F73">
      <w:pPr>
        <w:pStyle w:val="Prrafodelista"/>
        <w:ind w:left="1440"/>
        <w:jc w:val="both"/>
        <w:rPr>
          <w:rFonts w:ascii="Noto Sans" w:hAnsi="Noto Sans" w:cs="Noto Sans"/>
          <w:color w:val="000000"/>
          <w:sz w:val="20"/>
        </w:rPr>
      </w:pPr>
    </w:p>
    <w:p w:rsidR="00132900" w:rsidRPr="00132900" w:rsidRDefault="00132900" w:rsidP="004B3BE5">
      <w:pPr>
        <w:pStyle w:val="Prrafodelista"/>
        <w:numPr>
          <w:ilvl w:val="0"/>
          <w:numId w:val="44"/>
        </w:numPr>
        <w:suppressAutoHyphens w:val="0"/>
        <w:contextualSpacing/>
        <w:jc w:val="both"/>
        <w:rPr>
          <w:rFonts w:ascii="Noto Sans" w:hAnsi="Noto Sans" w:cs="Noto Sans"/>
          <w:color w:val="000000"/>
          <w:sz w:val="20"/>
        </w:rPr>
      </w:pPr>
      <w:r w:rsidRPr="00132900">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132900" w:rsidRPr="00132900" w:rsidRDefault="00132900" w:rsidP="004B3BE5">
      <w:pPr>
        <w:pStyle w:val="Prrafodelista"/>
        <w:numPr>
          <w:ilvl w:val="0"/>
          <w:numId w:val="44"/>
        </w:numPr>
        <w:suppressAutoHyphens w:val="0"/>
        <w:contextualSpacing/>
        <w:jc w:val="both"/>
        <w:rPr>
          <w:rFonts w:ascii="Noto Sans" w:hAnsi="Noto Sans" w:cs="Noto Sans"/>
          <w:color w:val="000000"/>
          <w:sz w:val="20"/>
        </w:rPr>
      </w:pPr>
      <w:r w:rsidRPr="00132900">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132900" w:rsidRPr="00132900" w:rsidRDefault="00132900" w:rsidP="004B3BE5">
      <w:pPr>
        <w:pStyle w:val="Prrafodelista"/>
        <w:numPr>
          <w:ilvl w:val="0"/>
          <w:numId w:val="44"/>
        </w:numPr>
        <w:suppressAutoHyphens w:val="0"/>
        <w:contextualSpacing/>
        <w:jc w:val="both"/>
        <w:rPr>
          <w:rFonts w:ascii="Noto Sans" w:hAnsi="Noto Sans" w:cs="Noto Sans"/>
          <w:color w:val="000000"/>
          <w:sz w:val="20"/>
        </w:rPr>
      </w:pPr>
      <w:r w:rsidRPr="00132900">
        <w:rPr>
          <w:rFonts w:ascii="Noto Sans" w:hAnsi="Noto Sans" w:cs="Noto Sans"/>
          <w:color w:val="000000"/>
          <w:sz w:val="20"/>
        </w:rPr>
        <w:t>Carta de distribución e identificación oficial vigente con fotografía de quien la autoriza, por parte del fabricante a nombre del licitante.</w:t>
      </w:r>
    </w:p>
    <w:p w:rsidR="00132900" w:rsidRPr="00132900" w:rsidRDefault="00132900" w:rsidP="004B3BE5">
      <w:pPr>
        <w:pStyle w:val="Prrafodelista"/>
        <w:numPr>
          <w:ilvl w:val="0"/>
          <w:numId w:val="44"/>
        </w:numPr>
        <w:suppressAutoHyphens w:val="0"/>
        <w:contextualSpacing/>
        <w:jc w:val="both"/>
        <w:rPr>
          <w:rFonts w:ascii="Noto Sans" w:hAnsi="Noto Sans" w:cs="Noto Sans"/>
          <w:color w:val="000000"/>
          <w:sz w:val="20"/>
        </w:rPr>
      </w:pPr>
      <w:r w:rsidRPr="00132900">
        <w:rPr>
          <w:rFonts w:ascii="Noto Sans" w:hAnsi="Noto Sans" w:cs="Noto Sans"/>
          <w:color w:val="000000"/>
          <w:sz w:val="20"/>
        </w:rPr>
        <w:t>Toda la documentación técnica, deberá ser presentada en papel membretado.</w:t>
      </w:r>
    </w:p>
    <w:p w:rsidR="00132900" w:rsidRPr="00132900" w:rsidRDefault="00132900" w:rsidP="00DE1F73">
      <w:pPr>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Los documentos que integran la propuesta técnica y económica deberán ser presentados en papel membretado del licitante.</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Para acreditar el cumplimento de las Normas Oficiales Mexicanas el licitante participante deberá presentar los certificados emitidos por la Entidad Mexicana de Acreditación (EMA), </w:t>
      </w:r>
      <w:proofErr w:type="spellStart"/>
      <w:r w:rsidRPr="00132900">
        <w:rPr>
          <w:rFonts w:ascii="Noto Sans" w:hAnsi="Noto Sans" w:cs="Noto Sans"/>
          <w:sz w:val="20"/>
        </w:rPr>
        <w:t>ó</w:t>
      </w:r>
      <w:proofErr w:type="spellEnd"/>
      <w:r w:rsidRPr="00132900">
        <w:rPr>
          <w:rFonts w:ascii="Noto Sans" w:hAnsi="Noto Sans" w:cs="Noto Sans"/>
          <w:sz w:val="20"/>
        </w:rPr>
        <w:t xml:space="preserve"> resultados de un laboratorio acreditado por la EMA o entidad  autorizada por Comisión Federal para la Protección contra Riesgos Sanitarios (COFEPRIS) o en defecto de lo anterior deberá presentar escrito bajo protesta de decir verdad que cumple con lo especificado en las siguientes normas oficiales mexicanas:</w:t>
      </w:r>
    </w:p>
    <w:p w:rsidR="00132900" w:rsidRPr="00132900" w:rsidRDefault="00132900" w:rsidP="00DE1F73">
      <w:pPr>
        <w:autoSpaceDE w:val="0"/>
        <w:contextualSpacing/>
        <w:jc w:val="both"/>
        <w:rPr>
          <w:rFonts w:ascii="Noto Sans" w:hAnsi="Noto Sans" w:cs="Noto Sans"/>
          <w:sz w:val="20"/>
        </w:rPr>
      </w:pPr>
    </w:p>
    <w:p w:rsidR="00132900" w:rsidRPr="00132900" w:rsidRDefault="00132900" w:rsidP="004B3BE5">
      <w:pPr>
        <w:numPr>
          <w:ilvl w:val="0"/>
          <w:numId w:val="64"/>
        </w:numPr>
        <w:shd w:val="clear" w:color="auto" w:fill="FFFFFF"/>
        <w:suppressAutoHyphens w:val="0"/>
        <w:contextualSpacing/>
        <w:jc w:val="both"/>
        <w:outlineLvl w:val="0"/>
        <w:rPr>
          <w:rFonts w:ascii="Noto Sans" w:hAnsi="Noto Sans" w:cs="Noto Sans"/>
          <w:sz w:val="20"/>
        </w:rPr>
      </w:pPr>
      <w:r w:rsidRPr="00132900">
        <w:rPr>
          <w:rFonts w:ascii="Noto Sans" w:hAnsi="Noto Sans" w:cs="Noto Sans"/>
          <w:b/>
          <w:sz w:val="20"/>
        </w:rPr>
        <w:t>NOM-241-SSA1-2012</w:t>
      </w:r>
      <w:r w:rsidRPr="00132900">
        <w:rPr>
          <w:rFonts w:ascii="Noto Sans" w:hAnsi="Noto Sans" w:cs="Noto Sans"/>
          <w:sz w:val="20"/>
        </w:rPr>
        <w:t xml:space="preserve">  Buenas prácticas de fabricación para establecimientos dedicados a la fabricación de dispositivos médicos (según corresponda)</w:t>
      </w:r>
    </w:p>
    <w:p w:rsidR="00132900" w:rsidRPr="00132900" w:rsidRDefault="00132900" w:rsidP="004B3BE5">
      <w:pPr>
        <w:numPr>
          <w:ilvl w:val="0"/>
          <w:numId w:val="64"/>
        </w:numPr>
        <w:suppressAutoHyphens w:val="0"/>
        <w:autoSpaceDE w:val="0"/>
        <w:contextualSpacing/>
        <w:jc w:val="both"/>
        <w:rPr>
          <w:rFonts w:ascii="Noto Sans" w:hAnsi="Noto Sans" w:cs="Noto Sans"/>
          <w:sz w:val="20"/>
        </w:rPr>
      </w:pPr>
      <w:r w:rsidRPr="00132900">
        <w:rPr>
          <w:rFonts w:ascii="Noto Sans" w:hAnsi="Noto Sans" w:cs="Noto Sans"/>
          <w:b/>
          <w:sz w:val="20"/>
        </w:rPr>
        <w:t>NOM-137-SSA1-2008</w:t>
      </w:r>
      <w:r w:rsidRPr="00132900">
        <w:rPr>
          <w:rFonts w:ascii="Noto Sans" w:hAnsi="Noto Sans" w:cs="Noto Sans"/>
          <w:sz w:val="20"/>
        </w:rPr>
        <w:t xml:space="preserve"> etiquetado de dispositivos médicos.</w:t>
      </w:r>
    </w:p>
    <w:p w:rsidR="00132900" w:rsidRPr="00132900" w:rsidRDefault="00132900" w:rsidP="00DE1F73">
      <w:pPr>
        <w:autoSpaceDE w:val="0"/>
        <w:contextualSpacing/>
        <w:jc w:val="both"/>
        <w:rPr>
          <w:rFonts w:ascii="Noto Sans" w:hAnsi="Noto Sans" w:cs="Noto Sans"/>
          <w:b/>
          <w:sz w:val="20"/>
        </w:rPr>
      </w:pPr>
    </w:p>
    <w:p w:rsidR="00132900" w:rsidRPr="00132900" w:rsidRDefault="00132900" w:rsidP="00DE1F73">
      <w:pPr>
        <w:autoSpaceDE w:val="0"/>
        <w:contextualSpacing/>
        <w:jc w:val="both"/>
        <w:rPr>
          <w:rFonts w:ascii="Noto Sans" w:hAnsi="Noto Sans" w:cs="Noto Sans"/>
          <w:b/>
          <w:sz w:val="20"/>
        </w:rPr>
      </w:pPr>
      <w:r w:rsidRPr="00132900">
        <w:rPr>
          <w:rFonts w:ascii="Noto Sans" w:hAnsi="Noto Sans" w:cs="Noto Sans"/>
          <w:b/>
          <w:sz w:val="20"/>
        </w:rPr>
        <w:t>Calidad</w:t>
      </w:r>
    </w:p>
    <w:p w:rsidR="00132900" w:rsidRPr="00132900" w:rsidRDefault="00132900" w:rsidP="00DE1F73">
      <w:pPr>
        <w:autoSpaceDE w:val="0"/>
        <w:contextualSpacing/>
        <w:jc w:val="both"/>
        <w:rPr>
          <w:rFonts w:ascii="Noto Sans" w:hAnsi="Noto Sans" w:cs="Noto Sans"/>
          <w:sz w:val="20"/>
        </w:rPr>
      </w:pPr>
    </w:p>
    <w:p w:rsidR="00132900" w:rsidRPr="00132900" w:rsidRDefault="00132900" w:rsidP="00DE1F73">
      <w:pPr>
        <w:autoSpaceDE w:val="0"/>
        <w:contextualSpacing/>
        <w:jc w:val="both"/>
        <w:rPr>
          <w:rFonts w:ascii="Noto Sans" w:hAnsi="Noto Sans" w:cs="Noto Sans"/>
          <w:sz w:val="20"/>
        </w:rPr>
      </w:pPr>
      <w:r w:rsidRPr="00132900">
        <w:rPr>
          <w:rFonts w:ascii="Noto Sans" w:hAnsi="Noto Sans" w:cs="Noto Sans"/>
          <w:sz w:val="20"/>
        </w:rPr>
        <w:t>Copia del certificado que acredite el cumplimiento de las Normas que se indican a continuación, las cuales deberán estar vigente durante el contrato.</w:t>
      </w:r>
    </w:p>
    <w:p w:rsidR="00132900" w:rsidRPr="00132900" w:rsidRDefault="00132900" w:rsidP="00DE1F73">
      <w:pPr>
        <w:autoSpaceDE w:val="0"/>
        <w:contextualSpacing/>
        <w:jc w:val="both"/>
        <w:rPr>
          <w:rFonts w:ascii="Noto Sans" w:hAnsi="Noto Sans" w:cs="Noto Sans"/>
          <w:sz w:val="20"/>
        </w:rPr>
      </w:pPr>
    </w:p>
    <w:p w:rsidR="00132900" w:rsidRPr="00132900" w:rsidRDefault="00132900" w:rsidP="004B3BE5">
      <w:pPr>
        <w:numPr>
          <w:ilvl w:val="0"/>
          <w:numId w:val="65"/>
        </w:numPr>
        <w:suppressAutoHyphens w:val="0"/>
        <w:autoSpaceDE w:val="0"/>
        <w:contextualSpacing/>
        <w:jc w:val="both"/>
        <w:rPr>
          <w:rFonts w:ascii="Noto Sans" w:hAnsi="Noto Sans" w:cs="Noto Sans"/>
          <w:sz w:val="20"/>
        </w:rPr>
      </w:pPr>
      <w:r w:rsidRPr="00132900">
        <w:rPr>
          <w:rFonts w:ascii="Noto Sans" w:hAnsi="Noto Sans" w:cs="Noto Sans"/>
          <w:sz w:val="20"/>
        </w:rPr>
        <w:t>Control de calidad ISSO 13485 e ISSO 9001.</w:t>
      </w:r>
    </w:p>
    <w:p w:rsidR="00132900" w:rsidRPr="00132900" w:rsidRDefault="00132900" w:rsidP="004B3BE5">
      <w:pPr>
        <w:numPr>
          <w:ilvl w:val="0"/>
          <w:numId w:val="65"/>
        </w:numPr>
        <w:suppressAutoHyphens w:val="0"/>
        <w:autoSpaceDE w:val="0"/>
        <w:contextualSpacing/>
        <w:jc w:val="both"/>
        <w:rPr>
          <w:rFonts w:ascii="Noto Sans" w:hAnsi="Noto Sans" w:cs="Noto Sans"/>
          <w:sz w:val="20"/>
        </w:rPr>
      </w:pPr>
      <w:r w:rsidRPr="00132900">
        <w:rPr>
          <w:rFonts w:ascii="Noto Sans" w:hAnsi="Noto Sans" w:cs="Noto Sans"/>
          <w:sz w:val="20"/>
        </w:rPr>
        <w:t>CE/FDA Apostillados de origen.</w:t>
      </w:r>
    </w:p>
    <w:p w:rsidR="00132900" w:rsidRPr="00132900" w:rsidRDefault="00132900" w:rsidP="004B3BE5">
      <w:pPr>
        <w:numPr>
          <w:ilvl w:val="0"/>
          <w:numId w:val="65"/>
        </w:numPr>
        <w:suppressAutoHyphens w:val="0"/>
        <w:autoSpaceDE w:val="0"/>
        <w:contextualSpacing/>
        <w:jc w:val="both"/>
        <w:rPr>
          <w:rFonts w:ascii="Noto Sans" w:eastAsia="Calibri" w:hAnsi="Noto Sans" w:cs="Noto Sans"/>
          <w:color w:val="000000"/>
          <w:sz w:val="20"/>
          <w:lang w:val="es-MX"/>
        </w:rPr>
      </w:pPr>
      <w:r w:rsidRPr="00132900">
        <w:rPr>
          <w:rFonts w:ascii="Noto Sans" w:hAnsi="Noto Sans" w:cs="Noto Sans"/>
          <w:sz w:val="20"/>
        </w:rPr>
        <w:t xml:space="preserve">Certificación o acreditación expedido por la EMA o el CENAM, el cual deberá estar vigente durante la prestación del servicio, con la finalidad de verificar que el audiómetro y la cabina </w:t>
      </w:r>
      <w:proofErr w:type="spellStart"/>
      <w:r w:rsidRPr="00132900">
        <w:rPr>
          <w:rFonts w:ascii="Noto Sans" w:hAnsi="Noto Sans" w:cs="Noto Sans"/>
          <w:sz w:val="20"/>
        </w:rPr>
        <w:t>sonoamortiguada</w:t>
      </w:r>
      <w:proofErr w:type="spellEnd"/>
      <w:r w:rsidRPr="00132900">
        <w:rPr>
          <w:rFonts w:ascii="Noto Sans" w:hAnsi="Noto Sans" w:cs="Noto Sans"/>
          <w:sz w:val="20"/>
        </w:rPr>
        <w:t xml:space="preserve"> donde se realiza la audiometría se encuentren con la calibración adecuada.  </w:t>
      </w:r>
    </w:p>
    <w:p w:rsidR="00132900" w:rsidRPr="00132900" w:rsidRDefault="00132900" w:rsidP="00DE1F73">
      <w:pPr>
        <w:ind w:left="-142"/>
        <w:contextualSpacing/>
        <w:jc w:val="both"/>
        <w:rPr>
          <w:rFonts w:ascii="Noto Sans" w:eastAsia="Calibri" w:hAnsi="Noto Sans" w:cs="Noto Sans"/>
          <w:color w:val="000000"/>
          <w:sz w:val="20"/>
          <w:lang w:val="es-MX"/>
        </w:rPr>
      </w:pPr>
    </w:p>
    <w:p w:rsidR="00132900" w:rsidRPr="00132900" w:rsidRDefault="00132900" w:rsidP="00DE1F73">
      <w:pPr>
        <w:ind w:left="-142"/>
        <w:contextualSpacing/>
        <w:jc w:val="both"/>
        <w:rPr>
          <w:rFonts w:ascii="Noto Sans" w:hAnsi="Noto Sans" w:cs="Noto Sans"/>
          <w:bCs/>
          <w:iCs/>
          <w:sz w:val="20"/>
        </w:rPr>
      </w:pPr>
      <w:r w:rsidRPr="00132900">
        <w:rPr>
          <w:rFonts w:ascii="Noto Sans" w:hAnsi="Noto Sans" w:cs="Noto Sans"/>
          <w:bCs/>
          <w:iCs/>
          <w:sz w:val="20"/>
        </w:rPr>
        <w:t>Es necesario garantizar el cumplimiento por parte de los prestadores de los servicios de las medidas indispensables de seguridad y protección, a fin de proteger a los derechohabientes durante su atención.</w:t>
      </w:r>
    </w:p>
    <w:p w:rsidR="00132900" w:rsidRPr="00132900" w:rsidRDefault="00132900" w:rsidP="00DE1F73">
      <w:pPr>
        <w:ind w:left="-142"/>
        <w:contextualSpacing/>
        <w:jc w:val="both"/>
        <w:rPr>
          <w:rFonts w:ascii="Noto Sans" w:hAnsi="Noto Sans" w:cs="Noto Sans"/>
          <w:bCs/>
          <w:iCs/>
          <w:sz w:val="20"/>
        </w:rPr>
      </w:pPr>
    </w:p>
    <w:p w:rsidR="00132900" w:rsidRPr="00132900" w:rsidRDefault="00132900" w:rsidP="00DE1F73">
      <w:pPr>
        <w:ind w:left="-142"/>
        <w:contextualSpacing/>
        <w:jc w:val="both"/>
        <w:rPr>
          <w:rFonts w:ascii="Noto Sans" w:hAnsi="Noto Sans" w:cs="Noto Sans"/>
          <w:b/>
          <w:bCs/>
          <w:iCs/>
          <w:sz w:val="20"/>
        </w:rPr>
      </w:pPr>
      <w:r w:rsidRPr="00132900">
        <w:rPr>
          <w:rFonts w:ascii="Noto Sans" w:hAnsi="Noto Sans" w:cs="Noto Sans"/>
          <w:bCs/>
          <w:iCs/>
          <w:sz w:val="20"/>
        </w:rPr>
        <w:lastRenderedPageBreak/>
        <w:t xml:space="preserve">Para lo anterior, deberán presentar junto con su propuesta </w:t>
      </w:r>
      <w:r w:rsidRPr="00132900">
        <w:rPr>
          <w:rFonts w:ascii="Noto Sans" w:hAnsi="Noto Sans" w:cs="Noto Sans"/>
          <w:b/>
          <w:bCs/>
          <w:iCs/>
          <w:sz w:val="20"/>
        </w:rPr>
        <w:t>marco fotográfico y  escrito bajo protesta de decir verdad que cumple con las medidas de seguridad y protección civil</w:t>
      </w:r>
      <w:r w:rsidRPr="00132900">
        <w:rPr>
          <w:rFonts w:ascii="Noto Sans" w:hAnsi="Noto Sans" w:cs="Noto Sans"/>
          <w:bCs/>
          <w:iCs/>
          <w:sz w:val="20"/>
        </w:rPr>
        <w:t xml:space="preserve">, </w:t>
      </w:r>
      <w:r w:rsidRPr="00132900">
        <w:rPr>
          <w:rFonts w:ascii="Noto Sans" w:hAnsi="Noto Sans" w:cs="Noto Sans"/>
          <w:b/>
          <w:bCs/>
          <w:iCs/>
          <w:sz w:val="20"/>
        </w:rPr>
        <w:t>para cada uno de los establecimientos que proponga.</w:t>
      </w:r>
    </w:p>
    <w:p w:rsidR="00132900" w:rsidRPr="00132900" w:rsidRDefault="00132900" w:rsidP="00DE1F73">
      <w:pPr>
        <w:ind w:left="-142"/>
        <w:contextualSpacing/>
        <w:jc w:val="both"/>
        <w:rPr>
          <w:rFonts w:ascii="Noto Sans" w:hAnsi="Noto Sans" w:cs="Noto Sans"/>
          <w:b/>
          <w:bCs/>
          <w:iCs/>
          <w:sz w:val="20"/>
        </w:rPr>
      </w:pPr>
    </w:p>
    <w:p w:rsidR="00132900" w:rsidRPr="00132900" w:rsidRDefault="00132900" w:rsidP="00DE1F73">
      <w:pPr>
        <w:ind w:left="-142"/>
        <w:contextualSpacing/>
        <w:jc w:val="both"/>
        <w:rPr>
          <w:rFonts w:ascii="Noto Sans" w:hAnsi="Noto Sans" w:cs="Noto Sans"/>
          <w:b/>
          <w:bCs/>
          <w:iCs/>
          <w:sz w:val="20"/>
        </w:rPr>
      </w:pPr>
    </w:p>
    <w:p w:rsidR="00132900" w:rsidRPr="00132900" w:rsidRDefault="00132900" w:rsidP="00DE1F73">
      <w:pPr>
        <w:tabs>
          <w:tab w:val="left" w:pos="-142"/>
        </w:tabs>
        <w:autoSpaceDE w:val="0"/>
        <w:ind w:left="-142"/>
        <w:contextualSpacing/>
        <w:jc w:val="both"/>
        <w:rPr>
          <w:rFonts w:ascii="Noto Sans" w:hAnsi="Noto Sans" w:cs="Noto Sans"/>
          <w:sz w:val="20"/>
        </w:rPr>
      </w:pPr>
      <w:r w:rsidRPr="00132900">
        <w:rPr>
          <w:rFonts w:ascii="Noto Sans" w:hAnsi="Noto Sans" w:cs="Noto Sans"/>
          <w:sz w:val="20"/>
        </w:rPr>
        <w:t xml:space="preserve">Deberá acompañar su propuesta de fotografías, catálogos e instructivos, mismos que deberán ser legibles, </w:t>
      </w:r>
      <w:r w:rsidRPr="00132900">
        <w:rPr>
          <w:rFonts w:ascii="Noto Sans" w:hAnsi="Noto Sans" w:cs="Noto Sans"/>
          <w:b/>
          <w:sz w:val="20"/>
        </w:rPr>
        <w:t>tanto de los bienes como de las instalaciones del proveedor</w:t>
      </w:r>
      <w:r w:rsidRPr="00132900">
        <w:rPr>
          <w:rFonts w:ascii="Noto Sans" w:hAnsi="Noto Sans" w:cs="Noto Sans"/>
          <w:sz w:val="20"/>
        </w:rPr>
        <w:t>, verificándose que cumpla con los diseños arquitectónicos del establecimiento para personas con necesidades de desplazamiento especiales.</w:t>
      </w:r>
    </w:p>
    <w:p w:rsidR="00132900" w:rsidRPr="00132900" w:rsidRDefault="00132900" w:rsidP="00DE1F73">
      <w:pPr>
        <w:tabs>
          <w:tab w:val="left" w:pos="-142"/>
        </w:tabs>
        <w:autoSpaceDE w:val="0"/>
        <w:ind w:left="-142"/>
        <w:contextualSpacing/>
        <w:jc w:val="both"/>
        <w:rPr>
          <w:rFonts w:ascii="Noto Sans" w:hAnsi="Noto Sans" w:cs="Noto Sans"/>
          <w:sz w:val="20"/>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DOCUMENTACIÓN TÉCNICA NECESARIA</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Se requiere de folletos, catálogos y/o fotografías necesarias para corroborar las especificaciones y características de los bienes requeridos.</w:t>
      </w: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Los folletos, catálogos y/o fotografías, instructivos o manuales de uso para corroborar las especificaciones, características y calidad de los bienes, deberán presentarse en idioma español en caso de que se encuentren en ingles se deberá anexar traducción simple al español solo de la parte a referencias.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 xml:space="preserve">Los catálogos, folletos y/o fotografías deberán estar debidamente referenciados, indicando  la clave a que corresponde el producto ofertado en su proposición técnico – económica, la falta de referencia en los catálogos y/o folletos será motivo de </w:t>
      </w:r>
      <w:proofErr w:type="spellStart"/>
      <w:r w:rsidRPr="00132900">
        <w:rPr>
          <w:rFonts w:ascii="Noto Sans" w:eastAsia="Calibri" w:hAnsi="Noto Sans" w:cs="Noto Sans"/>
          <w:sz w:val="20"/>
          <w:lang w:val="es-MX"/>
        </w:rPr>
        <w:t>desechamiento</w:t>
      </w:r>
      <w:proofErr w:type="spellEnd"/>
      <w:r w:rsidRPr="00132900">
        <w:rPr>
          <w:rFonts w:ascii="Noto Sans" w:eastAsia="Calibri" w:hAnsi="Noto Sans" w:cs="Noto Sans"/>
          <w:sz w:val="20"/>
          <w:lang w:val="es-MX"/>
        </w:rPr>
        <w:t xml:space="preserve"> de la clave ofertada.</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lang w:val="es-MX"/>
        </w:rPr>
      </w:pPr>
      <w:r w:rsidRPr="00132900">
        <w:rPr>
          <w:rFonts w:ascii="Noto Sans" w:eastAsia="Calibri" w:hAnsi="Noto Sans" w:cs="Noto Sans"/>
          <w:sz w:val="20"/>
          <w:lang w:val="es-MX"/>
        </w:rPr>
        <w:t>La documentación técnica presentada por los participantes debe de acreditar que los bienes cumplen con los requisitos descritos en las fichas técnicas de cada partida.</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VISITAS A LAS INSTALACIONES INSTITUCIONALES</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DE1F73">
      <w:pPr>
        <w:contextualSpacing/>
        <w:jc w:val="both"/>
        <w:rPr>
          <w:rFonts w:ascii="Noto Sans" w:eastAsia="Calibri" w:hAnsi="Noto Sans" w:cs="Noto Sans"/>
          <w:sz w:val="20"/>
          <w:u w:val="single"/>
          <w:lang w:val="es-MX"/>
        </w:rPr>
      </w:pPr>
      <w:r w:rsidRPr="00132900">
        <w:rPr>
          <w:rFonts w:ascii="Noto Sans" w:eastAsia="Calibri" w:hAnsi="Noto Sans" w:cs="Noto Sans"/>
          <w:sz w:val="20"/>
          <w:u w:val="single"/>
          <w:lang w:val="es-MX"/>
        </w:rPr>
        <w:t>No Aplica.</w:t>
      </w:r>
    </w:p>
    <w:p w:rsidR="00132900" w:rsidRPr="00132900" w:rsidRDefault="00132900" w:rsidP="00DE1F73">
      <w:pPr>
        <w:contextualSpacing/>
        <w:jc w:val="both"/>
        <w:rPr>
          <w:rFonts w:ascii="Noto Sans" w:eastAsia="Calibri" w:hAnsi="Noto Sans" w:cs="Noto Sans"/>
          <w:sz w:val="20"/>
          <w:lang w:val="es-MX"/>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VISITAS A LAS INSTALACIONES DE LOS LICITANTES</w:t>
      </w:r>
    </w:p>
    <w:p w:rsidR="00132900" w:rsidRPr="00132900" w:rsidRDefault="00132900" w:rsidP="00DE1F73">
      <w:pPr>
        <w:ind w:left="720"/>
        <w:contextualSpacing/>
        <w:jc w:val="both"/>
        <w:rPr>
          <w:rFonts w:ascii="Noto Sans" w:hAnsi="Noto Sans" w:cs="Noto Sans"/>
          <w:b/>
          <w:bCs/>
          <w:sz w:val="20"/>
        </w:rPr>
      </w:pPr>
    </w:p>
    <w:p w:rsidR="00132900" w:rsidRPr="00132900" w:rsidRDefault="00132900" w:rsidP="00DE1F73">
      <w:pPr>
        <w:pStyle w:val="Prrafodelista"/>
        <w:ind w:left="0"/>
        <w:jc w:val="both"/>
        <w:rPr>
          <w:rFonts w:ascii="Noto Sans" w:hAnsi="Noto Sans" w:cs="Noto Sans"/>
          <w:b/>
          <w:bCs/>
          <w:sz w:val="20"/>
          <w:u w:val="single"/>
        </w:rPr>
      </w:pPr>
      <w:r w:rsidRPr="00132900">
        <w:rPr>
          <w:rFonts w:ascii="Noto Sans" w:hAnsi="Noto Sans" w:cs="Noto Sans"/>
          <w:sz w:val="20"/>
          <w:u w:val="single"/>
        </w:rPr>
        <w:t>No Aplica.</w:t>
      </w: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PENAS CONVENCIONALES Y DEDUCCIONES AL PAGO</w:t>
      </w:r>
    </w:p>
    <w:p w:rsidR="00132900" w:rsidRPr="00132900" w:rsidRDefault="00132900" w:rsidP="00DE1F73">
      <w:pPr>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b/>
          <w:sz w:val="20"/>
          <w:lang w:eastAsia="es-ES"/>
        </w:rPr>
      </w:pPr>
      <w:r w:rsidRPr="00132900">
        <w:rPr>
          <w:rFonts w:ascii="Noto Sans" w:hAnsi="Noto Sans" w:cs="Noto Sans"/>
          <w:b/>
          <w:sz w:val="20"/>
          <w:lang w:eastAsia="es-ES"/>
        </w:rPr>
        <w:t>DEDUCCIONES</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 xml:space="preserve">En términos de los artículos 76 de la LAASSP y 97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w:t>
      </w:r>
      <w:r w:rsidRPr="00132900">
        <w:rPr>
          <w:rFonts w:ascii="Noto Sans" w:hAnsi="Noto Sans" w:cs="Noto Sans"/>
          <w:sz w:val="20"/>
          <w:lang w:eastAsia="es-ES"/>
        </w:rPr>
        <w:lastRenderedPageBreak/>
        <w:t>integrarán el instrumento jurídico contractual, así como de notificarlas a “EL PROVEEDOR”  para que éste realice el pago correspondiente.</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El Administrador del contrato, notificará a “EL PROVEEDOR” por escrito o vía correo electrónico el cálculo de la deducción, dentro de los 5 (cinco días) posteriores al atraso en el cumplimiento de la obligación de que se trate.</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b/>
          <w:sz w:val="20"/>
          <w:lang w:eastAsia="es-ES"/>
        </w:rPr>
      </w:pPr>
      <w:r w:rsidRPr="00132900">
        <w:rPr>
          <w:rFonts w:ascii="Noto Sans" w:hAnsi="Noto Sans" w:cs="Noto Sans"/>
          <w:b/>
          <w:sz w:val="20"/>
          <w:lang w:eastAsia="es-ES"/>
        </w:rPr>
        <w:t>PENAS CONVENCIONALES</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 xml:space="preserve">El Instituto aplicará una pena convencional por cada día de atraso en la entrega a entera satisfacción del responsable de la recepción de los bienes, por el equivalente al 1.0 % (uno por ciento), sin exceder un </w:t>
      </w:r>
      <w:r w:rsidRPr="00BB7A28">
        <w:rPr>
          <w:rFonts w:ascii="Noto Sans" w:hAnsi="Noto Sans" w:cs="Noto Sans"/>
          <w:sz w:val="20"/>
          <w:highlight w:val="yellow"/>
          <w:lang w:eastAsia="es-ES"/>
        </w:rPr>
        <w:t>máximo del 10%</w:t>
      </w:r>
      <w:r w:rsidRPr="00132900">
        <w:rPr>
          <w:rFonts w:ascii="Noto Sans" w:hAnsi="Noto Sans" w:cs="Noto Sans"/>
          <w:sz w:val="20"/>
          <w:lang w:eastAsia="es-ES"/>
        </w:rPr>
        <w:t xml:space="preserve"> (diez por ciento) sobre el valor total del garantía, sin incluir el IVA, de acuerdo al supuesto siguiente</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No se cumpla la entrega del bien en el periodo de tiempo máximo indicado en LUGAR, PLAZOS Y CONDICIONES DE LA ENTREGA DE LA PRESTACIÓN DEL SERVICIO</w:t>
      </w: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La pena Convencional se calculará de acuerdo con los siguientes términos y condiciones expresados en la fórmula que se detalla a continuación:</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b/>
          <w:sz w:val="20"/>
          <w:lang w:eastAsia="es-ES"/>
        </w:rPr>
      </w:pPr>
      <w:proofErr w:type="spellStart"/>
      <w:r w:rsidRPr="00132900">
        <w:rPr>
          <w:rFonts w:ascii="Noto Sans" w:hAnsi="Noto Sans" w:cs="Noto Sans"/>
          <w:b/>
          <w:sz w:val="20"/>
          <w:lang w:eastAsia="es-ES"/>
        </w:rPr>
        <w:t>Pca</w:t>
      </w:r>
      <w:proofErr w:type="spellEnd"/>
      <w:r w:rsidRPr="00132900">
        <w:rPr>
          <w:rFonts w:ascii="Noto Sans" w:hAnsi="Noto Sans" w:cs="Noto Sans"/>
          <w:b/>
          <w:sz w:val="20"/>
          <w:lang w:eastAsia="es-ES"/>
        </w:rPr>
        <w:t xml:space="preserve">= %d X </w:t>
      </w:r>
      <w:proofErr w:type="spellStart"/>
      <w:r w:rsidRPr="00132900">
        <w:rPr>
          <w:rFonts w:ascii="Noto Sans" w:hAnsi="Noto Sans" w:cs="Noto Sans"/>
          <w:b/>
          <w:sz w:val="20"/>
          <w:lang w:eastAsia="es-ES"/>
        </w:rPr>
        <w:t>nda</w:t>
      </w:r>
      <w:proofErr w:type="spellEnd"/>
      <w:r w:rsidRPr="00132900">
        <w:rPr>
          <w:rFonts w:ascii="Noto Sans" w:hAnsi="Noto Sans" w:cs="Noto Sans"/>
          <w:b/>
          <w:sz w:val="20"/>
          <w:lang w:eastAsia="es-ES"/>
        </w:rPr>
        <w:t xml:space="preserve"> X </w:t>
      </w:r>
      <w:proofErr w:type="spellStart"/>
      <w:r w:rsidRPr="00132900">
        <w:rPr>
          <w:rFonts w:ascii="Noto Sans" w:hAnsi="Noto Sans" w:cs="Noto Sans"/>
          <w:b/>
          <w:sz w:val="20"/>
          <w:lang w:eastAsia="es-ES"/>
        </w:rPr>
        <w:t>vbaa</w:t>
      </w:r>
      <w:proofErr w:type="spellEnd"/>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b/>
          <w:sz w:val="20"/>
          <w:lang w:eastAsia="es-ES"/>
        </w:rPr>
      </w:pPr>
      <w:r w:rsidRPr="00132900">
        <w:rPr>
          <w:rFonts w:ascii="Noto Sans" w:hAnsi="Noto Sans" w:cs="Noto Sans"/>
          <w:b/>
          <w:sz w:val="20"/>
          <w:lang w:eastAsia="es-ES"/>
        </w:rPr>
        <w:t>Dónde:</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b/>
          <w:sz w:val="20"/>
          <w:lang w:eastAsia="es-ES"/>
        </w:rPr>
        <w:t>%d =</w:t>
      </w:r>
      <w:r w:rsidRPr="00132900">
        <w:rPr>
          <w:rFonts w:ascii="Noto Sans" w:hAnsi="Noto Sans" w:cs="Noto Sans"/>
          <w:sz w:val="20"/>
          <w:lang w:eastAsia="es-ES"/>
        </w:rPr>
        <w:t xml:space="preserve">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proofErr w:type="spellStart"/>
      <w:proofErr w:type="gramStart"/>
      <w:r w:rsidRPr="00132900">
        <w:rPr>
          <w:rFonts w:ascii="Noto Sans" w:hAnsi="Noto Sans" w:cs="Noto Sans"/>
          <w:b/>
          <w:sz w:val="20"/>
          <w:lang w:eastAsia="es-ES"/>
        </w:rPr>
        <w:t>nda</w:t>
      </w:r>
      <w:proofErr w:type="spellEnd"/>
      <w:proofErr w:type="gramEnd"/>
      <w:r w:rsidRPr="00132900">
        <w:rPr>
          <w:rFonts w:ascii="Noto Sans" w:hAnsi="Noto Sans" w:cs="Noto Sans"/>
          <w:b/>
          <w:sz w:val="20"/>
          <w:lang w:eastAsia="es-ES"/>
        </w:rPr>
        <w:t xml:space="preserve"> =</w:t>
      </w:r>
      <w:r w:rsidRPr="00132900">
        <w:rPr>
          <w:rFonts w:ascii="Noto Sans" w:hAnsi="Noto Sans" w:cs="Noto Sans"/>
          <w:sz w:val="20"/>
          <w:lang w:eastAsia="es-ES"/>
        </w:rPr>
        <w:t xml:space="preserve"> número de días de atraso</w:t>
      </w:r>
    </w:p>
    <w:p w:rsidR="00132900" w:rsidRPr="00132900" w:rsidRDefault="00132900" w:rsidP="00DE1F73">
      <w:pPr>
        <w:contextualSpacing/>
        <w:jc w:val="both"/>
        <w:rPr>
          <w:rFonts w:ascii="Noto Sans" w:hAnsi="Noto Sans" w:cs="Noto Sans"/>
          <w:sz w:val="20"/>
          <w:lang w:eastAsia="es-ES"/>
        </w:rPr>
      </w:pPr>
      <w:proofErr w:type="spellStart"/>
      <w:proofErr w:type="gramStart"/>
      <w:r w:rsidRPr="00132900">
        <w:rPr>
          <w:rFonts w:ascii="Noto Sans" w:hAnsi="Noto Sans" w:cs="Noto Sans"/>
          <w:b/>
          <w:sz w:val="20"/>
          <w:lang w:eastAsia="es-ES"/>
        </w:rPr>
        <w:t>vbaa</w:t>
      </w:r>
      <w:proofErr w:type="spellEnd"/>
      <w:proofErr w:type="gramEnd"/>
      <w:r w:rsidRPr="00132900">
        <w:rPr>
          <w:rFonts w:ascii="Noto Sans" w:hAnsi="Noto Sans" w:cs="Noto Sans"/>
          <w:b/>
          <w:sz w:val="20"/>
          <w:lang w:eastAsia="es-ES"/>
        </w:rPr>
        <w:t xml:space="preserve"> =</w:t>
      </w:r>
      <w:r w:rsidRPr="00132900">
        <w:rPr>
          <w:rFonts w:ascii="Noto Sans" w:hAnsi="Noto Sans" w:cs="Noto Sans"/>
          <w:sz w:val="20"/>
          <w:lang w:eastAsia="es-ES"/>
        </w:rPr>
        <w:t xml:space="preserve">  valor de los bienes adquiridos  con atraso sin IVA.</w:t>
      </w:r>
    </w:p>
    <w:p w:rsidR="00132900" w:rsidRPr="00132900" w:rsidRDefault="00132900" w:rsidP="00DE1F73">
      <w:pPr>
        <w:contextualSpacing/>
        <w:jc w:val="both"/>
        <w:rPr>
          <w:rFonts w:ascii="Noto Sans" w:hAnsi="Noto Sans" w:cs="Noto Sans"/>
          <w:sz w:val="20"/>
          <w:lang w:eastAsia="es-ES"/>
        </w:rPr>
      </w:pPr>
      <w:proofErr w:type="spellStart"/>
      <w:r w:rsidRPr="00132900">
        <w:rPr>
          <w:rFonts w:ascii="Noto Sans" w:hAnsi="Noto Sans" w:cs="Noto Sans"/>
          <w:b/>
          <w:sz w:val="20"/>
          <w:lang w:eastAsia="es-ES"/>
        </w:rPr>
        <w:t>Pca</w:t>
      </w:r>
      <w:proofErr w:type="spellEnd"/>
      <w:r w:rsidRPr="00132900">
        <w:rPr>
          <w:rFonts w:ascii="Noto Sans" w:hAnsi="Noto Sans" w:cs="Noto Sans"/>
          <w:b/>
          <w:sz w:val="20"/>
          <w:lang w:eastAsia="es-ES"/>
        </w:rPr>
        <w:t xml:space="preserve"> =</w:t>
      </w:r>
      <w:r w:rsidRPr="00132900">
        <w:rPr>
          <w:rFonts w:ascii="Noto Sans" w:hAnsi="Noto Sans" w:cs="Noto Sans"/>
          <w:sz w:val="20"/>
          <w:lang w:eastAsia="es-ES"/>
        </w:rPr>
        <w:t xml:space="preserve"> Pena convencional aplicable</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La suma de las penas convencionales no deberá exceder el importe de la garantía de cumplimiento del 10% (diez por ciento) del monto de cada uno de los bienes.</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El proveedor a su vez, autoriza al Instituto a descontar las cantidades que resulten de aplicar la pena convencional, sobre los pagos que deberá cubrir.</w:t>
      </w: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Las notas de crédito derivadas de las penas convencionales deberán estar a apegadas a la normatividad aplicable para su elaboración.</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Si el último día del plazo o la fecha determinada son inhábiles o las oficinas ante las que se vaya a hacer el trámite permanecen cerradas durante el horario normal de labores, se prorrogará el plazo hasta el siguiente día hábil.</w:t>
      </w:r>
    </w:p>
    <w:p w:rsidR="00132900" w:rsidRPr="00132900" w:rsidRDefault="00132900" w:rsidP="00DE1F73">
      <w:pPr>
        <w:contextualSpacing/>
        <w:jc w:val="both"/>
        <w:rPr>
          <w:rFonts w:ascii="Noto Sans" w:hAnsi="Noto Sans" w:cs="Noto Sans"/>
          <w:sz w:val="20"/>
          <w:lang w:eastAsia="es-ES"/>
        </w:rPr>
      </w:pPr>
    </w:p>
    <w:p w:rsidR="00132900" w:rsidRPr="00132900" w:rsidRDefault="00132900" w:rsidP="00DE1F73">
      <w:pPr>
        <w:contextualSpacing/>
        <w:jc w:val="both"/>
        <w:rPr>
          <w:rFonts w:ascii="Noto Sans" w:hAnsi="Noto Sans" w:cs="Noto Sans"/>
          <w:sz w:val="20"/>
          <w:lang w:eastAsia="es-ES"/>
        </w:rPr>
      </w:pPr>
      <w:r w:rsidRPr="00132900">
        <w:rPr>
          <w:rFonts w:ascii="Noto Sans" w:hAnsi="Noto Sans" w:cs="Noto Sans"/>
          <w:sz w:val="20"/>
          <w:lang w:eastAsia="es-ES"/>
        </w:rPr>
        <w:t>El Administrador del contrato, notificará a “EL PROVEEDOR” por escrito o vía correo electrónico el cálculo de la pena convencional, dentro de los 5 (cinco días) posteriores al atraso en el cumplimiento de la obligación de que se trate.</w:t>
      </w:r>
    </w:p>
    <w:p w:rsidR="00132900" w:rsidRPr="00132900" w:rsidRDefault="00132900" w:rsidP="00DE1F73">
      <w:pPr>
        <w:contextualSpacing/>
        <w:jc w:val="both"/>
        <w:rPr>
          <w:rFonts w:ascii="Noto Sans" w:eastAsia="Calibri" w:hAnsi="Noto Sans" w:cs="Noto Sans"/>
          <w:sz w:val="20"/>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MECANISMOS REQUERIDOS AL PRESTADOR PARA RESPONDER POR DEFECTOS</w:t>
      </w:r>
    </w:p>
    <w:p w:rsidR="00132900" w:rsidRPr="00132900" w:rsidRDefault="00132900" w:rsidP="00DE1F73">
      <w:pPr>
        <w:ind w:left="360"/>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bCs/>
          <w:sz w:val="20"/>
        </w:rPr>
      </w:pPr>
      <w:r w:rsidRPr="00132900">
        <w:rPr>
          <w:rFonts w:ascii="Noto Sans" w:hAnsi="Noto Sans" w:cs="Noto Sans"/>
          <w:bCs/>
          <w:sz w:val="20"/>
        </w:rPr>
        <w:t>La garantía de los bienes.</w:t>
      </w: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GARANTÍAS DE ANTICIPOS, CUMPLIMIENTO, DEFECTOS O VICIOS OCULTOS DE BIENES, CALIDAD DE SERVICIOS Y DE OPERACIÓN Y FUNCIONAMIENTO, QUE EN SU CASO APLIQUEN.</w:t>
      </w:r>
    </w:p>
    <w:p w:rsidR="00132900" w:rsidRPr="00132900" w:rsidRDefault="00132900" w:rsidP="00DE1F73">
      <w:pPr>
        <w:ind w:left="360"/>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b/>
          <w:sz w:val="20"/>
        </w:rPr>
      </w:pPr>
      <w:r w:rsidRPr="00132900">
        <w:rPr>
          <w:rFonts w:ascii="Noto Sans" w:hAnsi="Noto Sans" w:cs="Noto Sans"/>
          <w:b/>
          <w:sz w:val="20"/>
        </w:rPr>
        <w:t>GARANTÍA DE LOS BIENES</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rsidR="00132900" w:rsidRPr="00132900" w:rsidRDefault="00132900" w:rsidP="00DE1F73">
      <w:pPr>
        <w:pStyle w:val="Prrafodelista"/>
        <w:ind w:left="0"/>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132900" w:rsidRPr="00132900" w:rsidRDefault="00132900" w:rsidP="00DE1F73">
      <w:pPr>
        <w:contextualSpacing/>
        <w:jc w:val="both"/>
        <w:rPr>
          <w:rFonts w:ascii="Noto Sans" w:hAnsi="Noto Sans" w:cs="Noto Sans"/>
          <w:bCs/>
          <w:sz w:val="20"/>
        </w:rPr>
      </w:pPr>
    </w:p>
    <w:p w:rsidR="00132900" w:rsidRPr="00132900" w:rsidRDefault="00132900" w:rsidP="00DE1F73">
      <w:pPr>
        <w:pStyle w:val="Lista"/>
        <w:spacing w:after="0"/>
        <w:contextualSpacing/>
        <w:jc w:val="both"/>
        <w:rPr>
          <w:rFonts w:ascii="Noto Sans" w:hAnsi="Noto Sans" w:cs="Noto Sans"/>
          <w:b/>
          <w:sz w:val="20"/>
        </w:rPr>
      </w:pPr>
      <w:r w:rsidRPr="00132900">
        <w:rPr>
          <w:rFonts w:ascii="Noto Sans" w:hAnsi="Noto Sans" w:cs="Noto Sans"/>
          <w:b/>
          <w:sz w:val="20"/>
        </w:rPr>
        <w:t>GARANTÍA DE CUMPLIMIENTO DE CONTRATO</w:t>
      </w:r>
    </w:p>
    <w:p w:rsidR="00132900" w:rsidRPr="00132900" w:rsidRDefault="00132900" w:rsidP="00DE1F73">
      <w:pPr>
        <w:contextualSpacing/>
        <w:jc w:val="both"/>
        <w:rPr>
          <w:rFonts w:ascii="Noto Sans" w:hAnsi="Noto Sans" w:cs="Noto Sans"/>
          <w:b/>
          <w:sz w:val="20"/>
        </w:rPr>
      </w:pPr>
    </w:p>
    <w:p w:rsidR="00132900" w:rsidRPr="00132900" w:rsidRDefault="00132900" w:rsidP="00DE1F73">
      <w:pPr>
        <w:contextualSpacing/>
        <w:jc w:val="both"/>
        <w:rPr>
          <w:rFonts w:ascii="Noto Sans" w:hAnsi="Noto Sans" w:cs="Noto Sans"/>
          <w:bCs/>
          <w:sz w:val="20"/>
          <w:lang w:eastAsia="es-MX"/>
        </w:rPr>
      </w:pPr>
      <w:r w:rsidRPr="00132900">
        <w:rPr>
          <w:rFonts w:ascii="Noto Sans" w:hAnsi="Noto Sans" w:cs="Noto Sans"/>
          <w:sz w:val="20"/>
        </w:rPr>
        <w:t>El proveedor</w:t>
      </w:r>
      <w:r w:rsidRPr="00132900">
        <w:rPr>
          <w:rFonts w:ascii="Noto Sans" w:hAnsi="Noto Sans" w:cs="Noto Sans"/>
          <w:sz w:val="20"/>
          <w:lang w:eastAsia="es-MX"/>
        </w:rPr>
        <w:t xml:space="preserve">,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que </w:t>
      </w:r>
      <w:r w:rsidRPr="00132900">
        <w:rPr>
          <w:rFonts w:ascii="Noto Sans" w:hAnsi="Noto Sans" w:cs="Noto Sans"/>
          <w:bCs/>
          <w:sz w:val="20"/>
          <w:lang w:eastAsia="es-MX"/>
        </w:rPr>
        <w:t>deberá cubrir la vigencia del contrato, y los meses ofertados correspondientes a la garantía de los bienes.</w:t>
      </w:r>
    </w:p>
    <w:p w:rsidR="00132900" w:rsidRPr="00132900" w:rsidRDefault="00132900" w:rsidP="00DE1F73">
      <w:pPr>
        <w:pStyle w:val="Continuarlista"/>
        <w:spacing w:after="0"/>
        <w:ind w:left="0"/>
        <w:jc w:val="both"/>
        <w:rPr>
          <w:rFonts w:ascii="Noto Sans" w:hAnsi="Noto Sans" w:cs="Noto Sans"/>
          <w:sz w:val="20"/>
          <w:lang w:eastAsia="es-MX"/>
        </w:rPr>
      </w:pPr>
    </w:p>
    <w:p w:rsidR="00132900" w:rsidRPr="00132900" w:rsidRDefault="00132900" w:rsidP="00DE1F73">
      <w:pPr>
        <w:pStyle w:val="Continuarlista"/>
        <w:spacing w:after="0"/>
        <w:ind w:left="0"/>
        <w:jc w:val="both"/>
        <w:rPr>
          <w:rFonts w:ascii="Noto Sans" w:hAnsi="Noto Sans" w:cs="Noto Sans"/>
          <w:sz w:val="20"/>
          <w:lang w:eastAsia="es-MX"/>
        </w:rPr>
      </w:pPr>
      <w:r w:rsidRPr="00132900">
        <w:rPr>
          <w:rFonts w:ascii="Noto Sans" w:hAnsi="Noto Sans" w:cs="Noto Sans"/>
          <w:sz w:val="20"/>
          <w:lang w:eastAsia="es-MX"/>
        </w:rPr>
        <w:t>La garantía de cumplimiento a las obligaciones del contrato se liberará mediante autorización por escrito por parte del Instituto en forma inmediata, siempre y cuando el proveedor</w:t>
      </w:r>
      <w:r w:rsidRPr="00132900" w:rsidDel="000C7113">
        <w:rPr>
          <w:rFonts w:ascii="Noto Sans" w:hAnsi="Noto Sans" w:cs="Noto Sans"/>
          <w:sz w:val="20"/>
          <w:lang w:eastAsia="es-MX"/>
        </w:rPr>
        <w:t xml:space="preserve"> </w:t>
      </w:r>
      <w:r w:rsidRPr="00132900">
        <w:rPr>
          <w:rFonts w:ascii="Noto Sans" w:hAnsi="Noto Sans" w:cs="Noto Sans"/>
          <w:sz w:val="20"/>
          <w:lang w:eastAsia="es-MX"/>
        </w:rPr>
        <w:t>haya cumplido a satisfacción con todas las obligaciones contractuales durante la vigencia del Contrato.</w:t>
      </w:r>
    </w:p>
    <w:p w:rsidR="00132900" w:rsidRPr="00132900" w:rsidRDefault="00132900" w:rsidP="00DE1F73">
      <w:pPr>
        <w:pStyle w:val="Continuarlista"/>
        <w:spacing w:after="0"/>
        <w:ind w:left="0"/>
        <w:jc w:val="both"/>
        <w:rPr>
          <w:rFonts w:ascii="Noto Sans" w:hAnsi="Noto Sans" w:cs="Noto Sans"/>
          <w:sz w:val="20"/>
          <w:lang w:eastAsia="es-MX"/>
        </w:rPr>
      </w:pPr>
    </w:p>
    <w:p w:rsidR="00132900" w:rsidRPr="00132900" w:rsidRDefault="00132900" w:rsidP="00DE1F73">
      <w:pPr>
        <w:contextualSpacing/>
        <w:jc w:val="both"/>
        <w:rPr>
          <w:rFonts w:ascii="Noto Sans" w:eastAsia="Calibri" w:hAnsi="Noto Sans" w:cs="Noto Sans"/>
          <w:bCs/>
          <w:sz w:val="20"/>
          <w:lang w:eastAsia="es-MX"/>
        </w:rPr>
      </w:pPr>
      <w:r w:rsidRPr="00132900">
        <w:rPr>
          <w:rFonts w:ascii="Noto Sans" w:eastAsia="Calibri" w:hAnsi="Noto Sans" w:cs="Noto Sans"/>
          <w:bCs/>
          <w:sz w:val="20"/>
          <w:lang w:eastAsia="es-MX"/>
        </w:rPr>
        <w:t>De conformidad con el artículo 81 fracción II del Reglamento de la Ley de Adquisiciones, Arrendamientos y Servicios del Sector Público, la aplicación de la</w:t>
      </w:r>
      <w:r w:rsidRPr="00132900">
        <w:rPr>
          <w:rFonts w:ascii="Noto Sans" w:eastAsia="Calibri" w:hAnsi="Noto Sans" w:cs="Noto Sans"/>
          <w:bCs/>
          <w:sz w:val="20"/>
          <w:lang w:val="es-MX" w:eastAsia="es-MX"/>
        </w:rPr>
        <w:t>s</w:t>
      </w:r>
      <w:r w:rsidRPr="00132900">
        <w:rPr>
          <w:rFonts w:ascii="Noto Sans" w:eastAsia="Calibri" w:hAnsi="Noto Sans" w:cs="Noto Sans"/>
          <w:bCs/>
          <w:sz w:val="20"/>
          <w:lang w:eastAsia="es-MX"/>
        </w:rPr>
        <w:t xml:space="preserve"> garantía</w:t>
      </w:r>
      <w:r w:rsidRPr="00132900">
        <w:rPr>
          <w:rFonts w:ascii="Noto Sans" w:eastAsia="Calibri" w:hAnsi="Noto Sans" w:cs="Noto Sans"/>
          <w:bCs/>
          <w:sz w:val="20"/>
          <w:lang w:val="es-MX" w:eastAsia="es-MX"/>
        </w:rPr>
        <w:t>s</w:t>
      </w:r>
      <w:r w:rsidRPr="00132900">
        <w:rPr>
          <w:rFonts w:ascii="Noto Sans" w:eastAsia="Calibri" w:hAnsi="Noto Sans" w:cs="Noto Sans"/>
          <w:bCs/>
          <w:sz w:val="20"/>
          <w:lang w:eastAsia="es-MX"/>
        </w:rPr>
        <w:t xml:space="preserve"> de cumplimiento del contrato se aplicará</w:t>
      </w:r>
      <w:r w:rsidRPr="00132900">
        <w:rPr>
          <w:rFonts w:ascii="Noto Sans" w:eastAsia="Calibri" w:hAnsi="Noto Sans" w:cs="Noto Sans"/>
          <w:bCs/>
          <w:sz w:val="20"/>
          <w:lang w:val="es-MX" w:eastAsia="es-MX"/>
        </w:rPr>
        <w:t>n</w:t>
      </w:r>
      <w:r w:rsidRPr="00132900">
        <w:rPr>
          <w:rFonts w:ascii="Noto Sans" w:eastAsia="Calibri" w:hAnsi="Noto Sans" w:cs="Noto Sans"/>
          <w:bCs/>
          <w:sz w:val="20"/>
          <w:lang w:eastAsia="es-MX"/>
        </w:rPr>
        <w:t xml:space="preserve"> de manera proporcional al monto de las obligaciones incumplidas, es decir la garantía será divisible y se ejecutará en razón de los bienes</w:t>
      </w:r>
      <w:r w:rsidRPr="00132900">
        <w:rPr>
          <w:rFonts w:ascii="Noto Sans" w:eastAsia="Calibri" w:hAnsi="Noto Sans" w:cs="Noto Sans"/>
          <w:bCs/>
          <w:sz w:val="20"/>
          <w:lang w:val="es-MX" w:eastAsia="es-MX"/>
        </w:rPr>
        <w:t xml:space="preserve"> o </w:t>
      </w:r>
      <w:r w:rsidRPr="00132900">
        <w:rPr>
          <w:rFonts w:ascii="Noto Sans" w:eastAsia="Calibri" w:hAnsi="Noto Sans" w:cs="Noto Sans"/>
          <w:bCs/>
          <w:sz w:val="20"/>
          <w:lang w:val="es-MX" w:eastAsia="es-MX"/>
        </w:rPr>
        <w:lastRenderedPageBreak/>
        <w:t>servicios</w:t>
      </w:r>
      <w:r w:rsidRPr="00132900">
        <w:rPr>
          <w:rFonts w:ascii="Noto Sans" w:eastAsia="Calibri" w:hAnsi="Noto Sans" w:cs="Noto Sans"/>
          <w:bCs/>
          <w:sz w:val="20"/>
          <w:lang w:eastAsia="es-MX"/>
        </w:rPr>
        <w:t xml:space="preserve"> que no sean entregados  a entera satisfacción del Instituto, para el supuesto en el que se formalice un contrato con una partida la garantía será indivisible.</w:t>
      </w:r>
    </w:p>
    <w:p w:rsidR="00132900" w:rsidRPr="00132900" w:rsidRDefault="00132900" w:rsidP="00DE1F73">
      <w:pPr>
        <w:pStyle w:val="Prrafodelista"/>
        <w:ind w:left="360"/>
        <w:jc w:val="both"/>
        <w:rPr>
          <w:rFonts w:ascii="Noto Sans" w:hAnsi="Noto Sans" w:cs="Noto Sans"/>
          <w:bCs/>
          <w:sz w:val="20"/>
          <w:lang w:eastAsia="es-MX"/>
        </w:rPr>
      </w:pPr>
    </w:p>
    <w:p w:rsidR="00132900" w:rsidRPr="00132900" w:rsidRDefault="00132900" w:rsidP="00DE1F73">
      <w:pPr>
        <w:pStyle w:val="Prrafodelista"/>
        <w:ind w:left="0"/>
        <w:jc w:val="both"/>
        <w:rPr>
          <w:rFonts w:ascii="Noto Sans" w:hAnsi="Noto Sans" w:cs="Noto Sans"/>
          <w:bCs/>
          <w:sz w:val="20"/>
          <w:lang w:eastAsia="es-MX"/>
        </w:rPr>
      </w:pPr>
      <w:r w:rsidRPr="00132900">
        <w:rPr>
          <w:rFonts w:ascii="Noto Sans" w:hAnsi="Noto Sans" w:cs="Noto Sans"/>
          <w:bCs/>
          <w:sz w:val="20"/>
          <w:lang w:eastAsia="es-MX"/>
        </w:rPr>
        <w:t xml:space="preserve">Se entenderá que los bienes son entregados a entera satisfacción del Instituto, cuando hayan sido suministrados al personal del Instituto o servicios realizados durante el periodo de garantías. </w:t>
      </w:r>
    </w:p>
    <w:p w:rsidR="00132900" w:rsidRPr="00132900" w:rsidRDefault="00132900" w:rsidP="00DE1F73">
      <w:pPr>
        <w:pStyle w:val="Prrafodelista"/>
        <w:ind w:left="0"/>
        <w:jc w:val="both"/>
        <w:rPr>
          <w:rFonts w:ascii="Noto Sans" w:hAnsi="Noto Sans" w:cs="Noto Sans"/>
          <w:bCs/>
          <w:sz w:val="20"/>
          <w:lang w:eastAsia="es-MX"/>
        </w:rPr>
      </w:pPr>
    </w:p>
    <w:p w:rsidR="00132900" w:rsidRPr="00132900" w:rsidRDefault="00132900" w:rsidP="00DE1F73">
      <w:pPr>
        <w:pStyle w:val="Prrafodelista"/>
        <w:ind w:left="0"/>
        <w:jc w:val="both"/>
        <w:rPr>
          <w:rFonts w:ascii="Noto Sans" w:hAnsi="Noto Sans" w:cs="Noto Sans"/>
          <w:bCs/>
          <w:sz w:val="20"/>
          <w:lang w:eastAsia="es-MX"/>
        </w:rPr>
      </w:pPr>
      <w:r w:rsidRPr="00132900">
        <w:rPr>
          <w:rFonts w:ascii="Noto Sans" w:hAnsi="Noto Sans" w:cs="Noto Sans"/>
          <w:bCs/>
          <w:sz w:val="20"/>
          <w:lang w:eastAsia="es-MX"/>
        </w:rPr>
        <w:t xml:space="preserve">De lo anterior el proveedor acepta: </w:t>
      </w:r>
    </w:p>
    <w:p w:rsidR="00132900" w:rsidRPr="00132900" w:rsidRDefault="00132900" w:rsidP="00DE1F73">
      <w:pPr>
        <w:pStyle w:val="Prrafodelista"/>
        <w:ind w:left="0"/>
        <w:jc w:val="both"/>
        <w:rPr>
          <w:rFonts w:ascii="Noto Sans" w:hAnsi="Noto Sans" w:cs="Noto Sans"/>
          <w:bCs/>
          <w:sz w:val="20"/>
          <w:lang w:eastAsia="es-MX"/>
        </w:rPr>
      </w:pPr>
    </w:p>
    <w:p w:rsidR="00132900" w:rsidRPr="00132900" w:rsidRDefault="00132900" w:rsidP="004B3BE5">
      <w:pPr>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132900" w:rsidRPr="00132900" w:rsidRDefault="00132900" w:rsidP="00DE1F73">
      <w:pPr>
        <w:ind w:left="720"/>
        <w:contextualSpacing/>
        <w:jc w:val="both"/>
        <w:rPr>
          <w:rFonts w:ascii="Noto Sans" w:hAnsi="Noto Sans" w:cs="Noto Sans"/>
          <w:sz w:val="20"/>
          <w:lang w:eastAsia="es-MX"/>
        </w:rPr>
      </w:pPr>
    </w:p>
    <w:p w:rsidR="00132900" w:rsidRPr="00132900" w:rsidRDefault="00132900" w:rsidP="004B3BE5">
      <w:pPr>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132900" w:rsidRPr="00132900" w:rsidRDefault="00132900" w:rsidP="00DE1F73">
      <w:pPr>
        <w:ind w:left="720"/>
        <w:contextualSpacing/>
        <w:jc w:val="both"/>
        <w:rPr>
          <w:rFonts w:ascii="Noto Sans" w:hAnsi="Noto Sans" w:cs="Noto Sans"/>
          <w:sz w:val="20"/>
          <w:lang w:eastAsia="es-MX"/>
        </w:rPr>
      </w:pPr>
    </w:p>
    <w:p w:rsidR="00132900" w:rsidRPr="00132900" w:rsidRDefault="00132900" w:rsidP="004B3BE5">
      <w:pPr>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4B3BE5">
      <w:pPr>
        <w:pStyle w:val="Prrafodelista"/>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132900">
        <w:rPr>
          <w:rFonts w:ascii="Noto Sans" w:eastAsia="MS Mincho" w:hAnsi="Noto Sans" w:cs="Noto Sans"/>
          <w:b/>
          <w:sz w:val="20"/>
        </w:rPr>
        <w:t>80</w:t>
      </w:r>
      <w:r w:rsidRPr="00132900">
        <w:rPr>
          <w:rFonts w:ascii="Noto Sans" w:hAnsi="Noto Sans" w:cs="Noto Sans"/>
          <w:sz w:val="20"/>
          <w:lang w:eastAsia="es-MX"/>
        </w:rPr>
        <w:t xml:space="preserve"> días hábiles contados a partir de que la resolución favorable al fiado haya causado ejecutoria.</w:t>
      </w:r>
    </w:p>
    <w:p w:rsidR="00132900" w:rsidRPr="00132900" w:rsidRDefault="00132900" w:rsidP="00DE1F73">
      <w:pPr>
        <w:ind w:left="720"/>
        <w:contextualSpacing/>
        <w:jc w:val="both"/>
        <w:rPr>
          <w:rFonts w:ascii="Noto Sans" w:hAnsi="Noto Sans" w:cs="Noto Sans"/>
          <w:sz w:val="20"/>
          <w:lang w:eastAsia="es-MX"/>
        </w:rPr>
      </w:pPr>
    </w:p>
    <w:p w:rsidR="00132900" w:rsidRPr="00132900" w:rsidRDefault="00132900" w:rsidP="004B3BE5">
      <w:pPr>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132900">
        <w:rPr>
          <w:rFonts w:ascii="Noto Sans" w:hAnsi="Noto Sans" w:cs="Noto Sans"/>
          <w:b/>
          <w:sz w:val="20"/>
        </w:rPr>
        <w:t>“EL INSTITUTO”</w:t>
      </w:r>
      <w:r w:rsidRPr="00132900">
        <w:rPr>
          <w:rFonts w:ascii="Noto Sans" w:hAnsi="Noto Sans" w:cs="Noto Sans"/>
          <w:sz w:val="20"/>
          <w:lang w:eastAsia="es-MX"/>
        </w:rPr>
        <w:t>.</w:t>
      </w:r>
    </w:p>
    <w:p w:rsidR="00132900" w:rsidRPr="00132900" w:rsidRDefault="00132900" w:rsidP="00DE1F73">
      <w:pPr>
        <w:ind w:left="720"/>
        <w:contextualSpacing/>
        <w:jc w:val="both"/>
        <w:rPr>
          <w:rFonts w:ascii="Noto Sans" w:hAnsi="Noto Sans" w:cs="Noto Sans"/>
          <w:sz w:val="20"/>
          <w:lang w:eastAsia="es-MX"/>
        </w:rPr>
      </w:pPr>
    </w:p>
    <w:p w:rsidR="00132900" w:rsidRPr="00132900" w:rsidRDefault="00132900" w:rsidP="004B3BE5">
      <w:pPr>
        <w:numPr>
          <w:ilvl w:val="0"/>
          <w:numId w:val="48"/>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Su conformidad en que la reclamación que se presente ante la afianzadora por incumplimiento de contrato, quedará integrada con la siguiente documentación:</w:t>
      </w:r>
    </w:p>
    <w:p w:rsidR="00132900" w:rsidRPr="00132900" w:rsidRDefault="00132900" w:rsidP="00DE1F73">
      <w:pPr>
        <w:ind w:left="1434"/>
        <w:contextualSpacing/>
        <w:jc w:val="both"/>
        <w:rPr>
          <w:rFonts w:ascii="Noto Sans" w:hAnsi="Noto Sans" w:cs="Noto Sans"/>
          <w:sz w:val="20"/>
          <w:lang w:eastAsia="es-MX"/>
        </w:rPr>
      </w:pP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Reclamación por escrito a la Institución de Fianzas.</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Copia de la póliza de fianza en su caso, sus documentos modificatorios.</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Copia del contrato garantizado y en su caso sus convenios modificatorios.</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Copia del documento de notificación al fiado de su incumplimiento.</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En su caso, la rescisión del contrato y su notificación.</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En su caso, documento de terminación anticipada y su notificación.</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Copia del finiquito y en su caso, su notificación.</w:t>
      </w:r>
    </w:p>
    <w:p w:rsidR="00132900" w:rsidRPr="00132900" w:rsidRDefault="00132900" w:rsidP="004B3BE5">
      <w:pPr>
        <w:numPr>
          <w:ilvl w:val="1"/>
          <w:numId w:val="49"/>
        </w:numPr>
        <w:suppressAutoHyphens w:val="0"/>
        <w:ind w:left="1434" w:hanging="357"/>
        <w:contextualSpacing/>
        <w:jc w:val="both"/>
        <w:rPr>
          <w:rFonts w:ascii="Noto Sans" w:hAnsi="Noto Sans" w:cs="Noto Sans"/>
          <w:sz w:val="20"/>
          <w:lang w:eastAsia="es-MX"/>
        </w:rPr>
      </w:pPr>
      <w:r w:rsidRPr="00132900">
        <w:rPr>
          <w:rFonts w:ascii="Noto Sans" w:hAnsi="Noto Sans" w:cs="Noto Sans"/>
          <w:sz w:val="20"/>
          <w:lang w:eastAsia="es-MX"/>
        </w:rPr>
        <w:t>Importe reclamado.</w:t>
      </w:r>
    </w:p>
    <w:p w:rsidR="00132900" w:rsidRPr="00132900" w:rsidRDefault="00132900" w:rsidP="00DE1F73">
      <w:pPr>
        <w:contextualSpacing/>
        <w:jc w:val="both"/>
        <w:rPr>
          <w:rFonts w:ascii="Noto Sans" w:hAnsi="Noto Sans" w:cs="Noto Sans"/>
          <w:bC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bCs/>
          <w:sz w:val="20"/>
        </w:rPr>
        <w:lastRenderedPageBreak/>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132900">
        <w:rPr>
          <w:rFonts w:ascii="Noto Sans" w:hAnsi="Noto Sans" w:cs="Noto Sans"/>
          <w:sz w:val="20"/>
        </w:rPr>
        <w:t>, de acuerdo con el procedimiento siguiente:</w:t>
      </w:r>
    </w:p>
    <w:p w:rsidR="00132900" w:rsidRPr="00132900" w:rsidRDefault="00132900" w:rsidP="00DE1F73">
      <w:pPr>
        <w:contextualSpacing/>
        <w:jc w:val="both"/>
        <w:rPr>
          <w:rFonts w:ascii="Noto Sans" w:hAnsi="Noto Sans" w:cs="Noto Sans"/>
          <w:bCs/>
          <w:sz w:val="20"/>
        </w:rPr>
      </w:pPr>
    </w:p>
    <w:p w:rsidR="00132900" w:rsidRPr="00132900" w:rsidRDefault="00132900" w:rsidP="00DE1F73">
      <w:pPr>
        <w:numPr>
          <w:ilvl w:val="0"/>
          <w:numId w:val="33"/>
        </w:numPr>
        <w:tabs>
          <w:tab w:val="clear" w:pos="360"/>
        </w:tabs>
        <w:autoSpaceDE w:val="0"/>
        <w:contextualSpacing/>
        <w:jc w:val="both"/>
        <w:rPr>
          <w:rFonts w:ascii="Noto Sans" w:hAnsi="Noto Sans" w:cs="Noto Sans"/>
          <w:sz w:val="20"/>
        </w:rPr>
      </w:pPr>
      <w:r w:rsidRPr="00132900">
        <w:rPr>
          <w:rFonts w:ascii="Noto Sans" w:hAnsi="Noto Sans" w:cs="Noto Sans"/>
          <w:sz w:val="20"/>
        </w:rPr>
        <w:t>El cheque debe expedirse a nombre del Instituto Mexicano del Seguro Social.</w:t>
      </w:r>
    </w:p>
    <w:p w:rsidR="00132900" w:rsidRPr="00132900" w:rsidRDefault="00132900" w:rsidP="00DE1F73">
      <w:pPr>
        <w:numPr>
          <w:ilvl w:val="0"/>
          <w:numId w:val="33"/>
        </w:numPr>
        <w:tabs>
          <w:tab w:val="clear" w:pos="360"/>
        </w:tabs>
        <w:autoSpaceDE w:val="0"/>
        <w:ind w:left="357" w:hanging="357"/>
        <w:contextualSpacing/>
        <w:jc w:val="both"/>
        <w:rPr>
          <w:rFonts w:ascii="Noto Sans" w:hAnsi="Noto Sans" w:cs="Noto Sans"/>
          <w:sz w:val="20"/>
        </w:rPr>
      </w:pPr>
      <w:r w:rsidRPr="00132900">
        <w:rPr>
          <w:rFonts w:ascii="Noto Sans" w:hAnsi="Noto Sans" w:cs="Noto Sans"/>
          <w:sz w:val="20"/>
        </w:rPr>
        <w:t xml:space="preserve">Dicho cheque deberá ser resguardado, a título de garantía, en el Departamento de Finanzas de la Delegación. </w:t>
      </w:r>
    </w:p>
    <w:p w:rsidR="00132900" w:rsidRPr="00132900" w:rsidRDefault="00132900" w:rsidP="00DE1F73">
      <w:pPr>
        <w:numPr>
          <w:ilvl w:val="0"/>
          <w:numId w:val="33"/>
        </w:numPr>
        <w:tabs>
          <w:tab w:val="clear" w:pos="360"/>
        </w:tabs>
        <w:autoSpaceDE w:val="0"/>
        <w:contextualSpacing/>
        <w:jc w:val="both"/>
        <w:rPr>
          <w:rFonts w:ascii="Noto Sans" w:hAnsi="Noto Sans" w:cs="Noto Sans"/>
          <w:sz w:val="20"/>
        </w:rPr>
      </w:pPr>
      <w:r w:rsidRPr="00132900">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132900" w:rsidRPr="00132900" w:rsidRDefault="00132900" w:rsidP="00DE1F73">
      <w:pPr>
        <w:autoSpaceDE w:val="0"/>
        <w:ind w:left="360"/>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Esta garantía deberá presentarse a más tardar, dentro de los diez días naturales siguientes a la fecha de firma del contrato, en términos del artículo 48 de la Ley.</w:t>
      </w:r>
    </w:p>
    <w:p w:rsidR="00132900" w:rsidRPr="00132900" w:rsidRDefault="00132900" w:rsidP="00DE1F73">
      <w:pPr>
        <w:contextualSpacing/>
        <w:jc w:val="both"/>
        <w:rPr>
          <w:rFonts w:ascii="Noto Sans" w:hAnsi="Noto Sans" w:cs="Noto Sans"/>
          <w:sz w:val="20"/>
        </w:rPr>
      </w:pPr>
    </w:p>
    <w:p w:rsidR="00132900" w:rsidRPr="00132900" w:rsidRDefault="00132900" w:rsidP="004B3BE5">
      <w:pPr>
        <w:numPr>
          <w:ilvl w:val="0"/>
          <w:numId w:val="52"/>
        </w:numPr>
        <w:suppressAutoHyphens w:val="0"/>
        <w:contextualSpacing/>
        <w:jc w:val="both"/>
        <w:rPr>
          <w:rFonts w:ascii="Noto Sans" w:hAnsi="Noto Sans" w:cs="Noto Sans"/>
          <w:b/>
          <w:bCs/>
          <w:sz w:val="20"/>
        </w:rPr>
      </w:pPr>
      <w:r w:rsidRPr="00132900">
        <w:rPr>
          <w:rFonts w:ascii="Noto Sans" w:hAnsi="Noto Sans" w:cs="Noto Sans"/>
          <w:b/>
          <w:bCs/>
          <w:sz w:val="20"/>
        </w:rPr>
        <w:t xml:space="preserve">FORMA DE PAGO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Forma de pago.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La documentación comprobatoria para proceder al pago de los bienes de consumo entregados a entera satisfacción del Administrador de Contrato deberá ser validada y autorizada por su parte de acuerdo a lo siguiente:</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a)</w:t>
      </w:r>
      <w:r w:rsidRPr="00132900">
        <w:rPr>
          <w:rFonts w:ascii="Noto Sans" w:hAnsi="Noto Sans" w:cs="Noto Sans"/>
          <w:sz w:val="20"/>
        </w:rPr>
        <w:tab/>
        <w:t>Existencia de un contrato FORMALIZADO.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número de ID de pedido - recepción nombre de la afianzadora, número de fianza, precio unitario, importe total, previa validación y autorización (nombre, cargo, firma) por el Administrador del Contrato o en su caso el Servidor Público que ostente el cargo.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b)</w:t>
      </w:r>
      <w:r w:rsidRPr="00132900">
        <w:rPr>
          <w:rFonts w:ascii="Noto Sans" w:hAnsi="Noto Sans" w:cs="Noto Sans"/>
          <w:sz w:val="20"/>
        </w:rPr>
        <w:tab/>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IMSS421231I45, domicilio fiscal de conformidad con lo establecido en cada instrumento jurídico.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c)            Comprobante de opinión de cumplimiento de obligaciones en materia de Seguridad Social, emitido por el Instituto Mexicano del Seguro Social, en sentido positivo y vigente a efecto de cumplir con lo señalado por el artículo </w:t>
      </w:r>
      <w:r w:rsidRPr="00132900">
        <w:rPr>
          <w:rFonts w:ascii="Noto Sans" w:hAnsi="Noto Sans" w:cs="Noto Sans"/>
          <w:sz w:val="20"/>
        </w:rPr>
        <w:lastRenderedPageBreak/>
        <w:t>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rebasen los 17 días hábiles posteriores a aquel en que se presente en las áreas de trámite de erogaciones la representación impresa del comprobante fiscal digital por internet (CFDI).</w:t>
      </w: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 </w:t>
      </w: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El Administrador del Contrato será quien dará la autorización para que la Jefatura de Servicios de Finanzas proceda a su pago,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b/>
          <w:color w:val="0070C0"/>
          <w:sz w:val="20"/>
        </w:rPr>
      </w:pPr>
      <w:r w:rsidRPr="00132900">
        <w:rPr>
          <w:rFonts w:ascii="Noto Sans" w:hAnsi="Noto Sans" w:cs="Noto Sans"/>
          <w:b/>
          <w:color w:val="0070C0"/>
          <w:sz w:val="20"/>
        </w:rPr>
        <w:t>http://intranet/normatividad/Normas/DIR.%20FINANZAS/COORD.%20CONT%20Y%20TRAM%20EROGACIONES/PROCEDIMIENTOS/6B13-003-002.pdf#search=6B13%2D003%2D002</w:t>
      </w: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132900">
        <w:rPr>
          <w:rFonts w:ascii="Noto Sans" w:hAnsi="Noto Sans" w:cs="Noto Sans"/>
          <w:sz w:val="20"/>
        </w:rPr>
        <w:t>Millenium</w:t>
      </w:r>
      <w:proofErr w:type="spellEnd"/>
      <w:r w:rsidRPr="00132900">
        <w:rPr>
          <w:rFonts w:ascii="Noto Sans" w:hAnsi="Noto Sans" w:cs="Noto Sans"/>
          <w:sz w:val="20"/>
        </w:rPr>
        <w:t>.</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al punto 4.6 de las POBALINES.</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No se otorgarán anticipos.</w:t>
      </w:r>
    </w:p>
    <w:p w:rsidR="00132900" w:rsidRPr="00132900" w:rsidRDefault="00132900" w:rsidP="00DE1F73">
      <w:pPr>
        <w:tabs>
          <w:tab w:val="left" w:pos="-284"/>
          <w:tab w:val="left" w:pos="9498"/>
        </w:tabs>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b/>
          <w:bCs/>
          <w:sz w:val="20"/>
        </w:rPr>
      </w:pPr>
      <w:r w:rsidRPr="00132900">
        <w:rPr>
          <w:rFonts w:ascii="Noto Sans" w:hAnsi="Noto Sans" w:cs="Noto Sans"/>
          <w:b/>
          <w:bCs/>
          <w:sz w:val="20"/>
        </w:rPr>
        <w:t>L.- MECANISMOS DE COMPROBACIÓN, SUPERVISIÓN Y VERIFICACIÓN DE LOS SERVICIOS CONTRATADOS.</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tabs>
          <w:tab w:val="left" w:pos="709"/>
        </w:tabs>
        <w:ind w:right="23"/>
        <w:contextualSpacing/>
        <w:jc w:val="both"/>
        <w:rPr>
          <w:rFonts w:ascii="Noto Sans" w:hAnsi="Noto Sans" w:cs="Noto Sans"/>
          <w:sz w:val="20"/>
        </w:rPr>
      </w:pPr>
      <w:r w:rsidRPr="00132900">
        <w:rPr>
          <w:rFonts w:ascii="Noto Sans" w:hAnsi="Noto Sans" w:cs="Noto Sans"/>
          <w:sz w:val="20"/>
        </w:rPr>
        <w:t>Durante el periodo de evaluación y vigencia del contrato, el Instituto podrá realizar visitas de verificación con objeto de que se cumpla con las condiciones requeridas.</w:t>
      </w:r>
    </w:p>
    <w:p w:rsidR="00132900" w:rsidRPr="00132900" w:rsidRDefault="00132900" w:rsidP="00DE1F73">
      <w:pPr>
        <w:pStyle w:val="Prrafodelista"/>
        <w:ind w:left="0"/>
        <w:jc w:val="both"/>
        <w:rPr>
          <w:rFonts w:ascii="Noto Sans" w:hAnsi="Noto Sans" w:cs="Noto Sans"/>
          <w:sz w:val="20"/>
        </w:rPr>
      </w:pPr>
      <w:r w:rsidRPr="00132900">
        <w:rPr>
          <w:rFonts w:ascii="Noto Sans" w:hAnsi="Noto Sans" w:cs="Noto Sans"/>
          <w:sz w:val="20"/>
        </w:rPr>
        <w:t>El Instituto realizará visitas a las instalaciones de los licitantes de acuerdo a lo siguiente:</w:t>
      </w:r>
    </w:p>
    <w:p w:rsidR="00132900" w:rsidRPr="00132900" w:rsidRDefault="00132900" w:rsidP="00DE1F73">
      <w:pPr>
        <w:pStyle w:val="Prrafodelista"/>
        <w:ind w:left="0"/>
        <w:jc w:val="both"/>
        <w:rPr>
          <w:rFonts w:ascii="Noto Sans" w:hAnsi="Noto Sans" w:cs="Noto Sans"/>
          <w:sz w:val="20"/>
        </w:rPr>
      </w:pPr>
    </w:p>
    <w:p w:rsidR="00132900" w:rsidRPr="00132900" w:rsidRDefault="00132900" w:rsidP="00DE1F73">
      <w:pPr>
        <w:pStyle w:val="Prrafodelista"/>
        <w:ind w:left="0"/>
        <w:jc w:val="both"/>
        <w:rPr>
          <w:rFonts w:ascii="Noto Sans" w:hAnsi="Noto Sans" w:cs="Noto Sans"/>
          <w:sz w:val="20"/>
        </w:rPr>
      </w:pPr>
    </w:p>
    <w:p w:rsidR="00132900" w:rsidRPr="00132900" w:rsidRDefault="00132900" w:rsidP="00DE1F73">
      <w:pPr>
        <w:pStyle w:val="Prrafodelista"/>
        <w:ind w:left="0"/>
        <w:jc w:val="both"/>
        <w:rPr>
          <w:rFonts w:ascii="Noto Sans" w:hAnsi="Noto Sans" w:cs="Noto Sans"/>
          <w:sz w:val="20"/>
        </w:rPr>
      </w:pPr>
      <w:r w:rsidRPr="00132900">
        <w:rPr>
          <w:rFonts w:ascii="Noto Sans" w:hAnsi="Noto Sans" w:cs="Noto Sans"/>
          <w:sz w:val="20"/>
        </w:rPr>
        <w:t xml:space="preserve">Durante el periodo de evaluación el Instituto realizará la verificación del establecimiento propuesto, a cargo del personal designado por  </w:t>
      </w:r>
      <w:r w:rsidRPr="00132900">
        <w:rPr>
          <w:rFonts w:ascii="Noto Sans" w:hAnsi="Noto Sans" w:cs="Noto Sans"/>
          <w:sz w:val="20"/>
          <w:lang w:val="es-ES_tradnl"/>
        </w:rPr>
        <w:t>el OOAD Sur del Distrito Federal cada uno en el ámbito de su competencia, con el objeto de verificar que las instalaciones propuestas cumplan con los requisitos establecidos en el presente numeral</w:t>
      </w:r>
      <w:r w:rsidRPr="00132900">
        <w:rPr>
          <w:rFonts w:ascii="Noto Sans" w:hAnsi="Noto Sans" w:cs="Noto Sans"/>
          <w:sz w:val="20"/>
        </w:rPr>
        <w:t>. Los participantes deberán contar con los documentos técnicos propios en original, en el establecimiento a evaluar, para verificación de la información correspondiente.</w:t>
      </w:r>
    </w:p>
    <w:p w:rsidR="00132900" w:rsidRPr="00132900" w:rsidRDefault="00132900" w:rsidP="00DE1F73">
      <w:pPr>
        <w:pStyle w:val="Prrafodelista"/>
        <w:ind w:left="0"/>
        <w:jc w:val="both"/>
        <w:rPr>
          <w:rFonts w:ascii="Noto Sans" w:hAnsi="Noto Sans" w:cs="Noto Sans"/>
          <w:sz w:val="20"/>
        </w:rPr>
      </w:pPr>
    </w:p>
    <w:p w:rsidR="00132900" w:rsidRPr="00132900" w:rsidRDefault="00132900" w:rsidP="00DE1F73">
      <w:pPr>
        <w:pStyle w:val="Sinespaciado"/>
        <w:contextualSpacing/>
        <w:jc w:val="both"/>
        <w:rPr>
          <w:rFonts w:ascii="Noto Sans" w:eastAsia="Times New Roman" w:hAnsi="Noto Sans" w:cs="Noto Sans"/>
          <w:sz w:val="20"/>
          <w:szCs w:val="20"/>
          <w:lang w:eastAsia="ar-SA"/>
        </w:rPr>
      </w:pPr>
      <w:r w:rsidRPr="00132900">
        <w:rPr>
          <w:rFonts w:ascii="Noto Sans" w:eastAsia="Times New Roman" w:hAnsi="Noto Sans" w:cs="Noto Sans"/>
          <w:sz w:val="20"/>
          <w:szCs w:val="20"/>
          <w:lang w:eastAsia="ar-SA"/>
        </w:rPr>
        <w:t>El licitante adjudicado deberá presentar a la fecha del corte los bienes consumidos, mediante la representación impresa del comprobante fiscal digital (factura electrónica) y la orden para la dotación o reparación de prótesis de ortopedia Anexo 5 (cinco), para su autorización al Administrador del Contrato, internamente serán validados por parte del médico tratante, a más tardar 5 (cinco) días hábiles posteriores a la fecha indicada, la presentación impresa del comprobante fiscal digital (factura electrónica)  deberá referir el bien otorgado que se encuentran señaladas en la orden.</w:t>
      </w:r>
    </w:p>
    <w:p w:rsidR="00132900" w:rsidRPr="00132900" w:rsidRDefault="00132900" w:rsidP="00DE1F73">
      <w:pPr>
        <w:pStyle w:val="Sinespaciado"/>
        <w:contextualSpacing/>
        <w:jc w:val="both"/>
        <w:rPr>
          <w:rFonts w:ascii="Noto Sans" w:eastAsia="Times New Roman" w:hAnsi="Noto Sans" w:cs="Noto Sans"/>
          <w:sz w:val="20"/>
          <w:szCs w:val="20"/>
          <w:lang w:eastAsia="ar-SA"/>
        </w:rPr>
      </w:pPr>
    </w:p>
    <w:p w:rsidR="00132900" w:rsidRPr="00132900" w:rsidRDefault="00132900" w:rsidP="00DE1F73">
      <w:pPr>
        <w:pStyle w:val="Sinespaciado"/>
        <w:contextualSpacing/>
        <w:jc w:val="both"/>
        <w:rPr>
          <w:rFonts w:ascii="Noto Sans" w:eastAsia="Times New Roman" w:hAnsi="Noto Sans" w:cs="Noto Sans"/>
          <w:sz w:val="20"/>
          <w:szCs w:val="20"/>
          <w:lang w:eastAsia="ar-SA"/>
        </w:rPr>
      </w:pPr>
      <w:r w:rsidRPr="00132900">
        <w:rPr>
          <w:rFonts w:ascii="Noto Sans" w:eastAsia="Times New Roman" w:hAnsi="Noto Sans" w:cs="Noto Sans"/>
          <w:sz w:val="20"/>
          <w:szCs w:val="20"/>
          <w:lang w:eastAsia="ar-SA"/>
        </w:rPr>
        <w:t>El pago de los servicios se efectuará en pesos mexicanos, a los 17  días naturales posteriores a la entrega de la presentación impresa del comprobante fiscal  digital  y documentación comprobatoria  que acredite la entrega de los servicios de conformidad con lo normado en el Procedimiento para la recepción, glosa y aprobación de documentos presentados para trámite de pago y constitución de fondos fijos, adicionalmente entregará documentación del Anexo 5 (cinco) recepción del bien suministrado al derechohabiente, de lunes a viernes en un horario 9:00 a 14:00 horas, previa validación y autorización que para tal efecto realice el Administrador del Contrato.</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hAnsi="Noto Sans" w:cs="Noto Sans"/>
          <w:b/>
          <w:bCs/>
          <w:sz w:val="20"/>
        </w:rPr>
      </w:pPr>
      <w:r w:rsidRPr="00132900">
        <w:rPr>
          <w:rFonts w:ascii="Noto Sans" w:hAnsi="Noto Sans" w:cs="Noto Sans"/>
          <w:b/>
          <w:bCs/>
          <w:sz w:val="20"/>
        </w:rPr>
        <w:t xml:space="preserve">M)EN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 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132900" w:rsidRPr="00132900" w:rsidRDefault="00132900" w:rsidP="00DE1F73">
      <w:pPr>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bCs/>
          <w:sz w:val="20"/>
        </w:rPr>
      </w:pPr>
      <w:r w:rsidRPr="00132900">
        <w:rPr>
          <w:rFonts w:ascii="Noto Sans" w:hAnsi="Noto Sans" w:cs="Noto Sans"/>
          <w:bCs/>
          <w:sz w:val="20"/>
        </w:rPr>
        <w:t xml:space="preserve">No aplica. </w:t>
      </w:r>
    </w:p>
    <w:p w:rsidR="00132900" w:rsidRPr="00132900" w:rsidRDefault="00132900" w:rsidP="00DE1F73">
      <w:pPr>
        <w:contextualSpacing/>
        <w:jc w:val="both"/>
        <w:rPr>
          <w:rFonts w:ascii="Noto Sans" w:hAnsi="Noto Sans" w:cs="Noto Sans"/>
          <w:b/>
          <w:bCs/>
          <w:sz w:val="20"/>
        </w:rPr>
      </w:pPr>
    </w:p>
    <w:p w:rsidR="00132900" w:rsidRPr="00132900" w:rsidRDefault="00132900" w:rsidP="00DE1F73">
      <w:pPr>
        <w:contextualSpacing/>
        <w:jc w:val="both"/>
        <w:rPr>
          <w:rFonts w:ascii="Noto Sans" w:hAnsi="Noto Sans" w:cs="Noto Sans"/>
          <w:b/>
          <w:bCs/>
          <w:sz w:val="20"/>
        </w:rPr>
      </w:pPr>
      <w:r w:rsidRPr="00132900">
        <w:rPr>
          <w:rFonts w:ascii="Noto Sans" w:hAnsi="Noto Sans" w:cs="Noto Sans"/>
          <w:b/>
          <w:bCs/>
          <w:sz w:val="20"/>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w:t>
      </w:r>
      <w:r w:rsidRPr="00132900">
        <w:rPr>
          <w:rFonts w:ascii="Noto Sans" w:hAnsi="Noto Sans" w:cs="Noto Sans"/>
          <w:b/>
          <w:bCs/>
          <w:sz w:val="20"/>
        </w:rPr>
        <w:lastRenderedPageBreak/>
        <w:t xml:space="preserve">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132900" w:rsidRPr="00132900" w:rsidRDefault="00132900" w:rsidP="00DE1F73">
      <w:pPr>
        <w:contextualSpacing/>
        <w:jc w:val="both"/>
        <w:rPr>
          <w:rFonts w:ascii="Noto Sans" w:hAnsi="Noto Sans" w:cs="Noto Sans"/>
          <w:bCs/>
          <w:sz w:val="20"/>
        </w:rPr>
      </w:pPr>
    </w:p>
    <w:p w:rsidR="00132900" w:rsidRPr="00132900" w:rsidRDefault="00132900" w:rsidP="00DE1F73">
      <w:pPr>
        <w:contextualSpacing/>
        <w:jc w:val="both"/>
        <w:rPr>
          <w:rFonts w:ascii="Noto Sans" w:hAnsi="Noto Sans" w:cs="Noto Sans"/>
          <w:bCs/>
          <w:sz w:val="20"/>
        </w:rPr>
      </w:pPr>
      <w:r w:rsidRPr="00132900">
        <w:rPr>
          <w:rFonts w:ascii="Noto Sans" w:hAnsi="Noto Sans" w:cs="Noto Sans"/>
          <w:bCs/>
          <w:sz w:val="20"/>
        </w:rPr>
        <w:t xml:space="preserve">No aplica. </w:t>
      </w:r>
    </w:p>
    <w:p w:rsidR="00132900" w:rsidRPr="00132900" w:rsidRDefault="00132900" w:rsidP="00DE1F73">
      <w:pPr>
        <w:contextualSpacing/>
        <w:jc w:val="both"/>
        <w:rPr>
          <w:rFonts w:ascii="Noto Sans" w:hAnsi="Noto Sans" w:cs="Noto Sans"/>
          <w:bCs/>
          <w:sz w:val="20"/>
        </w:rPr>
      </w:pPr>
    </w:p>
    <w:p w:rsidR="00132900" w:rsidRPr="00132900" w:rsidRDefault="00132900" w:rsidP="00DE1F73">
      <w:pPr>
        <w:contextualSpacing/>
        <w:jc w:val="both"/>
        <w:rPr>
          <w:rFonts w:ascii="Noto Sans" w:hAnsi="Noto Sans" w:cs="Noto Sans"/>
          <w:b/>
          <w:bCs/>
          <w:sz w:val="20"/>
        </w:rPr>
      </w:pPr>
      <w:r w:rsidRPr="00132900">
        <w:rPr>
          <w:rFonts w:ascii="Noto Sans" w:hAnsi="Noto Sans" w:cs="Noto Sans"/>
          <w:b/>
          <w:bCs/>
          <w:sz w:val="20"/>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hAnsi="Noto Sans" w:cs="Noto Sans"/>
          <w:bCs/>
          <w:sz w:val="20"/>
        </w:rPr>
      </w:pPr>
      <w:r w:rsidRPr="00132900">
        <w:rPr>
          <w:rFonts w:ascii="Noto Sans" w:hAnsi="Noto Sans" w:cs="Noto Sans"/>
          <w:bCs/>
          <w:sz w:val="20"/>
        </w:rPr>
        <w:t xml:space="preserve">No aplica. </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eastAsia="Calibri" w:hAnsi="Noto Sans" w:cs="Noto Sans"/>
          <w:b/>
          <w:color w:val="000000"/>
          <w:sz w:val="20"/>
          <w:lang w:val="es-MX"/>
        </w:rPr>
      </w:pPr>
      <w:r w:rsidRPr="00132900">
        <w:rPr>
          <w:rFonts w:ascii="Noto Sans" w:eastAsia="Calibri" w:hAnsi="Noto Sans" w:cs="Noto Sans"/>
          <w:b/>
          <w:color w:val="000000"/>
          <w:sz w:val="20"/>
          <w:lang w:val="es-MX"/>
        </w:rPr>
        <w:t>INFORME DELEGACIONAL</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El Proveedor deberá entregar a cada</w:t>
      </w:r>
      <w:r w:rsidRPr="00132900">
        <w:rPr>
          <w:rFonts w:ascii="Noto Sans" w:eastAsia="Calibri" w:hAnsi="Noto Sans" w:cs="Noto Sans"/>
          <w:i/>
          <w:color w:val="000000"/>
          <w:sz w:val="20"/>
          <w:u w:val="single"/>
          <w:lang w:val="es-MX"/>
        </w:rPr>
        <w:t xml:space="preserve"> Director de la Unidad solicitante, quien fungirá como Auxiliar en la </w:t>
      </w:r>
      <w:proofErr w:type="spellStart"/>
      <w:r w:rsidRPr="00132900">
        <w:rPr>
          <w:rFonts w:ascii="Noto Sans" w:eastAsia="Calibri" w:hAnsi="Noto Sans" w:cs="Noto Sans"/>
          <w:i/>
          <w:color w:val="000000"/>
          <w:sz w:val="20"/>
          <w:u w:val="single"/>
          <w:lang w:val="es-MX"/>
        </w:rPr>
        <w:t>Admimistracion</w:t>
      </w:r>
      <w:proofErr w:type="spellEnd"/>
      <w:r w:rsidRPr="00132900">
        <w:rPr>
          <w:rFonts w:ascii="Noto Sans" w:eastAsia="Calibri" w:hAnsi="Noto Sans" w:cs="Noto Sans"/>
          <w:i/>
          <w:color w:val="000000"/>
          <w:sz w:val="20"/>
          <w:u w:val="single"/>
          <w:lang w:val="es-MX"/>
        </w:rPr>
        <w:t xml:space="preserve"> Del Contrato</w:t>
      </w:r>
      <w:r w:rsidRPr="00132900">
        <w:rPr>
          <w:rFonts w:ascii="Noto Sans" w:eastAsia="Calibri" w:hAnsi="Noto Sans" w:cs="Noto Sans"/>
          <w:color w:val="000000"/>
          <w:sz w:val="20"/>
          <w:lang w:val="es-MX"/>
        </w:rPr>
        <w:t xml:space="preserve">, un reporte mensual </w:t>
      </w:r>
      <w:r w:rsidRPr="00132900">
        <w:rPr>
          <w:rFonts w:ascii="Noto Sans" w:eastAsia="Calibri" w:hAnsi="Noto Sans" w:cs="Noto Sans"/>
          <w:b/>
          <w:color w:val="000000"/>
          <w:sz w:val="20"/>
          <w:lang w:val="es-MX"/>
        </w:rPr>
        <w:t>Anexo 5 (cinco) Cédula de Control del Gasto por Unidad Médica</w:t>
      </w:r>
      <w:r w:rsidRPr="00132900">
        <w:rPr>
          <w:rFonts w:ascii="Noto Sans" w:eastAsia="Calibri" w:hAnsi="Noto Sans" w:cs="Noto Sans"/>
          <w:color w:val="000000"/>
          <w:sz w:val="20"/>
          <w:lang w:val="es-MX"/>
        </w:rPr>
        <w:t xml:space="preserve">, en el cual indique: </w:t>
      </w:r>
      <w:r w:rsidRPr="00132900">
        <w:rPr>
          <w:rFonts w:ascii="Noto Sans" w:eastAsia="Calibri" w:hAnsi="Noto Sans" w:cs="Noto Sans"/>
          <w:color w:val="000000"/>
          <w:sz w:val="20"/>
          <w:u w:val="single"/>
          <w:lang w:val="es-MX"/>
        </w:rPr>
        <w:t>Unidad Médica, Nombre Del Paciente, Número De Afiliación Y El Diagnóstico, Tipo Y Número De Implantes Utilizados, Sistema Y Costo</w:t>
      </w:r>
      <w:r w:rsidRPr="00132900">
        <w:rPr>
          <w:rFonts w:ascii="Noto Sans" w:eastAsia="Calibri" w:hAnsi="Noto Sans" w:cs="Noto Sans"/>
          <w:color w:val="000000"/>
          <w:sz w:val="20"/>
          <w:lang w:val="es-MX"/>
        </w:rPr>
        <w:t xml:space="preserve"> de los mismos, dentro de los 5(cinco) primeros días hábiles del mes posterior a que se realice el corte de la facturación.</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 xml:space="preserve">Turnando copia en medio </w:t>
      </w:r>
      <w:proofErr w:type="spellStart"/>
      <w:r w:rsidRPr="00132900">
        <w:rPr>
          <w:rFonts w:ascii="Noto Sans" w:eastAsia="Calibri" w:hAnsi="Noto Sans" w:cs="Noto Sans"/>
          <w:color w:val="000000"/>
          <w:sz w:val="20"/>
          <w:lang w:val="es-MX"/>
        </w:rPr>
        <w:t>electronico</w:t>
      </w:r>
      <w:proofErr w:type="spellEnd"/>
      <w:r w:rsidRPr="00132900">
        <w:rPr>
          <w:rFonts w:ascii="Noto Sans" w:eastAsia="Calibri" w:hAnsi="Noto Sans" w:cs="Noto Sans"/>
          <w:color w:val="000000"/>
          <w:sz w:val="20"/>
          <w:lang w:val="es-MX"/>
        </w:rPr>
        <w:t xml:space="preserve"> a la  jefatura de Servicios de </w:t>
      </w:r>
      <w:proofErr w:type="spellStart"/>
      <w:r w:rsidRPr="00132900">
        <w:rPr>
          <w:rFonts w:ascii="Noto Sans" w:eastAsia="Calibri" w:hAnsi="Noto Sans" w:cs="Noto Sans"/>
          <w:color w:val="000000"/>
          <w:sz w:val="20"/>
          <w:lang w:val="es-MX"/>
        </w:rPr>
        <w:t>Pestaciones</w:t>
      </w:r>
      <w:proofErr w:type="spellEnd"/>
      <w:r w:rsidRPr="00132900">
        <w:rPr>
          <w:rFonts w:ascii="Noto Sans" w:eastAsia="Calibri" w:hAnsi="Noto Sans" w:cs="Noto Sans"/>
          <w:color w:val="000000"/>
          <w:sz w:val="20"/>
          <w:lang w:val="es-MX"/>
        </w:rPr>
        <w:t xml:space="preserve"> Medicas, a </w:t>
      </w:r>
      <w:proofErr w:type="spellStart"/>
      <w:r w:rsidRPr="00132900">
        <w:rPr>
          <w:rFonts w:ascii="Noto Sans" w:eastAsia="Calibri" w:hAnsi="Noto Sans" w:cs="Noto Sans"/>
          <w:color w:val="000000"/>
          <w:sz w:val="20"/>
          <w:lang w:val="es-MX"/>
        </w:rPr>
        <w:t>traves</w:t>
      </w:r>
      <w:proofErr w:type="spellEnd"/>
      <w:r w:rsidRPr="00132900">
        <w:rPr>
          <w:rFonts w:ascii="Noto Sans" w:eastAsia="Calibri" w:hAnsi="Noto Sans" w:cs="Noto Sans"/>
          <w:color w:val="000000"/>
          <w:sz w:val="20"/>
          <w:lang w:val="es-MX"/>
        </w:rPr>
        <w:t xml:space="preserve"> de la  Coordinación Auxiliar Operativa Administrativa en el OOAD D.F. Sur mediante correo electrónico, </w:t>
      </w:r>
      <w:hyperlink r:id="rId12" w:history="1">
        <w:r w:rsidRPr="00132900">
          <w:rPr>
            <w:rStyle w:val="Hipervnculo"/>
            <w:rFonts w:ascii="Noto Sans" w:eastAsia="Calibri" w:hAnsi="Noto Sans" w:cs="Noto Sans"/>
            <w:sz w:val="20"/>
            <w:lang w:val="es-MX"/>
          </w:rPr>
          <w:t>veronica.orozco@imss.gob.mx</w:t>
        </w:r>
      </w:hyperlink>
      <w:r w:rsidRPr="00132900">
        <w:rPr>
          <w:rFonts w:ascii="Noto Sans" w:eastAsia="Calibri" w:hAnsi="Noto Sans" w:cs="Noto Sans"/>
          <w:color w:val="000000"/>
          <w:sz w:val="20"/>
          <w:lang w:val="es-MX"/>
        </w:rPr>
        <w:t xml:space="preserve">, </w:t>
      </w:r>
      <w:hyperlink r:id="rId13" w:history="1">
        <w:r w:rsidRPr="00132900">
          <w:rPr>
            <w:rStyle w:val="Hipervnculo"/>
            <w:rFonts w:ascii="Noto Sans" w:eastAsia="Calibri" w:hAnsi="Noto Sans" w:cs="Noto Sans"/>
            <w:sz w:val="20"/>
            <w:lang w:val="es-MX"/>
          </w:rPr>
          <w:t>eduardo.abasolo@imss.gob.mx</w:t>
        </w:r>
      </w:hyperlink>
      <w:r w:rsidRPr="00132900">
        <w:rPr>
          <w:rFonts w:ascii="Noto Sans" w:eastAsia="Calibri" w:hAnsi="Noto Sans" w:cs="Noto Sans"/>
          <w:color w:val="000000"/>
          <w:sz w:val="20"/>
          <w:lang w:val="es-MX"/>
        </w:rPr>
        <w:t xml:space="preserve">, </w:t>
      </w:r>
      <w:hyperlink r:id="rId14" w:history="1">
        <w:r w:rsidRPr="00132900">
          <w:rPr>
            <w:rStyle w:val="Hipervnculo"/>
            <w:rFonts w:ascii="Noto Sans" w:eastAsia="Calibri" w:hAnsi="Noto Sans" w:cs="Noto Sans"/>
            <w:sz w:val="20"/>
            <w:lang w:val="es-MX"/>
          </w:rPr>
          <w:t>fernando.perezg@imss.gob.mx</w:t>
        </w:r>
      </w:hyperlink>
      <w:r w:rsidRPr="00132900">
        <w:rPr>
          <w:rFonts w:ascii="Noto Sans" w:eastAsia="Calibri" w:hAnsi="Noto Sans" w:cs="Noto Sans"/>
          <w:color w:val="000000"/>
          <w:sz w:val="20"/>
          <w:lang w:val="es-MX"/>
        </w:rPr>
        <w:t xml:space="preserve">, de manera mensual por </w:t>
      </w:r>
      <w:r w:rsidRPr="00132900">
        <w:rPr>
          <w:rFonts w:ascii="Noto Sans" w:eastAsia="Calibri" w:hAnsi="Noto Sans" w:cs="Noto Sans"/>
          <w:color w:val="000000"/>
          <w:sz w:val="20"/>
          <w:u w:val="single"/>
          <w:lang w:val="es-MX"/>
        </w:rPr>
        <w:t>Unidad Médica Y Delegacional</w:t>
      </w:r>
      <w:r w:rsidRPr="00132900">
        <w:rPr>
          <w:rFonts w:ascii="Noto Sans" w:eastAsia="Calibri" w:hAnsi="Noto Sans" w:cs="Noto Sans"/>
          <w:color w:val="000000"/>
          <w:sz w:val="20"/>
          <w:lang w:val="es-MX"/>
        </w:rPr>
        <w:t>, el gasto devengado en los primeros 5 días hábiles de cada mes, del mes que terminó, durante todo el ejercicio del contrato, de no cumplir con el informe se generaran las acciones administrativas que corresponda por cada día de atraso.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b/>
          <w:sz w:val="20"/>
        </w:rPr>
      </w:pPr>
      <w:r w:rsidRPr="00132900">
        <w:rPr>
          <w:rFonts w:ascii="Noto Sans" w:hAnsi="Noto Sans" w:cs="Noto Sans"/>
          <w:b/>
          <w:sz w:val="20"/>
        </w:rPr>
        <w:t>DOCUMENTACIÓN A PRESENTAR EN LA PROPUESTA TÉCNICA DEL LICITANTE</w:t>
      </w:r>
    </w:p>
    <w:p w:rsidR="00132900" w:rsidRPr="00132900" w:rsidRDefault="00132900" w:rsidP="00DE1F73">
      <w:pPr>
        <w:contextualSpacing/>
        <w:jc w:val="both"/>
        <w:rPr>
          <w:rFonts w:ascii="Noto Sans" w:hAnsi="Noto Sans" w:cs="Noto Sans"/>
          <w:sz w:val="20"/>
          <w:lang w:val="es-MX"/>
        </w:rPr>
      </w:pPr>
    </w:p>
    <w:p w:rsidR="00132900" w:rsidRPr="00132900" w:rsidRDefault="00132900" w:rsidP="00DE1F73">
      <w:pPr>
        <w:contextualSpacing/>
        <w:jc w:val="both"/>
        <w:rPr>
          <w:rFonts w:ascii="Noto Sans" w:hAnsi="Noto Sans" w:cs="Noto Sans"/>
          <w:sz w:val="20"/>
          <w:lang w:val="es-MX"/>
        </w:rPr>
      </w:pPr>
      <w:r w:rsidRPr="00132900">
        <w:rPr>
          <w:rFonts w:ascii="Noto Sans" w:eastAsia="Calibri" w:hAnsi="Noto Sans" w:cs="Noto Sans"/>
          <w:color w:val="000000"/>
          <w:sz w:val="20"/>
          <w:lang w:val="es-MX"/>
        </w:rPr>
        <w:t>El participante deberá presentar en la propuesta técnica</w:t>
      </w:r>
      <w:r w:rsidRPr="00132900">
        <w:rPr>
          <w:rFonts w:ascii="Noto Sans" w:hAnsi="Noto Sans" w:cs="Noto Sans"/>
          <w:sz w:val="20"/>
          <w:lang w:val="es-MX"/>
        </w:rPr>
        <w:t>:</w:t>
      </w:r>
    </w:p>
    <w:p w:rsidR="00132900" w:rsidRPr="00132900" w:rsidRDefault="00132900" w:rsidP="00DE1F73">
      <w:pPr>
        <w:contextualSpacing/>
        <w:jc w:val="both"/>
        <w:rPr>
          <w:rFonts w:ascii="Noto Sans" w:hAnsi="Noto Sans" w:cs="Noto Sans"/>
          <w:sz w:val="20"/>
          <w:lang w:val="es-MX"/>
        </w:rPr>
      </w:pPr>
    </w:p>
    <w:p w:rsidR="00132900" w:rsidRPr="00132900" w:rsidRDefault="00132900" w:rsidP="004B3BE5">
      <w:pPr>
        <w:numPr>
          <w:ilvl w:val="0"/>
          <w:numId w:val="46"/>
        </w:numPr>
        <w:suppressAutoHyphens w:val="0"/>
        <w:ind w:left="709" w:hanging="567"/>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Documento en papel membretado, firmado por el representante legal del mismo donde se compromete  bajo protesta de decir verdad que cuenta con la capacidad técnica y experiencia suficiente para otorgar los bienes solicitados por el Instituto.</w:t>
      </w:r>
    </w:p>
    <w:p w:rsidR="00132900" w:rsidRPr="00132900" w:rsidRDefault="00132900" w:rsidP="004B3BE5">
      <w:pPr>
        <w:numPr>
          <w:ilvl w:val="0"/>
          <w:numId w:val="46"/>
        </w:numPr>
        <w:suppressAutoHyphens w:val="0"/>
        <w:ind w:left="709" w:hanging="567"/>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rsidR="00132900" w:rsidRPr="00132900" w:rsidRDefault="00132900" w:rsidP="004B3BE5">
      <w:pPr>
        <w:numPr>
          <w:ilvl w:val="0"/>
          <w:numId w:val="46"/>
        </w:numPr>
        <w:suppressAutoHyphens w:val="0"/>
        <w:ind w:left="709" w:hanging="567"/>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Documento en papel membretado, firmado por el representante legal del mismo donde se compromete bajo protesta de decir que los bienes propuestos se apegara a lo establecido en la ley general de salud.</w:t>
      </w:r>
    </w:p>
    <w:p w:rsidR="00132900" w:rsidRPr="00132900" w:rsidRDefault="00132900" w:rsidP="004B3BE5">
      <w:pPr>
        <w:numPr>
          <w:ilvl w:val="0"/>
          <w:numId w:val="46"/>
        </w:numPr>
        <w:suppressAutoHyphens w:val="0"/>
        <w:ind w:left="709" w:hanging="567"/>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lastRenderedPageBreak/>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132900" w:rsidRPr="00132900" w:rsidRDefault="00132900" w:rsidP="004B3BE5">
      <w:pPr>
        <w:numPr>
          <w:ilvl w:val="0"/>
          <w:numId w:val="46"/>
        </w:numPr>
        <w:suppressAutoHyphens w:val="0"/>
        <w:ind w:left="567" w:hanging="283"/>
        <w:contextualSpacing/>
        <w:jc w:val="both"/>
        <w:rPr>
          <w:rFonts w:ascii="Noto Sans" w:eastAsia="Calibri" w:hAnsi="Noto Sans" w:cs="Noto Sans"/>
          <w:color w:val="000000"/>
          <w:sz w:val="20"/>
          <w:lang w:val="es-MX"/>
        </w:rPr>
      </w:pPr>
      <w:r w:rsidRPr="00132900">
        <w:rPr>
          <w:rFonts w:ascii="Noto Sans" w:eastAsia="Calibri" w:hAnsi="Noto Sans" w:cs="Noto Sans"/>
          <w:color w:val="000000"/>
          <w:sz w:val="20"/>
          <w:lang w:val="es-MX"/>
        </w:rPr>
        <w:t>Mediante carta membretada firmada por el Representante Legal que su representada suministrará los bienes con las características con que fueron solicitados.</w:t>
      </w:r>
    </w:p>
    <w:p w:rsidR="00132900" w:rsidRPr="00132900" w:rsidRDefault="00132900" w:rsidP="004B3BE5">
      <w:pPr>
        <w:numPr>
          <w:ilvl w:val="0"/>
          <w:numId w:val="46"/>
        </w:numPr>
        <w:suppressAutoHyphens w:val="0"/>
        <w:ind w:left="567" w:hanging="283"/>
        <w:contextualSpacing/>
        <w:jc w:val="both"/>
        <w:rPr>
          <w:rFonts w:ascii="Noto Sans" w:hAnsi="Noto Sans" w:cs="Noto Sans"/>
          <w:sz w:val="20"/>
        </w:rPr>
      </w:pPr>
      <w:r w:rsidRPr="00132900">
        <w:rPr>
          <w:rFonts w:ascii="Noto Sans" w:hAnsi="Noto Sans" w:cs="Noto Sans"/>
          <w:sz w:val="20"/>
        </w:rPr>
        <w:t>Documento en papel membretado, firmado por el representante legal del mismo, que contenga listado de agencias de servicio o centros de servicio, los cuales tendrán como actividad sustantiva ofrecer el servicio de atención a derechohabientes para resolver dudas relativas al bien solicitado.</w:t>
      </w:r>
    </w:p>
    <w:p w:rsidR="00132900" w:rsidRPr="00132900" w:rsidRDefault="00132900" w:rsidP="004B3BE5">
      <w:pPr>
        <w:numPr>
          <w:ilvl w:val="0"/>
          <w:numId w:val="46"/>
        </w:numPr>
        <w:suppressAutoHyphens w:val="0"/>
        <w:ind w:left="567" w:hanging="283"/>
        <w:contextualSpacing/>
        <w:jc w:val="both"/>
        <w:rPr>
          <w:rFonts w:ascii="Noto Sans" w:hAnsi="Noto Sans" w:cs="Noto Sans"/>
          <w:sz w:val="20"/>
        </w:rPr>
      </w:pPr>
      <w:r w:rsidRPr="00132900">
        <w:rPr>
          <w:rFonts w:ascii="Noto Sans" w:hAnsi="Noto Sans" w:cs="Noto Sans"/>
          <w:sz w:val="20"/>
        </w:rPr>
        <w:t xml:space="preserve">Documento en papel membretado, firmado por el representante legal del mismo, en el cual manifieste que no se generaran costos posteriores por concepto de asistencia y mano de obra del personal para realizar los mantenimientos preventivos y correctivos a los bienes requeridos durante la vigencia del contrato. </w:t>
      </w:r>
    </w:p>
    <w:p w:rsidR="00132900" w:rsidRPr="00132900" w:rsidRDefault="00132900" w:rsidP="00DE1F73">
      <w:pPr>
        <w:contextualSpacing/>
        <w:jc w:val="both"/>
        <w:rPr>
          <w:rFonts w:ascii="Noto Sans" w:eastAsia="Calibri" w:hAnsi="Noto Sans" w:cs="Noto Sans"/>
          <w:color w:val="000000"/>
          <w:sz w:val="20"/>
          <w:lang w:val="es-MX"/>
        </w:rPr>
      </w:pPr>
    </w:p>
    <w:p w:rsidR="00132900" w:rsidRPr="00132900" w:rsidRDefault="00132900" w:rsidP="00DE1F73">
      <w:pPr>
        <w:pStyle w:val="Prrafodelista"/>
        <w:ind w:left="0"/>
        <w:jc w:val="both"/>
        <w:rPr>
          <w:rFonts w:ascii="Noto Sans" w:hAnsi="Noto Sans" w:cs="Noto Sans"/>
          <w:b/>
          <w:sz w:val="20"/>
        </w:rPr>
      </w:pPr>
      <w:r w:rsidRPr="00132900">
        <w:rPr>
          <w:rFonts w:ascii="Noto Sans" w:hAnsi="Noto Sans" w:cs="Noto Sans"/>
          <w:b/>
          <w:sz w:val="20"/>
        </w:rPr>
        <w:t>CAUSALES DE DESECHAMIENTO</w:t>
      </w:r>
    </w:p>
    <w:p w:rsidR="00132900" w:rsidRPr="00132900" w:rsidRDefault="00132900" w:rsidP="00DE1F73">
      <w:pPr>
        <w:pStyle w:val="Prrafodelista"/>
        <w:jc w:val="both"/>
        <w:rPr>
          <w:rFonts w:ascii="Noto Sans" w:hAnsi="Noto Sans" w:cs="Noto Sans"/>
          <w:sz w:val="20"/>
          <w:lang w:val="es-ES_tradnl"/>
        </w:rPr>
      </w:pPr>
    </w:p>
    <w:p w:rsidR="00132900" w:rsidRPr="00132900" w:rsidRDefault="00132900" w:rsidP="00DE1F73">
      <w:pPr>
        <w:pStyle w:val="Prrafodelista"/>
        <w:numPr>
          <w:ilvl w:val="0"/>
          <w:numId w:val="36"/>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Que no cumplan con alguno de los requisitos establecidos en los presentes Términos y Condiciones y sus anexos, así como los que se deriven del Acto de la Junta de Aclaraciones y que con motivo de dicho incumplimiento se afecte la solvencia de la propuesta, conforme</w:t>
      </w:r>
      <w:r w:rsidR="004D1A95">
        <w:rPr>
          <w:rFonts w:ascii="Noto Sans" w:hAnsi="Noto Sans" w:cs="Noto Sans"/>
          <w:sz w:val="20"/>
          <w:lang w:eastAsia="es-MX"/>
        </w:rPr>
        <w:t xml:space="preserve"> a lo previsto en el artículo 47</w:t>
      </w:r>
      <w:r w:rsidRPr="00132900">
        <w:rPr>
          <w:rFonts w:ascii="Noto Sans" w:hAnsi="Noto Sans" w:cs="Noto Sans"/>
          <w:sz w:val="20"/>
          <w:lang w:eastAsia="es-MX"/>
        </w:rPr>
        <w:t xml:space="preserve"> de la LAASSP.</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 xml:space="preserve">El no presentar la documentación solicitada en el numeral </w:t>
      </w:r>
      <w:r w:rsidRPr="00132900">
        <w:rPr>
          <w:rFonts w:ascii="Noto Sans" w:hAnsi="Noto Sans" w:cs="Noto Sans"/>
          <w:b/>
          <w:sz w:val="20"/>
          <w:lang w:eastAsia="es-MX"/>
        </w:rPr>
        <w:t>DOCUMENTACIÓN A PRESENTAR EN LA PROPUESTA TÉCNICA DEL LICITANTE</w:t>
      </w:r>
      <w:r w:rsidRPr="00132900">
        <w:rPr>
          <w:rFonts w:ascii="Noto Sans" w:hAnsi="Noto Sans" w:cs="Noto Sans"/>
          <w:sz w:val="20"/>
          <w:lang w:eastAsia="es-MX"/>
        </w:rPr>
        <w:t xml:space="preserve"> del presente documento.</w:t>
      </w:r>
    </w:p>
    <w:p w:rsidR="00132900" w:rsidRPr="00132900" w:rsidRDefault="00132900" w:rsidP="00DE1F73">
      <w:pPr>
        <w:pStyle w:val="Prrafodelista"/>
        <w:overflowPunct w:val="0"/>
        <w:autoSpaceDE w:val="0"/>
        <w:jc w:val="both"/>
        <w:textAlignment w:val="baseline"/>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 xml:space="preserve">Que la documentación solicitada en el numeral </w:t>
      </w:r>
      <w:r w:rsidRPr="00132900">
        <w:rPr>
          <w:rFonts w:ascii="Noto Sans" w:hAnsi="Noto Sans" w:cs="Noto Sans"/>
          <w:b/>
          <w:sz w:val="20"/>
          <w:lang w:eastAsia="es-MX"/>
        </w:rPr>
        <w:t>DOCUMENTACIÓN A PRESENTAR EN LA PROPUESTA TÉCNICA DEL LICITANTE</w:t>
      </w:r>
      <w:r w:rsidRPr="00132900">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DE1F73">
      <w:pPr>
        <w:pStyle w:val="Prrafodelista"/>
        <w:numPr>
          <w:ilvl w:val="0"/>
          <w:numId w:val="37"/>
        </w:numPr>
        <w:suppressAutoHyphens w:val="0"/>
        <w:contextualSpacing/>
        <w:jc w:val="both"/>
        <w:rPr>
          <w:rFonts w:ascii="Noto Sans" w:hAnsi="Noto Sans" w:cs="Noto Sans"/>
          <w:sz w:val="20"/>
          <w:lang w:eastAsia="es-MX"/>
        </w:rPr>
      </w:pPr>
      <w:r w:rsidRPr="00132900">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132900" w:rsidRPr="00132900" w:rsidRDefault="00132900" w:rsidP="00DE1F73">
      <w:pPr>
        <w:pStyle w:val="Prrafodelista"/>
        <w:jc w:val="both"/>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Cuando no corresponda el bien solicitado contra el bien ofertado.</w:t>
      </w:r>
    </w:p>
    <w:p w:rsidR="00132900" w:rsidRPr="00132900" w:rsidRDefault="00132900" w:rsidP="00DE1F73">
      <w:pPr>
        <w:overflowPunct w:val="0"/>
        <w:autoSpaceDE w:val="0"/>
        <w:contextualSpacing/>
        <w:jc w:val="both"/>
        <w:textAlignment w:val="baseline"/>
        <w:rPr>
          <w:rFonts w:ascii="Noto Sans" w:hAnsi="Noto Sans" w:cs="Noto Sans"/>
          <w:sz w:val="20"/>
          <w:lang w:eastAsia="es-MX"/>
        </w:rPr>
      </w:pPr>
    </w:p>
    <w:p w:rsidR="00132900" w:rsidRPr="00132900" w:rsidRDefault="00132900" w:rsidP="00DE1F73">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132900">
        <w:rPr>
          <w:rFonts w:ascii="Noto Sans" w:hAnsi="Noto Sans" w:cs="Noto Sans"/>
          <w:sz w:val="20"/>
          <w:lang w:eastAsia="es-MX"/>
        </w:rPr>
        <w:t>Cuando el oferente se encuentre en alguno de los supuesto</w:t>
      </w:r>
      <w:r w:rsidR="004D1A95">
        <w:rPr>
          <w:rFonts w:ascii="Noto Sans" w:hAnsi="Noto Sans" w:cs="Noto Sans"/>
          <w:sz w:val="20"/>
          <w:lang w:eastAsia="es-MX"/>
        </w:rPr>
        <w:t>s establecidos en el artículo 71  y 90</w:t>
      </w:r>
      <w:r w:rsidRPr="00132900">
        <w:rPr>
          <w:rFonts w:ascii="Noto Sans" w:hAnsi="Noto Sans" w:cs="Noto Sans"/>
          <w:sz w:val="20"/>
          <w:lang w:eastAsia="es-MX"/>
        </w:rPr>
        <w:t xml:space="preserve"> de la LAASSP.</w:t>
      </w:r>
    </w:p>
    <w:p w:rsidR="00132900" w:rsidRPr="00132900" w:rsidRDefault="00132900" w:rsidP="00DE1F73">
      <w:pPr>
        <w:contextualSpacing/>
        <w:jc w:val="both"/>
        <w:rPr>
          <w:rFonts w:ascii="Noto Sans" w:hAnsi="Noto Sans" w:cs="Noto Sans"/>
          <w:b/>
          <w:sz w:val="20"/>
          <w:lang w:eastAsia="es-ES"/>
        </w:rPr>
      </w:pPr>
    </w:p>
    <w:p w:rsidR="00132900" w:rsidRPr="00132900" w:rsidRDefault="00132900" w:rsidP="00DE1F73">
      <w:pPr>
        <w:contextualSpacing/>
        <w:jc w:val="both"/>
        <w:rPr>
          <w:rFonts w:ascii="Noto Sans" w:hAnsi="Noto Sans" w:cs="Noto Sans"/>
          <w:b/>
          <w:sz w:val="20"/>
          <w:lang w:eastAsia="es-ES"/>
        </w:rPr>
      </w:pPr>
      <w:r w:rsidRPr="00132900">
        <w:rPr>
          <w:rFonts w:ascii="Noto Sans" w:hAnsi="Noto Sans" w:cs="Noto Sans"/>
          <w:b/>
          <w:sz w:val="20"/>
          <w:lang w:eastAsia="es-ES"/>
        </w:rPr>
        <w:t xml:space="preserve">RESCISIÓN ADMINISTRATIVA </w:t>
      </w: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Instituto podrá rescindir administrativamente, en cualquier momento, el (los) contrato(s) que, en su caso, sea(n) adjudicado</w:t>
      </w:r>
      <w:r w:rsidR="00B812FD">
        <w:rPr>
          <w:rFonts w:ascii="Noto Sans" w:hAnsi="Noto Sans" w:cs="Noto Sans"/>
          <w:sz w:val="20"/>
        </w:rPr>
        <w:t>(s), en términos del artículo 77</w:t>
      </w:r>
      <w:r w:rsidRPr="00132900">
        <w:rPr>
          <w:rFonts w:ascii="Noto Sans" w:hAnsi="Noto Sans" w:cs="Noto Sans"/>
          <w:sz w:val="20"/>
        </w:rPr>
        <w:t xml:space="preserve"> de la Ley de Adquisiciones, Arrendamientos y Servicios del Sector Público:</w:t>
      </w:r>
    </w:p>
    <w:p w:rsidR="00132900" w:rsidRPr="00132900" w:rsidRDefault="00132900" w:rsidP="00DE1F73">
      <w:pPr>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el proveedor no entregue la garantía de cumplimiento del contrato, dentro del término de 10 (diez) días naturales posteriores a la firma del mismo.</w:t>
      </w:r>
    </w:p>
    <w:p w:rsidR="00132900" w:rsidRPr="00132900" w:rsidRDefault="00132900" w:rsidP="00DE1F73">
      <w:pPr>
        <w:tabs>
          <w:tab w:val="num" w:pos="720"/>
        </w:tabs>
        <w:ind w:left="660"/>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el proveedor incurra en falta de veracidad total o parcial respecto a la información proporcionada para la celebración del contrato.</w:t>
      </w:r>
    </w:p>
    <w:p w:rsidR="00132900" w:rsidRPr="00132900" w:rsidRDefault="00132900" w:rsidP="00DE1F73">
      <w:pPr>
        <w:tabs>
          <w:tab w:val="num" w:pos="720"/>
        </w:tabs>
        <w:ind w:left="660"/>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se incumpla, total o parcialmente, con cualesquiera de las obligaciones establecidas en el contrato y sus anexos.</w:t>
      </w:r>
    </w:p>
    <w:p w:rsidR="00132900" w:rsidRPr="00132900" w:rsidRDefault="00132900" w:rsidP="00DE1F73">
      <w:pPr>
        <w:tabs>
          <w:tab w:val="num" w:pos="720"/>
        </w:tabs>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se compruebe que el proveedor haya entregado bienes con características distintas a las pactadas en esta Licitación o cuando no los entregue conforme a las normas y/o calidad solicitadas por el Instituto.</w:t>
      </w:r>
    </w:p>
    <w:p w:rsidR="00132900" w:rsidRPr="00132900" w:rsidRDefault="00132900" w:rsidP="00DE1F73">
      <w:pPr>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En caso de que el proveedor no reponga los bienes que le hayan sido devueltos para canje, por problemas de calidad, defectos o vicios ocultos, de acuerdo a lo estipulado.</w:t>
      </w:r>
    </w:p>
    <w:p w:rsidR="00132900" w:rsidRPr="00132900" w:rsidRDefault="00132900" w:rsidP="00DE1F73">
      <w:pPr>
        <w:tabs>
          <w:tab w:val="num" w:pos="720"/>
        </w:tabs>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se transmitan total o parcialmente, bajo cualquier título, los derechos y obligaciones de los contratos, con excepción de los derechos de cobro, previa autorización del Instituto.</w:t>
      </w:r>
    </w:p>
    <w:p w:rsidR="00132900" w:rsidRPr="00132900" w:rsidRDefault="00132900" w:rsidP="00DE1F73">
      <w:pPr>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los bienes entregados no puedan funcionar o ser utilizados por estar incompletos.</w:t>
      </w:r>
    </w:p>
    <w:p w:rsidR="00132900" w:rsidRPr="00132900" w:rsidRDefault="00132900" w:rsidP="00DE1F73">
      <w:pPr>
        <w:tabs>
          <w:tab w:val="num" w:pos="720"/>
        </w:tabs>
        <w:contextualSpacing/>
        <w:jc w:val="both"/>
        <w:rPr>
          <w:rFonts w:ascii="Noto Sans" w:hAnsi="Noto Sans" w:cs="Noto Sans"/>
          <w:sz w:val="20"/>
        </w:rPr>
      </w:pPr>
    </w:p>
    <w:p w:rsidR="00132900" w:rsidRPr="00132900" w:rsidRDefault="00132900" w:rsidP="004B3BE5">
      <w:pPr>
        <w:numPr>
          <w:ilvl w:val="0"/>
          <w:numId w:val="50"/>
        </w:numPr>
        <w:tabs>
          <w:tab w:val="num" w:pos="720"/>
        </w:tabs>
        <w:contextualSpacing/>
        <w:jc w:val="both"/>
        <w:rPr>
          <w:rFonts w:ascii="Noto Sans" w:hAnsi="Noto Sans" w:cs="Noto Sans"/>
          <w:sz w:val="20"/>
        </w:rPr>
      </w:pPr>
      <w:r w:rsidRPr="00132900">
        <w:rPr>
          <w:rFonts w:ascii="Noto Sans" w:hAnsi="Noto Sans" w:cs="Noto Sans"/>
          <w:sz w:val="20"/>
        </w:rPr>
        <w:t>Cuando de manera reiterativa y constante, el proveedor sea sancionado por parte del Instituto con penalizaciones o deducciones sobre el mismo concepto de los  bienes que proporciona al Instituto superando el 10% del monto del contrato y con ello se afecten los intereses del Instituto.</w:t>
      </w:r>
    </w:p>
    <w:p w:rsidR="00132900" w:rsidRPr="00132900" w:rsidRDefault="00132900" w:rsidP="00DE1F73">
      <w:pPr>
        <w:pStyle w:val="Prrafodelista"/>
        <w:jc w:val="both"/>
        <w:rPr>
          <w:rFonts w:ascii="Noto Sans" w:hAnsi="Noto Sans" w:cs="Noto Sans"/>
          <w:sz w:val="20"/>
        </w:rPr>
      </w:pPr>
    </w:p>
    <w:p w:rsidR="00132900" w:rsidRPr="00132900" w:rsidRDefault="00132900" w:rsidP="00DE1F73">
      <w:pPr>
        <w:contextualSpacing/>
        <w:jc w:val="both"/>
        <w:rPr>
          <w:rFonts w:ascii="Noto Sans" w:hAnsi="Noto Sans" w:cs="Noto Sans"/>
          <w:b/>
          <w:sz w:val="20"/>
        </w:rPr>
      </w:pPr>
    </w:p>
    <w:p w:rsidR="00132900" w:rsidRPr="00132900" w:rsidRDefault="00132900" w:rsidP="00DE1F73">
      <w:pPr>
        <w:contextualSpacing/>
        <w:jc w:val="both"/>
        <w:rPr>
          <w:rFonts w:ascii="Noto Sans" w:hAnsi="Noto Sans" w:cs="Noto Sans"/>
          <w:b/>
          <w:sz w:val="20"/>
        </w:rPr>
      </w:pPr>
      <w:r w:rsidRPr="00132900">
        <w:rPr>
          <w:rFonts w:ascii="Noto Sans" w:hAnsi="Noto Sans" w:cs="Noto Sans"/>
          <w:b/>
          <w:sz w:val="20"/>
        </w:rPr>
        <w:t>TERMINACIÓN ANTICIPADA</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132900" w:rsidRPr="00132900" w:rsidRDefault="00132900" w:rsidP="00DE1F73">
      <w:pPr>
        <w:contextualSpacing/>
        <w:jc w:val="both"/>
        <w:rPr>
          <w:rFonts w:ascii="Noto Sans" w:hAnsi="Noto Sans" w:cs="Noto Sans"/>
          <w:b/>
          <w:sz w:val="20"/>
        </w:rPr>
      </w:pPr>
    </w:p>
    <w:p w:rsidR="00132900" w:rsidRPr="00132900" w:rsidRDefault="00132900" w:rsidP="00DE1F73">
      <w:pPr>
        <w:contextualSpacing/>
        <w:jc w:val="both"/>
        <w:rPr>
          <w:rFonts w:ascii="Noto Sans" w:hAnsi="Noto Sans" w:cs="Noto Sans"/>
          <w:b/>
          <w:sz w:val="20"/>
        </w:rPr>
      </w:pPr>
      <w:r w:rsidRPr="00132900">
        <w:rPr>
          <w:rFonts w:ascii="Noto Sans" w:hAnsi="Noto Sans" w:cs="Noto Sans"/>
          <w:b/>
          <w:sz w:val="20"/>
        </w:rPr>
        <w:t xml:space="preserve">DATOS GENERALES Y NOTIFICACIONES OFICIALES </w:t>
      </w:r>
    </w:p>
    <w:p w:rsidR="00132900" w:rsidRPr="00132900" w:rsidRDefault="00132900" w:rsidP="00DE1F73">
      <w:pPr>
        <w:contextualSpacing/>
        <w:jc w:val="both"/>
        <w:rPr>
          <w:rFonts w:ascii="Noto Sans" w:hAnsi="Noto Sans" w:cs="Noto Sans"/>
          <w:b/>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Con la finalidad de establecer un canal de comunicación oficial con los proveedores, los licitantes acompañarán en su propuesta técnica, escrito en donde presenten los siguientes datos:</w:t>
      </w:r>
    </w:p>
    <w:p w:rsidR="00132900" w:rsidRPr="00132900" w:rsidRDefault="00132900" w:rsidP="00DE1F73">
      <w:pPr>
        <w:contextualSpacing/>
        <w:jc w:val="both"/>
        <w:rPr>
          <w:rFonts w:ascii="Noto Sans" w:hAnsi="Noto Sans" w:cs="Noto Sans"/>
          <w:sz w:val="20"/>
        </w:rPr>
      </w:pPr>
    </w:p>
    <w:p w:rsidR="00132900" w:rsidRPr="00132900" w:rsidRDefault="00132900" w:rsidP="00DE1F73">
      <w:pPr>
        <w:pStyle w:val="Prrafodelista"/>
        <w:numPr>
          <w:ilvl w:val="0"/>
          <w:numId w:val="39"/>
        </w:numPr>
        <w:suppressAutoHyphens w:val="0"/>
        <w:ind w:left="714" w:hanging="357"/>
        <w:contextualSpacing/>
        <w:jc w:val="both"/>
        <w:rPr>
          <w:rFonts w:ascii="Noto Sans" w:hAnsi="Noto Sans" w:cs="Noto Sans"/>
          <w:sz w:val="20"/>
        </w:rPr>
      </w:pPr>
      <w:r w:rsidRPr="00132900">
        <w:rPr>
          <w:rFonts w:ascii="Noto Sans" w:hAnsi="Noto Sans" w:cs="Noto Sans"/>
          <w:sz w:val="20"/>
        </w:rPr>
        <w:t>Nombre completo del representante legal para recibir notificaciones y comunicaciones en su nombre y representación.</w:t>
      </w:r>
    </w:p>
    <w:p w:rsidR="00132900" w:rsidRPr="00132900" w:rsidRDefault="00132900" w:rsidP="00DE1F73">
      <w:pPr>
        <w:pStyle w:val="Prrafodelista"/>
        <w:numPr>
          <w:ilvl w:val="0"/>
          <w:numId w:val="39"/>
        </w:numPr>
        <w:suppressAutoHyphens w:val="0"/>
        <w:ind w:left="714" w:hanging="357"/>
        <w:contextualSpacing/>
        <w:jc w:val="both"/>
        <w:rPr>
          <w:rFonts w:ascii="Noto Sans" w:hAnsi="Noto Sans" w:cs="Noto Sans"/>
          <w:sz w:val="20"/>
        </w:rPr>
      </w:pPr>
      <w:r w:rsidRPr="00132900">
        <w:rPr>
          <w:rFonts w:ascii="Noto Sans" w:hAnsi="Noto Sans" w:cs="Noto Sans"/>
          <w:sz w:val="20"/>
        </w:rPr>
        <w:t>Cargo.</w:t>
      </w:r>
    </w:p>
    <w:p w:rsidR="00132900" w:rsidRPr="00132900" w:rsidRDefault="00132900" w:rsidP="00DE1F73">
      <w:pPr>
        <w:numPr>
          <w:ilvl w:val="0"/>
          <w:numId w:val="39"/>
        </w:numPr>
        <w:suppressAutoHyphens w:val="0"/>
        <w:ind w:left="714" w:hanging="357"/>
        <w:contextualSpacing/>
        <w:jc w:val="both"/>
        <w:rPr>
          <w:rFonts w:ascii="Noto Sans" w:hAnsi="Noto Sans" w:cs="Noto Sans"/>
          <w:sz w:val="20"/>
        </w:rPr>
      </w:pPr>
      <w:r w:rsidRPr="00132900">
        <w:rPr>
          <w:rFonts w:ascii="Noto Sans" w:hAnsi="Noto Sans" w:cs="Noto Sans"/>
          <w:sz w:val="20"/>
        </w:rPr>
        <w:t>Domicilio.</w:t>
      </w:r>
    </w:p>
    <w:p w:rsidR="00132900" w:rsidRPr="00132900" w:rsidRDefault="00132900" w:rsidP="00DE1F73">
      <w:pPr>
        <w:numPr>
          <w:ilvl w:val="0"/>
          <w:numId w:val="39"/>
        </w:numPr>
        <w:suppressAutoHyphens w:val="0"/>
        <w:ind w:left="714" w:hanging="357"/>
        <w:contextualSpacing/>
        <w:jc w:val="both"/>
        <w:rPr>
          <w:rFonts w:ascii="Noto Sans" w:hAnsi="Noto Sans" w:cs="Noto Sans"/>
          <w:sz w:val="20"/>
        </w:rPr>
      </w:pPr>
      <w:r w:rsidRPr="00132900">
        <w:rPr>
          <w:rFonts w:ascii="Noto Sans" w:hAnsi="Noto Sans" w:cs="Noto Sans"/>
          <w:sz w:val="20"/>
        </w:rPr>
        <w:t>Teléfono (oficina y celular).</w:t>
      </w:r>
    </w:p>
    <w:p w:rsidR="00132900" w:rsidRPr="00132900" w:rsidRDefault="00132900" w:rsidP="00DE1F73">
      <w:pPr>
        <w:numPr>
          <w:ilvl w:val="0"/>
          <w:numId w:val="39"/>
        </w:numPr>
        <w:suppressAutoHyphens w:val="0"/>
        <w:ind w:left="714" w:hanging="357"/>
        <w:contextualSpacing/>
        <w:jc w:val="both"/>
        <w:rPr>
          <w:rFonts w:ascii="Noto Sans" w:hAnsi="Noto Sans" w:cs="Noto Sans"/>
          <w:sz w:val="20"/>
        </w:rPr>
      </w:pPr>
      <w:r w:rsidRPr="00132900">
        <w:rPr>
          <w:rFonts w:ascii="Noto Sans" w:hAnsi="Noto Sans" w:cs="Noto Sans"/>
          <w:sz w:val="20"/>
        </w:rPr>
        <w:t>Correo electrónico.</w:t>
      </w:r>
    </w:p>
    <w:p w:rsidR="00132900" w:rsidRPr="00132900" w:rsidRDefault="00132900" w:rsidP="00DE1F73">
      <w:pPr>
        <w:ind w:left="714"/>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El proveedor se obliga a comunicar cualquier cambio en los datos de este contacto oficial, mediante escrito dirigido a los Administradores del Contrato.</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En caso de incumplir con la obligación de informar los cambios en el contacto oficial, el Instituto no se hace responsable por las situaciones que la omisión de esto afecte al proveedor.</w:t>
      </w:r>
    </w:p>
    <w:p w:rsidR="00132900" w:rsidRPr="00132900" w:rsidRDefault="00132900" w:rsidP="00DE1F73">
      <w:pPr>
        <w:contextualSpacing/>
        <w:jc w:val="both"/>
        <w:rPr>
          <w:rFonts w:ascii="Noto Sans" w:hAnsi="Noto Sans" w:cs="Noto Sans"/>
          <w:sz w:val="20"/>
        </w:rPr>
      </w:pPr>
    </w:p>
    <w:p w:rsidR="00132900" w:rsidRPr="00132900" w:rsidRDefault="00132900" w:rsidP="00DE1F73">
      <w:pPr>
        <w:contextualSpacing/>
        <w:jc w:val="both"/>
        <w:rPr>
          <w:rFonts w:ascii="Noto Sans" w:hAnsi="Noto Sans" w:cs="Noto Sans"/>
          <w:sz w:val="20"/>
        </w:rPr>
      </w:pPr>
      <w:r w:rsidRPr="00132900">
        <w:rPr>
          <w:rFonts w:ascii="Noto Sans" w:hAnsi="Noto Sans" w:cs="Noto Sans"/>
          <w:sz w:val="20"/>
        </w:rPr>
        <w:t>Las notificaciones por parte del Instituto podrán realizarse por cualquiera de los siguientes medios:</w:t>
      </w:r>
    </w:p>
    <w:p w:rsidR="00132900" w:rsidRPr="00132900" w:rsidRDefault="00132900" w:rsidP="00DE1F73">
      <w:pPr>
        <w:contextualSpacing/>
        <w:jc w:val="both"/>
        <w:rPr>
          <w:rFonts w:ascii="Noto Sans" w:hAnsi="Noto Sans" w:cs="Noto Sans"/>
          <w:sz w:val="20"/>
        </w:rPr>
      </w:pPr>
    </w:p>
    <w:p w:rsidR="00132900" w:rsidRPr="00132900" w:rsidRDefault="00132900" w:rsidP="004B3BE5">
      <w:pPr>
        <w:numPr>
          <w:ilvl w:val="0"/>
          <w:numId w:val="47"/>
        </w:numPr>
        <w:suppressAutoHyphens w:val="0"/>
        <w:ind w:left="714" w:hanging="357"/>
        <w:contextualSpacing/>
        <w:jc w:val="both"/>
        <w:rPr>
          <w:rFonts w:ascii="Noto Sans" w:hAnsi="Noto Sans" w:cs="Noto Sans"/>
          <w:sz w:val="20"/>
        </w:rPr>
      </w:pPr>
      <w:r w:rsidRPr="00132900">
        <w:rPr>
          <w:rFonts w:ascii="Noto Sans" w:hAnsi="Noto Sans" w:cs="Noto Sans"/>
          <w:sz w:val="20"/>
        </w:rPr>
        <w:t>Oficio entregado en el domicilio señalado en este apartado.</w:t>
      </w:r>
    </w:p>
    <w:p w:rsidR="00132900" w:rsidRPr="00132900" w:rsidRDefault="00132900" w:rsidP="004B3BE5">
      <w:pPr>
        <w:numPr>
          <w:ilvl w:val="0"/>
          <w:numId w:val="47"/>
        </w:numPr>
        <w:suppressAutoHyphens w:val="0"/>
        <w:ind w:left="714" w:hanging="357"/>
        <w:contextualSpacing/>
        <w:jc w:val="both"/>
        <w:rPr>
          <w:rFonts w:ascii="Noto Sans" w:hAnsi="Noto Sans" w:cs="Noto Sans"/>
          <w:sz w:val="20"/>
        </w:rPr>
      </w:pPr>
      <w:r w:rsidRPr="00132900">
        <w:rPr>
          <w:rFonts w:ascii="Noto Sans" w:hAnsi="Noto Sans" w:cs="Noto Sans"/>
          <w:sz w:val="20"/>
        </w:rPr>
        <w:t>Vía correo electrónico.</w:t>
      </w:r>
    </w:p>
    <w:p w:rsidR="00132900" w:rsidRPr="00132900" w:rsidRDefault="00132900" w:rsidP="00DE1F73">
      <w:pPr>
        <w:tabs>
          <w:tab w:val="left" w:pos="-284"/>
          <w:tab w:val="left" w:pos="9498"/>
        </w:tabs>
        <w:contextualSpacing/>
        <w:jc w:val="both"/>
        <w:rPr>
          <w:rFonts w:ascii="Noto Sans" w:hAnsi="Noto Sans" w:cs="Noto Sans"/>
          <w:b/>
          <w:sz w:val="20"/>
        </w:rPr>
      </w:pPr>
    </w:p>
    <w:p w:rsidR="00132900" w:rsidRPr="00132900" w:rsidRDefault="00132900" w:rsidP="00DE1F73">
      <w:pPr>
        <w:tabs>
          <w:tab w:val="left" w:pos="-284"/>
          <w:tab w:val="left" w:pos="9498"/>
        </w:tabs>
        <w:contextualSpacing/>
        <w:jc w:val="both"/>
        <w:rPr>
          <w:rFonts w:ascii="Noto Sans" w:hAnsi="Noto Sans" w:cs="Noto Sans"/>
          <w:b/>
          <w:sz w:val="20"/>
        </w:rPr>
      </w:pPr>
      <w:r w:rsidRPr="00132900">
        <w:rPr>
          <w:rFonts w:ascii="Noto Sans" w:hAnsi="Noto Sans" w:cs="Noto Sans"/>
          <w:b/>
          <w:sz w:val="20"/>
        </w:rPr>
        <w:t>VERIFICACIONES DOCUMENTALES QUE REALIZARÁ EL ÁREA TÉCNICA EN LA EVALUACIÓN DE LA PROPUESTA.</w:t>
      </w:r>
    </w:p>
    <w:p w:rsidR="00132900" w:rsidRPr="00132900" w:rsidRDefault="00132900" w:rsidP="00DE1F73">
      <w:pPr>
        <w:ind w:left="1434"/>
        <w:contextualSpacing/>
        <w:jc w:val="both"/>
        <w:rPr>
          <w:rFonts w:ascii="Noto Sans" w:hAnsi="Noto Sans" w:cs="Noto Sans"/>
          <w:sz w:val="20"/>
          <w:lang w:eastAsia="es-MX"/>
        </w:rPr>
      </w:pPr>
    </w:p>
    <w:p w:rsidR="00132900" w:rsidRPr="00132900" w:rsidRDefault="00132900" w:rsidP="00DE1F73">
      <w:pPr>
        <w:tabs>
          <w:tab w:val="left" w:pos="-284"/>
          <w:tab w:val="left" w:pos="709"/>
        </w:tabs>
        <w:ind w:right="-93"/>
        <w:contextualSpacing/>
        <w:jc w:val="both"/>
        <w:rPr>
          <w:rFonts w:ascii="Noto Sans" w:hAnsi="Noto Sans" w:cs="Noto Sans"/>
          <w:sz w:val="20"/>
          <w:lang w:eastAsia="es-ES"/>
        </w:rPr>
      </w:pPr>
      <w:r w:rsidRPr="00132900">
        <w:rPr>
          <w:rFonts w:ascii="Noto Sans" w:hAnsi="Noto Sans" w:cs="Noto Sans"/>
          <w:sz w:val="20"/>
          <w:lang w:eastAsia="es-MX"/>
        </w:rPr>
        <w:t xml:space="preserve">Las verificaciones documentales se realizarán por parte del Servidor Público designado como área Técnica </w:t>
      </w:r>
      <w:r w:rsidRPr="00132900">
        <w:rPr>
          <w:rFonts w:ascii="Noto Sans" w:hAnsi="Noto Sans" w:cs="Noto Sans"/>
          <w:sz w:val="20"/>
          <w:lang w:eastAsia="es-ES"/>
        </w:rPr>
        <w:t>y p</w:t>
      </w:r>
      <w:r w:rsidRPr="00132900">
        <w:rPr>
          <w:rFonts w:ascii="Noto Sans" w:hAnsi="Noto Sans" w:cs="Noto Sans"/>
          <w:sz w:val="20"/>
          <w:lang w:eastAsia="es-MX"/>
        </w:rPr>
        <w:t>ara efectos de la evaluación, se tomarán en consideración los criterios siguientes:</w:t>
      </w:r>
    </w:p>
    <w:p w:rsidR="00132900" w:rsidRPr="00132900" w:rsidRDefault="00132900" w:rsidP="00DE1F73">
      <w:pPr>
        <w:contextualSpacing/>
        <w:jc w:val="both"/>
        <w:rPr>
          <w:rFonts w:ascii="Noto Sans" w:hAnsi="Noto Sans" w:cs="Noto Sans"/>
          <w:sz w:val="20"/>
          <w:lang w:eastAsia="es-MX"/>
        </w:rPr>
      </w:pPr>
    </w:p>
    <w:p w:rsidR="00132900" w:rsidRPr="00132900" w:rsidRDefault="00132900" w:rsidP="00DE1F73">
      <w:pPr>
        <w:contextualSpacing/>
        <w:jc w:val="both"/>
        <w:rPr>
          <w:rFonts w:ascii="Noto Sans" w:hAnsi="Noto Sans" w:cs="Noto Sans"/>
          <w:sz w:val="20"/>
          <w:lang w:eastAsia="es-MX"/>
        </w:rPr>
      </w:pPr>
      <w:r w:rsidRPr="00132900">
        <w:rPr>
          <w:rFonts w:ascii="Noto Sans" w:hAnsi="Noto Sans" w:cs="Noto Sans"/>
          <w:sz w:val="20"/>
          <w:lang w:eastAsia="es-MX"/>
        </w:rPr>
        <w:t>La evaluación técnica comprende el análisis y verificación de:</w:t>
      </w:r>
    </w:p>
    <w:p w:rsidR="00132900" w:rsidRPr="00132900" w:rsidRDefault="00132900" w:rsidP="00DE1F73">
      <w:pPr>
        <w:contextualSpacing/>
        <w:jc w:val="both"/>
        <w:rPr>
          <w:rFonts w:ascii="Noto Sans" w:hAnsi="Noto Sans" w:cs="Noto Sans"/>
          <w:sz w:val="20"/>
          <w:lang w:eastAsia="es-MX"/>
        </w:rPr>
      </w:pPr>
    </w:p>
    <w:p w:rsidR="00132900" w:rsidRPr="00132900" w:rsidRDefault="00132900" w:rsidP="004B3BE5">
      <w:pPr>
        <w:numPr>
          <w:ilvl w:val="0"/>
          <w:numId w:val="51"/>
        </w:numPr>
        <w:ind w:hanging="589"/>
        <w:contextualSpacing/>
        <w:jc w:val="both"/>
        <w:rPr>
          <w:rFonts w:ascii="Noto Sans" w:hAnsi="Noto Sans" w:cs="Noto Sans"/>
          <w:sz w:val="20"/>
          <w:lang w:eastAsia="es-MX"/>
        </w:rPr>
      </w:pPr>
      <w:r w:rsidRPr="00132900">
        <w:rPr>
          <w:rFonts w:ascii="Noto Sans" w:hAnsi="Noto Sans" w:cs="Noto Sans"/>
          <w:sz w:val="20"/>
          <w:lang w:eastAsia="es-MX"/>
        </w:rPr>
        <w:t xml:space="preserve">La inclusión de la totalidad de la información en </w:t>
      </w:r>
      <w:r w:rsidRPr="00132900">
        <w:rPr>
          <w:rFonts w:ascii="Noto Sans" w:hAnsi="Noto Sans" w:cs="Noto Sans"/>
          <w:b/>
          <w:sz w:val="20"/>
          <w:lang w:eastAsia="es-MX"/>
        </w:rPr>
        <w:t xml:space="preserve"> FOLLETOS, CATÁLOGOS, FOTOGRAFÍAS, MANUALES ENTRE OTROS</w:t>
      </w:r>
      <w:r w:rsidRPr="00132900">
        <w:rPr>
          <w:rFonts w:ascii="Noto Sans" w:hAnsi="Noto Sans" w:cs="Noto Sans"/>
          <w:sz w:val="20"/>
          <w:lang w:eastAsia="es-MX"/>
        </w:rPr>
        <w:t xml:space="preserve"> y</w:t>
      </w:r>
      <w:r w:rsidRPr="00132900">
        <w:rPr>
          <w:rFonts w:ascii="Noto Sans" w:hAnsi="Noto Sans" w:cs="Noto Sans"/>
          <w:b/>
          <w:sz w:val="20"/>
          <w:lang w:eastAsia="es-MX"/>
        </w:rPr>
        <w:t xml:space="preserve"> DOCUMENTACIÓN A PRESENTAR EN LA PROPUESTA TÉCNICA DEL LICITANTE</w:t>
      </w:r>
      <w:r w:rsidRPr="00132900">
        <w:rPr>
          <w:rFonts w:ascii="Noto Sans" w:hAnsi="Noto Sans" w:cs="Noto Sans"/>
          <w:sz w:val="20"/>
          <w:lang w:eastAsia="es-MX"/>
        </w:rPr>
        <w:t>, de los Términos y Condiciones,  así como con aquellos que resulten de las juntas de aclaraciones.</w:t>
      </w:r>
    </w:p>
    <w:p w:rsidR="00132900" w:rsidRPr="00132900" w:rsidRDefault="00132900" w:rsidP="00DE1F73">
      <w:pPr>
        <w:contextualSpacing/>
        <w:jc w:val="both"/>
        <w:rPr>
          <w:rFonts w:ascii="Noto Sans" w:hAnsi="Noto Sans" w:cs="Noto Sans"/>
          <w:sz w:val="20"/>
          <w:lang w:eastAsia="es-MX"/>
        </w:rPr>
      </w:pPr>
    </w:p>
    <w:p w:rsidR="00132900" w:rsidRPr="00132900" w:rsidRDefault="00132900" w:rsidP="004B3BE5">
      <w:pPr>
        <w:numPr>
          <w:ilvl w:val="0"/>
          <w:numId w:val="51"/>
        </w:numPr>
        <w:contextualSpacing/>
        <w:jc w:val="both"/>
        <w:rPr>
          <w:rFonts w:ascii="Noto Sans" w:hAnsi="Noto Sans" w:cs="Noto Sans"/>
          <w:sz w:val="20"/>
          <w:lang w:eastAsia="es-MX"/>
        </w:rPr>
      </w:pPr>
      <w:r w:rsidRPr="00132900">
        <w:rPr>
          <w:rFonts w:ascii="Noto Sans" w:hAnsi="Noto Sans" w:cs="Noto Sans"/>
          <w:sz w:val="20"/>
          <w:lang w:eastAsia="es-MX"/>
        </w:rPr>
        <w:t xml:space="preserve">La descripción técnica amplia y detallada de los bienes ofertados por el licitante, la cual deberá haber congruencia con las especificaciones y requisitos solicitados señalados en el </w:t>
      </w:r>
      <w:r w:rsidRPr="00132900">
        <w:rPr>
          <w:rFonts w:ascii="Noto Sans" w:hAnsi="Noto Sans" w:cs="Noto Sans"/>
          <w:b/>
          <w:sz w:val="20"/>
          <w:lang w:eastAsia="es-ES"/>
        </w:rPr>
        <w:t>Anexo 4 (cuatro) Requerimiento</w:t>
      </w:r>
      <w:r w:rsidRPr="00132900">
        <w:rPr>
          <w:rFonts w:ascii="Noto Sans" w:hAnsi="Noto Sans" w:cs="Noto Sans"/>
          <w:sz w:val="20"/>
          <w:lang w:eastAsia="es-ES"/>
        </w:rPr>
        <w:t xml:space="preserve">, </w:t>
      </w:r>
      <w:r w:rsidRPr="00132900">
        <w:rPr>
          <w:rFonts w:ascii="Noto Sans" w:hAnsi="Noto Sans" w:cs="Noto Sans"/>
          <w:sz w:val="20"/>
          <w:lang w:eastAsia="es-MX"/>
        </w:rPr>
        <w:t>incluyendo las que se deriven de las Juntas de Aclaraciones.</w:t>
      </w:r>
    </w:p>
    <w:p w:rsidR="00132900" w:rsidRPr="00132900" w:rsidRDefault="00132900" w:rsidP="00DE1F73">
      <w:pPr>
        <w:contextualSpacing/>
        <w:jc w:val="both"/>
        <w:rPr>
          <w:rFonts w:ascii="Noto Sans" w:hAnsi="Noto Sans" w:cs="Noto Sans"/>
          <w:sz w:val="20"/>
          <w:lang w:eastAsia="es-MX"/>
        </w:rPr>
      </w:pPr>
    </w:p>
    <w:p w:rsidR="00132900" w:rsidRPr="00132900" w:rsidRDefault="00132900" w:rsidP="004B3BE5">
      <w:pPr>
        <w:numPr>
          <w:ilvl w:val="0"/>
          <w:numId w:val="51"/>
        </w:numPr>
        <w:tabs>
          <w:tab w:val="num" w:pos="851"/>
        </w:tabs>
        <w:ind w:left="1418" w:hanging="642"/>
        <w:contextualSpacing/>
        <w:jc w:val="both"/>
        <w:rPr>
          <w:rFonts w:ascii="Noto Sans" w:hAnsi="Noto Sans" w:cs="Noto Sans"/>
          <w:sz w:val="20"/>
          <w:lang w:eastAsia="es-MX"/>
        </w:rPr>
      </w:pPr>
      <w:r w:rsidRPr="00132900">
        <w:rPr>
          <w:rFonts w:ascii="Noto Sans" w:hAnsi="Noto Sans" w:cs="Noto Sans"/>
          <w:sz w:val="20"/>
          <w:lang w:eastAsia="es-MX"/>
        </w:rPr>
        <w:t>Exista congruencia entre la descripción técnica de los bienes ofertados por el licitante con las especificaciones y requisitos solicitados en los presentes términos, así como con aquellos que resulten de las juntas de aclaraciones.</w:t>
      </w:r>
    </w:p>
    <w:p w:rsidR="00132900" w:rsidRPr="00132900" w:rsidRDefault="00132900" w:rsidP="00DE1F73">
      <w:pPr>
        <w:contextualSpacing/>
        <w:jc w:val="both"/>
        <w:rPr>
          <w:rFonts w:ascii="Noto Sans" w:hAnsi="Noto Sans" w:cs="Noto Sans"/>
          <w:sz w:val="20"/>
          <w:lang w:eastAsia="es-MX"/>
        </w:rPr>
      </w:pPr>
    </w:p>
    <w:p w:rsidR="00132900" w:rsidRPr="00132900" w:rsidRDefault="00132900" w:rsidP="004B3BE5">
      <w:pPr>
        <w:numPr>
          <w:ilvl w:val="0"/>
          <w:numId w:val="51"/>
        </w:numPr>
        <w:contextualSpacing/>
        <w:jc w:val="both"/>
        <w:rPr>
          <w:rFonts w:ascii="Noto Sans" w:hAnsi="Noto Sans" w:cs="Noto Sans"/>
          <w:sz w:val="20"/>
          <w:lang w:eastAsia="es-MX"/>
        </w:rPr>
      </w:pPr>
      <w:r w:rsidRPr="00132900">
        <w:rPr>
          <w:rFonts w:ascii="Noto Sans" w:hAnsi="Noto Sans" w:cs="Noto Sans"/>
          <w:sz w:val="20"/>
          <w:lang w:eastAsia="es-MX"/>
        </w:rPr>
        <w:lastRenderedPageBreak/>
        <w:t xml:space="preserve">Congruencia entre el bien solicitado, el bien ofertado y los documentos presentados por el licitante para acreditar los requisitos del </w:t>
      </w:r>
      <w:r w:rsidRPr="00132900">
        <w:rPr>
          <w:rFonts w:ascii="Noto Sans" w:hAnsi="Noto Sans" w:cs="Noto Sans"/>
          <w:b/>
          <w:sz w:val="20"/>
          <w:lang w:eastAsia="es-ES"/>
        </w:rPr>
        <w:t>Anexo 4 (cuatro) Requerimiento.</w:t>
      </w:r>
    </w:p>
    <w:p w:rsidR="00B75B7D" w:rsidRPr="00132900" w:rsidRDefault="00B75B7D" w:rsidP="00DE1F73">
      <w:pPr>
        <w:autoSpaceDE w:val="0"/>
        <w:jc w:val="center"/>
        <w:rPr>
          <w:rFonts w:ascii="Noto Sans" w:hAnsi="Noto Sans" w:cs="Noto Sans"/>
          <w:b/>
          <w:sz w:val="20"/>
        </w:rPr>
      </w:pPr>
    </w:p>
    <w:p w:rsidR="00B75B7D" w:rsidRPr="004B773F" w:rsidRDefault="00B75B7D" w:rsidP="00B75B7D">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B75B7D" w:rsidRPr="004B773F" w:rsidRDefault="00B75B7D" w:rsidP="00B75B7D">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B75B7D" w:rsidRPr="004B773F" w:rsidRDefault="00B75B7D" w:rsidP="00B75B7D">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75B7D" w:rsidRPr="004B773F" w:rsidRDefault="00B75B7D" w:rsidP="00B75B7D">
      <w:pPr>
        <w:numPr>
          <w:ilvl w:val="1"/>
          <w:numId w:val="3"/>
        </w:numPr>
        <w:tabs>
          <w:tab w:val="clear" w:pos="720"/>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B75B7D" w:rsidRPr="004B773F" w:rsidRDefault="00B75B7D" w:rsidP="00B75B7D">
      <w:pPr>
        <w:pStyle w:val="Textodecuerpo31"/>
        <w:tabs>
          <w:tab w:val="left" w:pos="1080"/>
        </w:tabs>
        <w:rPr>
          <w:rFonts w:ascii="Noto Sans" w:hAnsi="Noto Sans" w:cs="Noto Sans"/>
          <w:sz w:val="20"/>
        </w:rPr>
      </w:pPr>
    </w:p>
    <w:p w:rsidR="00B75B7D" w:rsidRPr="004B773F" w:rsidRDefault="00B75B7D" w:rsidP="00B75B7D">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B75B7D" w:rsidRPr="004B773F" w:rsidRDefault="00B75B7D" w:rsidP="00B75B7D">
      <w:pPr>
        <w:tabs>
          <w:tab w:val="left" w:pos="7912"/>
        </w:tabs>
        <w:ind w:left="1985" w:hanging="851"/>
        <w:jc w:val="both"/>
        <w:rPr>
          <w:rFonts w:ascii="Noto Sans" w:hAnsi="Noto Sans" w:cs="Noto Sans"/>
          <w:b/>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B75B7D" w:rsidRPr="004B773F" w:rsidRDefault="00B75B7D" w:rsidP="00B75B7D">
      <w:pPr>
        <w:tabs>
          <w:tab w:val="left" w:pos="1957"/>
        </w:tabs>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B75B7D" w:rsidRPr="004B773F" w:rsidRDefault="00B75B7D" w:rsidP="00B75B7D">
      <w:pPr>
        <w:pStyle w:val="Textodecuerpo31"/>
        <w:tabs>
          <w:tab w:val="left" w:pos="7884"/>
        </w:tabs>
        <w:ind w:left="1971" w:hanging="727"/>
        <w:rPr>
          <w:rFonts w:ascii="Noto Sans" w:hAnsi="Noto Sans" w:cs="Noto Sans"/>
          <w:sz w:val="20"/>
        </w:rPr>
      </w:pPr>
    </w:p>
    <w:p w:rsidR="00B75B7D" w:rsidRPr="004B773F" w:rsidRDefault="00B75B7D" w:rsidP="00B75B7D">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B75B7D" w:rsidRPr="004B773F" w:rsidRDefault="00B75B7D" w:rsidP="00B75B7D">
      <w:pPr>
        <w:tabs>
          <w:tab w:val="left" w:pos="7926"/>
        </w:tabs>
        <w:ind w:left="1985" w:hanging="851"/>
        <w:jc w:val="both"/>
        <w:rPr>
          <w:rFonts w:ascii="Noto Sans" w:hAnsi="Noto Sans" w:cs="Noto Sans"/>
          <w:sz w:val="20"/>
        </w:rPr>
      </w:pPr>
    </w:p>
    <w:p w:rsidR="00B75B7D" w:rsidRPr="004B773F" w:rsidRDefault="00B75B7D" w:rsidP="00B75B7D">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B75B7D" w:rsidRPr="004B773F" w:rsidRDefault="00B75B7D" w:rsidP="00B75B7D">
      <w:pPr>
        <w:tabs>
          <w:tab w:val="left" w:pos="7954"/>
        </w:tabs>
        <w:ind w:left="1985" w:hanging="851"/>
        <w:jc w:val="both"/>
        <w:rPr>
          <w:rFonts w:ascii="Noto Sans" w:hAnsi="Noto Sans" w:cs="Noto Sans"/>
          <w:b/>
          <w:sz w:val="20"/>
        </w:rPr>
      </w:pPr>
    </w:p>
    <w:p w:rsidR="00B75B7D" w:rsidRPr="004B773F" w:rsidRDefault="00B75B7D" w:rsidP="00B75B7D">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B75B7D" w:rsidRPr="004B773F" w:rsidRDefault="00B75B7D" w:rsidP="00B75B7D">
      <w:pPr>
        <w:pStyle w:val="Textodecuerpo31"/>
        <w:tabs>
          <w:tab w:val="left" w:pos="1272"/>
        </w:tabs>
        <w:rPr>
          <w:rFonts w:ascii="Noto Sans" w:hAnsi="Noto Sans" w:cs="Noto Sans"/>
          <w:sz w:val="20"/>
        </w:rPr>
      </w:pPr>
    </w:p>
    <w:p w:rsidR="00B75B7D" w:rsidRPr="004B773F" w:rsidRDefault="00B75B7D" w:rsidP="00B75B7D">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B75B7D" w:rsidRPr="004B773F" w:rsidRDefault="00B75B7D" w:rsidP="00B75B7D">
      <w:pPr>
        <w:tabs>
          <w:tab w:val="left" w:pos="7954"/>
        </w:tabs>
        <w:ind w:left="1985" w:hanging="851"/>
        <w:jc w:val="both"/>
        <w:rPr>
          <w:rFonts w:ascii="Noto Sans" w:hAnsi="Noto Sans" w:cs="Noto Sans"/>
          <w:b/>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B75B7D" w:rsidRPr="004B773F" w:rsidRDefault="00B75B7D" w:rsidP="00B75B7D">
      <w:pPr>
        <w:tabs>
          <w:tab w:val="left" w:pos="1957"/>
        </w:tabs>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B75B7D" w:rsidRPr="004B773F" w:rsidRDefault="00B75B7D" w:rsidP="00B75B7D">
      <w:pPr>
        <w:tabs>
          <w:tab w:val="left" w:pos="7897"/>
        </w:tabs>
        <w:ind w:left="1980"/>
        <w:jc w:val="both"/>
        <w:rPr>
          <w:rFonts w:ascii="Noto Sans" w:hAnsi="Noto Sans" w:cs="Noto Sans"/>
          <w:sz w:val="20"/>
        </w:rPr>
      </w:pPr>
    </w:p>
    <w:p w:rsidR="00B75B7D" w:rsidRPr="004B773F" w:rsidRDefault="00B75B7D" w:rsidP="00B75B7D">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B75B7D" w:rsidRPr="004B773F" w:rsidRDefault="00B75B7D" w:rsidP="00B75B7D">
      <w:pPr>
        <w:tabs>
          <w:tab w:val="left" w:pos="7926"/>
        </w:tabs>
        <w:ind w:left="1985" w:hanging="851"/>
        <w:jc w:val="both"/>
        <w:rPr>
          <w:rFonts w:ascii="Noto Sans" w:hAnsi="Noto Sans" w:cs="Noto Sans"/>
          <w:b/>
          <w:sz w:val="20"/>
        </w:rPr>
      </w:pPr>
    </w:p>
    <w:p w:rsidR="00B75B7D" w:rsidRPr="004B773F" w:rsidRDefault="00B75B7D" w:rsidP="00B75B7D">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tabs>
          <w:tab w:val="left" w:pos="7926"/>
        </w:tabs>
        <w:ind w:left="1985" w:hanging="851"/>
        <w:jc w:val="both"/>
        <w:rPr>
          <w:rFonts w:ascii="Noto Sans" w:hAnsi="Noto Sans" w:cs="Noto Sans"/>
          <w:sz w:val="20"/>
        </w:rPr>
      </w:pPr>
      <w:r w:rsidRPr="004B773F">
        <w:rPr>
          <w:rFonts w:ascii="Noto Sans" w:hAnsi="Noto Sans" w:cs="Noto Sans"/>
          <w:b/>
          <w:bCs/>
          <w:sz w:val="20"/>
        </w:rPr>
        <w:lastRenderedPageBreak/>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B75B7D" w:rsidRPr="004B773F" w:rsidRDefault="00B75B7D" w:rsidP="00B75B7D">
      <w:pPr>
        <w:pStyle w:val="Textodecuerpo21"/>
        <w:ind w:left="2340" w:hanging="540"/>
        <w:rPr>
          <w:rFonts w:ascii="Noto Sans" w:hAnsi="Noto Sans" w:cs="Noto Sans"/>
        </w:rPr>
      </w:pPr>
    </w:p>
    <w:p w:rsidR="00B75B7D" w:rsidRPr="004B773F" w:rsidRDefault="00B75B7D" w:rsidP="00B75B7D">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B75B7D" w:rsidRPr="004B773F" w:rsidRDefault="00B75B7D" w:rsidP="00B75B7D">
      <w:pPr>
        <w:pStyle w:val="Textodecuerpo21"/>
        <w:ind w:left="1985"/>
        <w:rPr>
          <w:rFonts w:ascii="Noto Sans" w:hAnsi="Noto Sans" w:cs="Noto Sans"/>
        </w:rPr>
      </w:pPr>
    </w:p>
    <w:p w:rsidR="00B75B7D" w:rsidRPr="004B773F" w:rsidRDefault="00B75B7D" w:rsidP="00B75B7D">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B75B7D" w:rsidRPr="004B773F" w:rsidRDefault="00B75B7D" w:rsidP="00B75B7D">
      <w:pPr>
        <w:pStyle w:val="Textodecuerpo31"/>
        <w:tabs>
          <w:tab w:val="left" w:pos="1272"/>
        </w:tabs>
        <w:rPr>
          <w:rFonts w:ascii="Noto Sans" w:hAnsi="Noto Sans" w:cs="Noto Sans"/>
          <w:sz w:val="20"/>
        </w:rPr>
      </w:pPr>
    </w:p>
    <w:p w:rsidR="00B75B7D" w:rsidRPr="004B773F" w:rsidRDefault="00B75B7D" w:rsidP="00B75B7D">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B75B7D" w:rsidRPr="004B773F" w:rsidRDefault="00B75B7D" w:rsidP="00B75B7D">
      <w:pPr>
        <w:pStyle w:val="Textodecuerpo31"/>
        <w:tabs>
          <w:tab w:val="left" w:pos="1854"/>
        </w:tabs>
        <w:rPr>
          <w:rFonts w:ascii="Noto Sans" w:hAnsi="Noto Sans" w:cs="Noto Sans"/>
          <w:sz w:val="20"/>
        </w:rPr>
      </w:pPr>
    </w:p>
    <w:p w:rsidR="00B75B7D" w:rsidRPr="004B773F" w:rsidRDefault="00B75B7D" w:rsidP="00B75B7D">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sidR="00B812FD">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B75B7D" w:rsidRPr="004B773F" w:rsidRDefault="00B75B7D" w:rsidP="00B75B7D">
      <w:pPr>
        <w:pStyle w:val="Textodecuerpo31"/>
        <w:tabs>
          <w:tab w:val="left" w:pos="1800"/>
        </w:tabs>
        <w:rPr>
          <w:rFonts w:ascii="Noto Sans" w:hAnsi="Noto Sans" w:cs="Noto Sans"/>
          <w:sz w:val="20"/>
        </w:rPr>
      </w:pPr>
    </w:p>
    <w:p w:rsidR="00B75B7D" w:rsidRPr="004B773F" w:rsidRDefault="00B75B7D" w:rsidP="00B75B7D">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B75B7D" w:rsidRPr="004B773F" w:rsidRDefault="00B75B7D" w:rsidP="00B75B7D">
      <w:pPr>
        <w:pStyle w:val="Textodecuerpo21"/>
        <w:ind w:left="2340" w:hanging="540"/>
        <w:rPr>
          <w:rFonts w:ascii="Noto Sans" w:hAnsi="Noto Sans" w:cs="Noto Sans"/>
        </w:rPr>
      </w:pPr>
    </w:p>
    <w:p w:rsidR="00B75B7D" w:rsidRPr="004B773F" w:rsidRDefault="00B75B7D" w:rsidP="00B75B7D">
      <w:pPr>
        <w:pStyle w:val="Textodecuerpo21"/>
        <w:jc w:val="center"/>
        <w:rPr>
          <w:rFonts w:ascii="Noto Sans" w:hAnsi="Noto Sans" w:cs="Noto Sans"/>
          <w:b/>
        </w:rPr>
      </w:pPr>
      <w:r w:rsidRPr="004B773F">
        <w:rPr>
          <w:rFonts w:ascii="Noto Sans" w:hAnsi="Noto Sans" w:cs="Noto Sans"/>
          <w:b/>
        </w:rPr>
        <w:t>CLÁUSULAS</w:t>
      </w:r>
    </w:p>
    <w:p w:rsidR="00B75B7D" w:rsidRPr="004B773F" w:rsidRDefault="00B75B7D" w:rsidP="00B75B7D">
      <w:pPr>
        <w:pStyle w:val="Textodecuerpo21"/>
        <w:jc w:val="center"/>
        <w:rPr>
          <w:rFonts w:ascii="Noto Sans" w:hAnsi="Noto Sans" w:cs="Noto Sans"/>
          <w:b/>
        </w:rPr>
      </w:pPr>
    </w:p>
    <w:p w:rsidR="00B75B7D" w:rsidRPr="004B773F" w:rsidRDefault="00B75B7D" w:rsidP="00B75B7D">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B75B7D" w:rsidRPr="004B773F" w:rsidRDefault="00B75B7D" w:rsidP="00B75B7D">
      <w:pPr>
        <w:pStyle w:val="Textodecuerpo21"/>
        <w:ind w:left="1957" w:hanging="14"/>
        <w:rPr>
          <w:rFonts w:ascii="Noto Sans" w:hAnsi="Noto Sans" w:cs="Noto Sans"/>
        </w:rPr>
      </w:pPr>
    </w:p>
    <w:p w:rsidR="00B75B7D" w:rsidRPr="004B773F" w:rsidRDefault="00B75B7D" w:rsidP="00B75B7D">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B75B7D" w:rsidRPr="004B773F" w:rsidRDefault="00B75B7D" w:rsidP="00B75B7D">
      <w:pPr>
        <w:pStyle w:val="Textodecuerpo21"/>
        <w:ind w:left="1957" w:firstLine="28"/>
        <w:rPr>
          <w:rFonts w:ascii="Noto Sans" w:hAnsi="Noto Sans" w:cs="Noto Sans"/>
        </w:rPr>
      </w:pPr>
    </w:p>
    <w:p w:rsidR="00B75B7D" w:rsidRPr="004B773F" w:rsidRDefault="00B75B7D" w:rsidP="00B75B7D">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B75B7D" w:rsidRPr="004B773F" w:rsidRDefault="00B75B7D" w:rsidP="00B75B7D">
      <w:pPr>
        <w:pStyle w:val="Textodecuerpo21"/>
        <w:ind w:left="1971"/>
        <w:rPr>
          <w:rFonts w:ascii="Noto Sans" w:hAnsi="Noto Sans" w:cs="Noto Sans"/>
        </w:rPr>
      </w:pPr>
    </w:p>
    <w:p w:rsidR="00B75B7D" w:rsidRPr="004B773F" w:rsidRDefault="00B75B7D" w:rsidP="00B75B7D">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B75B7D" w:rsidRPr="004B773F" w:rsidRDefault="00B75B7D" w:rsidP="00B75B7D">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B75B7D" w:rsidRPr="004B773F" w:rsidRDefault="00B75B7D" w:rsidP="00B75B7D">
      <w:pPr>
        <w:pStyle w:val="Textodecuerpo21"/>
        <w:ind w:left="1800" w:hanging="1260"/>
        <w:rPr>
          <w:rFonts w:ascii="Noto Sans" w:hAnsi="Noto Sans" w:cs="Noto Sans"/>
        </w:rPr>
      </w:pPr>
    </w:p>
    <w:p w:rsidR="00B75B7D" w:rsidRPr="004B773F" w:rsidRDefault="00B75B7D" w:rsidP="00B75B7D">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ACEPTAN EXPRESAMENTE EN DESIGNAR COMO REPRESENTANTE COMÚN AL ____________, A TRAVÉS DEL PRESENTE INSTRUMENTO, OTORGÁNDOLE PODER AMPLIO Y </w:t>
      </w:r>
      <w:r w:rsidRPr="004B773F">
        <w:rPr>
          <w:rFonts w:ascii="Noto Sans" w:hAnsi="Noto Sans" w:cs="Noto Sans"/>
        </w:rPr>
        <w:lastRenderedPageBreak/>
        <w:t>SUFICIENTE, PARA ATENDER TODO LO RELACIONADO CON LAS PROPOSICIONES TÉCNICA Y ECONÓMICA EN EL PROCEDIMIENTO DE LICITACIÓN, ASÍ COMO PARA SUSCRIBIR DICHAS PROPOSICIONES.</w:t>
      </w:r>
    </w:p>
    <w:p w:rsidR="00B75B7D" w:rsidRPr="004B773F" w:rsidRDefault="00B75B7D" w:rsidP="00B75B7D">
      <w:pPr>
        <w:pStyle w:val="Textodecuerpo21"/>
        <w:ind w:left="1957" w:firstLine="14"/>
        <w:rPr>
          <w:rFonts w:ascii="Noto Sans" w:hAnsi="Noto Sans" w:cs="Noto Sans"/>
        </w:rPr>
      </w:pPr>
    </w:p>
    <w:p w:rsidR="00B75B7D" w:rsidRPr="004B773F" w:rsidRDefault="00B75B7D" w:rsidP="00B75B7D">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75B7D" w:rsidRPr="004B773F" w:rsidRDefault="00B75B7D" w:rsidP="00B75B7D">
      <w:pPr>
        <w:pStyle w:val="Textodecuerpo21"/>
        <w:ind w:left="1957" w:firstLine="14"/>
        <w:rPr>
          <w:rFonts w:ascii="Noto Sans" w:hAnsi="Noto Sans" w:cs="Noto Sans"/>
        </w:rPr>
      </w:pPr>
    </w:p>
    <w:p w:rsidR="00B75B7D" w:rsidRPr="004B773F" w:rsidRDefault="00B75B7D" w:rsidP="00B75B7D">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B75B7D" w:rsidRPr="004B773F" w:rsidRDefault="00B75B7D" w:rsidP="00B75B7D">
      <w:pPr>
        <w:pStyle w:val="Textodecuerpo21"/>
        <w:ind w:left="1800" w:hanging="1260"/>
        <w:rPr>
          <w:rFonts w:ascii="Noto Sans" w:hAnsi="Noto Sans" w:cs="Noto Sans"/>
        </w:rPr>
      </w:pPr>
    </w:p>
    <w:p w:rsidR="00B75B7D" w:rsidRPr="004B773F" w:rsidRDefault="00B75B7D" w:rsidP="00B75B7D">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B75B7D" w:rsidRPr="004B773F" w:rsidRDefault="00B75B7D" w:rsidP="00B75B7D">
      <w:pPr>
        <w:pStyle w:val="Textodecuerpo21"/>
        <w:ind w:left="1985" w:hanging="1425"/>
        <w:rPr>
          <w:rFonts w:ascii="Noto Sans" w:hAnsi="Noto Sans" w:cs="Noto Sans"/>
          <w:bCs/>
        </w:rPr>
      </w:pPr>
    </w:p>
    <w:p w:rsidR="00B75B7D" w:rsidRPr="004B773F" w:rsidRDefault="00B75B7D" w:rsidP="00B75B7D">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B75B7D" w:rsidRPr="004B773F" w:rsidRDefault="00B75B7D" w:rsidP="00B75B7D">
      <w:pPr>
        <w:pStyle w:val="Textodecuerpo21"/>
        <w:ind w:left="1985" w:hanging="1425"/>
        <w:rPr>
          <w:rFonts w:ascii="Noto Sans" w:hAnsi="Noto Sans" w:cs="Noto Sans"/>
          <w:bCs/>
        </w:rPr>
      </w:pPr>
    </w:p>
    <w:p w:rsidR="00B75B7D" w:rsidRPr="004B773F" w:rsidRDefault="00B75B7D" w:rsidP="00B75B7D">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B75B7D" w:rsidRPr="004B773F" w:rsidRDefault="00B75B7D" w:rsidP="00B75B7D">
      <w:pPr>
        <w:pStyle w:val="Textodecuerpo21"/>
        <w:ind w:left="1971"/>
        <w:rPr>
          <w:rFonts w:ascii="Noto Sans" w:hAnsi="Noto Sans" w:cs="Noto Sans"/>
        </w:rPr>
      </w:pPr>
    </w:p>
    <w:p w:rsidR="00B75B7D" w:rsidRPr="004B773F" w:rsidRDefault="00B75B7D" w:rsidP="00B75B7D">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B75B7D" w:rsidRPr="004B773F" w:rsidRDefault="00B75B7D" w:rsidP="00B75B7D">
      <w:pPr>
        <w:pStyle w:val="Textodecuerpo21"/>
        <w:ind w:left="1800" w:hanging="1260"/>
        <w:rPr>
          <w:rFonts w:ascii="Noto Sans" w:hAnsi="Noto Sans" w:cs="Noto Sans"/>
        </w:rPr>
      </w:pPr>
    </w:p>
    <w:p w:rsidR="00B75B7D" w:rsidRPr="004B773F" w:rsidRDefault="00B75B7D" w:rsidP="00B75B7D">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75B7D" w:rsidRPr="004B773F" w:rsidRDefault="00B75B7D" w:rsidP="00B75B7D">
      <w:pPr>
        <w:pStyle w:val="Textodecuerpo21"/>
        <w:ind w:left="1999" w:firstLine="14"/>
        <w:rPr>
          <w:rFonts w:ascii="Noto Sans" w:hAnsi="Noto Sans" w:cs="Noto Sans"/>
        </w:rPr>
      </w:pPr>
    </w:p>
    <w:p w:rsidR="00B75B7D" w:rsidRPr="004B773F" w:rsidRDefault="00B75B7D" w:rsidP="00B75B7D">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w:t>
      </w:r>
      <w:r w:rsidRPr="004B773F">
        <w:rPr>
          <w:rFonts w:ascii="Noto Sans" w:hAnsi="Noto Sans" w:cs="Noto Sans"/>
        </w:rPr>
        <w:lastRenderedPageBreak/>
        <w:t xml:space="preserve">INTEGRANTE Y EL IMSS. </w:t>
      </w:r>
    </w:p>
    <w:p w:rsidR="00B75B7D" w:rsidRPr="004B773F" w:rsidRDefault="00B75B7D" w:rsidP="00B75B7D">
      <w:pPr>
        <w:pStyle w:val="Textodecuerpo21"/>
        <w:ind w:left="1957" w:firstLine="14"/>
        <w:rPr>
          <w:rFonts w:ascii="Noto Sans" w:hAnsi="Noto Sans" w:cs="Noto Sans"/>
        </w:rPr>
      </w:pPr>
    </w:p>
    <w:p w:rsidR="00B75B7D" w:rsidRPr="004B773F" w:rsidRDefault="00B75B7D" w:rsidP="00B75B7D">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B75B7D" w:rsidRPr="004B773F" w:rsidRDefault="00B75B7D" w:rsidP="00B75B7D">
      <w:pPr>
        <w:pStyle w:val="Textodecuerpo21"/>
        <w:ind w:left="1957" w:firstLine="14"/>
        <w:rPr>
          <w:rFonts w:ascii="Noto Sans" w:hAnsi="Noto Sans" w:cs="Noto Sans"/>
        </w:rPr>
      </w:pPr>
    </w:p>
    <w:p w:rsidR="00B75B7D" w:rsidRPr="004B773F" w:rsidRDefault="00B75B7D" w:rsidP="00B75B7D">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75B7D" w:rsidRPr="004B773F" w:rsidTr="00B75B7D">
        <w:tc>
          <w:tcPr>
            <w:tcW w:w="3600" w:type="dxa"/>
            <w:tcBorders>
              <w:bottom w:val="single" w:sz="4" w:space="0" w:color="000000"/>
            </w:tcBorders>
          </w:tcPr>
          <w:p w:rsidR="00B75B7D" w:rsidRPr="004B773F" w:rsidRDefault="00B75B7D" w:rsidP="00B75B7D">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B75B7D" w:rsidRPr="004B773F" w:rsidRDefault="00B75B7D" w:rsidP="00B75B7D">
            <w:pPr>
              <w:pStyle w:val="Textodecuerpo21"/>
              <w:snapToGrid w:val="0"/>
              <w:ind w:hanging="540"/>
              <w:jc w:val="center"/>
              <w:rPr>
                <w:rFonts w:ascii="Noto Sans" w:hAnsi="Noto Sans" w:cs="Noto Sans"/>
              </w:rPr>
            </w:pPr>
          </w:p>
          <w:p w:rsidR="00B75B7D" w:rsidRPr="004B773F" w:rsidRDefault="00B75B7D" w:rsidP="00B75B7D">
            <w:pPr>
              <w:pStyle w:val="Textodecuerpo21"/>
              <w:ind w:hanging="540"/>
              <w:jc w:val="center"/>
              <w:rPr>
                <w:rFonts w:ascii="Noto Sans" w:hAnsi="Noto Sans" w:cs="Noto Sans"/>
              </w:rPr>
            </w:pPr>
          </w:p>
          <w:p w:rsidR="00B75B7D" w:rsidRPr="004B773F" w:rsidRDefault="00B75B7D" w:rsidP="00B75B7D">
            <w:pPr>
              <w:pStyle w:val="Textodecuerpo21"/>
              <w:ind w:hanging="540"/>
              <w:jc w:val="center"/>
              <w:rPr>
                <w:rFonts w:ascii="Noto Sans" w:hAnsi="Noto Sans" w:cs="Noto Sans"/>
              </w:rPr>
            </w:pPr>
          </w:p>
        </w:tc>
        <w:tc>
          <w:tcPr>
            <w:tcW w:w="3240" w:type="dxa"/>
            <w:tcBorders>
              <w:bottom w:val="single" w:sz="4" w:space="0" w:color="000000"/>
            </w:tcBorders>
          </w:tcPr>
          <w:p w:rsidR="00B75B7D" w:rsidRPr="004B773F" w:rsidRDefault="00B75B7D" w:rsidP="00B75B7D">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B75B7D" w:rsidRPr="004B773F" w:rsidRDefault="00B75B7D" w:rsidP="00B75B7D">
            <w:pPr>
              <w:pStyle w:val="Textodecuerpo21"/>
              <w:ind w:hanging="540"/>
              <w:jc w:val="center"/>
              <w:rPr>
                <w:rFonts w:ascii="Noto Sans" w:hAnsi="Noto Sans" w:cs="Noto Sans"/>
                <w:b/>
              </w:rPr>
            </w:pPr>
          </w:p>
        </w:tc>
      </w:tr>
      <w:tr w:rsidR="00B75B7D" w:rsidRPr="004B773F" w:rsidTr="00B75B7D">
        <w:tc>
          <w:tcPr>
            <w:tcW w:w="3600" w:type="dxa"/>
            <w:tcBorders>
              <w:top w:val="single" w:sz="4" w:space="0" w:color="000000"/>
            </w:tcBorders>
          </w:tcPr>
          <w:p w:rsidR="00B75B7D" w:rsidRPr="004B773F" w:rsidRDefault="00B75B7D" w:rsidP="00B75B7D">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B75B7D" w:rsidRPr="004B773F" w:rsidRDefault="00B75B7D" w:rsidP="00B75B7D">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B75B7D" w:rsidRPr="004B773F" w:rsidRDefault="00B75B7D" w:rsidP="00B75B7D">
            <w:pPr>
              <w:pStyle w:val="Textodecuerpo21"/>
              <w:snapToGrid w:val="0"/>
              <w:ind w:hanging="540"/>
              <w:jc w:val="center"/>
              <w:rPr>
                <w:rFonts w:ascii="Noto Sans" w:hAnsi="Noto Sans" w:cs="Noto Sans"/>
              </w:rPr>
            </w:pPr>
          </w:p>
        </w:tc>
        <w:tc>
          <w:tcPr>
            <w:tcW w:w="3240" w:type="dxa"/>
            <w:tcBorders>
              <w:top w:val="single" w:sz="4" w:space="0" w:color="000000"/>
            </w:tcBorders>
          </w:tcPr>
          <w:p w:rsidR="00B75B7D" w:rsidRPr="004B773F" w:rsidRDefault="00B75B7D" w:rsidP="00B75B7D">
            <w:pPr>
              <w:snapToGrid w:val="0"/>
              <w:jc w:val="center"/>
              <w:rPr>
                <w:rFonts w:ascii="Noto Sans" w:hAnsi="Noto Sans" w:cs="Noto Sans"/>
                <w:b/>
                <w:sz w:val="20"/>
              </w:rPr>
            </w:pPr>
            <w:r w:rsidRPr="004B773F">
              <w:rPr>
                <w:rFonts w:ascii="Noto Sans" w:hAnsi="Noto Sans" w:cs="Noto Sans"/>
                <w:b/>
                <w:sz w:val="20"/>
              </w:rPr>
              <w:t xml:space="preserve">NOMBRE Y CARGO </w:t>
            </w:r>
          </w:p>
          <w:p w:rsidR="00B75B7D" w:rsidRPr="004B773F" w:rsidRDefault="00B75B7D" w:rsidP="00B75B7D">
            <w:pPr>
              <w:jc w:val="center"/>
              <w:rPr>
                <w:rFonts w:ascii="Noto Sans" w:hAnsi="Noto Sans" w:cs="Noto Sans"/>
                <w:b/>
                <w:sz w:val="20"/>
              </w:rPr>
            </w:pPr>
            <w:r w:rsidRPr="004B773F">
              <w:rPr>
                <w:rFonts w:ascii="Noto Sans" w:hAnsi="Noto Sans" w:cs="Noto Sans"/>
                <w:b/>
                <w:sz w:val="20"/>
              </w:rPr>
              <w:t>DEL APODERADO LEGAL</w:t>
            </w:r>
          </w:p>
        </w:tc>
      </w:tr>
    </w:tbl>
    <w:p w:rsidR="00B75B7D" w:rsidRPr="004B773F" w:rsidRDefault="00B75B7D" w:rsidP="00B75B7D">
      <w:pPr>
        <w:jc w:val="both"/>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ANEXO NÚMERO 3 (TRES)</w:t>
      </w:r>
    </w:p>
    <w:p w:rsidR="00B75B7D" w:rsidRPr="004B773F" w:rsidRDefault="00B75B7D" w:rsidP="00B75B7D">
      <w:pPr>
        <w:rPr>
          <w:rFonts w:ascii="Noto Sans" w:hAnsi="Noto Sans" w:cs="Noto Sans"/>
          <w:b/>
          <w:sz w:val="20"/>
        </w:rPr>
      </w:pPr>
    </w:p>
    <w:p w:rsidR="00B75B7D" w:rsidRPr="004B773F" w:rsidRDefault="00B75B7D" w:rsidP="00B75B7D">
      <w:pPr>
        <w:pStyle w:val="Textoindependiente21"/>
        <w:rPr>
          <w:rFonts w:ascii="Noto Sans" w:hAnsi="Noto Sans" w:cs="Noto Sans"/>
          <w:b/>
          <w:sz w:val="20"/>
        </w:rPr>
      </w:pPr>
      <w:r w:rsidRPr="004B773F">
        <w:rPr>
          <w:rFonts w:ascii="Noto Sans" w:hAnsi="Noto Sans" w:cs="Noto Sans"/>
          <w:b/>
          <w:sz w:val="20"/>
        </w:rPr>
        <w:t>INSTITUTO MEXICANO DEL SEGURO SOCIAL</w:t>
      </w:r>
    </w:p>
    <w:p w:rsidR="00B75B7D" w:rsidRPr="004B773F" w:rsidRDefault="00B75B7D" w:rsidP="00B75B7D">
      <w:pPr>
        <w:pStyle w:val="Textoindependiente21"/>
        <w:rPr>
          <w:rFonts w:ascii="Noto Sans" w:hAnsi="Noto Sans" w:cs="Noto Sans"/>
          <w:b/>
          <w:sz w:val="20"/>
        </w:rPr>
      </w:pPr>
      <w:r w:rsidRPr="004B773F">
        <w:rPr>
          <w:rFonts w:ascii="Noto Sans" w:hAnsi="Noto Sans" w:cs="Noto Sans"/>
          <w:b/>
          <w:sz w:val="20"/>
        </w:rPr>
        <w:t>CONVOCANTE</w:t>
      </w:r>
    </w:p>
    <w:p w:rsidR="00B75B7D" w:rsidRPr="004B773F" w:rsidRDefault="00B75B7D" w:rsidP="00B75B7D">
      <w:pPr>
        <w:jc w:val="both"/>
        <w:rPr>
          <w:rFonts w:ascii="Noto Sans" w:hAnsi="Noto Sans" w:cs="Noto Sans"/>
          <w:b/>
          <w:bCs/>
          <w:sz w:val="20"/>
        </w:rPr>
      </w:pPr>
    </w:p>
    <w:p w:rsidR="00B75B7D" w:rsidRPr="004B773F" w:rsidRDefault="00B75B7D" w:rsidP="00B75B7D">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sidR="00DE1F73">
        <w:rPr>
          <w:rFonts w:ascii="Noto Sans" w:hAnsi="Noto Sans" w:cs="Noto Sans"/>
          <w:bCs/>
          <w:sz w:val="20"/>
        </w:rPr>
        <w:t>ecidos por los artículos 71</w:t>
      </w:r>
      <w:r>
        <w:rPr>
          <w:rFonts w:ascii="Noto Sans" w:hAnsi="Noto Sans" w:cs="Noto Sans"/>
          <w:bCs/>
          <w:sz w:val="20"/>
        </w:rPr>
        <w:t xml:space="preserve"> y 90</w:t>
      </w:r>
      <w:r w:rsidRPr="004B773F">
        <w:rPr>
          <w:rFonts w:ascii="Noto Sans" w:hAnsi="Noto Sans" w:cs="Noto Sans"/>
          <w:bCs/>
          <w:sz w:val="20"/>
        </w:rPr>
        <w:t xml:space="preserve"> de la LAASSP</w:t>
      </w:r>
    </w:p>
    <w:p w:rsidR="00B75B7D" w:rsidRPr="004B773F" w:rsidRDefault="00B75B7D" w:rsidP="00B75B7D">
      <w:pPr>
        <w:spacing w:line="360" w:lineRule="auto"/>
        <w:jc w:val="both"/>
        <w:rPr>
          <w:rFonts w:ascii="Noto Sans" w:hAnsi="Noto Sans" w:cs="Noto Sans"/>
          <w:b/>
          <w:bCs/>
          <w:sz w:val="20"/>
        </w:rPr>
      </w:pPr>
    </w:p>
    <w:p w:rsidR="00B75B7D" w:rsidRPr="004B773F" w:rsidRDefault="00B75B7D" w:rsidP="00B75B7D">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B75B7D" w:rsidRPr="004B773F" w:rsidRDefault="00B75B7D" w:rsidP="00B75B7D">
      <w:pPr>
        <w:pStyle w:val="Prrafodelista"/>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LUGAR Y FECHA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(NOMBRE Y FIRMA DEL REPRESENTANTE LEGAL)</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br w:type="page"/>
      </w:r>
    </w:p>
    <w:p w:rsidR="00B75B7D" w:rsidRPr="004B773F" w:rsidRDefault="00B75B7D" w:rsidP="00B75B7D">
      <w:pPr>
        <w:jc w:val="center"/>
        <w:rPr>
          <w:rFonts w:ascii="Noto Sans" w:hAnsi="Noto Sans" w:cs="Noto Sans"/>
          <w:sz w:val="20"/>
        </w:rPr>
      </w:pPr>
    </w:p>
    <w:p w:rsidR="00B75B7D" w:rsidRPr="004B773F" w:rsidRDefault="00B75B7D" w:rsidP="00B75B7D">
      <w:pPr>
        <w:jc w:val="center"/>
        <w:rPr>
          <w:rFonts w:ascii="Noto Sans" w:hAnsi="Noto Sans" w:cs="Noto Sans"/>
          <w:b/>
          <w:bCs/>
          <w:sz w:val="20"/>
        </w:rPr>
      </w:pPr>
      <w:r w:rsidRPr="004B773F">
        <w:rPr>
          <w:rFonts w:ascii="Noto Sans" w:hAnsi="Noto Sans" w:cs="Noto Sans"/>
          <w:b/>
          <w:sz w:val="20"/>
          <w:lang w:val="es-MX" w:eastAsia="es-MX"/>
        </w:rPr>
        <w:t xml:space="preserve">ANEXO 4 </w:t>
      </w:r>
      <w:r w:rsidRPr="004B773F">
        <w:rPr>
          <w:rFonts w:ascii="Noto Sans" w:hAnsi="Noto Sans" w:cs="Noto Sans"/>
          <w:b/>
          <w:bCs/>
          <w:sz w:val="20"/>
        </w:rPr>
        <w:t xml:space="preserve">“REQUERIMIENTO </w:t>
      </w:r>
      <w:r w:rsidR="00DE1F73">
        <w:rPr>
          <w:rFonts w:ascii="Noto Sans" w:hAnsi="Noto Sans" w:cs="Noto Sans"/>
          <w:b/>
          <w:bCs/>
          <w:sz w:val="20"/>
        </w:rPr>
        <w:t>“</w:t>
      </w:r>
    </w:p>
    <w:p w:rsidR="00B75B7D" w:rsidRPr="004B773F" w:rsidRDefault="00B75B7D" w:rsidP="00B75B7D">
      <w:pPr>
        <w:rPr>
          <w:rFonts w:ascii="Noto Sans" w:hAnsi="Noto Sans" w:cs="Noto Sans"/>
          <w:b/>
          <w:sz w:val="20"/>
          <w:lang w:val="es-MX" w:eastAsia="es-MX"/>
        </w:rPr>
      </w:pPr>
    </w:p>
    <w:p w:rsidR="00B75B7D" w:rsidRPr="004B773F" w:rsidRDefault="00B75B7D" w:rsidP="00B75B7D">
      <w:pPr>
        <w:jc w:val="center"/>
        <w:rPr>
          <w:rFonts w:ascii="Noto Sans" w:hAnsi="Noto Sans" w:cs="Noto Sans"/>
          <w:b/>
          <w:sz w:val="20"/>
          <w:lang w:val="es-MX" w:eastAsia="es-MX"/>
        </w:rPr>
      </w:pPr>
    </w:p>
    <w:p w:rsidR="00B75B7D" w:rsidRPr="004B773F" w:rsidRDefault="00B75B7D" w:rsidP="00B75B7D">
      <w:pPr>
        <w:jc w:val="center"/>
        <w:rPr>
          <w:rFonts w:ascii="Noto Sans" w:hAnsi="Noto Sans" w:cs="Noto Sans"/>
          <w:b/>
          <w:sz w:val="20"/>
          <w:lang w:val="es-MX" w:eastAsia="es-MX"/>
        </w:rPr>
      </w:pPr>
    </w:p>
    <w:tbl>
      <w:tblPr>
        <w:tblW w:w="0" w:type="auto"/>
        <w:tblInd w:w="65" w:type="dxa"/>
        <w:tblCellMar>
          <w:left w:w="70" w:type="dxa"/>
          <w:right w:w="70" w:type="dxa"/>
        </w:tblCellMar>
        <w:tblLook w:val="04A0" w:firstRow="1" w:lastRow="0" w:firstColumn="1" w:lastColumn="0" w:noHBand="0" w:noVBand="1"/>
      </w:tblPr>
      <w:tblGrid>
        <w:gridCol w:w="432"/>
        <w:gridCol w:w="391"/>
        <w:gridCol w:w="391"/>
        <w:gridCol w:w="314"/>
        <w:gridCol w:w="314"/>
        <w:gridCol w:w="6324"/>
        <w:gridCol w:w="1168"/>
        <w:gridCol w:w="1174"/>
      </w:tblGrid>
      <w:tr w:rsidR="00DE1F73" w:rsidRPr="00DE1F73" w:rsidTr="00DE1F73">
        <w:trPr>
          <w:trHeight w:val="1035"/>
        </w:trPr>
        <w:tc>
          <w:tcPr>
            <w:tcW w:w="0" w:type="auto"/>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NO.</w:t>
            </w:r>
          </w:p>
        </w:tc>
        <w:tc>
          <w:tcPr>
            <w:tcW w:w="0" w:type="auto"/>
            <w:gridSpan w:val="2"/>
            <w:tcBorders>
              <w:top w:val="single" w:sz="4" w:space="0" w:color="FFFFFF"/>
              <w:left w:val="nil"/>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UNIDAD</w:t>
            </w:r>
          </w:p>
        </w:tc>
        <w:tc>
          <w:tcPr>
            <w:tcW w:w="0" w:type="auto"/>
            <w:gridSpan w:val="2"/>
            <w:tcBorders>
              <w:top w:val="single" w:sz="4" w:space="0" w:color="FFFFFF"/>
              <w:left w:val="nil"/>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CLAVE</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DESCRIPCIÓN CUADRO BÁSICO</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CANTIDAD MÍNIMA ANUAL</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6"/>
                <w:szCs w:val="16"/>
                <w:lang w:val="es-MX" w:eastAsia="es-MX"/>
              </w:rPr>
            </w:pPr>
            <w:r w:rsidRPr="00DE1F73">
              <w:rPr>
                <w:rFonts w:ascii="Noto Sans" w:hAnsi="Noto Sans" w:cs="Noto Sans"/>
                <w:b/>
                <w:bCs/>
                <w:color w:val="FFFFFF"/>
                <w:sz w:val="16"/>
                <w:szCs w:val="16"/>
                <w:lang w:val="es-MX" w:eastAsia="es-MX"/>
              </w:rPr>
              <w:t xml:space="preserve">CANTIDAD MÁXIMA ANUAL </w:t>
            </w:r>
          </w:p>
        </w:tc>
      </w:tr>
      <w:tr w:rsidR="00DE1F73" w:rsidRPr="00DE1F73" w:rsidTr="00DE1F73">
        <w:trPr>
          <w:trHeight w:val="24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1</w:t>
            </w:r>
          </w:p>
        </w:tc>
        <w:tc>
          <w:tcPr>
            <w:tcW w:w="0" w:type="auto"/>
            <w:gridSpan w:val="2"/>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DI001</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 xml:space="preserve">CURVETA DIGITAL PARA PERDIDAS AUDITIVAS LIGERAS O SUPERFICIALES AGUDAS.- 134 dB de salida, 66 dB de ganancia, con 3/3 canales (G/AGC), controles de tonos, supresor adaptativo de retroalimentación avanzada, adaptación CROSS-BICROSS en sistema inalámbrico o convencional, seguro de </w:t>
            </w:r>
            <w:proofErr w:type="spellStart"/>
            <w:r w:rsidRPr="00DE1F73">
              <w:rPr>
                <w:rFonts w:ascii="Noto Sans" w:hAnsi="Noto Sans" w:cs="Noto Sans"/>
                <w:color w:val="000000"/>
                <w:sz w:val="16"/>
                <w:szCs w:val="16"/>
                <w:lang w:val="es-MX" w:eastAsia="es-MX"/>
              </w:rPr>
              <w:t>portapila</w:t>
            </w:r>
            <w:proofErr w:type="spellEnd"/>
            <w:r w:rsidRPr="00DE1F73">
              <w:rPr>
                <w:rFonts w:ascii="Noto Sans" w:hAnsi="Noto Sans" w:cs="Noto Sans"/>
                <w:color w:val="000000"/>
                <w:sz w:val="16"/>
                <w:szCs w:val="16"/>
                <w:lang w:val="es-MX" w:eastAsia="es-MX"/>
              </w:rPr>
              <w:t xml:space="preserve">, bobina telefónica, conexión para sistema FM, control de volumen con cubierta protectora opcional. Compresión Digital de Amplio Rango Dinámico.-  Tres programas de escucha. Bobina telefónica, selector de programa y  control de volumen local. Adaptación opcional Open </w:t>
            </w:r>
            <w:proofErr w:type="spellStart"/>
            <w:r w:rsidRPr="00DE1F73">
              <w:rPr>
                <w:rFonts w:ascii="Noto Sans" w:hAnsi="Noto Sans" w:cs="Noto Sans"/>
                <w:color w:val="000000"/>
                <w:sz w:val="16"/>
                <w:szCs w:val="16"/>
                <w:lang w:val="es-MX" w:eastAsia="es-MX"/>
              </w:rPr>
              <w:t>fit</w:t>
            </w:r>
            <w:proofErr w:type="spellEnd"/>
            <w:r w:rsidRPr="00DE1F73">
              <w:rPr>
                <w:rFonts w:ascii="Noto Sans" w:hAnsi="Noto Sans" w:cs="Noto Sans"/>
                <w:color w:val="000000"/>
                <w:sz w:val="16"/>
                <w:szCs w:val="16"/>
                <w:lang w:val="es-MX" w:eastAsia="es-MX"/>
              </w:rPr>
              <w:t xml:space="preserve"> Tono de alerta en caso de batería baja. Prueba en simulador de oído.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32</w:t>
            </w:r>
          </w:p>
        </w:tc>
      </w:tr>
      <w:tr w:rsidR="00DE1F73" w:rsidRPr="00DE1F73" w:rsidTr="00DE1F73">
        <w:trPr>
          <w:trHeight w:val="20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2</w:t>
            </w:r>
          </w:p>
        </w:tc>
        <w:tc>
          <w:tcPr>
            <w:tcW w:w="0" w:type="auto"/>
            <w:gridSpan w:val="2"/>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DI002</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 xml:space="preserve">CURVETA DIGITAL RETROAURICULAR COMPLETAMENTE DIGITAL PARA PERDIDAS AUDITIVAS MEDIAS CON UN MODERNO SISTEMA ANULAR DE RETROALIMENTACION Y SUPRESION DE RUIDO.- 138dB de salida, con 75 dB de ganancia, 3/3 canales (G/AGC), reducción de ruido adaptativo, de retroalimentación avanzada, sistema </w:t>
            </w:r>
            <w:proofErr w:type="spellStart"/>
            <w:r w:rsidRPr="00DE1F73">
              <w:rPr>
                <w:rFonts w:ascii="Noto Sans" w:hAnsi="Noto Sans" w:cs="Noto Sans"/>
                <w:color w:val="000000"/>
                <w:sz w:val="16"/>
                <w:szCs w:val="16"/>
                <w:lang w:val="es-MX" w:eastAsia="es-MX"/>
              </w:rPr>
              <w:t>SoflNoiseMangament</w:t>
            </w:r>
            <w:proofErr w:type="spellEnd"/>
            <w:r w:rsidRPr="00DE1F73">
              <w:rPr>
                <w:rFonts w:ascii="Noto Sans" w:hAnsi="Noto Sans" w:cs="Noto Sans"/>
                <w:color w:val="000000"/>
                <w:sz w:val="16"/>
                <w:szCs w:val="16"/>
                <w:lang w:val="es-MX" w:eastAsia="es-MX"/>
              </w:rPr>
              <w:t xml:space="preserve"> con 2 controles, 3 programas de escucha. Adaptación CROSS-BICROSS Cancelación de retroalimentación.- Tono de alerta en caso de batería baja. Programación por computadora. Adaptador FM, adaptador DAI, direccionalidad </w:t>
            </w:r>
            <w:proofErr w:type="spellStart"/>
            <w:r w:rsidRPr="00DE1F73">
              <w:rPr>
                <w:rFonts w:ascii="Noto Sans" w:hAnsi="Noto Sans" w:cs="Noto Sans"/>
                <w:color w:val="000000"/>
                <w:sz w:val="16"/>
                <w:szCs w:val="16"/>
                <w:lang w:val="es-MX" w:eastAsia="es-MX"/>
              </w:rPr>
              <w:t>omni</w:t>
            </w:r>
            <w:proofErr w:type="spellEnd"/>
            <w:r w:rsidRPr="00DE1F73">
              <w:rPr>
                <w:rFonts w:ascii="Noto Sans" w:hAnsi="Noto Sans" w:cs="Noto Sans"/>
                <w:color w:val="000000"/>
                <w:sz w:val="16"/>
                <w:szCs w:val="16"/>
                <w:lang w:val="es-MX" w:eastAsia="es-MX"/>
              </w:rPr>
              <w:t xml:space="preserve"> o fija.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128</w:t>
            </w:r>
          </w:p>
        </w:tc>
      </w:tr>
      <w:tr w:rsidR="00DE1F73" w:rsidRPr="00DE1F73" w:rsidTr="00DE1F73">
        <w:trPr>
          <w:trHeight w:val="13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3</w:t>
            </w:r>
          </w:p>
        </w:tc>
        <w:tc>
          <w:tcPr>
            <w:tcW w:w="0" w:type="auto"/>
            <w:gridSpan w:val="2"/>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DI003</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CURVETA DIGITAL PARA PERDIDAS AUDITIVAS SEVERAS.- 144 dB de salida, 82 dB de ganancia, con 3/3 canales (G/AGC), supresor de ruido adaptativo de retroalimentación. Bobina telefónica, selector de 3 programas, control de volumen. Opción para adaptación ósea, opción para sistemas CROSS-BICROSS. Tono de alerta en caso de batería baja.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49</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122</w:t>
            </w:r>
          </w:p>
        </w:tc>
      </w:tr>
      <w:tr w:rsidR="00DE1F73" w:rsidRPr="00DE1F73" w:rsidTr="00DE1F73">
        <w:trPr>
          <w:trHeight w:val="20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4</w:t>
            </w:r>
          </w:p>
        </w:tc>
        <w:tc>
          <w:tcPr>
            <w:tcW w:w="0" w:type="auto"/>
            <w:gridSpan w:val="2"/>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center"/>
              <w:rPr>
                <w:rFonts w:ascii="Noto Sans" w:hAnsi="Noto Sans" w:cs="Noto Sans"/>
                <w:sz w:val="16"/>
                <w:szCs w:val="16"/>
                <w:lang w:val="es-MX" w:eastAsia="es-MX"/>
              </w:rPr>
            </w:pPr>
            <w:r w:rsidRPr="00DE1F73">
              <w:rPr>
                <w:rFonts w:ascii="Noto Sans" w:hAnsi="Noto Sans" w:cs="Noto Sans"/>
                <w:sz w:val="16"/>
                <w:szCs w:val="16"/>
                <w:lang w:val="es-MX" w:eastAsia="es-MX"/>
              </w:rPr>
              <w:t>PIEZA</w:t>
            </w:r>
          </w:p>
        </w:tc>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6"/>
                <w:szCs w:val="16"/>
                <w:lang w:val="es-MX" w:eastAsia="es-MX"/>
              </w:rPr>
            </w:pPr>
            <w:r w:rsidRPr="00DE1F73">
              <w:rPr>
                <w:rFonts w:ascii="Noto Sans" w:hAnsi="Noto Sans" w:cs="Noto Sans"/>
                <w:b/>
                <w:bCs/>
                <w:color w:val="000000"/>
                <w:sz w:val="16"/>
                <w:szCs w:val="16"/>
                <w:lang w:val="es-MX" w:eastAsia="es-MX"/>
              </w:rPr>
              <w:t>DI004</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6"/>
                <w:szCs w:val="16"/>
                <w:lang w:val="es-MX" w:eastAsia="es-MX"/>
              </w:rPr>
            </w:pPr>
            <w:r w:rsidRPr="00DE1F73">
              <w:rPr>
                <w:rFonts w:ascii="Noto Sans" w:hAnsi="Noto Sans" w:cs="Noto Sans"/>
                <w:color w:val="000000"/>
                <w:sz w:val="16"/>
                <w:szCs w:val="16"/>
                <w:lang w:val="es-MX" w:eastAsia="es-MX"/>
              </w:rPr>
              <w:t>CURVETA DIGITAL RETROAURICULAR PARA PERDIDAS AUDITIVAS PROFUNDAS CON MODERNO SISTEMA ANULAR DE RETROALIMENTACION Y SUPRESION DE RUIDO.- 144 dB de salida con 85 dB de ganancia, con 3/3 canales G/GC control de ajuste NH,MPO, Supresor de ruido, adaptativo de retroalimentación, bobina telefónica, selector de 3 programas, control de volumen rotativo, compatibilidad con entradas FM. Opción para adaptación ósea y para sistemas CROSS-BICROSS. Tono de alerta en caso de batería baja y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6"/>
                <w:szCs w:val="16"/>
                <w:lang w:val="es-MX" w:eastAsia="es-MX"/>
              </w:rPr>
            </w:pPr>
            <w:r>
              <w:rPr>
                <w:rFonts w:ascii="Noto Sans" w:hAnsi="Noto Sans" w:cs="Noto Sans"/>
                <w:sz w:val="16"/>
                <w:szCs w:val="16"/>
                <w:lang w:val="es-MX" w:eastAsia="es-MX"/>
              </w:rPr>
              <w:t>57</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143</w:t>
            </w:r>
          </w:p>
        </w:tc>
      </w:tr>
      <w:tr w:rsidR="00DE1F73" w:rsidRPr="00DE1F73" w:rsidTr="00DE1F73">
        <w:trPr>
          <w:gridAfter w:val="4"/>
          <w:trHeight w:val="300"/>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Montserrat" w:hAnsi="Montserrat" w:cs="Calibri"/>
                <w:b/>
                <w:bCs/>
                <w:color w:val="000000"/>
                <w:sz w:val="16"/>
                <w:szCs w:val="16"/>
                <w:lang w:val="es-MX" w:eastAsia="es-MX"/>
              </w:rPr>
            </w:pPr>
            <w:r w:rsidRPr="00DE1F73">
              <w:rPr>
                <w:rFonts w:ascii="Montserrat" w:hAnsi="Montserrat" w:cs="Calibri"/>
                <w:b/>
                <w:bCs/>
                <w:color w:val="000000"/>
                <w:sz w:val="16"/>
                <w:szCs w:val="16"/>
                <w:lang w:val="es-MX" w:eastAsia="es-MX"/>
              </w:rPr>
              <w:t>200</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Montserrat" w:hAnsi="Montserrat" w:cs="Calibri"/>
                <w:b/>
                <w:bCs/>
                <w:color w:val="000000"/>
                <w:sz w:val="16"/>
                <w:szCs w:val="16"/>
                <w:lang w:val="es-MX" w:eastAsia="es-MX"/>
              </w:rPr>
            </w:pPr>
            <w:r w:rsidRPr="00DE1F73">
              <w:rPr>
                <w:rFonts w:ascii="Montserrat" w:hAnsi="Montserrat" w:cs="Calibri"/>
                <w:b/>
                <w:bCs/>
                <w:color w:val="000000"/>
                <w:sz w:val="16"/>
                <w:szCs w:val="16"/>
                <w:lang w:val="es-MX" w:eastAsia="es-MX"/>
              </w:rPr>
              <w:t>500</w:t>
            </w:r>
          </w:p>
        </w:tc>
      </w:tr>
    </w:tbl>
    <w:p w:rsidR="00B75B7D" w:rsidRPr="004B773F" w:rsidRDefault="00B75B7D" w:rsidP="00B75B7D">
      <w:pPr>
        <w:jc w:val="center"/>
        <w:rPr>
          <w:rFonts w:ascii="Noto Sans" w:hAnsi="Noto Sans" w:cs="Noto Sans"/>
          <w:b/>
          <w:sz w:val="20"/>
          <w:lang w:val="es-MX" w:eastAsia="es-MX"/>
        </w:rPr>
      </w:pPr>
    </w:p>
    <w:p w:rsidR="00B75B7D" w:rsidRPr="004B773F" w:rsidRDefault="00B75B7D" w:rsidP="00B75B7D">
      <w:pPr>
        <w:jc w:val="center"/>
        <w:rPr>
          <w:rFonts w:ascii="Noto Sans" w:hAnsi="Noto Sans" w:cs="Noto Sans"/>
          <w:b/>
          <w:sz w:val="40"/>
          <w:lang w:val="es-MX" w:eastAsia="es-MX"/>
        </w:rPr>
      </w:pPr>
      <w:r w:rsidRPr="004B773F">
        <w:rPr>
          <w:rFonts w:ascii="Noto Sans" w:hAnsi="Noto Sans" w:cs="Noto Sans"/>
          <w:b/>
          <w:sz w:val="40"/>
          <w:lang w:val="es-MX" w:eastAsia="es-MX"/>
        </w:rPr>
        <w:lastRenderedPageBreak/>
        <w:t xml:space="preserve">ANEXO 5 </w:t>
      </w:r>
    </w:p>
    <w:p w:rsidR="00B75B7D" w:rsidRPr="004B773F" w:rsidRDefault="00B75B7D" w:rsidP="00B75B7D">
      <w:pPr>
        <w:spacing w:line="360" w:lineRule="auto"/>
        <w:jc w:val="both"/>
        <w:rPr>
          <w:rFonts w:ascii="Noto Sans" w:hAnsi="Noto Sans" w:cs="Noto Sans"/>
          <w:b/>
          <w:bCs/>
          <w:sz w:val="20"/>
          <w:lang w:val="es-ES_tradnl"/>
        </w:rPr>
      </w:pPr>
    </w:p>
    <w:p w:rsidR="00B75B7D" w:rsidRPr="004B773F" w:rsidRDefault="00B75B7D" w:rsidP="00B75B7D">
      <w:pPr>
        <w:autoSpaceDN w:val="0"/>
        <w:jc w:val="both"/>
        <w:rPr>
          <w:rFonts w:ascii="Noto Sans" w:hAnsi="Noto Sans" w:cs="Noto Sans"/>
          <w:sz w:val="44"/>
          <w:szCs w:val="44"/>
        </w:rPr>
      </w:pPr>
    </w:p>
    <w:p w:rsidR="00B75B7D" w:rsidRPr="004B773F" w:rsidRDefault="00B75B7D" w:rsidP="00B75B7D">
      <w:pPr>
        <w:pStyle w:val="Prrafodelista"/>
        <w:autoSpaceDN w:val="0"/>
        <w:jc w:val="center"/>
        <w:rPr>
          <w:rFonts w:ascii="Noto Sans" w:eastAsia="MS Mincho" w:hAnsi="Noto Sans" w:cs="Noto Sans"/>
          <w:b/>
          <w:bCs/>
          <w:sz w:val="44"/>
          <w:szCs w:val="44"/>
          <w:u w:val="single"/>
          <w:lang w:eastAsia="es-ES"/>
        </w:rPr>
      </w:pPr>
      <w:r w:rsidRPr="004B773F">
        <w:rPr>
          <w:rFonts w:ascii="Noto Sans" w:eastAsia="MS Mincho" w:hAnsi="Noto Sans" w:cs="Noto Sans"/>
          <w:b/>
          <w:bCs/>
          <w:sz w:val="44"/>
          <w:szCs w:val="44"/>
          <w:u w:val="single"/>
          <w:lang w:eastAsia="es-ES"/>
        </w:rPr>
        <w:t xml:space="preserve">ORDEN PARA LA DOTACIÓN O MANTENIMIENTO CORRECTIVO DE PROTESIS, DE ORTOPEDIA O ADITAMENTOS ESPECIALES </w:t>
      </w:r>
    </w:p>
    <w:p w:rsidR="00B75B7D" w:rsidRPr="004B773F" w:rsidRDefault="00B75B7D" w:rsidP="00B75B7D">
      <w:pPr>
        <w:pStyle w:val="Prrafodelista"/>
        <w:autoSpaceDN w:val="0"/>
        <w:jc w:val="center"/>
        <w:rPr>
          <w:rFonts w:ascii="Noto Sans" w:eastAsia="MS Mincho" w:hAnsi="Noto Sans" w:cs="Noto Sans"/>
          <w:sz w:val="44"/>
          <w:szCs w:val="44"/>
        </w:rPr>
      </w:pPr>
      <w:r w:rsidRPr="004B773F">
        <w:rPr>
          <w:rFonts w:ascii="Noto Sans" w:eastAsia="MS Mincho" w:hAnsi="Noto Sans" w:cs="Noto Sans"/>
          <w:b/>
          <w:bCs/>
          <w:sz w:val="44"/>
          <w:szCs w:val="44"/>
          <w:u w:val="single"/>
          <w:lang w:eastAsia="es-ES"/>
        </w:rPr>
        <w:t>ANEXO 5 (CINCO)</w:t>
      </w:r>
    </w:p>
    <w:p w:rsidR="00B75B7D" w:rsidRPr="004B773F" w:rsidRDefault="00B75B7D" w:rsidP="00B75B7D">
      <w:pPr>
        <w:pStyle w:val="Prrafodelista"/>
        <w:autoSpaceDN w:val="0"/>
        <w:jc w:val="both"/>
        <w:rPr>
          <w:rFonts w:ascii="Noto Sans" w:eastAsia="MS Mincho" w:hAnsi="Noto Sans" w:cs="Noto Sans"/>
          <w:sz w:val="44"/>
          <w:szCs w:val="44"/>
        </w:rPr>
      </w:pPr>
    </w:p>
    <w:p w:rsidR="00B75B7D" w:rsidRPr="004B773F" w:rsidRDefault="00B75B7D" w:rsidP="00B75B7D">
      <w:pPr>
        <w:jc w:val="center"/>
        <w:rPr>
          <w:rFonts w:ascii="Noto Sans" w:hAnsi="Noto Sans" w:cs="Noto Sans"/>
          <w:b/>
          <w:sz w:val="18"/>
        </w:rPr>
      </w:pPr>
      <w:r w:rsidRPr="004B773F">
        <w:rPr>
          <w:rFonts w:ascii="Noto Sans" w:hAnsi="Noto Sans" w:cs="Noto Sans"/>
          <w:b/>
          <w:noProof/>
          <w:sz w:val="18"/>
          <w:lang w:val="es-MX" w:eastAsia="es-MX"/>
        </w:rPr>
        <w:lastRenderedPageBreak/>
        <w:drawing>
          <wp:inline distT="0" distB="0" distL="0" distR="0" wp14:anchorId="6CC9790D" wp14:editId="0835CFE0">
            <wp:extent cx="4839419" cy="615063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43192" cy="6155429"/>
                    </a:xfrm>
                    <a:prstGeom prst="rect">
                      <a:avLst/>
                    </a:prstGeom>
                  </pic:spPr>
                </pic:pic>
              </a:graphicData>
            </a:graphic>
          </wp:inline>
        </w:drawing>
      </w:r>
    </w:p>
    <w:p w:rsidR="00B75B7D" w:rsidRPr="004B773F" w:rsidRDefault="00B75B7D" w:rsidP="00B75B7D">
      <w:pPr>
        <w:jc w:val="center"/>
        <w:rPr>
          <w:rFonts w:ascii="Noto Sans" w:hAnsi="Noto Sans" w:cs="Noto Sans"/>
          <w:b/>
          <w:sz w:val="18"/>
        </w:rPr>
      </w:pPr>
    </w:p>
    <w:p w:rsidR="00B75B7D" w:rsidRPr="004B773F" w:rsidRDefault="00B75B7D" w:rsidP="00B75B7D">
      <w:pPr>
        <w:jc w:val="center"/>
        <w:rPr>
          <w:rFonts w:ascii="Noto Sans" w:hAnsi="Noto Sans" w:cs="Noto Sans"/>
          <w:b/>
          <w:sz w:val="18"/>
        </w:rPr>
      </w:pPr>
      <w:r w:rsidRPr="004B773F">
        <w:rPr>
          <w:rFonts w:ascii="Noto Sans" w:hAnsi="Noto Sans" w:cs="Noto Sans"/>
          <w:b/>
          <w:sz w:val="18"/>
        </w:rPr>
        <w:t>REVERSO</w:t>
      </w: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noProof/>
          <w:sz w:val="20"/>
          <w:lang w:val="es-MX" w:eastAsia="es-MX"/>
        </w:rPr>
        <w:lastRenderedPageBreak/>
        <w:drawing>
          <wp:inline distT="0" distB="0" distL="0" distR="0" wp14:anchorId="13748A70" wp14:editId="78EF97CB">
            <wp:extent cx="4925329" cy="6516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25329" cy="6516000"/>
                    </a:xfrm>
                    <a:prstGeom prst="rect">
                      <a:avLst/>
                    </a:prstGeom>
                  </pic:spPr>
                </pic:pic>
              </a:graphicData>
            </a:graphic>
          </wp:inline>
        </w:drawing>
      </w: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2"/>
          <w:szCs w:val="22"/>
        </w:rPr>
      </w:pPr>
      <w:r w:rsidRPr="004B773F">
        <w:rPr>
          <w:rFonts w:ascii="Noto Sans" w:hAnsi="Noto Sans" w:cs="Noto Sans"/>
          <w:b/>
          <w:noProof/>
          <w:sz w:val="22"/>
          <w:szCs w:val="22"/>
          <w:lang w:val="es-MX" w:eastAsia="es-MX"/>
        </w:rPr>
        <w:lastRenderedPageBreak/>
        <w:drawing>
          <wp:inline distT="0" distB="0" distL="0" distR="0" wp14:anchorId="1A9F2DED" wp14:editId="67B19538">
            <wp:extent cx="4867157" cy="648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7157" cy="6480000"/>
                    </a:xfrm>
                    <a:prstGeom prst="rect">
                      <a:avLst/>
                    </a:prstGeom>
                  </pic:spPr>
                </pic:pic>
              </a:graphicData>
            </a:graphic>
          </wp:inline>
        </w:drawing>
      </w:r>
    </w:p>
    <w:p w:rsidR="00B75B7D" w:rsidRPr="004B773F" w:rsidRDefault="00B75B7D" w:rsidP="00B75B7D">
      <w:pPr>
        <w:jc w:val="center"/>
        <w:rPr>
          <w:rFonts w:ascii="Noto Sans" w:hAnsi="Noto Sans" w:cs="Noto Sans"/>
          <w:b/>
          <w:sz w:val="22"/>
          <w:szCs w:val="22"/>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22B6610F" wp14:editId="49B63C83">
            <wp:extent cx="4869529" cy="6480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69529" cy="6480000"/>
                    </a:xfrm>
                    <a:prstGeom prst="rect">
                      <a:avLst/>
                    </a:prstGeom>
                  </pic:spPr>
                </pic:pic>
              </a:graphicData>
            </a:graphic>
          </wp:inline>
        </w:drawing>
      </w: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6F3C530A" wp14:editId="784AA496">
            <wp:extent cx="4927500" cy="64800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27500" cy="6480000"/>
                    </a:xfrm>
                    <a:prstGeom prst="rect">
                      <a:avLst/>
                    </a:prstGeom>
                  </pic:spPr>
                </pic:pic>
              </a:graphicData>
            </a:graphic>
          </wp:inline>
        </w:drawing>
      </w: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6298F55E" wp14:editId="210A0020">
            <wp:extent cx="4876700" cy="6480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6700" cy="6480000"/>
                    </a:xfrm>
                    <a:prstGeom prst="rect">
                      <a:avLst/>
                    </a:prstGeom>
                  </pic:spPr>
                </pic:pic>
              </a:graphicData>
            </a:graphic>
          </wp:inline>
        </w:drawing>
      </w: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noProof/>
          <w:lang w:eastAsia="es-ES"/>
        </w:rPr>
      </w:pPr>
    </w:p>
    <w:p w:rsidR="00B75B7D" w:rsidRPr="004B773F" w:rsidRDefault="00B75B7D" w:rsidP="00B75B7D">
      <w:pPr>
        <w:jc w:val="center"/>
        <w:rPr>
          <w:rFonts w:ascii="Noto Sans" w:hAnsi="Noto Sans" w:cs="Noto Sans"/>
          <w:noProof/>
          <w:lang w:eastAsia="es-ES"/>
        </w:rPr>
      </w:pPr>
    </w:p>
    <w:p w:rsidR="00B75B7D" w:rsidRPr="004B773F" w:rsidRDefault="00B75B7D" w:rsidP="00B75B7D">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17B39176" wp14:editId="5EE01A6E">
            <wp:extent cx="4905600" cy="64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05600" cy="6480000"/>
                    </a:xfrm>
                    <a:prstGeom prst="rect">
                      <a:avLst/>
                    </a:prstGeom>
                  </pic:spPr>
                </pic:pic>
              </a:graphicData>
            </a:graphic>
          </wp:inline>
        </w:drawing>
      </w: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p>
    <w:p w:rsidR="00B75B7D" w:rsidRPr="004B773F" w:rsidRDefault="00B75B7D" w:rsidP="00B75B7D">
      <w:pPr>
        <w:jc w:val="center"/>
        <w:rPr>
          <w:rFonts w:ascii="Noto Sans" w:hAnsi="Noto Sans" w:cs="Noto Sans"/>
        </w:rPr>
      </w:pPr>
      <w:r w:rsidRPr="004B773F">
        <w:rPr>
          <w:rFonts w:ascii="Noto Sans" w:hAnsi="Noto Sans" w:cs="Noto Sans"/>
          <w:noProof/>
          <w:lang w:val="es-MX" w:eastAsia="es-MX"/>
        </w:rPr>
        <w:drawing>
          <wp:inline distT="0" distB="0" distL="0" distR="0" wp14:anchorId="5662E180" wp14:editId="2A71C8CA">
            <wp:extent cx="4902364" cy="648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7231"/>
                    <a:stretch/>
                  </pic:blipFill>
                  <pic:spPr bwMode="auto">
                    <a:xfrm>
                      <a:off x="0" y="0"/>
                      <a:ext cx="4902364" cy="6480000"/>
                    </a:xfrm>
                    <a:prstGeom prst="rect">
                      <a:avLst/>
                    </a:prstGeom>
                    <a:ln>
                      <a:noFill/>
                    </a:ln>
                    <a:extLst>
                      <a:ext uri="{53640926-AAD7-44D8-BBD7-CCE9431645EC}">
                        <a14:shadowObscured xmlns:a14="http://schemas.microsoft.com/office/drawing/2010/main"/>
                      </a:ext>
                    </a:extLst>
                  </pic:spPr>
                </pic:pic>
              </a:graphicData>
            </a:graphic>
          </wp:inline>
        </w:drawing>
      </w:r>
    </w:p>
    <w:p w:rsidR="00B75B7D" w:rsidRPr="004B773F" w:rsidRDefault="00B75B7D" w:rsidP="00B75B7D">
      <w:pPr>
        <w:rPr>
          <w:rFonts w:ascii="Noto Sans" w:hAnsi="Noto Sans" w:cs="Noto Sans"/>
          <w:b/>
          <w:bCs/>
          <w:sz w:val="20"/>
          <w:szCs w:val="12"/>
        </w:rPr>
      </w:pPr>
    </w:p>
    <w:p w:rsidR="00B75B7D" w:rsidRPr="004B773F" w:rsidRDefault="00B75B7D" w:rsidP="00B75B7D">
      <w:pPr>
        <w:spacing w:line="360" w:lineRule="auto"/>
        <w:jc w:val="both"/>
        <w:rPr>
          <w:rFonts w:ascii="Noto Sans" w:hAnsi="Noto Sans" w:cs="Noto Sans"/>
          <w:b/>
          <w:bCs/>
          <w:sz w:val="20"/>
          <w:lang w:val="es-ES_tradnl"/>
        </w:rPr>
      </w:pPr>
    </w:p>
    <w:p w:rsidR="00B75B7D" w:rsidRPr="004B773F" w:rsidRDefault="00B75B7D" w:rsidP="00B75B7D">
      <w:pPr>
        <w:spacing w:line="360" w:lineRule="auto"/>
        <w:jc w:val="center"/>
        <w:rPr>
          <w:rFonts w:ascii="Noto Sans" w:hAnsi="Noto Sans" w:cs="Noto Sans"/>
          <w:b/>
          <w:bCs/>
          <w:sz w:val="28"/>
          <w:lang w:val="es-ES_tradnl"/>
        </w:rPr>
      </w:pPr>
      <w:r w:rsidRPr="004B773F">
        <w:rPr>
          <w:rFonts w:ascii="Noto Sans" w:hAnsi="Noto Sans" w:cs="Noto Sans"/>
          <w:b/>
          <w:bCs/>
          <w:sz w:val="28"/>
          <w:lang w:val="es-ES_tradnl"/>
        </w:rPr>
        <w:lastRenderedPageBreak/>
        <w:t>ANEXO 6</w:t>
      </w:r>
    </w:p>
    <w:p w:rsidR="00B75B7D" w:rsidRPr="004B773F" w:rsidRDefault="00B75B7D" w:rsidP="00B75B7D">
      <w:pPr>
        <w:tabs>
          <w:tab w:val="left" w:pos="5385"/>
        </w:tabs>
        <w:jc w:val="center"/>
        <w:rPr>
          <w:rFonts w:ascii="Noto Sans" w:hAnsi="Noto Sans" w:cs="Noto Sans"/>
          <w:b/>
          <w:bCs/>
          <w:sz w:val="14"/>
          <w:u w:val="single"/>
        </w:rPr>
      </w:pPr>
      <w:r w:rsidRPr="004B773F">
        <w:rPr>
          <w:rFonts w:ascii="Noto Sans" w:hAnsi="Noto Sans" w:cs="Noto Sans"/>
          <w:b/>
          <w:bCs/>
          <w:sz w:val="28"/>
          <w:szCs w:val="32"/>
          <w:lang w:eastAsia="es-ES"/>
        </w:rPr>
        <w:t>DIRECTORIO DE UNIDADES</w:t>
      </w:r>
    </w:p>
    <w:p w:rsidR="00B75B7D" w:rsidRPr="004B773F" w:rsidRDefault="00B75B7D" w:rsidP="00B75B7D">
      <w:pPr>
        <w:rPr>
          <w:rFonts w:ascii="Noto Sans" w:hAnsi="Noto Sans" w:cs="Noto Sans"/>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1835"/>
        <w:gridCol w:w="4009"/>
        <w:gridCol w:w="2539"/>
        <w:gridCol w:w="1263"/>
      </w:tblGrid>
      <w:tr w:rsidR="00DE1F73" w:rsidRPr="004B773F" w:rsidTr="00DE1F73">
        <w:trPr>
          <w:trHeight w:val="1015"/>
          <w:tblHeader/>
        </w:trPr>
        <w:tc>
          <w:tcPr>
            <w:tcW w:w="438" w:type="pct"/>
            <w:shd w:val="clear" w:color="auto" w:fill="C4BC96" w:themeFill="background2" w:themeFillShade="BF"/>
            <w:vAlign w:val="center"/>
          </w:tcPr>
          <w:p w:rsidR="00DE1F73" w:rsidRPr="004B773F" w:rsidRDefault="00DE1F73" w:rsidP="00B75B7D">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UNIDAD</w:t>
            </w:r>
          </w:p>
        </w:tc>
        <w:tc>
          <w:tcPr>
            <w:tcW w:w="843" w:type="pct"/>
            <w:shd w:val="clear" w:color="auto" w:fill="C4BC96" w:themeFill="background2" w:themeFillShade="BF"/>
            <w:vAlign w:val="center"/>
          </w:tcPr>
          <w:p w:rsidR="00DE1F73" w:rsidRPr="004B773F" w:rsidRDefault="00DE1F73" w:rsidP="00B75B7D">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ADMINISTRADOR DEL CONTRATO</w:t>
            </w:r>
          </w:p>
        </w:tc>
        <w:tc>
          <w:tcPr>
            <w:tcW w:w="1903" w:type="pct"/>
            <w:shd w:val="clear" w:color="auto" w:fill="C4BC96" w:themeFill="background2" w:themeFillShade="BF"/>
            <w:vAlign w:val="center"/>
          </w:tcPr>
          <w:p w:rsidR="00DE1F73" w:rsidRPr="004B773F" w:rsidRDefault="00DE1F73" w:rsidP="00B75B7D">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CORREO ELECTRÓNICO</w:t>
            </w:r>
          </w:p>
        </w:tc>
        <w:tc>
          <w:tcPr>
            <w:tcW w:w="1209" w:type="pct"/>
            <w:shd w:val="clear" w:color="auto" w:fill="C4BC96" w:themeFill="background2" w:themeFillShade="BF"/>
            <w:vAlign w:val="center"/>
          </w:tcPr>
          <w:p w:rsidR="00DE1F73" w:rsidRPr="004B773F" w:rsidRDefault="00DE1F73" w:rsidP="00B75B7D">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UBICACIÓN DE LA UNIDAD</w:t>
            </w:r>
          </w:p>
        </w:tc>
        <w:tc>
          <w:tcPr>
            <w:tcW w:w="606" w:type="pct"/>
            <w:shd w:val="clear" w:color="auto" w:fill="C4BC96" w:themeFill="background2" w:themeFillShade="BF"/>
            <w:vAlign w:val="center"/>
          </w:tcPr>
          <w:p w:rsidR="00DE1F73" w:rsidRPr="004B773F" w:rsidRDefault="00DE1F73" w:rsidP="00B75B7D">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TELEFONO DIRECTO</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Irma Angélica </w:t>
            </w:r>
            <w:proofErr w:type="spellStart"/>
            <w:r w:rsidRPr="004B773F">
              <w:rPr>
                <w:rFonts w:ascii="Noto Sans" w:eastAsiaTheme="minorHAnsi" w:hAnsi="Noto Sans" w:cs="Noto Sans"/>
                <w:color w:val="000000"/>
                <w:sz w:val="20"/>
                <w:lang w:val="es-MX"/>
              </w:rPr>
              <w:t>Aroche</w:t>
            </w:r>
            <w:proofErr w:type="spellEnd"/>
            <w:r w:rsidRPr="004B773F">
              <w:rPr>
                <w:rFonts w:ascii="Noto Sans" w:eastAsiaTheme="minorHAnsi" w:hAnsi="Noto Sans" w:cs="Noto Sans"/>
                <w:color w:val="000000"/>
                <w:sz w:val="20"/>
                <w:lang w:val="es-MX"/>
              </w:rPr>
              <w:t xml:space="preserve"> Reyes</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irma.aroche@imss.gom.mx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Orizaba Roma Norte 15 Ciudad De México, Col. Roma Norte,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21400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5555338526</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Evelyn </w:t>
            </w:r>
            <w:proofErr w:type="spellStart"/>
            <w:r w:rsidRPr="004B773F">
              <w:rPr>
                <w:rFonts w:ascii="Noto Sans" w:eastAsiaTheme="minorHAnsi" w:hAnsi="Noto Sans" w:cs="Noto Sans"/>
                <w:color w:val="000000"/>
                <w:sz w:val="20"/>
                <w:lang w:val="es-MX"/>
              </w:rPr>
              <w:t>Higareda</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Nambo</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0"/>
                <w:u w:val="single"/>
                <w:lang w:val="es-MX"/>
              </w:rPr>
            </w:pPr>
            <w:r w:rsidRPr="004B773F">
              <w:rPr>
                <w:rFonts w:ascii="Noto Sans" w:eastAsiaTheme="minorHAnsi" w:hAnsi="Noto Sans" w:cs="Noto Sans"/>
                <w:color w:val="0000FF"/>
                <w:sz w:val="20"/>
                <w:u w:val="single"/>
                <w:lang w:val="es-MX"/>
              </w:rPr>
              <w:t>evelyn.higareda@imss.gob.mx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 Niños Héroes 165 Ciudad De México, Col. Doctores ,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6100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5555786029</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7</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Blanco Bobadilla Olga Patricia</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olga.blanco@imss.gob.mx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 Tlalpan 4220 Ciudad De México, Col. San Lorenzo </w:t>
            </w:r>
            <w:proofErr w:type="spellStart"/>
            <w:r w:rsidRPr="004B773F">
              <w:rPr>
                <w:rFonts w:ascii="Noto Sans" w:eastAsiaTheme="minorHAnsi" w:hAnsi="Noto Sans" w:cs="Noto Sans"/>
                <w:color w:val="333333"/>
                <w:sz w:val="20"/>
                <w:lang w:val="es-MX"/>
              </w:rPr>
              <w:t>Huipulco</w:t>
            </w:r>
            <w:proofErr w:type="spellEnd"/>
            <w:r w:rsidRPr="004B773F">
              <w:rPr>
                <w:rFonts w:ascii="Noto Sans" w:eastAsiaTheme="minorHAnsi" w:hAnsi="Noto Sans" w:cs="Noto Sans"/>
                <w:color w:val="333333"/>
                <w:sz w:val="20"/>
                <w:lang w:val="es-MX"/>
              </w:rPr>
              <w:t>, Tlalpan, C.P. 14370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5555732481</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9</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Alma Delia </w:t>
            </w:r>
            <w:proofErr w:type="spellStart"/>
            <w:r w:rsidRPr="004B773F">
              <w:rPr>
                <w:rFonts w:ascii="Noto Sans" w:eastAsiaTheme="minorHAnsi" w:hAnsi="Noto Sans" w:cs="Noto Sans"/>
                <w:color w:val="000000"/>
                <w:sz w:val="20"/>
                <w:lang w:val="es-MX"/>
              </w:rPr>
              <w:t>Paez</w:t>
            </w:r>
            <w:proofErr w:type="spellEnd"/>
            <w:r w:rsidRPr="004B773F">
              <w:rPr>
                <w:rFonts w:ascii="Noto Sans" w:eastAsiaTheme="minorHAnsi" w:hAnsi="Noto Sans" w:cs="Noto Sans"/>
                <w:color w:val="000000"/>
                <w:sz w:val="20"/>
                <w:lang w:val="es-MX"/>
              </w:rPr>
              <w:t xml:space="preserve"> de la Cruz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alma.paezc@imss.gob.mx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Revolución y Calle 7 S/N Ciudad De México, Col. San Pedro De Los Pinos, Benito Juárez, C.P. 3800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5555156399</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12</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Patricia Rojas </w:t>
            </w:r>
            <w:proofErr w:type="spellStart"/>
            <w:r w:rsidRPr="004B773F">
              <w:rPr>
                <w:rFonts w:ascii="Noto Sans" w:eastAsiaTheme="minorHAnsi" w:hAnsi="Noto Sans" w:cs="Noto Sans"/>
                <w:color w:val="000000"/>
                <w:sz w:val="20"/>
                <w:lang w:val="es-MX"/>
              </w:rPr>
              <w:t>Velazquez</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patricia.rojasv@imss.gob.mx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Calle Plaza De Los </w:t>
            </w:r>
            <w:proofErr w:type="spellStart"/>
            <w:r w:rsidRPr="004B773F">
              <w:rPr>
                <w:rFonts w:ascii="Noto Sans" w:eastAsiaTheme="minorHAnsi" w:hAnsi="Noto Sans" w:cs="Noto Sans"/>
                <w:color w:val="333333"/>
                <w:sz w:val="20"/>
                <w:lang w:val="es-MX"/>
              </w:rPr>
              <w:t>Heroes</w:t>
            </w:r>
            <w:proofErr w:type="spellEnd"/>
            <w:r w:rsidRPr="004B773F">
              <w:rPr>
                <w:rFonts w:ascii="Noto Sans" w:eastAsiaTheme="minorHAnsi" w:hAnsi="Noto Sans" w:cs="Noto Sans"/>
                <w:color w:val="333333"/>
                <w:sz w:val="20"/>
                <w:lang w:val="es-MX"/>
              </w:rPr>
              <w:t xml:space="preserve"> S/N Álvaro Obregón, Col. Unidad Habitacional Santa Fe, Álvaro Obregón, C.P. 1170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5555154802</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15</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Lidya</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Cristinia</w:t>
            </w:r>
            <w:proofErr w:type="spellEnd"/>
            <w:r w:rsidRPr="004B773F">
              <w:rPr>
                <w:rFonts w:ascii="Noto Sans" w:eastAsiaTheme="minorHAnsi" w:hAnsi="Noto Sans" w:cs="Noto Sans"/>
                <w:color w:val="000000"/>
                <w:sz w:val="20"/>
                <w:lang w:val="es-MX"/>
              </w:rPr>
              <w:t xml:space="preserve"> Barrios Domínguez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lydia.barrios@imss.gob.mx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Eje Vial 8 Sur Calzada Ermita Iztapalapa 411 Coyoacán, Col. Prado Churubusco, Coyoacán, C.P. 4230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5555821330</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18</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Rosalba </w:t>
            </w:r>
            <w:proofErr w:type="spellStart"/>
            <w:r w:rsidRPr="004B773F">
              <w:rPr>
                <w:rFonts w:ascii="Noto Sans" w:eastAsiaTheme="minorHAnsi" w:hAnsi="Noto Sans" w:cs="Noto Sans"/>
                <w:color w:val="000000"/>
                <w:sz w:val="20"/>
                <w:lang w:val="es-MX"/>
              </w:rPr>
              <w:t>Jaimes</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Alvedañes</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rosalba.jaimes@imss.gob.mx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México Entre Av. Toluca y La Venta 98 La Magdalena Contreras, Col. Santa Tere Contreras, Magdalena Contreras, C.P. 10710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5555681384</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UMF N° 19</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Maria</w:t>
            </w:r>
            <w:proofErr w:type="spellEnd"/>
            <w:r w:rsidRPr="004B773F">
              <w:rPr>
                <w:rFonts w:ascii="Noto Sans" w:eastAsiaTheme="minorHAnsi" w:hAnsi="Noto Sans" w:cs="Noto Sans"/>
                <w:color w:val="000000"/>
                <w:sz w:val="20"/>
                <w:lang w:val="es-MX"/>
              </w:rPr>
              <w:t xml:space="preserve"> de </w:t>
            </w:r>
            <w:proofErr w:type="spellStart"/>
            <w:r w:rsidRPr="004B773F">
              <w:rPr>
                <w:rFonts w:ascii="Noto Sans" w:eastAsiaTheme="minorHAnsi" w:hAnsi="Noto Sans" w:cs="Noto Sans"/>
                <w:color w:val="000000"/>
                <w:sz w:val="20"/>
                <w:lang w:val="es-MX"/>
              </w:rPr>
              <w:t>Jesus</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Jaquelin</w:t>
            </w:r>
            <w:proofErr w:type="spellEnd"/>
            <w:r w:rsidRPr="004B773F">
              <w:rPr>
                <w:rFonts w:ascii="Noto Sans" w:eastAsiaTheme="minorHAnsi" w:hAnsi="Noto Sans" w:cs="Noto Sans"/>
                <w:color w:val="000000"/>
                <w:sz w:val="20"/>
                <w:lang w:val="es-MX"/>
              </w:rPr>
              <w:t xml:space="preserve"> Medina Garcia</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mariadejesus.medina@imss.gob.mx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Presidente Venustiano Carranza 100 Ciudad De México, Col. Del Carmen Coyoacán, Coyoacán, C.P. 4000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5556581945</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21</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proofErr w:type="spellStart"/>
            <w:r w:rsidRPr="004B773F">
              <w:rPr>
                <w:rFonts w:ascii="Noto Sans" w:eastAsiaTheme="minorHAnsi" w:hAnsi="Noto Sans" w:cs="Noto Sans"/>
                <w:color w:val="000000"/>
                <w:sz w:val="20"/>
                <w:lang w:val="es-MX"/>
              </w:rPr>
              <w:t>Dra</w:t>
            </w:r>
            <w:proofErr w:type="spellEnd"/>
            <w:r w:rsidRPr="004B773F">
              <w:rPr>
                <w:rFonts w:ascii="Noto Sans" w:eastAsiaTheme="minorHAnsi" w:hAnsi="Noto Sans" w:cs="Noto Sans"/>
                <w:color w:val="000000"/>
                <w:sz w:val="20"/>
                <w:lang w:val="es-MX"/>
              </w:rPr>
              <w:t xml:space="preserve"> .Claudia Fuentevilla </w:t>
            </w:r>
            <w:proofErr w:type="spellStart"/>
            <w:r w:rsidRPr="004B773F">
              <w:rPr>
                <w:rFonts w:ascii="Noto Sans" w:eastAsiaTheme="minorHAnsi" w:hAnsi="Noto Sans" w:cs="Noto Sans"/>
                <w:color w:val="000000"/>
                <w:sz w:val="20"/>
                <w:lang w:val="es-MX"/>
              </w:rPr>
              <w:t>Gomez</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0"/>
                <w:u w:val="single"/>
                <w:lang w:val="es-MX"/>
              </w:rPr>
            </w:pPr>
            <w:r w:rsidRPr="004B773F">
              <w:rPr>
                <w:rFonts w:ascii="Noto Sans" w:eastAsiaTheme="minorHAnsi" w:hAnsi="Noto Sans" w:cs="Noto Sans"/>
                <w:color w:val="0000FF"/>
                <w:sz w:val="20"/>
                <w:u w:val="single"/>
                <w:lang w:val="es-MX"/>
              </w:rPr>
              <w:t>claudia.fuentevilla@imss.gob.mx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Plutarco Elías Calles 473 Ciudad De México, Col. Santa Anita,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xml:space="preserve"> C.P. 8300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5557686000</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22</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Isabel Guadalupe Lima Dominguez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isabel.lima@imss.gob.mx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Río Chico Esquina San Ramón S/N Ciudad De México, Col. San Jerónimo, Magdalena Contreras C.P. 10100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5555951687</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N°26</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Gloria Mara Pimentel Redondo</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gloria.pimentel@imss.gob.mx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Chilpancingo 56 Ciudad De MÉXICO, Col. </w:t>
            </w:r>
            <w:proofErr w:type="spellStart"/>
            <w:r w:rsidRPr="004B773F">
              <w:rPr>
                <w:rFonts w:ascii="Noto Sans" w:eastAsiaTheme="minorHAnsi" w:hAnsi="Noto Sans" w:cs="Noto Sans"/>
                <w:color w:val="333333"/>
                <w:sz w:val="20"/>
                <w:lang w:val="es-MX"/>
              </w:rPr>
              <w:t>Hipodromo</w:t>
            </w:r>
            <w:proofErr w:type="spellEnd"/>
            <w:r w:rsidRPr="004B773F">
              <w:rPr>
                <w:rFonts w:ascii="Noto Sans" w:eastAsiaTheme="minorHAnsi" w:hAnsi="Noto Sans" w:cs="Noto Sans"/>
                <w:color w:val="333333"/>
                <w:sz w:val="20"/>
                <w:lang w:val="es-MX"/>
              </w:rPr>
              <w:t xml:space="preserve"> Condesa,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6100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5552868183</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28</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Daniel Ernesto Navarro Villanueva</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daniel.navarro@imss.gob.mx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Gabriel  Mancera 800 Ciudad De México Col. Del Valle, Benito Juárez, C.P. 3100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5555596774</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31</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proofErr w:type="spellStart"/>
            <w:r w:rsidRPr="004B773F">
              <w:rPr>
                <w:rFonts w:ascii="Noto Sans" w:eastAsiaTheme="minorHAnsi" w:hAnsi="Noto Sans" w:cs="Noto Sans"/>
                <w:color w:val="000000"/>
                <w:sz w:val="20"/>
                <w:lang w:val="es-MX"/>
              </w:rPr>
              <w:t>Dra</w:t>
            </w:r>
            <w:proofErr w:type="spellEnd"/>
            <w:r w:rsidRPr="004B773F">
              <w:rPr>
                <w:rFonts w:ascii="Noto Sans" w:eastAsiaTheme="minorHAnsi" w:hAnsi="Noto Sans" w:cs="Noto Sans"/>
                <w:color w:val="000000"/>
                <w:sz w:val="20"/>
                <w:lang w:val="es-MX"/>
              </w:rPr>
              <w:t xml:space="preserve">, Leticia Veronica Cortes </w:t>
            </w:r>
            <w:proofErr w:type="spellStart"/>
            <w:r w:rsidRPr="004B773F">
              <w:rPr>
                <w:rFonts w:ascii="Noto Sans" w:eastAsiaTheme="minorHAnsi" w:hAnsi="Noto Sans" w:cs="Noto Sans"/>
                <w:color w:val="000000"/>
                <w:sz w:val="20"/>
                <w:lang w:val="es-MX"/>
              </w:rPr>
              <w:t>Guzman</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leticia.cortesg@imss.gob.mx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Calzada Ermita Iztapalapa 1771 Ciudad De México, Col. El Manto, Iztapalapa, C.P. 21400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5556862769</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39</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Maria del Consuelo Medina Gonzalez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consuelo.medinag@imss.gob.mx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Calle San Juan 453 </w:t>
            </w:r>
            <w:proofErr w:type="spellStart"/>
            <w:r w:rsidRPr="004B773F">
              <w:rPr>
                <w:rFonts w:ascii="Noto Sans" w:eastAsiaTheme="minorHAnsi" w:hAnsi="Noto Sans" w:cs="Noto Sans"/>
                <w:color w:val="333333"/>
                <w:sz w:val="20"/>
                <w:lang w:val="es-MX"/>
              </w:rPr>
              <w:t>Cuauhtemoc</w:t>
            </w:r>
            <w:proofErr w:type="spellEnd"/>
            <w:r w:rsidRPr="004B773F">
              <w:rPr>
                <w:rFonts w:ascii="Noto Sans" w:eastAsiaTheme="minorHAnsi" w:hAnsi="Noto Sans" w:cs="Noto Sans"/>
                <w:color w:val="333333"/>
                <w:sz w:val="20"/>
                <w:lang w:val="es-MX"/>
              </w:rPr>
              <w:t xml:space="preserve">, Col. Del Valle </w:t>
            </w:r>
            <w:proofErr w:type="spellStart"/>
            <w:r w:rsidRPr="004B773F">
              <w:rPr>
                <w:rFonts w:ascii="Noto Sans" w:eastAsiaTheme="minorHAnsi" w:hAnsi="Noto Sans" w:cs="Noto Sans"/>
                <w:color w:val="333333"/>
                <w:sz w:val="20"/>
                <w:lang w:val="es-MX"/>
              </w:rPr>
              <w:t>Cuauhtemoc</w:t>
            </w:r>
            <w:proofErr w:type="spellEnd"/>
            <w:r w:rsidRPr="004B773F">
              <w:rPr>
                <w:rFonts w:ascii="Noto Sans" w:eastAsiaTheme="minorHAnsi" w:hAnsi="Noto Sans" w:cs="Noto Sans"/>
                <w:color w:val="333333"/>
                <w:sz w:val="20"/>
                <w:lang w:val="es-MX"/>
              </w:rPr>
              <w:t>, C.P. 31100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5556380598</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42</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w:t>
            </w:r>
            <w:proofErr w:type="spellStart"/>
            <w:r w:rsidRPr="004B773F">
              <w:rPr>
                <w:rFonts w:ascii="Noto Sans" w:eastAsiaTheme="minorHAnsi" w:hAnsi="Noto Sans" w:cs="Noto Sans"/>
                <w:color w:val="000000"/>
                <w:sz w:val="20"/>
                <w:lang w:val="es-MX"/>
              </w:rPr>
              <w:t>Jose</w:t>
            </w:r>
            <w:proofErr w:type="spellEnd"/>
            <w:r w:rsidRPr="004B773F">
              <w:rPr>
                <w:rFonts w:ascii="Noto Sans" w:eastAsiaTheme="minorHAnsi" w:hAnsi="Noto Sans" w:cs="Noto Sans"/>
                <w:color w:val="000000"/>
                <w:sz w:val="20"/>
                <w:lang w:val="es-MX"/>
              </w:rPr>
              <w:t xml:space="preserve"> Eduardo </w:t>
            </w:r>
            <w:proofErr w:type="spellStart"/>
            <w:r w:rsidRPr="004B773F">
              <w:rPr>
                <w:rFonts w:ascii="Noto Sans" w:eastAsiaTheme="minorHAnsi" w:hAnsi="Noto Sans" w:cs="Noto Sans"/>
                <w:color w:val="000000"/>
                <w:sz w:val="20"/>
                <w:lang w:val="es-MX"/>
              </w:rPr>
              <w:t>Hernadez</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Martinez</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eduardo.hernandezma@imss.gob.mx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Calle Jesús del Monte Esquina Monte Alto S/N Cuajimalpa, Col. Cuajimalpa, Cuajimalpa , C.P.5000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5558142460 / 21400</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43</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Angelica Aguilar Franco</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angelica.aguilarf@imss.gob.mx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Eje Vial 8 Sur Calzada Ermita Iztapalapa Entre Camino Viejo San Lorenzo </w:t>
            </w:r>
            <w:r w:rsidRPr="004B773F">
              <w:rPr>
                <w:rFonts w:ascii="Noto Sans" w:eastAsiaTheme="minorHAnsi" w:hAnsi="Noto Sans" w:cs="Noto Sans"/>
                <w:color w:val="333333"/>
                <w:sz w:val="20"/>
                <w:lang w:val="es-MX"/>
              </w:rPr>
              <w:lastRenderedPageBreak/>
              <w:t>y Mina 1515 Iztapalapa Col. El Manto, Iztapalapa, CP. 9830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5556851917 EXT. 21400</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UMF N° 45</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Francisco Hernandez Paul</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francisco.hpaul@imss.gob.mx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Sur 159 1418 Ciudad de México, Col. Ampliación Gabriel Ramos Millán,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C.P. 8020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5556179152</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46</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Ericka</w:t>
            </w:r>
            <w:proofErr w:type="spellEnd"/>
            <w:r w:rsidRPr="004B773F">
              <w:rPr>
                <w:rFonts w:ascii="Noto Sans" w:eastAsiaTheme="minorHAnsi" w:hAnsi="Noto Sans" w:cs="Noto Sans"/>
                <w:color w:val="000000"/>
                <w:sz w:val="20"/>
                <w:lang w:val="es-MX"/>
              </w:rPr>
              <w:t xml:space="preserve"> Yadira Aguilar Pasteur</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ericka.aguilar@imss.gob.mx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 Tlalpan 2655 Ciudad de México, Col. </w:t>
            </w:r>
            <w:proofErr w:type="spellStart"/>
            <w:r w:rsidRPr="004B773F">
              <w:rPr>
                <w:rFonts w:ascii="Noto Sans" w:eastAsiaTheme="minorHAnsi" w:hAnsi="Noto Sans" w:cs="Noto Sans"/>
                <w:color w:val="333333"/>
                <w:sz w:val="20"/>
                <w:lang w:val="es-MX"/>
              </w:rPr>
              <w:t>Xotepingo</w:t>
            </w:r>
            <w:proofErr w:type="spellEnd"/>
            <w:r w:rsidRPr="004B773F">
              <w:rPr>
                <w:rFonts w:ascii="Noto Sans" w:eastAsiaTheme="minorHAnsi" w:hAnsi="Noto Sans" w:cs="Noto Sans"/>
                <w:color w:val="333333"/>
                <w:sz w:val="20"/>
                <w:lang w:val="es-MX"/>
              </w:rPr>
              <w:t>, Coyoacán, C.P. 4610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5556179157</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140</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Miriam Parra </w:t>
            </w:r>
            <w:proofErr w:type="spellStart"/>
            <w:r w:rsidRPr="004B773F">
              <w:rPr>
                <w:rFonts w:ascii="Noto Sans" w:eastAsiaTheme="minorHAnsi" w:hAnsi="Noto Sans" w:cs="Noto Sans"/>
                <w:color w:val="000000"/>
                <w:sz w:val="20"/>
                <w:lang w:val="es-MX"/>
              </w:rPr>
              <w:t>Roman</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miriam.parra@imss.gob.mx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La Teja 50, Ciudad de México, Col .pueblo Nuevo Bajo, Magdalena Contreras C.P. 10640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5556300022</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160</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Omar Valerio Aguilar</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omar.valerio@imss.gob.mx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w:t>
            </w:r>
            <w:proofErr w:type="spellStart"/>
            <w:r w:rsidRPr="004B773F">
              <w:rPr>
                <w:rFonts w:ascii="Noto Sans" w:eastAsiaTheme="minorHAnsi" w:hAnsi="Noto Sans" w:cs="Noto Sans"/>
                <w:color w:val="333333"/>
                <w:sz w:val="20"/>
                <w:lang w:val="es-MX"/>
              </w:rPr>
              <w:t>Tlahuác</w:t>
            </w:r>
            <w:proofErr w:type="spellEnd"/>
            <w:r w:rsidRPr="004B773F">
              <w:rPr>
                <w:rFonts w:ascii="Noto Sans" w:eastAsiaTheme="minorHAnsi" w:hAnsi="Noto Sans" w:cs="Noto Sans"/>
                <w:color w:val="333333"/>
                <w:sz w:val="20"/>
                <w:lang w:val="es-MX"/>
              </w:rPr>
              <w:t xml:space="preserve"> 4687, Ciudad de México, Col. El Vergel Iztapalapa C.P. 9880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5554264365</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UMAA N° 161</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Dalila Huerta Vargas</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dalila.huertav@imss.gob.mx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Toluca 160, Álvaro Obregón, Col. Olivar de los Padres, Álvaro Obregón, C.P.  13360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5515201597</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UMAA N° 162</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Elizabeth Medina Rodriguez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elizabeth.medinar@imss.gob.mx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w:t>
            </w:r>
            <w:proofErr w:type="spellStart"/>
            <w:r w:rsidRPr="004B773F">
              <w:rPr>
                <w:rFonts w:ascii="Noto Sans" w:eastAsiaTheme="minorHAnsi" w:hAnsi="Noto Sans" w:cs="Noto Sans"/>
                <w:color w:val="333333"/>
                <w:sz w:val="20"/>
                <w:lang w:val="es-MX"/>
              </w:rPr>
              <w:t>Tlahuac</w:t>
            </w:r>
            <w:proofErr w:type="spellEnd"/>
            <w:r w:rsidRPr="004B773F">
              <w:rPr>
                <w:rFonts w:ascii="Noto Sans" w:eastAsiaTheme="minorHAnsi" w:hAnsi="Noto Sans" w:cs="Noto Sans"/>
                <w:color w:val="333333"/>
                <w:sz w:val="20"/>
                <w:lang w:val="es-MX"/>
              </w:rPr>
              <w:t xml:space="preserve"> 562, Ciudad de México, Col. Los Olivos, </w:t>
            </w:r>
            <w:proofErr w:type="spellStart"/>
            <w:r w:rsidRPr="004B773F">
              <w:rPr>
                <w:rFonts w:ascii="Noto Sans" w:eastAsiaTheme="minorHAnsi" w:hAnsi="Noto Sans" w:cs="Noto Sans"/>
                <w:color w:val="333333"/>
                <w:sz w:val="20"/>
                <w:lang w:val="es-MX"/>
              </w:rPr>
              <w:t>Tlahuác</w:t>
            </w:r>
            <w:proofErr w:type="spellEnd"/>
            <w:r w:rsidRPr="004B773F">
              <w:rPr>
                <w:rFonts w:ascii="Noto Sans" w:eastAsiaTheme="minorHAnsi" w:hAnsi="Noto Sans" w:cs="Noto Sans"/>
                <w:color w:val="333333"/>
                <w:sz w:val="20"/>
                <w:lang w:val="es-MX"/>
              </w:rPr>
              <w:t xml:space="preserve"> C.P.13360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5513126283</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C MF  N° 8</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Guillermo Bravo Mateos</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guillermo.bravom@imss.gob.mx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Rio Magdalena 289 Ciudad De México, Col. </w:t>
            </w:r>
            <w:proofErr w:type="spellStart"/>
            <w:r w:rsidRPr="004B773F">
              <w:rPr>
                <w:rFonts w:ascii="Noto Sans" w:eastAsiaTheme="minorHAnsi" w:hAnsi="Noto Sans" w:cs="Noto Sans"/>
                <w:color w:val="333333"/>
                <w:sz w:val="20"/>
                <w:lang w:val="es-MX"/>
              </w:rPr>
              <w:t>Tizapan</w:t>
            </w:r>
            <w:proofErr w:type="spellEnd"/>
            <w:r w:rsidRPr="004B773F">
              <w:rPr>
                <w:rFonts w:ascii="Noto Sans" w:eastAsiaTheme="minorHAnsi" w:hAnsi="Noto Sans" w:cs="Noto Sans"/>
                <w:color w:val="333333"/>
                <w:sz w:val="20"/>
                <w:lang w:val="es-MX"/>
              </w:rPr>
              <w:t xml:space="preserve"> San </w:t>
            </w:r>
            <w:proofErr w:type="spellStart"/>
            <w:r w:rsidRPr="004B773F">
              <w:rPr>
                <w:rFonts w:ascii="Noto Sans" w:eastAsiaTheme="minorHAnsi" w:hAnsi="Noto Sans" w:cs="Noto Sans"/>
                <w:color w:val="333333"/>
                <w:sz w:val="20"/>
                <w:lang w:val="es-MX"/>
              </w:rPr>
              <w:t>Angel</w:t>
            </w:r>
            <w:proofErr w:type="spellEnd"/>
            <w:r w:rsidRPr="004B773F">
              <w:rPr>
                <w:rFonts w:ascii="Noto Sans" w:eastAsiaTheme="minorHAnsi" w:hAnsi="Noto Sans" w:cs="Noto Sans"/>
                <w:color w:val="333333"/>
                <w:sz w:val="20"/>
                <w:lang w:val="es-MX"/>
              </w:rPr>
              <w:t>, Álvaro Obregón, C.P. 1090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5555500559</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C MF N° 10</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Alberto Rosendo Ruiz</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alberto.rosedor@imss.gob.mx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Avenida Calzada De Tlalpan 931 03440 Benito Juárez</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5555796359</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47</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Daniel </w:t>
            </w:r>
            <w:proofErr w:type="spellStart"/>
            <w:r w:rsidRPr="004B773F">
              <w:rPr>
                <w:rFonts w:ascii="Noto Sans" w:eastAsiaTheme="minorHAnsi" w:hAnsi="Noto Sans" w:cs="Noto Sans"/>
                <w:color w:val="000000"/>
                <w:sz w:val="20"/>
                <w:lang w:val="es-MX"/>
              </w:rPr>
              <w:t>Alejadro</w:t>
            </w:r>
            <w:proofErr w:type="spellEnd"/>
            <w:r w:rsidRPr="004B773F">
              <w:rPr>
                <w:rFonts w:ascii="Noto Sans" w:eastAsiaTheme="minorHAnsi" w:hAnsi="Noto Sans" w:cs="Noto Sans"/>
                <w:color w:val="000000"/>
                <w:sz w:val="20"/>
                <w:lang w:val="es-MX"/>
              </w:rPr>
              <w:t xml:space="preserve"> Hernández </w:t>
            </w:r>
            <w:proofErr w:type="spellStart"/>
            <w:r w:rsidRPr="004B773F">
              <w:rPr>
                <w:rFonts w:ascii="Noto Sans" w:eastAsiaTheme="minorHAnsi" w:hAnsi="Noto Sans" w:cs="Noto Sans"/>
                <w:color w:val="000000"/>
                <w:sz w:val="20"/>
                <w:lang w:val="es-MX"/>
              </w:rPr>
              <w:t>Hernández</w:t>
            </w:r>
            <w:proofErr w:type="spellEnd"/>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daniel.hernandezhe@imss.gob.mx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Campaña Del Ébano S/N Ciudad De México, Col. Unidad Habitacional Vicente Guerrero, Iztapalapa, C.P. 9200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5556918303</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HGZ N° 2</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Dra. Maria de la Luz Pérez Ponce</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luz.perezp@imss.gob.mx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Del Hueso Entre Canal De Miramontes Y Las Bombas 117 Tlalpan, Col. </w:t>
            </w:r>
            <w:proofErr w:type="spellStart"/>
            <w:r w:rsidRPr="004B773F">
              <w:rPr>
                <w:rFonts w:ascii="Noto Sans" w:eastAsiaTheme="minorHAnsi" w:hAnsi="Noto Sans" w:cs="Noto Sans"/>
                <w:color w:val="333333"/>
                <w:sz w:val="20"/>
                <w:lang w:val="es-MX"/>
              </w:rPr>
              <w:t>Exhacienda</w:t>
            </w:r>
            <w:proofErr w:type="spellEnd"/>
            <w:r w:rsidRPr="004B773F">
              <w:rPr>
                <w:rFonts w:ascii="Noto Sans" w:eastAsiaTheme="minorHAnsi" w:hAnsi="Noto Sans" w:cs="Noto Sans"/>
                <w:color w:val="333333"/>
                <w:sz w:val="20"/>
                <w:lang w:val="es-MX"/>
              </w:rPr>
              <w:t xml:space="preserve"> Coapa, Tlalpan, C.P. 14310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5555992875</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1</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Arturo Hernandez Paniagua</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arturo.hernandezp@imss.gob.mx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Eje Vial 2 Poniente Gabriel Mancera 222 Benito Juárez, Col. Del Valle Centro, Benito Juárez, C.P. 3100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5556391942</w:t>
            </w:r>
          </w:p>
        </w:tc>
      </w:tr>
      <w:tr w:rsidR="00DE1F73" w:rsidRPr="004B773F" w:rsidTr="00DE1F73">
        <w:trPr>
          <w:trHeight w:val="20"/>
        </w:trPr>
        <w:tc>
          <w:tcPr>
            <w:tcW w:w="438"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2 A</w:t>
            </w:r>
          </w:p>
        </w:tc>
        <w:tc>
          <w:tcPr>
            <w:tcW w:w="84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w:t>
            </w:r>
            <w:proofErr w:type="spellStart"/>
            <w:r w:rsidRPr="004B773F">
              <w:rPr>
                <w:rFonts w:ascii="Noto Sans" w:eastAsiaTheme="minorHAnsi" w:hAnsi="Noto Sans" w:cs="Noto Sans"/>
                <w:color w:val="000000"/>
                <w:sz w:val="20"/>
                <w:lang w:val="es-MX"/>
              </w:rPr>
              <w:t>Jose</w:t>
            </w:r>
            <w:proofErr w:type="spellEnd"/>
            <w:r w:rsidRPr="004B773F">
              <w:rPr>
                <w:rFonts w:ascii="Noto Sans" w:eastAsiaTheme="minorHAnsi" w:hAnsi="Noto Sans" w:cs="Noto Sans"/>
                <w:color w:val="000000"/>
                <w:sz w:val="20"/>
                <w:lang w:val="es-MX"/>
              </w:rPr>
              <w:t xml:space="preserve"> Omar Javier </w:t>
            </w:r>
            <w:proofErr w:type="spellStart"/>
            <w:r w:rsidRPr="004B773F">
              <w:rPr>
                <w:rFonts w:ascii="Noto Sans" w:eastAsiaTheme="minorHAnsi" w:hAnsi="Noto Sans" w:cs="Noto Sans"/>
                <w:color w:val="000000"/>
                <w:sz w:val="20"/>
                <w:lang w:val="es-MX"/>
              </w:rPr>
              <w:t>Chacon</w:t>
            </w:r>
            <w:proofErr w:type="spellEnd"/>
            <w:r w:rsidRPr="004B773F">
              <w:rPr>
                <w:rFonts w:ascii="Noto Sans" w:eastAsiaTheme="minorHAnsi" w:hAnsi="Noto Sans" w:cs="Noto Sans"/>
                <w:color w:val="000000"/>
                <w:sz w:val="20"/>
                <w:lang w:val="es-MX"/>
              </w:rPr>
              <w:t xml:space="preserve"> Romero</w:t>
            </w:r>
          </w:p>
        </w:tc>
        <w:tc>
          <w:tcPr>
            <w:tcW w:w="1903"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jose.chaconr@imss.gob.mx</w:t>
            </w:r>
          </w:p>
        </w:tc>
        <w:tc>
          <w:tcPr>
            <w:tcW w:w="1209"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Eje Vial 3 Sur Añil 144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xml:space="preserve">, Col. Granjas México,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C.P. 8400</w:t>
            </w:r>
          </w:p>
        </w:tc>
        <w:tc>
          <w:tcPr>
            <w:tcW w:w="606" w:type="pct"/>
            <w:vAlign w:val="center"/>
          </w:tcPr>
          <w:p w:rsidR="00DE1F73" w:rsidRPr="004B773F" w:rsidRDefault="00DE1F73" w:rsidP="00B75B7D">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5556502763</w:t>
            </w:r>
          </w:p>
        </w:tc>
      </w:tr>
    </w:tbl>
    <w:p w:rsidR="00B75B7D" w:rsidRPr="004B773F" w:rsidRDefault="00B75B7D" w:rsidP="00B75B7D">
      <w:pPr>
        <w:rPr>
          <w:rFonts w:ascii="Noto Sans" w:hAnsi="Noto Sans" w:cs="Noto Sans"/>
        </w:rPr>
      </w:pPr>
    </w:p>
    <w:p w:rsidR="00B75B7D" w:rsidRPr="004B773F" w:rsidRDefault="00B75B7D" w:rsidP="00B75B7D">
      <w:pPr>
        <w:rPr>
          <w:rFonts w:ascii="Noto Sans" w:hAnsi="Noto Sans" w:cs="Noto Sans"/>
        </w:rPr>
      </w:pPr>
    </w:p>
    <w:p w:rsidR="00B75B7D" w:rsidRPr="004B773F" w:rsidRDefault="00B75B7D" w:rsidP="00B75B7D">
      <w:pPr>
        <w:rPr>
          <w:rFonts w:ascii="Noto Sans" w:hAnsi="Noto Sans" w:cs="Noto Sans"/>
        </w:rPr>
      </w:pPr>
    </w:p>
    <w:p w:rsidR="00B75B7D" w:rsidRPr="004B773F" w:rsidRDefault="00B75B7D" w:rsidP="00B75B7D">
      <w:pPr>
        <w:tabs>
          <w:tab w:val="left" w:pos="1426"/>
        </w:tabs>
        <w:rPr>
          <w:rFonts w:ascii="Noto Sans" w:hAnsi="Noto Sans" w:cs="Noto Sans"/>
        </w:rPr>
      </w:pPr>
    </w:p>
    <w:p w:rsidR="00B75B7D" w:rsidRPr="004B773F" w:rsidRDefault="00B75B7D" w:rsidP="00B75B7D">
      <w:pPr>
        <w:rPr>
          <w:rFonts w:ascii="Noto Sans" w:hAnsi="Noto Sans" w:cs="Noto Sans"/>
        </w:rPr>
      </w:pPr>
    </w:p>
    <w:p w:rsidR="00B75B7D" w:rsidRPr="004B773F" w:rsidRDefault="00B75B7D" w:rsidP="00B75B7D">
      <w:pPr>
        <w:spacing w:line="360" w:lineRule="auto"/>
        <w:jc w:val="both"/>
        <w:rPr>
          <w:rFonts w:ascii="Noto Sans" w:hAnsi="Noto Sans" w:cs="Noto Sans"/>
          <w:bCs/>
          <w:sz w:val="20"/>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jc w:val="center"/>
        <w:rPr>
          <w:rFonts w:ascii="Noto Sans" w:hAnsi="Noto Sans" w:cs="Noto Sans"/>
          <w:b/>
          <w:sz w:val="36"/>
          <w:lang w:val="es-MX" w:eastAsia="es-MX"/>
        </w:rPr>
      </w:pPr>
      <w:r w:rsidRPr="004B773F">
        <w:rPr>
          <w:rFonts w:ascii="Noto Sans" w:hAnsi="Noto Sans" w:cs="Noto Sans"/>
          <w:b/>
          <w:sz w:val="36"/>
          <w:lang w:val="es-MX" w:eastAsia="es-MX"/>
        </w:rPr>
        <w:t>ANEXO 7</w:t>
      </w:r>
    </w:p>
    <w:p w:rsidR="00B75B7D" w:rsidRPr="004B773F" w:rsidRDefault="00B75B7D" w:rsidP="00B75B7D">
      <w:pPr>
        <w:pStyle w:val="Prrafodelista"/>
        <w:autoSpaceDN w:val="0"/>
        <w:jc w:val="center"/>
        <w:rPr>
          <w:rFonts w:ascii="Noto Sans" w:eastAsia="MS Mincho" w:hAnsi="Noto Sans" w:cs="Noto Sans"/>
          <w:b/>
          <w:bCs/>
          <w:sz w:val="44"/>
          <w:szCs w:val="32"/>
          <w:u w:val="single"/>
          <w:lang w:eastAsia="es-ES"/>
        </w:rPr>
      </w:pPr>
      <w:r w:rsidRPr="004B773F">
        <w:rPr>
          <w:rFonts w:ascii="Noto Sans" w:eastAsia="MS Mincho" w:hAnsi="Noto Sans" w:cs="Noto Sans"/>
          <w:b/>
          <w:bCs/>
          <w:sz w:val="44"/>
          <w:szCs w:val="32"/>
          <w:u w:val="single"/>
          <w:lang w:eastAsia="es-ES"/>
        </w:rPr>
        <w:t>CÉDULA DE CONTROL DEL GASTO POR UNIDAD MÉDICA</w:t>
      </w:r>
    </w:p>
    <w:p w:rsidR="00B75B7D" w:rsidRPr="004B773F" w:rsidRDefault="00B75B7D" w:rsidP="00B75B7D">
      <w:pPr>
        <w:tabs>
          <w:tab w:val="left" w:pos="5385"/>
        </w:tabs>
        <w:rPr>
          <w:rFonts w:ascii="Noto Sans" w:hAnsi="Noto Sans" w:cs="Noto Sans"/>
          <w:noProof/>
          <w:lang w:val="es-MX" w:eastAsia="es-MX"/>
        </w:rPr>
      </w:pPr>
    </w:p>
    <w:tbl>
      <w:tblPr>
        <w:tblW w:w="4841" w:type="pct"/>
        <w:tblCellMar>
          <w:left w:w="70" w:type="dxa"/>
          <w:right w:w="70" w:type="dxa"/>
        </w:tblCellMar>
        <w:tblLook w:val="04A0" w:firstRow="1" w:lastRow="0" w:firstColumn="1" w:lastColumn="0" w:noHBand="0" w:noVBand="1"/>
      </w:tblPr>
      <w:tblGrid>
        <w:gridCol w:w="831"/>
        <w:gridCol w:w="786"/>
        <w:gridCol w:w="866"/>
        <w:gridCol w:w="970"/>
        <w:gridCol w:w="1122"/>
        <w:gridCol w:w="1108"/>
        <w:gridCol w:w="903"/>
        <w:gridCol w:w="1335"/>
        <w:gridCol w:w="1159"/>
        <w:gridCol w:w="1157"/>
      </w:tblGrid>
      <w:tr w:rsidR="00B75B7D" w:rsidRPr="004B773F" w:rsidTr="00B75B7D">
        <w:trPr>
          <w:trHeight w:val="432"/>
        </w:trPr>
        <w:tc>
          <w:tcPr>
            <w:tcW w:w="5000" w:type="pct"/>
            <w:gridSpan w:val="10"/>
            <w:tcBorders>
              <w:top w:val="single" w:sz="4" w:space="0" w:color="auto"/>
              <w:left w:val="single" w:sz="4" w:space="0" w:color="auto"/>
              <w:bottom w:val="nil"/>
              <w:right w:val="single" w:sz="4" w:space="0" w:color="auto"/>
            </w:tcBorders>
            <w:shd w:val="clear" w:color="000000" w:fill="000000"/>
            <w:vAlign w:val="center"/>
          </w:tcPr>
          <w:p w:rsidR="00B75B7D" w:rsidRPr="004B773F" w:rsidRDefault="00B75B7D" w:rsidP="00B75B7D">
            <w:pPr>
              <w:jc w:val="center"/>
              <w:rPr>
                <w:rFonts w:ascii="Noto Sans" w:hAnsi="Noto Sans" w:cs="Noto Sans"/>
                <w:color w:val="FFFFFF"/>
                <w:sz w:val="16"/>
                <w:szCs w:val="14"/>
                <w:lang w:val="es-MX" w:eastAsia="es-MX"/>
              </w:rPr>
            </w:pPr>
            <w:r w:rsidRPr="004B773F">
              <w:rPr>
                <w:rFonts w:ascii="Noto Sans" w:hAnsi="Noto Sans" w:cs="Noto Sans"/>
                <w:color w:val="FFFFFF"/>
                <w:sz w:val="16"/>
                <w:szCs w:val="14"/>
                <w:lang w:eastAsia="es-MX"/>
              </w:rPr>
              <w:t>CÉDULA DE CONTROL DEL GASTO POR UNIDAD MÉDICA</w:t>
            </w:r>
          </w:p>
        </w:tc>
      </w:tr>
      <w:tr w:rsidR="00B75B7D" w:rsidRPr="004B773F" w:rsidTr="00B75B7D">
        <w:trPr>
          <w:trHeight w:val="432"/>
        </w:trPr>
        <w:tc>
          <w:tcPr>
            <w:tcW w:w="5000" w:type="pct"/>
            <w:gridSpan w:val="10"/>
            <w:tcBorders>
              <w:top w:val="single" w:sz="4" w:space="0" w:color="FFFFFF"/>
              <w:left w:val="single" w:sz="4" w:space="0" w:color="auto"/>
              <w:bottom w:val="single" w:sz="4" w:space="0" w:color="auto"/>
              <w:right w:val="single" w:sz="4" w:space="0" w:color="auto"/>
            </w:tcBorders>
            <w:shd w:val="clear" w:color="000000" w:fill="000000"/>
            <w:vAlign w:val="center"/>
          </w:tcPr>
          <w:p w:rsidR="00B75B7D" w:rsidRPr="004B773F" w:rsidRDefault="00B75B7D" w:rsidP="00B75B7D">
            <w:pPr>
              <w:jc w:val="center"/>
              <w:rPr>
                <w:rFonts w:ascii="Noto Sans" w:hAnsi="Noto Sans" w:cs="Noto Sans"/>
                <w:color w:val="FFFFFF"/>
                <w:sz w:val="16"/>
                <w:szCs w:val="14"/>
                <w:lang w:val="es-MX" w:eastAsia="es-MX"/>
              </w:rPr>
            </w:pPr>
            <w:r w:rsidRPr="004B773F">
              <w:rPr>
                <w:rFonts w:ascii="Noto Sans" w:hAnsi="Noto Sans" w:cs="Noto Sans"/>
                <w:color w:val="FFFFFF"/>
                <w:sz w:val="16"/>
                <w:szCs w:val="14"/>
                <w:lang w:val="es-MX" w:eastAsia="es-MX"/>
              </w:rPr>
              <w:t>CENSO DE PACIENTES Y CONTROL DEL GASTO DE MATERIAL TERAPÉUTICO</w:t>
            </w:r>
          </w:p>
        </w:tc>
      </w:tr>
      <w:tr w:rsidR="00B75B7D" w:rsidRPr="004B773F" w:rsidTr="00B75B7D">
        <w:trPr>
          <w:trHeight w:val="1238"/>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Hospital</w:t>
            </w:r>
          </w:p>
        </w:tc>
        <w:tc>
          <w:tcPr>
            <w:tcW w:w="384" w:type="pct"/>
            <w:tcBorders>
              <w:top w:val="single" w:sz="4" w:space="0" w:color="auto"/>
              <w:left w:val="nil"/>
              <w:bottom w:val="single" w:sz="4" w:space="0" w:color="auto"/>
              <w:right w:val="single" w:sz="4" w:space="0" w:color="auto"/>
            </w:tcBorders>
            <w:vAlign w:val="center"/>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Fecha de Entrega</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Nombre del Paciente</w:t>
            </w:r>
          </w:p>
        </w:tc>
        <w:tc>
          <w:tcPr>
            <w:tcW w:w="474" w:type="pct"/>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Número de Seguridad Social</w:t>
            </w:r>
          </w:p>
        </w:tc>
        <w:tc>
          <w:tcPr>
            <w:tcW w:w="548" w:type="pct"/>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Diagnóstico</w:t>
            </w:r>
          </w:p>
        </w:tc>
        <w:tc>
          <w:tcPr>
            <w:tcW w:w="541" w:type="pct"/>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Material Terapéutico Otorgado</w:t>
            </w:r>
          </w:p>
        </w:tc>
        <w:tc>
          <w:tcPr>
            <w:tcW w:w="441" w:type="pct"/>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Costo Unitario</w:t>
            </w:r>
          </w:p>
        </w:tc>
        <w:tc>
          <w:tcPr>
            <w:tcW w:w="652" w:type="pct"/>
            <w:tcBorders>
              <w:top w:val="single" w:sz="4" w:space="0" w:color="auto"/>
              <w:left w:val="single" w:sz="4" w:space="0" w:color="auto"/>
              <w:bottom w:val="single" w:sz="4" w:space="0" w:color="auto"/>
              <w:right w:val="single" w:sz="4" w:space="0" w:color="auto"/>
            </w:tcBorders>
            <w:vAlign w:val="center"/>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Costo Total del Procedimiento</w:t>
            </w:r>
          </w:p>
        </w:tc>
        <w:tc>
          <w:tcPr>
            <w:tcW w:w="1131" w:type="pct"/>
            <w:gridSpan w:val="2"/>
            <w:tcBorders>
              <w:top w:val="nil"/>
              <w:left w:val="single" w:sz="4" w:space="0" w:color="auto"/>
              <w:bottom w:val="single" w:sz="4" w:space="0" w:color="auto"/>
              <w:right w:val="single" w:sz="4" w:space="0" w:color="auto"/>
            </w:tcBorders>
            <w:shd w:val="clear" w:color="auto" w:fill="auto"/>
            <w:vAlign w:val="center"/>
          </w:tcPr>
          <w:p w:rsidR="00B75B7D" w:rsidRPr="004B773F" w:rsidRDefault="00B75B7D" w:rsidP="00B75B7D">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Número de él o las claves utilizadas</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hideMark/>
          </w:tcPr>
          <w:p w:rsidR="00B75B7D" w:rsidRPr="004B773F" w:rsidRDefault="00B75B7D" w:rsidP="00B75B7D">
            <w:pPr>
              <w:rPr>
                <w:rFonts w:ascii="Noto Sans" w:hAnsi="Noto Sans" w:cs="Noto Sans"/>
              </w:rPr>
            </w:pPr>
            <w:r w:rsidRPr="004B773F">
              <w:rPr>
                <w:rFonts w:ascii="Noto Sans" w:hAnsi="Noto Sans" w:cs="Noto Sans"/>
              </w:rPr>
              <w:t xml:space="preserve"> </w:t>
            </w:r>
          </w:p>
        </w:tc>
        <w:tc>
          <w:tcPr>
            <w:tcW w:w="565" w:type="pct"/>
            <w:tcBorders>
              <w:top w:val="nil"/>
              <w:left w:val="nil"/>
              <w:bottom w:val="single" w:sz="4" w:space="0" w:color="auto"/>
              <w:right w:val="single" w:sz="4" w:space="0" w:color="auto"/>
            </w:tcBorders>
            <w:shd w:val="clear" w:color="auto" w:fill="auto"/>
            <w:noWrap/>
            <w:hideMark/>
          </w:tcPr>
          <w:p w:rsidR="00B75B7D" w:rsidRPr="004B773F" w:rsidRDefault="00B75B7D" w:rsidP="00B75B7D">
            <w:pPr>
              <w:rPr>
                <w:rFonts w:ascii="Noto Sans" w:hAnsi="Noto Sans" w:cs="Noto Sans"/>
              </w:rPr>
            </w:pPr>
            <w:r w:rsidRPr="004B773F">
              <w:rPr>
                <w:rFonts w:ascii="Noto Sans" w:hAnsi="Noto Sans" w:cs="Noto Sans"/>
              </w:rPr>
              <w:t xml:space="preserve">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hideMark/>
          </w:tcPr>
          <w:p w:rsidR="00B75B7D" w:rsidRPr="004B773F" w:rsidRDefault="00B75B7D" w:rsidP="00B75B7D">
            <w:pPr>
              <w:rPr>
                <w:rFonts w:ascii="Noto Sans" w:hAnsi="Noto Sans" w:cs="Noto Sans"/>
              </w:rPr>
            </w:pPr>
            <w:r w:rsidRPr="004B773F">
              <w:rPr>
                <w:rFonts w:ascii="Noto Sans" w:hAnsi="Noto Sans" w:cs="Noto Sans"/>
              </w:rPr>
              <w:t xml:space="preserve"> </w:t>
            </w:r>
          </w:p>
        </w:tc>
        <w:tc>
          <w:tcPr>
            <w:tcW w:w="565" w:type="pct"/>
            <w:tcBorders>
              <w:top w:val="nil"/>
              <w:left w:val="nil"/>
              <w:bottom w:val="single" w:sz="4" w:space="0" w:color="auto"/>
              <w:right w:val="single" w:sz="4" w:space="0" w:color="auto"/>
            </w:tcBorders>
            <w:shd w:val="clear" w:color="auto" w:fill="auto"/>
            <w:noWrap/>
            <w:hideMark/>
          </w:tcPr>
          <w:p w:rsidR="00B75B7D" w:rsidRPr="004B773F" w:rsidRDefault="00B75B7D" w:rsidP="00B75B7D">
            <w:pPr>
              <w:rPr>
                <w:rFonts w:ascii="Noto Sans" w:hAnsi="Noto Sans" w:cs="Noto Sans"/>
              </w:rPr>
            </w:pPr>
            <w:r w:rsidRPr="004B773F">
              <w:rPr>
                <w:rFonts w:ascii="Noto Sans" w:hAnsi="Noto Sans" w:cs="Noto Sans"/>
              </w:rPr>
              <w:t xml:space="preserve">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B75B7D" w:rsidRPr="004B773F" w:rsidTr="00B75B7D">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B75B7D" w:rsidRPr="004B773F" w:rsidRDefault="00B75B7D" w:rsidP="00B75B7D">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B75B7D" w:rsidRPr="004B773F" w:rsidRDefault="00B75B7D" w:rsidP="00B75B7D">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bl>
    <w:p w:rsidR="00B75B7D" w:rsidRPr="004B773F" w:rsidRDefault="00B75B7D" w:rsidP="00B75B7D">
      <w:pPr>
        <w:tabs>
          <w:tab w:val="left" w:pos="5385"/>
        </w:tabs>
        <w:jc w:val="center"/>
        <w:rPr>
          <w:rFonts w:ascii="Noto Sans" w:hAnsi="Noto Sans" w:cs="Noto Sans"/>
          <w:b/>
          <w:bCs/>
          <w:sz w:val="20"/>
          <w:u w:val="single"/>
        </w:rPr>
      </w:pPr>
    </w:p>
    <w:p w:rsidR="00B75B7D" w:rsidRPr="004B773F" w:rsidRDefault="00B75B7D" w:rsidP="00B75B7D">
      <w:pPr>
        <w:rPr>
          <w:rFonts w:ascii="Noto Sans" w:hAnsi="Noto Sans" w:cs="Noto Sans"/>
          <w:b/>
          <w:sz w:val="20"/>
          <w:lang w:val="es-MX" w:eastAsia="es-MX"/>
        </w:rPr>
      </w:pPr>
      <w:r w:rsidRPr="004B773F">
        <w:rPr>
          <w:rFonts w:ascii="Noto Sans" w:hAnsi="Noto Sans" w:cs="Noto Sans"/>
          <w:sz w:val="18"/>
          <w:u w:val="single"/>
        </w:rPr>
        <w:t>*</w:t>
      </w:r>
      <w:r w:rsidRPr="004B773F">
        <w:rPr>
          <w:rFonts w:ascii="Noto Sans" w:hAnsi="Noto Sans" w:cs="Noto Sans"/>
          <w:b/>
          <w:sz w:val="18"/>
          <w:u w:val="single"/>
        </w:rPr>
        <w:t xml:space="preserve">Para ser </w:t>
      </w:r>
      <w:proofErr w:type="spellStart"/>
      <w:r w:rsidRPr="004B773F">
        <w:rPr>
          <w:rFonts w:ascii="Noto Sans" w:hAnsi="Noto Sans" w:cs="Noto Sans"/>
          <w:b/>
          <w:sz w:val="18"/>
          <w:u w:val="single"/>
        </w:rPr>
        <w:t>requisitado</w:t>
      </w:r>
      <w:proofErr w:type="spellEnd"/>
      <w:r w:rsidRPr="004B773F">
        <w:rPr>
          <w:rFonts w:ascii="Noto Sans" w:hAnsi="Noto Sans" w:cs="Noto Sans"/>
          <w:b/>
          <w:sz w:val="18"/>
          <w:u w:val="single"/>
        </w:rPr>
        <w:t xml:space="preserve"> por EL RESPONSABLE DEL REPORTE  DE DEVENGO de cada Unidad Medico Hospitalaria  y enviado  </w:t>
      </w:r>
      <w:proofErr w:type="spellStart"/>
      <w:r w:rsidRPr="004B773F">
        <w:rPr>
          <w:rFonts w:ascii="Noto Sans" w:hAnsi="Noto Sans" w:cs="Noto Sans"/>
          <w:b/>
          <w:sz w:val="18"/>
          <w:u w:val="single"/>
        </w:rPr>
        <w:t>vIa</w:t>
      </w:r>
      <w:proofErr w:type="spellEnd"/>
      <w:r w:rsidRPr="004B773F">
        <w:rPr>
          <w:rFonts w:ascii="Noto Sans" w:hAnsi="Noto Sans" w:cs="Noto Sans"/>
          <w:b/>
          <w:sz w:val="18"/>
          <w:u w:val="single"/>
        </w:rPr>
        <w:t xml:space="preserve"> correo electrónico dentro de los primeros 5 días naturales de cada mes a los correos de </w:t>
      </w:r>
      <w:hyperlink r:id="rId23" w:history="1">
        <w:r w:rsidRPr="004B773F">
          <w:rPr>
            <w:rStyle w:val="Hipervnculo"/>
            <w:rFonts w:ascii="Noto Sans" w:hAnsi="Noto Sans" w:cs="Noto Sans"/>
            <w:sz w:val="18"/>
          </w:rPr>
          <w:t>veronica.orozco@imss.gob.mx</w:t>
        </w:r>
      </w:hyperlink>
      <w:r w:rsidRPr="004B773F">
        <w:rPr>
          <w:rFonts w:ascii="Noto Sans" w:hAnsi="Noto Sans" w:cs="Noto Sans"/>
          <w:b/>
          <w:sz w:val="18"/>
          <w:u w:val="single"/>
        </w:rPr>
        <w:t xml:space="preserve">, </w:t>
      </w:r>
      <w:hyperlink r:id="rId24" w:history="1">
        <w:r w:rsidRPr="004B773F">
          <w:rPr>
            <w:rStyle w:val="Hipervnculo"/>
            <w:rFonts w:ascii="Noto Sans" w:hAnsi="Noto Sans" w:cs="Noto Sans"/>
            <w:sz w:val="18"/>
          </w:rPr>
          <w:t>eduardo.abasolo@imss.gob.mx</w:t>
        </w:r>
      </w:hyperlink>
      <w:r w:rsidRPr="004B773F">
        <w:rPr>
          <w:rStyle w:val="Hipervnculo"/>
          <w:rFonts w:ascii="Noto Sans" w:hAnsi="Noto Sans" w:cs="Noto Sans"/>
        </w:rPr>
        <w:t>,</w:t>
      </w:r>
      <w:r w:rsidRPr="004B773F">
        <w:rPr>
          <w:rStyle w:val="Hipervnculo"/>
          <w:rFonts w:ascii="Noto Sans" w:hAnsi="Noto Sans" w:cs="Noto Sans"/>
          <w:sz w:val="18"/>
        </w:rPr>
        <w:t xml:space="preserve"> </w:t>
      </w:r>
      <w:proofErr w:type="spellStart"/>
      <w:r w:rsidRPr="004B773F">
        <w:rPr>
          <w:rStyle w:val="Hipervnculo"/>
          <w:rFonts w:ascii="Noto Sans" w:hAnsi="Noto Sans" w:cs="Noto Sans"/>
          <w:sz w:val="18"/>
        </w:rPr>
        <w:t>fernando</w:t>
      </w:r>
      <w:proofErr w:type="spellEnd"/>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rPr>
          <w:rFonts w:ascii="Noto Sans" w:hAnsi="Noto Sans" w:cs="Noto Sans"/>
          <w:b/>
          <w:sz w:val="20"/>
          <w:lang w:val="es-MX" w:eastAsia="es-MX"/>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ANEXO NÚMERO 8 (OCHO)</w:t>
      </w:r>
    </w:p>
    <w:p w:rsidR="00B75B7D" w:rsidRPr="004B773F" w:rsidRDefault="00B75B7D" w:rsidP="00B75B7D">
      <w:pPr>
        <w:jc w:val="center"/>
        <w:rPr>
          <w:rFonts w:ascii="Noto Sans" w:hAnsi="Noto Sans" w:cs="Noto Sans"/>
          <w:b/>
          <w:sz w:val="20"/>
        </w:rPr>
      </w:pPr>
    </w:p>
    <w:p w:rsidR="00B75B7D" w:rsidRPr="004B773F" w:rsidRDefault="00B75B7D" w:rsidP="00B75B7D">
      <w:pPr>
        <w:rPr>
          <w:rFonts w:ascii="Noto Sans" w:hAnsi="Noto Sans" w:cs="Noto Sans"/>
          <w:sz w:val="20"/>
        </w:rPr>
      </w:pPr>
    </w:p>
    <w:p w:rsidR="00B75B7D" w:rsidRPr="004B773F" w:rsidRDefault="00B75B7D" w:rsidP="00B75B7D">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B75B7D" w:rsidRPr="004B773F" w:rsidRDefault="00B75B7D" w:rsidP="00B75B7D">
      <w:pPr>
        <w:widowControl w:val="0"/>
        <w:autoSpaceDE w:val="0"/>
        <w:jc w:val="both"/>
        <w:rPr>
          <w:rFonts w:ascii="Noto Sans" w:hAnsi="Noto Sans" w:cs="Noto Sans"/>
          <w:b/>
          <w:sz w:val="20"/>
        </w:rPr>
      </w:pPr>
    </w:p>
    <w:p w:rsidR="00B75B7D" w:rsidRPr="004B773F" w:rsidRDefault="00B75B7D" w:rsidP="00B75B7D">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w:t>
      </w:r>
      <w:r w:rsidRPr="004B773F">
        <w:rPr>
          <w:rFonts w:ascii="Noto Sans" w:hAnsi="Noto Sans" w:cs="Noto Sans"/>
          <w:b/>
          <w:i/>
          <w:sz w:val="20"/>
          <w:u w:val="single"/>
        </w:rPr>
        <w:lastRenderedPageBreak/>
        <w:t>como MIPYME.</w:t>
      </w:r>
    </w:p>
    <w:p w:rsidR="00B75B7D" w:rsidRPr="004B773F" w:rsidRDefault="00B75B7D" w:rsidP="00B75B7D">
      <w:pPr>
        <w:widowControl w:val="0"/>
        <w:autoSpaceDE w:val="0"/>
        <w:ind w:left="1701" w:hanging="850"/>
        <w:jc w:val="both"/>
        <w:rPr>
          <w:rFonts w:ascii="Noto Sans" w:hAnsi="Noto Sans" w:cs="Noto Sans"/>
          <w:b/>
          <w:sz w:val="20"/>
        </w:rPr>
      </w:pPr>
    </w:p>
    <w:p w:rsidR="00B75B7D" w:rsidRPr="004B773F" w:rsidRDefault="00B75B7D" w:rsidP="00B75B7D">
      <w:pPr>
        <w:widowControl w:val="0"/>
        <w:autoSpaceDE w:val="0"/>
        <w:jc w:val="both"/>
        <w:rPr>
          <w:rFonts w:ascii="Noto Sans" w:hAnsi="Noto Sans" w:cs="Noto Sans"/>
          <w:sz w:val="20"/>
        </w:rPr>
      </w:pPr>
    </w:p>
    <w:p w:rsidR="00B75B7D" w:rsidRPr="004B773F" w:rsidRDefault="00B75B7D" w:rsidP="00B75B7D">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B75B7D" w:rsidRPr="004B773F" w:rsidRDefault="00B75B7D" w:rsidP="00B75B7D">
      <w:pPr>
        <w:widowControl w:val="0"/>
        <w:autoSpaceDE w:val="0"/>
        <w:jc w:val="both"/>
        <w:rPr>
          <w:rFonts w:ascii="Noto Sans" w:hAnsi="Noto Sans" w:cs="Noto Sans"/>
          <w:sz w:val="20"/>
        </w:rPr>
      </w:pPr>
    </w:p>
    <w:p w:rsidR="00B75B7D" w:rsidRPr="004B773F" w:rsidRDefault="00B75B7D" w:rsidP="00B75B7D">
      <w:pPr>
        <w:widowControl w:val="0"/>
        <w:autoSpaceDE w:val="0"/>
        <w:jc w:val="both"/>
        <w:rPr>
          <w:rFonts w:ascii="Noto Sans" w:hAnsi="Noto Sans" w:cs="Noto Sans"/>
          <w:sz w:val="20"/>
        </w:rPr>
      </w:pPr>
      <w:r w:rsidRPr="004B773F">
        <w:rPr>
          <w:rFonts w:ascii="Noto Sans" w:hAnsi="Noto Sans" w:cs="Noto Sans"/>
          <w:sz w:val="20"/>
        </w:rPr>
        <w:t>_______________________</w:t>
      </w:r>
    </w:p>
    <w:p w:rsidR="00B75B7D" w:rsidRPr="004B773F" w:rsidRDefault="00B75B7D" w:rsidP="00B75B7D">
      <w:pPr>
        <w:widowControl w:val="0"/>
        <w:autoSpaceDE w:val="0"/>
        <w:jc w:val="both"/>
        <w:rPr>
          <w:rFonts w:ascii="Noto Sans" w:hAnsi="Noto Sans" w:cs="Noto Sans"/>
          <w:sz w:val="20"/>
        </w:rPr>
      </w:pPr>
      <w:r w:rsidRPr="004B773F">
        <w:rPr>
          <w:rFonts w:ascii="Noto Sans" w:hAnsi="Noto Sans" w:cs="Noto Sans"/>
          <w:sz w:val="20"/>
        </w:rPr>
        <w:t>Presente.</w:t>
      </w:r>
    </w:p>
    <w:p w:rsidR="00B75B7D" w:rsidRPr="004B773F" w:rsidRDefault="00B75B7D" w:rsidP="00B75B7D">
      <w:pPr>
        <w:widowControl w:val="0"/>
        <w:autoSpaceDE w:val="0"/>
        <w:jc w:val="both"/>
        <w:rPr>
          <w:rFonts w:ascii="Noto Sans" w:hAnsi="Noto Sans" w:cs="Noto Sans"/>
          <w:sz w:val="20"/>
        </w:rPr>
      </w:pPr>
    </w:p>
    <w:p w:rsidR="00B75B7D" w:rsidRPr="004B773F" w:rsidRDefault="00B75B7D" w:rsidP="00B75B7D">
      <w:pPr>
        <w:widowControl w:val="0"/>
        <w:autoSpaceDE w:val="0"/>
        <w:jc w:val="both"/>
        <w:rPr>
          <w:rFonts w:ascii="Noto Sans" w:hAnsi="Noto Sans" w:cs="Noto Sans"/>
          <w:sz w:val="20"/>
        </w:rPr>
      </w:pPr>
    </w:p>
    <w:p w:rsidR="00B75B7D" w:rsidRPr="004B773F" w:rsidRDefault="00B75B7D" w:rsidP="00B75B7D">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B75B7D" w:rsidRPr="004B773F" w:rsidRDefault="00B75B7D" w:rsidP="00B75B7D">
      <w:pPr>
        <w:widowControl w:val="0"/>
        <w:autoSpaceDE w:val="0"/>
        <w:jc w:val="both"/>
        <w:rPr>
          <w:rFonts w:ascii="Noto Sans" w:hAnsi="Noto Sans" w:cs="Noto Sans"/>
          <w:sz w:val="20"/>
        </w:rPr>
      </w:pPr>
    </w:p>
    <w:p w:rsidR="00B75B7D" w:rsidRPr="004B773F" w:rsidRDefault="00B75B7D" w:rsidP="00B75B7D">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B75B7D" w:rsidRPr="004B773F" w:rsidRDefault="00B75B7D" w:rsidP="00B75B7D">
      <w:pPr>
        <w:widowControl w:val="0"/>
        <w:autoSpaceDE w:val="0"/>
        <w:ind w:firstLine="1512"/>
        <w:rPr>
          <w:rFonts w:ascii="Noto Sans" w:hAnsi="Noto Sans" w:cs="Noto Sans"/>
          <w:sz w:val="20"/>
        </w:rPr>
      </w:pPr>
    </w:p>
    <w:p w:rsidR="00B75B7D" w:rsidRPr="004B773F" w:rsidRDefault="00B75B7D" w:rsidP="00B75B7D">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B75B7D" w:rsidRPr="004B773F" w:rsidRDefault="00B75B7D" w:rsidP="00B75B7D">
      <w:pPr>
        <w:widowControl w:val="0"/>
        <w:autoSpaceDE w:val="0"/>
        <w:ind w:firstLine="3816"/>
        <w:rPr>
          <w:rFonts w:ascii="Noto Sans" w:hAnsi="Noto Sans" w:cs="Noto Sans"/>
          <w:sz w:val="20"/>
        </w:rPr>
      </w:pPr>
    </w:p>
    <w:p w:rsidR="00B75B7D" w:rsidRPr="004B773F" w:rsidRDefault="00B75B7D" w:rsidP="00B75B7D">
      <w:pPr>
        <w:widowControl w:val="0"/>
        <w:autoSpaceDE w:val="0"/>
        <w:ind w:firstLine="3816"/>
        <w:rPr>
          <w:rFonts w:ascii="Noto Sans" w:hAnsi="Noto Sans" w:cs="Noto Sans"/>
          <w:sz w:val="20"/>
        </w:rPr>
      </w:pPr>
    </w:p>
    <w:p w:rsidR="00B75B7D" w:rsidRPr="004B773F" w:rsidRDefault="00B75B7D" w:rsidP="00B75B7D">
      <w:pPr>
        <w:widowControl w:val="0"/>
        <w:autoSpaceDE w:val="0"/>
        <w:ind w:firstLine="3816"/>
        <w:rPr>
          <w:rFonts w:ascii="Noto Sans" w:hAnsi="Noto Sans" w:cs="Noto Sans"/>
          <w:sz w:val="20"/>
        </w:rPr>
      </w:pPr>
    </w:p>
    <w:p w:rsidR="00B75B7D" w:rsidRPr="004B773F" w:rsidRDefault="00B75B7D" w:rsidP="00B75B7D">
      <w:pPr>
        <w:widowControl w:val="0"/>
        <w:autoSpaceDE w:val="0"/>
        <w:ind w:firstLine="3816"/>
        <w:rPr>
          <w:rFonts w:ascii="Noto Sans" w:hAnsi="Noto Sans" w:cs="Noto Sans"/>
          <w:sz w:val="20"/>
        </w:rPr>
      </w:pPr>
    </w:p>
    <w:p w:rsidR="00B75B7D" w:rsidRPr="004B773F" w:rsidRDefault="00B75B7D" w:rsidP="00B75B7D">
      <w:pPr>
        <w:widowControl w:val="0"/>
        <w:autoSpaceDE w:val="0"/>
        <w:ind w:firstLine="4111"/>
        <w:rPr>
          <w:rFonts w:ascii="Noto Sans" w:hAnsi="Noto Sans" w:cs="Noto Sans"/>
          <w:b/>
          <w:sz w:val="20"/>
        </w:rPr>
      </w:pPr>
      <w:r w:rsidRPr="004B773F">
        <w:rPr>
          <w:rFonts w:ascii="Noto Sans" w:hAnsi="Noto Sans" w:cs="Noto Sans"/>
          <w:b/>
          <w:sz w:val="20"/>
        </w:rPr>
        <w:t>ATENTAMENTE</w:t>
      </w: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_____________________________________________</w:t>
      </w:r>
    </w:p>
    <w:p w:rsidR="00B75B7D" w:rsidRPr="004B773F" w:rsidRDefault="00B75B7D" w:rsidP="00B75B7D">
      <w:pPr>
        <w:jc w:val="center"/>
        <w:rPr>
          <w:rFonts w:ascii="Noto Sans" w:hAnsi="Noto Sans" w:cs="Noto Sans"/>
          <w:b/>
          <w:sz w:val="20"/>
        </w:rPr>
      </w:pPr>
      <w:r w:rsidRPr="004B773F">
        <w:rPr>
          <w:rFonts w:ascii="Noto Sans" w:hAnsi="Noto Sans" w:cs="Noto Sans"/>
          <w:b/>
          <w:sz w:val="20"/>
        </w:rPr>
        <w:t>NOMBRE Y FIRMA DEL REPRESENTANTE LEGAL</w:t>
      </w:r>
    </w:p>
    <w:p w:rsidR="00B75B7D" w:rsidRPr="004B773F" w:rsidRDefault="00B75B7D" w:rsidP="00B75B7D">
      <w:pPr>
        <w:jc w:val="center"/>
        <w:rPr>
          <w:rFonts w:ascii="Noto Sans" w:hAnsi="Noto Sans" w:cs="Noto Sans"/>
          <w:b/>
          <w:bCs/>
          <w:sz w:val="20"/>
        </w:rPr>
      </w:pPr>
    </w:p>
    <w:p w:rsidR="00B75B7D" w:rsidRPr="004B773F" w:rsidRDefault="00B75B7D" w:rsidP="00B75B7D">
      <w:pPr>
        <w:jc w:val="center"/>
        <w:rPr>
          <w:rFonts w:ascii="Noto Sans" w:hAnsi="Noto Sans" w:cs="Noto Sans"/>
          <w:b/>
          <w:bCs/>
          <w:sz w:val="20"/>
        </w:rPr>
      </w:pPr>
      <w:r w:rsidRPr="004B773F">
        <w:rPr>
          <w:rFonts w:ascii="Noto Sans" w:hAnsi="Noto Sans" w:cs="Noto Sans"/>
          <w:b/>
          <w:bCs/>
          <w:sz w:val="20"/>
        </w:rPr>
        <w:t>ANEXO 9</w:t>
      </w:r>
    </w:p>
    <w:p w:rsidR="00B75B7D" w:rsidRPr="004B773F" w:rsidRDefault="00B75B7D" w:rsidP="00B75B7D">
      <w:pPr>
        <w:keepNext/>
        <w:ind w:left="432" w:hanging="432"/>
        <w:outlineLvl w:val="0"/>
        <w:rPr>
          <w:rFonts w:ascii="Noto Sans" w:hAnsi="Noto Sans" w:cs="Noto Sans"/>
          <w:b/>
          <w:bCs/>
          <w:kern w:val="1"/>
          <w:sz w:val="20"/>
        </w:rPr>
      </w:pPr>
    </w:p>
    <w:p w:rsidR="00B75B7D" w:rsidRPr="004B773F" w:rsidRDefault="00B75B7D" w:rsidP="00B75B7D">
      <w:pPr>
        <w:jc w:val="center"/>
        <w:rPr>
          <w:rFonts w:ascii="Noto Sans" w:hAnsi="Noto Sans" w:cs="Noto Sans"/>
          <w:b/>
          <w:bCs/>
          <w:kern w:val="1"/>
          <w:sz w:val="20"/>
        </w:rPr>
      </w:pPr>
      <w:r w:rsidRPr="004B773F">
        <w:rPr>
          <w:rFonts w:ascii="Noto Sans" w:hAnsi="Noto Sans" w:cs="Noto Sans"/>
          <w:b/>
          <w:bCs/>
          <w:kern w:val="1"/>
          <w:sz w:val="20"/>
        </w:rPr>
        <w:t>FORMATO DE CARTA RELATIVA A REGISTROS.</w:t>
      </w:r>
    </w:p>
    <w:p w:rsidR="00B75B7D" w:rsidRPr="004B773F" w:rsidRDefault="00B75B7D" w:rsidP="00B75B7D">
      <w:pPr>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B75B7D" w:rsidRPr="004B773F" w:rsidRDefault="00B75B7D" w:rsidP="00B75B7D">
      <w:pPr>
        <w:ind w:left="567" w:right="425"/>
        <w:jc w:val="both"/>
        <w:rPr>
          <w:rFonts w:ascii="Noto Sans" w:eastAsia="Calibri" w:hAnsi="Noto Sans" w:cs="Noto Sans"/>
          <w:sz w:val="20"/>
        </w:rPr>
      </w:pPr>
    </w:p>
    <w:p w:rsidR="00B75B7D" w:rsidRPr="004B773F" w:rsidRDefault="00B75B7D" w:rsidP="00B75B7D">
      <w:pPr>
        <w:ind w:left="567" w:right="425"/>
        <w:jc w:val="both"/>
        <w:rPr>
          <w:rFonts w:ascii="Noto Sans" w:eastAsia="Calibri" w:hAnsi="Noto Sans" w:cs="Noto Sans"/>
          <w:sz w:val="20"/>
        </w:rPr>
      </w:pPr>
    </w:p>
    <w:p w:rsidR="00B75B7D" w:rsidRPr="004B773F" w:rsidRDefault="00B75B7D" w:rsidP="00B75B7D">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B75B7D" w:rsidRPr="004B773F" w:rsidRDefault="00B75B7D" w:rsidP="00B75B7D">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B75B7D" w:rsidRPr="004B773F" w:rsidRDefault="00B75B7D" w:rsidP="00B75B7D">
      <w:pPr>
        <w:ind w:right="425"/>
        <w:jc w:val="both"/>
        <w:rPr>
          <w:rFonts w:ascii="Noto Sans" w:hAnsi="Noto Sans" w:cs="Noto Sans"/>
          <w:b/>
          <w:bCs/>
          <w:sz w:val="20"/>
        </w:rPr>
      </w:pPr>
    </w:p>
    <w:p w:rsidR="00B75B7D" w:rsidRPr="004B773F" w:rsidRDefault="00B75B7D" w:rsidP="00B75B7D">
      <w:pPr>
        <w:ind w:left="567" w:right="425"/>
        <w:jc w:val="both"/>
        <w:rPr>
          <w:rFonts w:ascii="Noto Sans" w:hAnsi="Noto Sans" w:cs="Noto Sans"/>
          <w:sz w:val="20"/>
        </w:rPr>
      </w:pPr>
      <w:r w:rsidRPr="004B773F">
        <w:rPr>
          <w:rFonts w:ascii="Noto Sans" w:hAnsi="Noto Sans" w:cs="Noto Sans"/>
          <w:b/>
          <w:bCs/>
          <w:sz w:val="20"/>
        </w:rPr>
        <w:lastRenderedPageBreak/>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left="567" w:right="425"/>
        <w:jc w:val="both"/>
        <w:rPr>
          <w:rFonts w:ascii="Noto Sans" w:hAnsi="Noto Sans" w:cs="Noto Sans"/>
          <w:sz w:val="20"/>
        </w:rPr>
      </w:pPr>
    </w:p>
    <w:p w:rsidR="00B75B7D" w:rsidRPr="004B773F" w:rsidRDefault="00B75B7D" w:rsidP="00B75B7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B75B7D" w:rsidRPr="004B773F" w:rsidRDefault="00B75B7D" w:rsidP="00B75B7D">
      <w:pPr>
        <w:ind w:left="567" w:right="425"/>
        <w:jc w:val="both"/>
        <w:rPr>
          <w:rFonts w:ascii="Noto Sans" w:hAnsi="Noto Sans" w:cs="Noto Sans"/>
          <w:bCs/>
          <w:sz w:val="20"/>
        </w:rPr>
      </w:pPr>
    </w:p>
    <w:p w:rsidR="00B75B7D" w:rsidRPr="004B773F" w:rsidRDefault="00B75B7D" w:rsidP="00B75B7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B75B7D" w:rsidRPr="004B773F" w:rsidRDefault="00B75B7D" w:rsidP="00B75B7D">
      <w:pPr>
        <w:ind w:left="708"/>
        <w:rPr>
          <w:rFonts w:ascii="Noto Sans" w:hAnsi="Noto Sans" w:cs="Noto Sans"/>
          <w:sz w:val="20"/>
        </w:rPr>
      </w:pPr>
    </w:p>
    <w:p w:rsidR="00B75B7D" w:rsidRPr="004B773F" w:rsidRDefault="00B75B7D" w:rsidP="00B75B7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B75B7D" w:rsidRPr="004B773F" w:rsidRDefault="00B75B7D" w:rsidP="00B75B7D">
      <w:pPr>
        <w:ind w:left="708"/>
        <w:rPr>
          <w:rFonts w:ascii="Noto Sans" w:hAnsi="Noto Sans" w:cs="Noto Sans"/>
          <w:b/>
          <w:bCs/>
          <w:sz w:val="20"/>
        </w:rPr>
      </w:pPr>
    </w:p>
    <w:p w:rsidR="00B75B7D" w:rsidRPr="004B773F" w:rsidRDefault="00B75B7D" w:rsidP="00B75B7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left="567" w:right="425"/>
        <w:jc w:val="both"/>
        <w:rPr>
          <w:rFonts w:ascii="Noto Sans" w:hAnsi="Noto Sans" w:cs="Noto Sans"/>
          <w:sz w:val="20"/>
        </w:rPr>
      </w:pPr>
    </w:p>
    <w:p w:rsidR="00B75B7D" w:rsidRPr="004B773F" w:rsidRDefault="00B75B7D" w:rsidP="00B75B7D">
      <w:pPr>
        <w:ind w:right="425"/>
        <w:jc w:val="both"/>
        <w:rPr>
          <w:rFonts w:ascii="Noto Sans" w:hAnsi="Noto Sans" w:cs="Noto Sans"/>
          <w:sz w:val="20"/>
        </w:rPr>
      </w:pPr>
    </w:p>
    <w:p w:rsidR="00B75B7D" w:rsidRPr="004B773F" w:rsidRDefault="00B75B7D" w:rsidP="00B75B7D">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B75B7D" w:rsidRPr="004B773F" w:rsidRDefault="00B75B7D" w:rsidP="00B75B7D">
      <w:pPr>
        <w:jc w:val="center"/>
        <w:rPr>
          <w:rFonts w:ascii="Noto Sans" w:hAnsi="Noto Sans" w:cs="Noto Sans"/>
          <w:b/>
          <w:sz w:val="20"/>
        </w:rPr>
      </w:pPr>
      <w:r w:rsidRPr="004B773F">
        <w:rPr>
          <w:rFonts w:ascii="Noto Sans" w:hAnsi="Noto Sans" w:cs="Noto Sans"/>
          <w:b/>
          <w:bCs/>
          <w:sz w:val="20"/>
        </w:rPr>
        <w:t>(NOMBRE Y FIRMA DEL REPRESENTANTE LEGAL</w:t>
      </w:r>
    </w:p>
    <w:p w:rsidR="00B75B7D" w:rsidRPr="004B773F" w:rsidRDefault="00B75B7D" w:rsidP="00B75B7D">
      <w:pPr>
        <w:jc w:val="center"/>
        <w:rPr>
          <w:rFonts w:ascii="Noto Sans" w:hAnsi="Noto Sans" w:cs="Noto Sans"/>
          <w:b/>
          <w:bCs/>
          <w:sz w:val="20"/>
        </w:rPr>
      </w:pPr>
    </w:p>
    <w:p w:rsidR="00B75B7D" w:rsidRDefault="00B75B7D" w:rsidP="00B75B7D">
      <w:pPr>
        <w:spacing w:after="101" w:line="264" w:lineRule="exact"/>
        <w:ind w:firstLine="288"/>
        <w:jc w:val="both"/>
        <w:rPr>
          <w:rFonts w:ascii="Noto Sans" w:hAnsi="Noto Sans" w:cs="Noto Sans"/>
          <w:color w:val="000000" w:themeColor="text1"/>
          <w:sz w:val="20"/>
          <w:lang w:eastAsia="es-ES"/>
        </w:rPr>
      </w:pPr>
    </w:p>
    <w:p w:rsidR="001C3317" w:rsidRPr="001C3317" w:rsidRDefault="001C3317" w:rsidP="001C3317">
      <w:pPr>
        <w:shd w:val="clear" w:color="auto" w:fill="FFFFFF"/>
        <w:ind w:firstLine="288"/>
        <w:jc w:val="center"/>
        <w:rPr>
          <w:rFonts w:ascii="Geomanist" w:hAnsi="Geomanist" w:cs="Arial"/>
          <w:b/>
          <w:bCs/>
          <w:color w:val="2F2F2F"/>
          <w:sz w:val="20"/>
          <w:lang w:eastAsia="es-MX"/>
        </w:rPr>
      </w:pPr>
      <w:r w:rsidRPr="001C3317">
        <w:rPr>
          <w:rFonts w:ascii="Geomanist" w:hAnsi="Geomanist" w:cs="Arial"/>
          <w:b/>
          <w:bCs/>
          <w:color w:val="2F2F2F"/>
          <w:sz w:val="20"/>
          <w:lang w:eastAsia="es-MX"/>
        </w:rPr>
        <w:t>ANEXO 10</w:t>
      </w:r>
    </w:p>
    <w:p w:rsidR="001C3317" w:rsidRPr="00966D27" w:rsidRDefault="001C3317" w:rsidP="001C3317">
      <w:pPr>
        <w:shd w:val="clear" w:color="auto" w:fill="FFFFFF"/>
        <w:ind w:firstLine="288"/>
        <w:jc w:val="center"/>
        <w:rPr>
          <w:rFonts w:ascii="Geomanist" w:hAnsi="Geomanist" w:cs="Arial"/>
          <w:color w:val="2F2F2F"/>
          <w:sz w:val="20"/>
          <w:lang w:eastAsia="es-MX"/>
        </w:rPr>
      </w:pPr>
      <w:r w:rsidRPr="00966D27">
        <w:rPr>
          <w:rFonts w:ascii="Geomanist" w:hAnsi="Geomanist" w:cs="Arial"/>
          <w:b/>
          <w:bCs/>
          <w:color w:val="2F2F2F"/>
          <w:sz w:val="20"/>
          <w:lang w:eastAsia="es-MX"/>
        </w:rPr>
        <w:t>FORMATO PARA LA MANIFESTACION QUE DEBERAN PRESENTAR LOS</w:t>
      </w:r>
      <w:r w:rsidRPr="001C3317">
        <w:rPr>
          <w:rFonts w:ascii="Geomanist" w:hAnsi="Geomanist" w:cs="Arial"/>
          <w:b/>
          <w:bCs/>
          <w:color w:val="2F2F2F"/>
          <w:sz w:val="20"/>
          <w:lang w:eastAsia="es-MX"/>
        </w:rPr>
        <w:br/>
      </w:r>
      <w:r w:rsidRPr="00966D27">
        <w:rPr>
          <w:rFonts w:ascii="Geomanist" w:hAnsi="Geomanist" w:cs="Arial"/>
          <w:b/>
          <w:bCs/>
          <w:color w:val="2F2F2F"/>
          <w:sz w:val="20"/>
          <w:lang w:eastAsia="es-MX"/>
        </w:rPr>
        <w:t>PROVEEDORES QUE PARTICIPEN EN LICITACIONES PUBLICAS INTERNACIONALES BAJO LA</w:t>
      </w:r>
      <w:r w:rsidRPr="00966D27">
        <w:rPr>
          <w:rFonts w:ascii="Geomanist" w:hAnsi="Geomanist" w:cs="Arial"/>
          <w:color w:val="2F2F2F"/>
          <w:sz w:val="20"/>
          <w:lang w:eastAsia="es-MX"/>
        </w:rPr>
        <w:br/>
      </w:r>
      <w:r w:rsidRPr="00966D27">
        <w:rPr>
          <w:rFonts w:ascii="Geomanist" w:hAnsi="Geomanist" w:cs="Arial"/>
          <w:b/>
          <w:bCs/>
          <w:color w:val="2F2F2F"/>
          <w:sz w:val="20"/>
          <w:lang w:eastAsia="es-MX"/>
        </w:rPr>
        <w:t>COBERTURA DE TRATADOS PARA LA ADQUISICION DE BIENES, Y DAR CUMPLIMIENTO A LO</w:t>
      </w:r>
      <w:r w:rsidRPr="00966D27">
        <w:rPr>
          <w:rFonts w:ascii="Geomanist" w:hAnsi="Geomanist" w:cs="Arial"/>
          <w:color w:val="2F2F2F"/>
          <w:sz w:val="20"/>
          <w:lang w:eastAsia="es-MX"/>
        </w:rPr>
        <w:br/>
      </w:r>
      <w:r w:rsidRPr="00966D27">
        <w:rPr>
          <w:rFonts w:ascii="Geomanist" w:hAnsi="Geomanist" w:cs="Arial"/>
          <w:b/>
          <w:bCs/>
          <w:color w:val="2F2F2F"/>
          <w:sz w:val="20"/>
          <w:lang w:eastAsia="es-MX"/>
        </w:rPr>
        <w:t>DISPUESTO EN LA REGLA 5.2 DE ESTE INSTRUMENTO</w:t>
      </w:r>
    </w:p>
    <w:p w:rsidR="001C3317" w:rsidRPr="00966D27" w:rsidRDefault="001C3317" w:rsidP="001C3317">
      <w:pPr>
        <w:shd w:val="clear" w:color="auto" w:fill="FFFFFF"/>
        <w:ind w:firstLine="288"/>
        <w:jc w:val="right"/>
        <w:rPr>
          <w:rFonts w:ascii="Geomanist" w:hAnsi="Geomanist" w:cs="Arial"/>
          <w:color w:val="2F2F2F"/>
          <w:sz w:val="20"/>
          <w:lang w:eastAsia="es-MX"/>
        </w:rPr>
      </w:pPr>
      <w:r w:rsidRPr="00966D27">
        <w:rPr>
          <w:rFonts w:ascii="Geomanist" w:hAnsi="Geomanist" w:cs="Arial"/>
          <w:color w:val="2F2F2F"/>
          <w:sz w:val="20"/>
          <w:lang w:eastAsia="es-MX"/>
        </w:rPr>
        <w:t xml:space="preserve">____ </w:t>
      </w:r>
      <w:proofErr w:type="gramStart"/>
      <w:r w:rsidRPr="00966D27">
        <w:rPr>
          <w:rFonts w:ascii="Geomanist" w:hAnsi="Geomanist" w:cs="Arial"/>
          <w:color w:val="2F2F2F"/>
          <w:sz w:val="20"/>
          <w:lang w:eastAsia="es-MX"/>
        </w:rPr>
        <w:t>de</w:t>
      </w:r>
      <w:proofErr w:type="gramEnd"/>
      <w:r w:rsidRPr="00966D27">
        <w:rPr>
          <w:rFonts w:ascii="Geomanist" w:hAnsi="Geomanist" w:cs="Arial"/>
          <w:color w:val="2F2F2F"/>
          <w:sz w:val="20"/>
          <w:lang w:eastAsia="es-MX"/>
        </w:rPr>
        <w:t xml:space="preserve"> _______________ </w:t>
      </w:r>
      <w:proofErr w:type="spellStart"/>
      <w:r w:rsidRPr="00966D27">
        <w:rPr>
          <w:rFonts w:ascii="Geomanist" w:hAnsi="Geomanist" w:cs="Arial"/>
          <w:color w:val="2F2F2F"/>
          <w:sz w:val="20"/>
          <w:lang w:eastAsia="es-MX"/>
        </w:rPr>
        <w:t>de</w:t>
      </w:r>
      <w:proofErr w:type="spellEnd"/>
      <w:r w:rsidRPr="00966D27">
        <w:rPr>
          <w:rFonts w:ascii="Geomanist" w:hAnsi="Geomanist" w:cs="Arial"/>
          <w:color w:val="2F2F2F"/>
          <w:sz w:val="20"/>
          <w:lang w:eastAsia="es-MX"/>
        </w:rPr>
        <w:t xml:space="preserve"> ______ (1)</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_______</w:t>
      </w:r>
      <w:proofErr w:type="gramStart"/>
      <w:r w:rsidRPr="00966D27">
        <w:rPr>
          <w:rFonts w:ascii="Geomanist" w:hAnsi="Geomanist" w:cs="Arial"/>
          <w:color w:val="2F2F2F"/>
          <w:sz w:val="20"/>
          <w:lang w:eastAsia="es-MX"/>
        </w:rPr>
        <w:t>_(</w:t>
      </w:r>
      <w:proofErr w:type="gramEnd"/>
      <w:r w:rsidRPr="00966D27">
        <w:rPr>
          <w:rFonts w:ascii="Geomanist" w:hAnsi="Geomanist" w:cs="Arial"/>
          <w:color w:val="2F2F2F"/>
          <w:sz w:val="20"/>
          <w:lang w:eastAsia="es-MX"/>
        </w:rPr>
        <w:t>2)____________</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PRESENTE.</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Me refiero al procedimiento ________</w:t>
      </w:r>
      <w:proofErr w:type="gramStart"/>
      <w:r w:rsidRPr="00966D27">
        <w:rPr>
          <w:rFonts w:ascii="Geomanist" w:hAnsi="Geomanist" w:cs="Arial"/>
          <w:color w:val="2F2F2F"/>
          <w:sz w:val="20"/>
          <w:lang w:eastAsia="es-MX"/>
        </w:rPr>
        <w:t>_(</w:t>
      </w:r>
      <w:proofErr w:type="gramEnd"/>
      <w:r w:rsidRPr="00966D27">
        <w:rPr>
          <w:rFonts w:ascii="Geomanist" w:hAnsi="Geomanist" w:cs="Arial"/>
          <w:color w:val="2F2F2F"/>
          <w:sz w:val="20"/>
          <w:lang w:eastAsia="es-MX"/>
        </w:rPr>
        <w:t>3)_________ No._____(4)____ en el que mi representada, la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empresa __________________(5)_____________participa a trav</w:t>
      </w:r>
      <w:r w:rsidRPr="00966D27">
        <w:rPr>
          <w:rFonts w:ascii="Geomanist" w:hAnsi="Geomanist" w:cs="Geomanist"/>
          <w:color w:val="2F2F2F"/>
          <w:sz w:val="20"/>
          <w:lang w:eastAsia="es-MX"/>
        </w:rPr>
        <w:t>é</w:t>
      </w:r>
      <w:r w:rsidRPr="00966D27">
        <w:rPr>
          <w:rFonts w:ascii="Geomanist" w:hAnsi="Geomanist" w:cs="Arial"/>
          <w:color w:val="2F2F2F"/>
          <w:sz w:val="20"/>
          <w:lang w:eastAsia="es-MX"/>
        </w:rPr>
        <w:t>s de la presente propuesta.</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lastRenderedPageBreak/>
        <w:t>Sobre el particular, y en los términos de lo previsto en las</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w:t>
      </w:r>
      <w:r w:rsidRPr="00966D27">
        <w:rPr>
          <w:rFonts w:ascii="Geomanist" w:hAnsi="Geomanist" w:cs="Arial"/>
          <w:i/>
          <w:iCs/>
          <w:color w:val="2F2F2F"/>
          <w:sz w:val="20"/>
          <w:lang w:eastAsia="es-MX"/>
        </w:rPr>
        <w:t>Reglas para la celebración de licitaciones</w:t>
      </w:r>
      <w:r w:rsidRPr="00966D27">
        <w:rPr>
          <w:rFonts w:ascii="Courier New" w:hAnsi="Courier New" w:cs="Courier New"/>
          <w:i/>
          <w:iCs/>
          <w:color w:val="2F2F2F"/>
          <w:sz w:val="20"/>
          <w:lang w:eastAsia="es-MX"/>
        </w:rPr>
        <w:t> </w:t>
      </w:r>
      <w:r w:rsidRPr="00966D27">
        <w:rPr>
          <w:rFonts w:ascii="Geomanist" w:hAnsi="Geomanist" w:cs="Arial"/>
          <w:i/>
          <w:iCs/>
          <w:color w:val="2F2F2F"/>
          <w:sz w:val="20"/>
          <w:lang w:eastAsia="es-MX"/>
        </w:rPr>
        <w:t>p</w:t>
      </w:r>
      <w:r w:rsidRPr="00966D27">
        <w:rPr>
          <w:rFonts w:ascii="Geomanist" w:hAnsi="Geomanist" w:cs="Geomanist"/>
          <w:i/>
          <w:iCs/>
          <w:color w:val="2F2F2F"/>
          <w:sz w:val="20"/>
          <w:lang w:eastAsia="es-MX"/>
        </w:rPr>
        <w:t>ú</w:t>
      </w:r>
      <w:r w:rsidRPr="00966D27">
        <w:rPr>
          <w:rFonts w:ascii="Geomanist" w:hAnsi="Geomanist" w:cs="Arial"/>
          <w:i/>
          <w:iCs/>
          <w:color w:val="2F2F2F"/>
          <w:sz w:val="20"/>
          <w:lang w:eastAsia="es-MX"/>
        </w:rPr>
        <w:t>blicas internacionales bajo la cobertura de tratados de libre comercio suscritos por los Estados Unidos</w:t>
      </w:r>
      <w:r w:rsidRPr="00966D27">
        <w:rPr>
          <w:rFonts w:ascii="Courier New" w:hAnsi="Courier New" w:cs="Courier New"/>
          <w:i/>
          <w:iCs/>
          <w:color w:val="2F2F2F"/>
          <w:sz w:val="20"/>
          <w:lang w:eastAsia="es-MX"/>
        </w:rPr>
        <w:t> </w:t>
      </w:r>
      <w:r w:rsidRPr="00966D27">
        <w:rPr>
          <w:rFonts w:ascii="Geomanist" w:hAnsi="Geomanist" w:cs="Arial"/>
          <w:i/>
          <w:iCs/>
          <w:color w:val="2F2F2F"/>
          <w:sz w:val="20"/>
          <w:lang w:eastAsia="es-MX"/>
        </w:rPr>
        <w:t>Mexicanos"</w:t>
      </w:r>
      <w:r w:rsidRPr="00966D27">
        <w:rPr>
          <w:rFonts w:ascii="Geomanist" w:hAnsi="Geomanist" w:cs="Arial"/>
          <w:color w:val="2F2F2F"/>
          <w:sz w:val="20"/>
          <w:lang w:eastAsia="es-MX"/>
        </w:rPr>
        <w:t>, el que suscribe manifiesta bajo protesta de decir verdad que, en el supuesto de que me sea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adjudicado el contrato respectivo, la totalidad de los bienes que oferto en dicha propuesta y suministraré, bajo</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la partida ____(6)______, ser</w:t>
      </w:r>
      <w:r w:rsidRPr="00966D27">
        <w:rPr>
          <w:rFonts w:ascii="Geomanist" w:hAnsi="Geomanist" w:cs="Geomanist"/>
          <w:color w:val="2F2F2F"/>
          <w:sz w:val="20"/>
          <w:lang w:eastAsia="es-MX"/>
        </w:rPr>
        <w:t>á</w:t>
      </w:r>
      <w:r w:rsidRPr="00966D27">
        <w:rPr>
          <w:rFonts w:ascii="Geomanist" w:hAnsi="Geomanist" w:cs="Arial"/>
          <w:color w:val="2F2F2F"/>
          <w:sz w:val="20"/>
          <w:lang w:eastAsia="es-MX"/>
        </w:rPr>
        <w:t>(n) producido(s) en los Estados Unidos Mexicanos y contar</w:t>
      </w:r>
      <w:r w:rsidRPr="00966D27">
        <w:rPr>
          <w:rFonts w:ascii="Geomanist" w:hAnsi="Geomanist" w:cs="Geomanist"/>
          <w:color w:val="2F2F2F"/>
          <w:sz w:val="20"/>
          <w:lang w:eastAsia="es-MX"/>
        </w:rPr>
        <w:t>á</w:t>
      </w:r>
      <w:r w:rsidRPr="00966D27">
        <w:rPr>
          <w:rFonts w:ascii="Geomanist" w:hAnsi="Geomanist" w:cs="Arial"/>
          <w:color w:val="2F2F2F"/>
          <w:sz w:val="20"/>
          <w:lang w:eastAsia="es-MX"/>
        </w:rPr>
        <w:t>n con un</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porcentaje de contenido nacional de cuando menos el 55%</w:t>
      </w:r>
      <w:r w:rsidRPr="00966D27">
        <w:rPr>
          <w:rFonts w:ascii="Geomanist" w:hAnsi="Geomanist" w:cs="Arial"/>
          <w:b/>
          <w:bCs/>
          <w:color w:val="2F2F2F"/>
          <w:sz w:val="20"/>
          <w:lang w:eastAsia="es-MX"/>
        </w:rPr>
        <w:t>*</w:t>
      </w:r>
      <w:r w:rsidRPr="00966D27">
        <w:rPr>
          <w:rFonts w:ascii="Geomanist" w:hAnsi="Geomanist" w:cs="Arial"/>
          <w:color w:val="2F2F2F"/>
          <w:sz w:val="20"/>
          <w:lang w:eastAsia="es-MX"/>
        </w:rPr>
        <w:t>, o __(7)___% como caso de excepción.</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De igual forma, manifiesto bajo protesta de decir verdad, que tengo conocimiento de lo previsto en el</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art</w:t>
      </w:r>
      <w:r w:rsidRPr="00966D27">
        <w:rPr>
          <w:rFonts w:ascii="Geomanist" w:hAnsi="Geomanist" w:cs="Geomanist"/>
          <w:color w:val="2F2F2F"/>
          <w:sz w:val="20"/>
          <w:lang w:eastAsia="es-MX"/>
        </w:rPr>
        <w:t>í</w:t>
      </w:r>
      <w:r w:rsidRPr="00966D27">
        <w:rPr>
          <w:rFonts w:ascii="Geomanist" w:hAnsi="Geomanist" w:cs="Arial"/>
          <w:color w:val="2F2F2F"/>
          <w:sz w:val="20"/>
          <w:lang w:eastAsia="es-MX"/>
        </w:rPr>
        <w:t>culo 57 de la Ley de Adquisiciones, Arrendamientos y Servicios del Sector P</w:t>
      </w:r>
      <w:r w:rsidRPr="00966D27">
        <w:rPr>
          <w:rFonts w:ascii="Geomanist" w:hAnsi="Geomanist" w:cs="Geomanist"/>
          <w:color w:val="2F2F2F"/>
          <w:sz w:val="20"/>
          <w:lang w:eastAsia="es-MX"/>
        </w:rPr>
        <w:t>ú</w:t>
      </w:r>
      <w:r w:rsidRPr="00966D27">
        <w:rPr>
          <w:rFonts w:ascii="Geomanist" w:hAnsi="Geomanist" w:cs="Arial"/>
          <w:color w:val="2F2F2F"/>
          <w:sz w:val="20"/>
          <w:lang w:eastAsia="es-MX"/>
        </w:rPr>
        <w:t>blico. En este sentido, me</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comprometo, en caso de ser requerido, a aceptar una verificaci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del cumplimiento de los requisitos sobre el</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contenido nacional de los bienes aqu</w:t>
      </w:r>
      <w:r w:rsidRPr="00966D27">
        <w:rPr>
          <w:rFonts w:ascii="Geomanist" w:hAnsi="Geomanist" w:cs="Geomanist"/>
          <w:color w:val="2F2F2F"/>
          <w:sz w:val="20"/>
          <w:lang w:eastAsia="es-MX"/>
        </w:rPr>
        <w:t>í</w:t>
      </w:r>
      <w:r w:rsidRPr="00966D27">
        <w:rPr>
          <w:rFonts w:ascii="Geomanist" w:hAnsi="Geomanist" w:cs="Arial"/>
          <w:color w:val="2F2F2F"/>
          <w:sz w:val="20"/>
          <w:lang w:eastAsia="es-MX"/>
        </w:rPr>
        <w:t xml:space="preserve"> ofertados, a trav</w:t>
      </w:r>
      <w:r w:rsidRPr="00966D27">
        <w:rPr>
          <w:rFonts w:ascii="Geomanist" w:hAnsi="Geomanist" w:cs="Geomanist"/>
          <w:color w:val="2F2F2F"/>
          <w:sz w:val="20"/>
          <w:lang w:eastAsia="es-MX"/>
        </w:rPr>
        <w:t>é</w:t>
      </w:r>
      <w:r w:rsidRPr="00966D27">
        <w:rPr>
          <w:rFonts w:ascii="Geomanist" w:hAnsi="Geomanist" w:cs="Arial"/>
          <w:color w:val="2F2F2F"/>
          <w:sz w:val="20"/>
          <w:lang w:eastAsia="es-MX"/>
        </w:rPr>
        <w:t>s de la exhibici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de la informaci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documental</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correspondiente y/o a trav</w:t>
      </w:r>
      <w:r w:rsidRPr="00966D27">
        <w:rPr>
          <w:rFonts w:ascii="Geomanist" w:hAnsi="Geomanist" w:cs="Geomanist"/>
          <w:color w:val="2F2F2F"/>
          <w:sz w:val="20"/>
          <w:lang w:eastAsia="es-MX"/>
        </w:rPr>
        <w:t>é</w:t>
      </w:r>
      <w:r w:rsidRPr="00966D27">
        <w:rPr>
          <w:rFonts w:ascii="Geomanist" w:hAnsi="Geomanist" w:cs="Arial"/>
          <w:color w:val="2F2F2F"/>
          <w:sz w:val="20"/>
          <w:lang w:eastAsia="es-MX"/>
        </w:rPr>
        <w:t>s de una inspecci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f</w:t>
      </w:r>
      <w:r w:rsidRPr="00966D27">
        <w:rPr>
          <w:rFonts w:ascii="Geomanist" w:hAnsi="Geomanist" w:cs="Geomanist"/>
          <w:color w:val="2F2F2F"/>
          <w:sz w:val="20"/>
          <w:lang w:eastAsia="es-MX"/>
        </w:rPr>
        <w:t>í</w:t>
      </w:r>
      <w:r w:rsidRPr="00966D27">
        <w:rPr>
          <w:rFonts w:ascii="Geomanist" w:hAnsi="Geomanist" w:cs="Arial"/>
          <w:color w:val="2F2F2F"/>
          <w:sz w:val="20"/>
          <w:lang w:eastAsia="es-MX"/>
        </w:rPr>
        <w:t>sica de la planta industrial en la que se producen los bienes,</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conservando dicha información por tres años a partir de la entrega de los bienes a la convocante.</w:t>
      </w: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4490"/>
      </w:tblGrid>
      <w:tr w:rsidR="001C3317" w:rsidRPr="00966D27" w:rsidTr="008F3134">
        <w:trPr>
          <w:trHeight w:val="659"/>
        </w:trPr>
        <w:tc>
          <w:tcPr>
            <w:tcW w:w="4490" w:type="dxa"/>
            <w:shd w:val="clear" w:color="auto" w:fill="FFFFFF"/>
            <w:tcMar>
              <w:top w:w="15" w:type="dxa"/>
              <w:left w:w="70" w:type="dxa"/>
              <w:bottom w:w="15" w:type="dxa"/>
              <w:right w:w="70"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ATENTAMENTE</w:t>
            </w:r>
          </w:p>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________________(8)_____________</w:t>
            </w:r>
          </w:p>
        </w:tc>
      </w:tr>
    </w:tbl>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Courier New" w:hAnsi="Courier New" w:cs="Courier New"/>
          <w:color w:val="2F2F2F"/>
          <w:sz w:val="20"/>
          <w:lang w:eastAsia="es-MX"/>
        </w:rPr>
        <w:t> </w:t>
      </w:r>
      <w:r w:rsidRPr="00966D27">
        <w:rPr>
          <w:rFonts w:ascii="Geomanist" w:hAnsi="Geomanist" w:cs="Arial"/>
          <w:b/>
          <w:bCs/>
          <w:color w:val="2F2F2F"/>
          <w:sz w:val="20"/>
          <w:lang w:eastAsia="es-MX"/>
        </w:rPr>
        <w:t>*</w:t>
      </w:r>
      <w:r w:rsidRPr="00966D27">
        <w:rPr>
          <w:rFonts w:ascii="Geomanist" w:hAnsi="Geomanist" w:cs="Arial"/>
          <w:color w:val="2F2F2F"/>
          <w:sz w:val="20"/>
          <w:lang w:eastAsia="es-MX"/>
        </w:rPr>
        <w:t>Este porcentaje deberá adecuarse conforme a los incrementos previstos en la cuarta de las reglas para la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determinaci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acreditación y verificación del contenido nacional de los bienes que se ofertan y entregan en</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los procedimientos de contrataci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as</w:t>
      </w:r>
      <w:r w:rsidRPr="00966D27">
        <w:rPr>
          <w:rFonts w:ascii="Geomanist" w:hAnsi="Geomanist" w:cs="Geomanist"/>
          <w:color w:val="2F2F2F"/>
          <w:sz w:val="20"/>
          <w:lang w:eastAsia="es-MX"/>
        </w:rPr>
        <w:t>í</w:t>
      </w:r>
      <w:r w:rsidRPr="00966D27">
        <w:rPr>
          <w:rFonts w:ascii="Geomanist" w:hAnsi="Geomanist" w:cs="Arial"/>
          <w:color w:val="2F2F2F"/>
          <w:sz w:val="20"/>
          <w:lang w:eastAsia="es-MX"/>
        </w:rPr>
        <w:t xml:space="preserve"> como para la aplicaci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del requisito de contenido nacional en la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contrataci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de obras p</w:t>
      </w:r>
      <w:r w:rsidRPr="00966D27">
        <w:rPr>
          <w:rFonts w:ascii="Geomanist" w:hAnsi="Geomanist" w:cs="Geomanist"/>
          <w:color w:val="2F2F2F"/>
          <w:sz w:val="20"/>
          <w:lang w:eastAsia="es-MX"/>
        </w:rPr>
        <w:t>ú</w:t>
      </w:r>
      <w:r w:rsidRPr="00966D27">
        <w:rPr>
          <w:rFonts w:ascii="Geomanist" w:hAnsi="Geomanist" w:cs="Arial"/>
          <w:color w:val="2F2F2F"/>
          <w:sz w:val="20"/>
          <w:lang w:eastAsia="es-MX"/>
        </w:rPr>
        <w:t>blicas, que celebran las dependencias y entidades de la Administración Pública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Federal</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Courier New" w:hAnsi="Courier New" w:cs="Courier New"/>
          <w:color w:val="2F2F2F"/>
          <w:sz w:val="20"/>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974"/>
      </w:tblGrid>
      <w:tr w:rsidR="001C3317" w:rsidRPr="00966D27" w:rsidTr="008F3134">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C3317" w:rsidRPr="00966D27" w:rsidRDefault="001C3317" w:rsidP="008F3134">
            <w:pPr>
              <w:ind w:firstLine="288"/>
              <w:jc w:val="both"/>
              <w:rPr>
                <w:rFonts w:ascii="Geomanist" w:hAnsi="Geomanist" w:cs="Arial"/>
                <w:color w:val="000000"/>
                <w:sz w:val="20"/>
                <w:lang w:eastAsia="es-MX"/>
              </w:rPr>
            </w:pPr>
            <w:r w:rsidRPr="00966D27">
              <w:rPr>
                <w:rFonts w:ascii="Geomanist" w:hAnsi="Geomanist" w:cs="Arial"/>
                <w:color w:val="000000"/>
                <w:sz w:val="20"/>
                <w:lang w:eastAsia="es-MX"/>
              </w:rPr>
              <w:t>A partir del 28 de junio de 2011</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C3317" w:rsidRPr="00966D27" w:rsidRDefault="001C3317" w:rsidP="008F3134">
            <w:pPr>
              <w:ind w:firstLine="288"/>
              <w:jc w:val="both"/>
              <w:rPr>
                <w:rFonts w:ascii="Geomanist" w:hAnsi="Geomanist" w:cs="Arial"/>
                <w:color w:val="000000"/>
                <w:sz w:val="20"/>
                <w:lang w:eastAsia="es-MX"/>
              </w:rPr>
            </w:pPr>
            <w:r w:rsidRPr="00966D27">
              <w:rPr>
                <w:rFonts w:ascii="Geomanist" w:hAnsi="Geomanist" w:cs="Arial"/>
                <w:color w:val="000000"/>
                <w:sz w:val="20"/>
                <w:lang w:eastAsia="es-MX"/>
              </w:rPr>
              <w:t>60%</w:t>
            </w:r>
          </w:p>
        </w:tc>
      </w:tr>
      <w:tr w:rsidR="001C3317" w:rsidRPr="00966D27" w:rsidTr="008F3134">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C3317" w:rsidRPr="00966D27" w:rsidRDefault="001C3317" w:rsidP="008F3134">
            <w:pPr>
              <w:ind w:firstLine="288"/>
              <w:jc w:val="both"/>
              <w:rPr>
                <w:rFonts w:ascii="Geomanist" w:hAnsi="Geomanist" w:cs="Arial"/>
                <w:color w:val="000000"/>
                <w:sz w:val="20"/>
                <w:lang w:eastAsia="es-MX"/>
              </w:rPr>
            </w:pPr>
            <w:r w:rsidRPr="00966D27">
              <w:rPr>
                <w:rFonts w:ascii="Geomanist" w:hAnsi="Geomanist" w:cs="Arial"/>
                <w:color w:val="000000"/>
                <w:sz w:val="20"/>
                <w:lang w:eastAsia="es-MX"/>
              </w:rPr>
              <w:t>A partir del 28 de junio de 2012</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C3317" w:rsidRPr="00966D27" w:rsidRDefault="001C3317" w:rsidP="008F3134">
            <w:pPr>
              <w:ind w:firstLine="288"/>
              <w:jc w:val="both"/>
              <w:rPr>
                <w:rFonts w:ascii="Geomanist" w:hAnsi="Geomanist" w:cs="Arial"/>
                <w:color w:val="000000"/>
                <w:sz w:val="20"/>
                <w:lang w:eastAsia="es-MX"/>
              </w:rPr>
            </w:pPr>
            <w:r w:rsidRPr="00966D27">
              <w:rPr>
                <w:rFonts w:ascii="Geomanist" w:hAnsi="Geomanist" w:cs="Arial"/>
                <w:color w:val="000000"/>
                <w:sz w:val="20"/>
                <w:lang w:eastAsia="es-MX"/>
              </w:rPr>
              <w:t>65%</w:t>
            </w:r>
          </w:p>
        </w:tc>
      </w:tr>
    </w:tbl>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Courier New" w:hAnsi="Courier New" w:cs="Courier New"/>
          <w:color w:val="2F2F2F"/>
          <w:sz w:val="20"/>
          <w:lang w:eastAsia="es-MX"/>
        </w:rPr>
        <w:t> </w:t>
      </w:r>
      <w:r w:rsidRPr="00966D27">
        <w:rPr>
          <w:rFonts w:ascii="Geomanist" w:hAnsi="Geomanist" w:cs="Arial"/>
          <w:b/>
          <w:bCs/>
          <w:color w:val="2F2F2F"/>
          <w:sz w:val="20"/>
          <w:lang w:eastAsia="es-MX"/>
        </w:rPr>
        <w:t>INSTRUCTIVO PARA EL LLENADO DEL FORMATO PARA LA MANIFESTACION QUE DEBERAN</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PRESENTAR LOS PROVEEDORES QUE PARTICIPEN EN LICITACIONES PUBLICAS</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INTERNACIONALES BAJO LA COBERTURA DE TRATADOS PARA LA ADQUISICION DE BIENES, Y</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DAR CUMPLIMIENTO A LO DISPUESTO EN LA REGLA 5.2 DE ESTE INSTRUMENTO</w:t>
      </w:r>
    </w:p>
    <w:tbl>
      <w:tblPr>
        <w:tblW w:w="10065" w:type="dxa"/>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5"/>
        <w:gridCol w:w="8980"/>
      </w:tblGrid>
      <w:tr w:rsidR="001C3317" w:rsidRPr="00966D27" w:rsidTr="008F3134">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b/>
                <w:bCs/>
                <w:color w:val="000000"/>
                <w:sz w:val="20"/>
                <w:lang w:eastAsia="es-MX"/>
              </w:rPr>
              <w:t>NUMERO</w:t>
            </w:r>
          </w:p>
        </w:tc>
        <w:tc>
          <w:tcPr>
            <w:tcW w:w="89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b/>
                <w:bCs/>
                <w:color w:val="000000"/>
                <w:sz w:val="20"/>
                <w:lang w:eastAsia="es-MX"/>
              </w:rPr>
              <w:t>DESCRIPCION</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1</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Señalar la fecha de suscripción del documento.</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2</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Anotar el nombre de la dependencia o entidad que invita o convoca.</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3</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 xml:space="preserve">Precisar el procedimiento de contratación de que se trate, licitación pública o invitación </w:t>
            </w:r>
            <w:proofErr w:type="spellStart"/>
            <w:r w:rsidRPr="00966D27">
              <w:rPr>
                <w:rFonts w:ascii="Geomanist" w:hAnsi="Geomanist" w:cs="Arial"/>
                <w:color w:val="000000"/>
                <w:sz w:val="20"/>
                <w:lang w:eastAsia="es-MX"/>
              </w:rPr>
              <w:t>acuando</w:t>
            </w:r>
            <w:proofErr w:type="spellEnd"/>
            <w:r w:rsidRPr="00966D27">
              <w:rPr>
                <w:rFonts w:ascii="Geomanist" w:hAnsi="Geomanist" w:cs="Arial"/>
                <w:color w:val="000000"/>
                <w:sz w:val="20"/>
                <w:lang w:eastAsia="es-MX"/>
              </w:rPr>
              <w:t xml:space="preserve"> menos tres personas.</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4</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Indicar el número respectivo.</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5</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Citar el nombre o razón social o denominación de la empresa licitante.</w:t>
            </w:r>
          </w:p>
        </w:tc>
      </w:tr>
      <w:tr w:rsidR="001C3317" w:rsidRPr="00966D27" w:rsidTr="008F3134">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6</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Señalar el número de partida que corresponda.</w:t>
            </w:r>
          </w:p>
        </w:tc>
      </w:tr>
      <w:tr w:rsidR="001C3317" w:rsidRPr="00966D27" w:rsidTr="008F3134">
        <w:trPr>
          <w:trHeight w:val="187"/>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7</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Establecer el porcentaje correspondiente al Capítulo III, de los casos de excepción al</w:t>
            </w:r>
            <w:r w:rsidRPr="00966D27">
              <w:rPr>
                <w:rFonts w:ascii="Courier New" w:hAnsi="Courier New" w:cs="Courier New"/>
                <w:color w:val="000000"/>
                <w:sz w:val="20"/>
                <w:lang w:eastAsia="es-MX"/>
              </w:rPr>
              <w:t> </w:t>
            </w:r>
            <w:r w:rsidRPr="00966D27">
              <w:rPr>
                <w:rFonts w:ascii="Geomanist" w:hAnsi="Geomanist" w:cs="Arial"/>
                <w:color w:val="000000"/>
                <w:sz w:val="20"/>
                <w:lang w:eastAsia="es-MX"/>
              </w:rPr>
              <w:t>contenido nacional, de las</w:t>
            </w:r>
            <w:r w:rsidRPr="00966D27">
              <w:rPr>
                <w:rFonts w:ascii="Courier New" w:hAnsi="Courier New" w:cs="Courier New"/>
                <w:color w:val="000000"/>
                <w:sz w:val="20"/>
                <w:lang w:eastAsia="es-MX"/>
              </w:rPr>
              <w:t> </w:t>
            </w:r>
            <w:r w:rsidRPr="00966D27">
              <w:rPr>
                <w:rFonts w:ascii="Geomanist" w:hAnsi="Geomanist" w:cs="Arial"/>
                <w:i/>
                <w:iCs/>
                <w:color w:val="000000"/>
                <w:sz w:val="20"/>
                <w:lang w:eastAsia="es-MX"/>
              </w:rPr>
              <w:t>"Reglas para la determinación, acreditación y verificación del</w:t>
            </w:r>
            <w:r w:rsidRPr="00966D27">
              <w:rPr>
                <w:rFonts w:ascii="Courier New" w:hAnsi="Courier New" w:cs="Courier New"/>
                <w:i/>
                <w:iCs/>
                <w:color w:val="000000"/>
                <w:sz w:val="20"/>
                <w:lang w:eastAsia="es-MX"/>
              </w:rPr>
              <w:t> </w:t>
            </w:r>
            <w:r w:rsidRPr="00966D27">
              <w:rPr>
                <w:rFonts w:ascii="Geomanist" w:hAnsi="Geomanist" w:cs="Arial"/>
                <w:i/>
                <w:iCs/>
                <w:color w:val="000000"/>
                <w:sz w:val="20"/>
                <w:lang w:eastAsia="es-MX"/>
              </w:rPr>
              <w:t>contenido nacional de los bienes que se ofertan y entregan en los procedimientos de</w:t>
            </w:r>
            <w:r w:rsidRPr="00966D27">
              <w:rPr>
                <w:rFonts w:ascii="Courier New" w:hAnsi="Courier New" w:cs="Courier New"/>
                <w:i/>
                <w:iCs/>
                <w:color w:val="000000"/>
                <w:sz w:val="20"/>
                <w:lang w:eastAsia="es-MX"/>
              </w:rPr>
              <w:t> </w:t>
            </w:r>
            <w:r w:rsidRPr="00966D27">
              <w:rPr>
                <w:rFonts w:ascii="Geomanist" w:hAnsi="Geomanist" w:cs="Arial"/>
                <w:i/>
                <w:iCs/>
                <w:color w:val="000000"/>
                <w:sz w:val="20"/>
                <w:lang w:eastAsia="es-MX"/>
              </w:rPr>
              <w:t>contrataci</w:t>
            </w:r>
            <w:r w:rsidRPr="00966D27">
              <w:rPr>
                <w:rFonts w:ascii="Geomanist" w:hAnsi="Geomanist" w:cs="Geomanist"/>
                <w:i/>
                <w:iCs/>
                <w:color w:val="000000"/>
                <w:sz w:val="20"/>
                <w:lang w:eastAsia="es-MX"/>
              </w:rPr>
              <w:t>ó</w:t>
            </w:r>
            <w:r w:rsidRPr="00966D27">
              <w:rPr>
                <w:rFonts w:ascii="Geomanist" w:hAnsi="Geomanist" w:cs="Arial"/>
                <w:i/>
                <w:iCs/>
                <w:color w:val="000000"/>
                <w:sz w:val="20"/>
                <w:lang w:eastAsia="es-MX"/>
              </w:rPr>
              <w:t>n, as</w:t>
            </w:r>
            <w:r w:rsidRPr="00966D27">
              <w:rPr>
                <w:rFonts w:ascii="Geomanist" w:hAnsi="Geomanist" w:cs="Geomanist"/>
                <w:i/>
                <w:iCs/>
                <w:color w:val="000000"/>
                <w:sz w:val="20"/>
                <w:lang w:eastAsia="es-MX"/>
              </w:rPr>
              <w:t>í</w:t>
            </w:r>
            <w:r w:rsidRPr="00966D27">
              <w:rPr>
                <w:rFonts w:ascii="Geomanist" w:hAnsi="Geomanist" w:cs="Arial"/>
                <w:i/>
                <w:iCs/>
                <w:color w:val="000000"/>
                <w:sz w:val="20"/>
                <w:lang w:eastAsia="es-MX"/>
              </w:rPr>
              <w:t xml:space="preserve"> como para la aplicaci</w:t>
            </w:r>
            <w:r w:rsidRPr="00966D27">
              <w:rPr>
                <w:rFonts w:ascii="Geomanist" w:hAnsi="Geomanist" w:cs="Geomanist"/>
                <w:i/>
                <w:iCs/>
                <w:color w:val="000000"/>
                <w:sz w:val="20"/>
                <w:lang w:eastAsia="es-MX"/>
              </w:rPr>
              <w:t>ó</w:t>
            </w:r>
            <w:r w:rsidRPr="00966D27">
              <w:rPr>
                <w:rFonts w:ascii="Geomanist" w:hAnsi="Geomanist" w:cs="Arial"/>
                <w:i/>
                <w:iCs/>
                <w:color w:val="000000"/>
                <w:sz w:val="20"/>
                <w:lang w:eastAsia="es-MX"/>
              </w:rPr>
              <w:t>n del requisito de contenido nacional en la</w:t>
            </w:r>
            <w:r w:rsidRPr="00966D27">
              <w:rPr>
                <w:rFonts w:ascii="Courier New" w:hAnsi="Courier New" w:cs="Courier New"/>
                <w:i/>
                <w:iCs/>
                <w:color w:val="000000"/>
                <w:sz w:val="20"/>
                <w:lang w:eastAsia="es-MX"/>
              </w:rPr>
              <w:t> </w:t>
            </w:r>
            <w:r w:rsidRPr="00966D27">
              <w:rPr>
                <w:rFonts w:ascii="Geomanist" w:hAnsi="Geomanist" w:cs="Arial"/>
                <w:i/>
                <w:iCs/>
                <w:color w:val="000000"/>
                <w:sz w:val="20"/>
                <w:lang w:eastAsia="es-MX"/>
              </w:rPr>
              <w:t>contrataci</w:t>
            </w:r>
            <w:r w:rsidRPr="00966D27">
              <w:rPr>
                <w:rFonts w:ascii="Geomanist" w:hAnsi="Geomanist" w:cs="Geomanist"/>
                <w:i/>
                <w:iCs/>
                <w:color w:val="000000"/>
                <w:sz w:val="20"/>
                <w:lang w:eastAsia="es-MX"/>
              </w:rPr>
              <w:t>ó</w:t>
            </w:r>
            <w:r w:rsidRPr="00966D27">
              <w:rPr>
                <w:rFonts w:ascii="Geomanist" w:hAnsi="Geomanist" w:cs="Arial"/>
                <w:i/>
                <w:iCs/>
                <w:color w:val="000000"/>
                <w:sz w:val="20"/>
                <w:lang w:eastAsia="es-MX"/>
              </w:rPr>
              <w:t>n de obras p</w:t>
            </w:r>
            <w:r w:rsidRPr="00966D27">
              <w:rPr>
                <w:rFonts w:ascii="Geomanist" w:hAnsi="Geomanist" w:cs="Geomanist"/>
                <w:i/>
                <w:iCs/>
                <w:color w:val="000000"/>
                <w:sz w:val="20"/>
                <w:lang w:eastAsia="es-MX"/>
              </w:rPr>
              <w:t>ú</w:t>
            </w:r>
            <w:r w:rsidRPr="00966D27">
              <w:rPr>
                <w:rFonts w:ascii="Geomanist" w:hAnsi="Geomanist" w:cs="Arial"/>
                <w:i/>
                <w:iCs/>
                <w:color w:val="000000"/>
                <w:sz w:val="20"/>
                <w:lang w:eastAsia="es-MX"/>
              </w:rPr>
              <w:t>blicas, que celebren las dependencias y entidades de la</w:t>
            </w:r>
            <w:r w:rsidRPr="00966D27">
              <w:rPr>
                <w:rFonts w:ascii="Courier New" w:hAnsi="Courier New" w:cs="Courier New"/>
                <w:i/>
                <w:iCs/>
                <w:color w:val="000000"/>
                <w:sz w:val="20"/>
                <w:lang w:eastAsia="es-MX"/>
              </w:rPr>
              <w:t> </w:t>
            </w:r>
            <w:r w:rsidRPr="00966D27">
              <w:rPr>
                <w:rFonts w:ascii="Geomanist" w:hAnsi="Geomanist" w:cs="Arial"/>
                <w:i/>
                <w:iCs/>
                <w:color w:val="000000"/>
                <w:sz w:val="20"/>
                <w:lang w:eastAsia="es-MX"/>
              </w:rPr>
              <w:t>Administración Pública Federal".</w:t>
            </w:r>
          </w:p>
        </w:tc>
      </w:tr>
      <w:tr w:rsidR="001C3317" w:rsidRPr="00966D27" w:rsidTr="008F3134">
        <w:trPr>
          <w:trHeight w:val="8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8</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Anotar el nombre y firma del representante de la empresa licitante.</w:t>
            </w:r>
          </w:p>
        </w:tc>
      </w:tr>
    </w:tbl>
    <w:p w:rsidR="001C3317" w:rsidRPr="00966D27" w:rsidRDefault="001C3317" w:rsidP="001C3317">
      <w:pPr>
        <w:shd w:val="clear" w:color="auto" w:fill="FFFFFF"/>
        <w:ind w:firstLine="288"/>
        <w:jc w:val="both"/>
        <w:rPr>
          <w:rFonts w:ascii="Geomanist" w:hAnsi="Geomanist" w:cs="Arial"/>
          <w:b/>
          <w:bCs/>
          <w:color w:val="2F2F2F"/>
          <w:sz w:val="20"/>
          <w:lang w:eastAsia="es-MX"/>
        </w:rPr>
      </w:pP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b/>
          <w:bCs/>
          <w:color w:val="2F2F2F"/>
          <w:sz w:val="20"/>
          <w:lang w:eastAsia="es-MX"/>
        </w:rPr>
        <w:lastRenderedPageBreak/>
        <w:t>NOTA:</w:t>
      </w:r>
      <w:r w:rsidRPr="00966D27">
        <w:rPr>
          <w:rFonts w:ascii="Courier New" w:hAnsi="Courier New" w:cs="Courier New"/>
          <w:b/>
          <w:bCs/>
          <w:color w:val="2F2F2F"/>
          <w:sz w:val="20"/>
          <w:lang w:eastAsia="es-MX"/>
        </w:rPr>
        <w:t> </w:t>
      </w:r>
      <w:r w:rsidRPr="00966D27">
        <w:rPr>
          <w:rFonts w:ascii="Geomanist" w:hAnsi="Geomanist" w:cs="Arial"/>
          <w:color w:val="2F2F2F"/>
          <w:sz w:val="20"/>
          <w:lang w:eastAsia="es-MX"/>
        </w:rPr>
        <w:t>Si el licitante es una persona física, se podrá ajustar el presente formato en su parte conducente.</w:t>
      </w:r>
    </w:p>
    <w:p w:rsidR="001C3317" w:rsidRDefault="001C3317" w:rsidP="001C3317">
      <w:pPr>
        <w:shd w:val="clear" w:color="auto" w:fill="FFFFFF"/>
        <w:jc w:val="center"/>
        <w:rPr>
          <w:rFonts w:ascii="Geomanist" w:hAnsi="Geomanist" w:cs="Arial"/>
          <w:b/>
          <w:bCs/>
          <w:color w:val="2F2F2F"/>
          <w:sz w:val="20"/>
          <w:lang w:eastAsia="es-MX"/>
        </w:rPr>
      </w:pPr>
    </w:p>
    <w:p w:rsidR="001C3317" w:rsidRPr="00966D2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Default="001C3317" w:rsidP="001C3317">
      <w:pPr>
        <w:shd w:val="clear" w:color="auto" w:fill="FFFFFF"/>
        <w:jc w:val="center"/>
        <w:rPr>
          <w:rFonts w:ascii="Geomanist" w:hAnsi="Geomanist" w:cs="Arial"/>
          <w:b/>
          <w:bCs/>
          <w:color w:val="2F2F2F"/>
          <w:sz w:val="20"/>
          <w:lang w:eastAsia="es-MX"/>
        </w:rPr>
      </w:pPr>
    </w:p>
    <w:p w:rsidR="001C3317" w:rsidRPr="00966D27" w:rsidRDefault="001C3317" w:rsidP="001C3317">
      <w:pPr>
        <w:shd w:val="clear" w:color="auto" w:fill="FFFFFF"/>
        <w:jc w:val="center"/>
        <w:rPr>
          <w:rFonts w:ascii="Geomanist" w:hAnsi="Geomanist" w:cs="Arial"/>
          <w:b/>
          <w:bCs/>
          <w:color w:val="2F2F2F"/>
          <w:sz w:val="20"/>
          <w:lang w:eastAsia="es-MX"/>
        </w:rPr>
      </w:pPr>
    </w:p>
    <w:p w:rsidR="001C3317" w:rsidRPr="00182AE9" w:rsidRDefault="001C3317" w:rsidP="001C3317">
      <w:pPr>
        <w:ind w:left="9072" w:right="16" w:hanging="9072"/>
        <w:jc w:val="center"/>
        <w:rPr>
          <w:rFonts w:ascii="Geomanist" w:hAnsi="Geomanist" w:cs="Arial"/>
          <w:b/>
          <w:sz w:val="20"/>
        </w:rPr>
      </w:pPr>
      <w:r>
        <w:rPr>
          <w:rFonts w:ascii="Geomanist" w:hAnsi="Geomanist" w:cs="Arial"/>
          <w:b/>
          <w:sz w:val="20"/>
        </w:rPr>
        <w:t xml:space="preserve">ANEXO NÚMERO 10 BIS </w:t>
      </w:r>
    </w:p>
    <w:p w:rsidR="001C3317" w:rsidRPr="00966D27" w:rsidRDefault="001C3317" w:rsidP="001C3317">
      <w:pPr>
        <w:shd w:val="clear" w:color="auto" w:fill="FFFFFF"/>
        <w:jc w:val="center"/>
        <w:rPr>
          <w:rFonts w:ascii="Geomanist" w:hAnsi="Geomanist" w:cs="Arial"/>
          <w:b/>
          <w:bCs/>
          <w:color w:val="2F2F2F"/>
          <w:sz w:val="20"/>
          <w:lang w:eastAsia="es-MX"/>
        </w:rPr>
      </w:pPr>
    </w:p>
    <w:p w:rsidR="001C3317" w:rsidRPr="00966D27" w:rsidRDefault="001C3317" w:rsidP="001C3317">
      <w:pPr>
        <w:shd w:val="clear" w:color="auto" w:fill="FFFFFF"/>
        <w:jc w:val="center"/>
        <w:rPr>
          <w:rFonts w:ascii="Geomanist" w:hAnsi="Geomanist" w:cs="Arial"/>
          <w:color w:val="2F2F2F"/>
          <w:sz w:val="20"/>
          <w:lang w:eastAsia="es-MX"/>
        </w:rPr>
      </w:pPr>
      <w:r w:rsidRPr="00966D27">
        <w:rPr>
          <w:rFonts w:ascii="Geomanist" w:hAnsi="Geomanist" w:cs="Arial"/>
          <w:b/>
          <w:bCs/>
          <w:color w:val="2F2F2F"/>
          <w:sz w:val="20"/>
          <w:lang w:eastAsia="es-MX"/>
        </w:rPr>
        <w:t>EJEMPLO DE FORMATO PARA LA MANIFESTACION QUE DEBERAN PRESENTAR LOS</w:t>
      </w:r>
      <w:r w:rsidRPr="00966D27">
        <w:rPr>
          <w:rFonts w:ascii="Geomanist" w:hAnsi="Geomanist" w:cs="Arial"/>
          <w:color w:val="2F2F2F"/>
          <w:sz w:val="20"/>
          <w:lang w:eastAsia="es-MX"/>
        </w:rPr>
        <w:br/>
      </w:r>
      <w:r w:rsidRPr="00966D27">
        <w:rPr>
          <w:rFonts w:ascii="Geomanist" w:hAnsi="Geomanist" w:cs="Arial"/>
          <w:b/>
          <w:bCs/>
          <w:color w:val="2F2F2F"/>
          <w:sz w:val="20"/>
          <w:lang w:eastAsia="es-MX"/>
        </w:rPr>
        <w:t>PROVEEDORES QUE PARTICIPEN EN LICITACIONES PUBLICAS INTERNACIONALES BAJO LA</w:t>
      </w:r>
      <w:r w:rsidRPr="00966D27">
        <w:rPr>
          <w:rFonts w:ascii="Geomanist" w:hAnsi="Geomanist" w:cs="Arial"/>
          <w:color w:val="2F2F2F"/>
          <w:sz w:val="20"/>
          <w:lang w:eastAsia="es-MX"/>
        </w:rPr>
        <w:br/>
      </w:r>
      <w:r w:rsidRPr="00966D27">
        <w:rPr>
          <w:rFonts w:ascii="Geomanist" w:hAnsi="Geomanist" w:cs="Arial"/>
          <w:b/>
          <w:bCs/>
          <w:color w:val="2F2F2F"/>
          <w:sz w:val="20"/>
          <w:lang w:eastAsia="es-MX"/>
        </w:rPr>
        <w:t>COBERTURA DE TRATADOS PARA LA ADQUISICION DE BIENES, Y DAR CUMPLIMIENTO A LO</w:t>
      </w:r>
      <w:r w:rsidRPr="00966D27">
        <w:rPr>
          <w:rFonts w:ascii="Geomanist" w:hAnsi="Geomanist" w:cs="Arial"/>
          <w:color w:val="2F2F2F"/>
          <w:sz w:val="20"/>
          <w:lang w:eastAsia="es-MX"/>
        </w:rPr>
        <w:br/>
      </w:r>
      <w:r w:rsidRPr="00966D27">
        <w:rPr>
          <w:rFonts w:ascii="Geomanist" w:hAnsi="Geomanist" w:cs="Arial"/>
          <w:b/>
          <w:bCs/>
          <w:color w:val="2F2F2F"/>
          <w:sz w:val="20"/>
          <w:lang w:eastAsia="es-MX"/>
        </w:rPr>
        <w:t>DISPUESTO EN LA REGLA 5.2 DE ESTE INSTRUMENTO</w:t>
      </w:r>
    </w:p>
    <w:p w:rsidR="001C3317" w:rsidRPr="00966D27" w:rsidRDefault="001C3317" w:rsidP="001C3317">
      <w:pPr>
        <w:shd w:val="clear" w:color="auto" w:fill="FFFFFF"/>
        <w:ind w:firstLine="288"/>
        <w:jc w:val="right"/>
        <w:rPr>
          <w:rFonts w:ascii="Geomanist" w:hAnsi="Geomanist" w:cs="Arial"/>
          <w:color w:val="2F2F2F"/>
          <w:sz w:val="20"/>
          <w:lang w:eastAsia="es-MX"/>
        </w:rPr>
      </w:pPr>
      <w:r w:rsidRPr="00966D27">
        <w:rPr>
          <w:rFonts w:ascii="Geomanist" w:hAnsi="Geomanist" w:cs="Arial"/>
          <w:color w:val="2F2F2F"/>
          <w:sz w:val="20"/>
          <w:lang w:eastAsia="es-MX"/>
        </w:rPr>
        <w:t xml:space="preserve">____ </w:t>
      </w:r>
      <w:proofErr w:type="gramStart"/>
      <w:r w:rsidRPr="00966D27">
        <w:rPr>
          <w:rFonts w:ascii="Geomanist" w:hAnsi="Geomanist" w:cs="Arial"/>
          <w:color w:val="2F2F2F"/>
          <w:sz w:val="20"/>
          <w:lang w:eastAsia="es-MX"/>
        </w:rPr>
        <w:t>de</w:t>
      </w:r>
      <w:proofErr w:type="gramEnd"/>
    </w:p>
    <w:p w:rsidR="001C3317" w:rsidRPr="00966D27" w:rsidRDefault="001C3317" w:rsidP="001C3317">
      <w:pPr>
        <w:shd w:val="clear" w:color="auto" w:fill="FFFFFF"/>
        <w:ind w:firstLine="288"/>
        <w:jc w:val="right"/>
        <w:rPr>
          <w:rFonts w:ascii="Geomanist" w:hAnsi="Geomanist" w:cs="Arial"/>
          <w:color w:val="2F2F2F"/>
          <w:sz w:val="20"/>
          <w:lang w:eastAsia="es-MX"/>
        </w:rPr>
      </w:pPr>
      <w:r w:rsidRPr="00966D27">
        <w:rPr>
          <w:rFonts w:ascii="Geomanist" w:hAnsi="Geomanist" w:cs="Arial"/>
          <w:color w:val="2F2F2F"/>
          <w:sz w:val="20"/>
          <w:lang w:eastAsia="es-MX"/>
        </w:rPr>
        <w:t xml:space="preserve">_______________ </w:t>
      </w:r>
      <w:proofErr w:type="gramStart"/>
      <w:r w:rsidRPr="00966D27">
        <w:rPr>
          <w:rFonts w:ascii="Geomanist" w:hAnsi="Geomanist" w:cs="Arial"/>
          <w:color w:val="2F2F2F"/>
          <w:sz w:val="20"/>
          <w:lang w:eastAsia="es-MX"/>
        </w:rPr>
        <w:t>de</w:t>
      </w:r>
      <w:proofErr w:type="gramEnd"/>
      <w:r w:rsidRPr="00966D27">
        <w:rPr>
          <w:rFonts w:ascii="Geomanist" w:hAnsi="Geomanist" w:cs="Arial"/>
          <w:color w:val="2F2F2F"/>
          <w:sz w:val="20"/>
          <w:lang w:eastAsia="es-MX"/>
        </w:rPr>
        <w:t xml:space="preserve"> ______ (1)</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_______</w:t>
      </w:r>
      <w:proofErr w:type="gramStart"/>
      <w:r w:rsidRPr="00966D27">
        <w:rPr>
          <w:rFonts w:ascii="Geomanist" w:hAnsi="Geomanist" w:cs="Arial"/>
          <w:color w:val="2F2F2F"/>
          <w:sz w:val="20"/>
          <w:lang w:eastAsia="es-MX"/>
        </w:rPr>
        <w:t>_(</w:t>
      </w:r>
      <w:proofErr w:type="gramEnd"/>
      <w:r w:rsidRPr="00966D27">
        <w:rPr>
          <w:rFonts w:ascii="Geomanist" w:hAnsi="Geomanist" w:cs="Arial"/>
          <w:color w:val="2F2F2F"/>
          <w:sz w:val="20"/>
          <w:lang w:eastAsia="es-MX"/>
        </w:rPr>
        <w:t>2)____________</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PRESENTE.</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Me refiero al procedimiento ________</w:t>
      </w:r>
      <w:proofErr w:type="gramStart"/>
      <w:r w:rsidRPr="00966D27">
        <w:rPr>
          <w:rFonts w:ascii="Geomanist" w:hAnsi="Geomanist" w:cs="Arial"/>
          <w:color w:val="2F2F2F"/>
          <w:sz w:val="20"/>
          <w:lang w:eastAsia="es-MX"/>
        </w:rPr>
        <w:t>_(</w:t>
      </w:r>
      <w:proofErr w:type="gramEnd"/>
      <w:r w:rsidRPr="00966D27">
        <w:rPr>
          <w:rFonts w:ascii="Geomanist" w:hAnsi="Geomanist" w:cs="Arial"/>
          <w:color w:val="2F2F2F"/>
          <w:sz w:val="20"/>
          <w:lang w:eastAsia="es-MX"/>
        </w:rPr>
        <w:t>3)_________ No._____(4)____ en el que mi representada, la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empresa __________________(5)_____________participa a trav</w:t>
      </w:r>
      <w:r w:rsidRPr="00966D27">
        <w:rPr>
          <w:rFonts w:ascii="Geomanist" w:hAnsi="Geomanist" w:cs="Geomanist"/>
          <w:color w:val="2F2F2F"/>
          <w:sz w:val="20"/>
          <w:lang w:eastAsia="es-MX"/>
        </w:rPr>
        <w:t>é</w:t>
      </w:r>
      <w:r w:rsidRPr="00966D27">
        <w:rPr>
          <w:rFonts w:ascii="Geomanist" w:hAnsi="Geomanist" w:cs="Arial"/>
          <w:color w:val="2F2F2F"/>
          <w:sz w:val="20"/>
          <w:lang w:eastAsia="es-MX"/>
        </w:rPr>
        <w:t>s de la presente propuesta.</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lastRenderedPageBreak/>
        <w:t>Sobre el particular, y en los términos de lo previsto en las</w:t>
      </w:r>
      <w:r w:rsidRPr="00966D27">
        <w:rPr>
          <w:rFonts w:ascii="Courier New" w:hAnsi="Courier New" w:cs="Courier New"/>
          <w:i/>
          <w:iCs/>
          <w:color w:val="2F2F2F"/>
          <w:sz w:val="20"/>
          <w:lang w:eastAsia="es-MX"/>
        </w:rPr>
        <w:t> </w:t>
      </w:r>
      <w:r w:rsidRPr="00966D27">
        <w:rPr>
          <w:rFonts w:ascii="Geomanist" w:hAnsi="Geomanist" w:cs="Arial"/>
          <w:i/>
          <w:iCs/>
          <w:color w:val="2F2F2F"/>
          <w:sz w:val="20"/>
          <w:lang w:eastAsia="es-MX"/>
        </w:rPr>
        <w:t>"Reglas para la celebraci</w:t>
      </w:r>
      <w:r w:rsidRPr="00966D27">
        <w:rPr>
          <w:rFonts w:ascii="Geomanist" w:hAnsi="Geomanist" w:cs="Geomanist"/>
          <w:i/>
          <w:iCs/>
          <w:color w:val="2F2F2F"/>
          <w:sz w:val="20"/>
          <w:lang w:eastAsia="es-MX"/>
        </w:rPr>
        <w:t>ó</w:t>
      </w:r>
      <w:r w:rsidRPr="00966D27">
        <w:rPr>
          <w:rFonts w:ascii="Geomanist" w:hAnsi="Geomanist" w:cs="Arial"/>
          <w:i/>
          <w:iCs/>
          <w:color w:val="2F2F2F"/>
          <w:sz w:val="20"/>
          <w:lang w:eastAsia="es-MX"/>
        </w:rPr>
        <w:t>n de licitaciones</w:t>
      </w:r>
      <w:r w:rsidRPr="00966D27">
        <w:rPr>
          <w:rFonts w:ascii="Courier New" w:hAnsi="Courier New" w:cs="Courier New"/>
          <w:i/>
          <w:iCs/>
          <w:color w:val="2F2F2F"/>
          <w:sz w:val="20"/>
          <w:lang w:eastAsia="es-MX"/>
        </w:rPr>
        <w:t> </w:t>
      </w:r>
      <w:r w:rsidRPr="00966D27">
        <w:rPr>
          <w:rFonts w:ascii="Geomanist" w:hAnsi="Geomanist" w:cs="Arial"/>
          <w:i/>
          <w:iCs/>
          <w:color w:val="2F2F2F"/>
          <w:sz w:val="20"/>
          <w:lang w:eastAsia="es-MX"/>
        </w:rPr>
        <w:t>p</w:t>
      </w:r>
      <w:r w:rsidRPr="00966D27">
        <w:rPr>
          <w:rFonts w:ascii="Geomanist" w:hAnsi="Geomanist" w:cs="Geomanist"/>
          <w:i/>
          <w:iCs/>
          <w:color w:val="2F2F2F"/>
          <w:sz w:val="20"/>
          <w:lang w:eastAsia="es-MX"/>
        </w:rPr>
        <w:t>ú</w:t>
      </w:r>
      <w:r w:rsidRPr="00966D27">
        <w:rPr>
          <w:rFonts w:ascii="Geomanist" w:hAnsi="Geomanist" w:cs="Arial"/>
          <w:i/>
          <w:iCs/>
          <w:color w:val="2F2F2F"/>
          <w:sz w:val="20"/>
          <w:lang w:eastAsia="es-MX"/>
        </w:rPr>
        <w:t>blicas internacionales bajo la cobertura de tratados de libre comercio suscritos por los Estados Unidos</w:t>
      </w:r>
      <w:r w:rsidRPr="00966D27">
        <w:rPr>
          <w:rFonts w:ascii="Courier New" w:hAnsi="Courier New" w:cs="Courier New"/>
          <w:i/>
          <w:iCs/>
          <w:color w:val="2F2F2F"/>
          <w:sz w:val="20"/>
          <w:lang w:eastAsia="es-MX"/>
        </w:rPr>
        <w:t> </w:t>
      </w:r>
      <w:r w:rsidRPr="00966D27">
        <w:rPr>
          <w:rFonts w:ascii="Geomanist" w:hAnsi="Geomanist" w:cs="Arial"/>
          <w:i/>
          <w:iCs/>
          <w:color w:val="2F2F2F"/>
          <w:sz w:val="20"/>
          <w:lang w:eastAsia="es-MX"/>
        </w:rPr>
        <w:t>Mexicanos"</w:t>
      </w:r>
      <w:r w:rsidRPr="00966D27">
        <w:rPr>
          <w:rFonts w:ascii="Geomanist" w:hAnsi="Geomanist" w:cs="Arial"/>
          <w:color w:val="2F2F2F"/>
          <w:sz w:val="20"/>
          <w:lang w:eastAsia="es-MX"/>
        </w:rPr>
        <w:t>, el que suscribe manifiesta bajo protesta de decir verdad que, en el supuesto de que me sea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adjudicado el contrato respectivo, el (la totalidad de los) bien(es) que oferto, con la marca y/o modelo indicado</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en mi proposici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bajo la partida(s) n</w:t>
      </w:r>
      <w:r w:rsidRPr="00966D27">
        <w:rPr>
          <w:rFonts w:ascii="Geomanist" w:hAnsi="Geomanist" w:cs="Geomanist"/>
          <w:color w:val="2F2F2F"/>
          <w:sz w:val="20"/>
          <w:lang w:eastAsia="es-MX"/>
        </w:rPr>
        <w:t>ú</w:t>
      </w:r>
      <w:r w:rsidRPr="00966D27">
        <w:rPr>
          <w:rFonts w:ascii="Geomanist" w:hAnsi="Geomanist" w:cs="Arial"/>
          <w:color w:val="2F2F2F"/>
          <w:sz w:val="20"/>
          <w:lang w:eastAsia="es-MX"/>
        </w:rPr>
        <w:t>mero ____(6)_____, son originarios de M</w:t>
      </w:r>
      <w:r w:rsidRPr="00966D27">
        <w:rPr>
          <w:rFonts w:ascii="Geomanist" w:hAnsi="Geomanist" w:cs="Geomanist"/>
          <w:color w:val="2F2F2F"/>
          <w:sz w:val="20"/>
          <w:lang w:eastAsia="es-MX"/>
        </w:rPr>
        <w:t>é</w:t>
      </w:r>
      <w:r w:rsidRPr="00966D27">
        <w:rPr>
          <w:rFonts w:ascii="Geomanist" w:hAnsi="Geomanist" w:cs="Arial"/>
          <w:color w:val="2F2F2F"/>
          <w:sz w:val="20"/>
          <w:lang w:eastAsia="es-MX"/>
        </w:rPr>
        <w:t>xico y cumplen con la regla</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de origen aplicable en materia de contrataci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 p</w:t>
      </w:r>
      <w:r w:rsidRPr="00966D27">
        <w:rPr>
          <w:rFonts w:ascii="Geomanist" w:hAnsi="Geomanist" w:cs="Geomanist"/>
          <w:color w:val="2F2F2F"/>
          <w:sz w:val="20"/>
          <w:lang w:eastAsia="es-MX"/>
        </w:rPr>
        <w:t>ú</w:t>
      </w:r>
      <w:r w:rsidRPr="00966D27">
        <w:rPr>
          <w:rFonts w:ascii="Geomanist" w:hAnsi="Geomanist" w:cs="Arial"/>
          <w:color w:val="2F2F2F"/>
          <w:sz w:val="20"/>
          <w:lang w:eastAsia="es-MX"/>
        </w:rPr>
        <w:t>blica de conformidad con el Tratado de Libre Comercio_______(7)______.</w:t>
      </w: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color w:val="2F2F2F"/>
          <w:sz w:val="20"/>
          <w:lang w:eastAsia="es-MX"/>
        </w:rPr>
        <w:t>Adicionalmente, manifiesto que ante una verificación del cumplimiento de las reglas de origen del (los) bien</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(es), me comprometo a proporcionar la información que me sea requerida por la instancia correspondiente y</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que permita sustentar en todo momento la veracidad de la presente, para lo cual conservar</w:t>
      </w:r>
      <w:r w:rsidRPr="00966D27">
        <w:rPr>
          <w:rFonts w:ascii="Geomanist" w:hAnsi="Geomanist" w:cs="Geomanist"/>
          <w:color w:val="2F2F2F"/>
          <w:sz w:val="20"/>
          <w:lang w:eastAsia="es-MX"/>
        </w:rPr>
        <w:t>é</w:t>
      </w:r>
      <w:r w:rsidRPr="00966D27">
        <w:rPr>
          <w:rFonts w:ascii="Geomanist" w:hAnsi="Geomanist" w:cs="Arial"/>
          <w:color w:val="2F2F2F"/>
          <w:sz w:val="20"/>
          <w:lang w:eastAsia="es-MX"/>
        </w:rPr>
        <w:t xml:space="preserve"> durante tres a</w:t>
      </w:r>
      <w:r w:rsidRPr="00966D27">
        <w:rPr>
          <w:rFonts w:ascii="Geomanist" w:hAnsi="Geomanist" w:cs="Geomanist"/>
          <w:color w:val="2F2F2F"/>
          <w:sz w:val="20"/>
          <w:lang w:eastAsia="es-MX"/>
        </w:rPr>
        <w:t>ñ</w:t>
      </w:r>
      <w:r w:rsidRPr="00966D27">
        <w:rPr>
          <w:rFonts w:ascii="Geomanist" w:hAnsi="Geomanist" w:cs="Arial"/>
          <w:color w:val="2F2F2F"/>
          <w:sz w:val="20"/>
          <w:lang w:eastAsia="es-MX"/>
        </w:rPr>
        <w:t>os</w:t>
      </w:r>
      <w:r w:rsidRPr="00966D27">
        <w:rPr>
          <w:rFonts w:ascii="Courier New" w:hAnsi="Courier New" w:cs="Courier New"/>
          <w:color w:val="2F2F2F"/>
          <w:sz w:val="20"/>
          <w:lang w:eastAsia="es-MX"/>
        </w:rPr>
        <w:t> </w:t>
      </w:r>
      <w:r w:rsidRPr="00966D27">
        <w:rPr>
          <w:rFonts w:ascii="Geomanist" w:hAnsi="Geomanist" w:cs="Arial"/>
          <w:color w:val="2F2F2F"/>
          <w:sz w:val="20"/>
          <w:lang w:eastAsia="es-MX"/>
        </w:rPr>
        <w:t>dicha informaci</w:t>
      </w:r>
      <w:r w:rsidRPr="00966D27">
        <w:rPr>
          <w:rFonts w:ascii="Geomanist" w:hAnsi="Geomanist" w:cs="Geomanist"/>
          <w:color w:val="2F2F2F"/>
          <w:sz w:val="20"/>
          <w:lang w:eastAsia="es-MX"/>
        </w:rPr>
        <w:t>ó</w:t>
      </w:r>
      <w:r w:rsidRPr="00966D27">
        <w:rPr>
          <w:rFonts w:ascii="Geomanist" w:hAnsi="Geomanist" w:cs="Arial"/>
          <w:color w:val="2F2F2F"/>
          <w:sz w:val="20"/>
          <w:lang w:eastAsia="es-MX"/>
        </w:rPr>
        <w:t>n.</w:t>
      </w:r>
    </w:p>
    <w:tbl>
      <w:tblPr>
        <w:tblW w:w="0" w:type="auto"/>
        <w:tblInd w:w="1800"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1C3317" w:rsidRPr="00966D27" w:rsidTr="008F3134">
        <w:trPr>
          <w:trHeight w:val="1095"/>
        </w:trPr>
        <w:tc>
          <w:tcPr>
            <w:tcW w:w="4500" w:type="dxa"/>
            <w:shd w:val="clear" w:color="auto" w:fill="FFFFFF"/>
            <w:tcMar>
              <w:top w:w="15" w:type="dxa"/>
              <w:left w:w="70" w:type="dxa"/>
              <w:bottom w:w="15" w:type="dxa"/>
              <w:right w:w="70" w:type="dxa"/>
            </w:tcMar>
            <w:hideMark/>
          </w:tcPr>
          <w:p w:rsidR="001C3317" w:rsidRPr="00966D27" w:rsidRDefault="001C3317" w:rsidP="008F3134">
            <w:pPr>
              <w:jc w:val="center"/>
              <w:rPr>
                <w:rFonts w:ascii="Geomanist" w:hAnsi="Geomanist" w:cs="Arial"/>
                <w:color w:val="000000"/>
                <w:sz w:val="20"/>
                <w:lang w:eastAsia="es-MX"/>
              </w:rPr>
            </w:pPr>
            <w:r w:rsidRPr="00966D27">
              <w:rPr>
                <w:rFonts w:ascii="Courier New" w:hAnsi="Courier New" w:cs="Courier New"/>
                <w:color w:val="000000"/>
                <w:sz w:val="20"/>
                <w:lang w:eastAsia="es-MX"/>
              </w:rPr>
              <w:t> </w:t>
            </w:r>
          </w:p>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ATENTAMENTE</w:t>
            </w:r>
          </w:p>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______________(8)______________</w:t>
            </w:r>
          </w:p>
        </w:tc>
      </w:tr>
    </w:tbl>
    <w:p w:rsidR="001C3317" w:rsidRPr="00966D27" w:rsidRDefault="001C3317" w:rsidP="001C3317">
      <w:pPr>
        <w:shd w:val="clear" w:color="auto" w:fill="FFFFFF"/>
        <w:jc w:val="both"/>
        <w:rPr>
          <w:rFonts w:ascii="Geomanist" w:hAnsi="Geomanist" w:cs="Arial"/>
          <w:color w:val="2F2F2F"/>
          <w:sz w:val="20"/>
          <w:lang w:eastAsia="es-MX"/>
        </w:rPr>
      </w:pPr>
    </w:p>
    <w:p w:rsidR="001C3317" w:rsidRPr="00966D27" w:rsidRDefault="001C3317" w:rsidP="001C3317">
      <w:pPr>
        <w:shd w:val="clear" w:color="auto" w:fill="FFFFFF"/>
        <w:ind w:firstLine="288"/>
        <w:jc w:val="both"/>
        <w:rPr>
          <w:rFonts w:ascii="Geomanist" w:hAnsi="Geomanist" w:cs="Arial"/>
          <w:b/>
          <w:bCs/>
          <w:color w:val="2F2F2F"/>
          <w:sz w:val="20"/>
          <w:lang w:eastAsia="es-MX"/>
        </w:rPr>
      </w:pPr>
      <w:r w:rsidRPr="00966D27">
        <w:rPr>
          <w:rFonts w:ascii="Geomanist" w:hAnsi="Geomanist" w:cs="Arial"/>
          <w:b/>
          <w:bCs/>
          <w:color w:val="2F2F2F"/>
          <w:sz w:val="20"/>
          <w:lang w:eastAsia="es-MX"/>
        </w:rPr>
        <w:t>INSTRUCTIVO PARA EL LLENADO DEL FORMATO PARA LA MANIFESTACION QUE DEBERAN</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PRESENTAR LOS PROVEEDORES QUE PARTICIPEN EN LICITACIONES PUBLICAS</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INTERNACIONALES BAJO LA COBERTURA DE TRATADOS PARA LA ADQUISICION DE BIENES, Y</w:t>
      </w:r>
      <w:r w:rsidRPr="00966D27">
        <w:rPr>
          <w:rFonts w:ascii="Courier New" w:hAnsi="Courier New" w:cs="Courier New"/>
          <w:b/>
          <w:bCs/>
          <w:color w:val="2F2F2F"/>
          <w:sz w:val="20"/>
          <w:lang w:eastAsia="es-MX"/>
        </w:rPr>
        <w:t> </w:t>
      </w:r>
      <w:r w:rsidRPr="00966D27">
        <w:rPr>
          <w:rFonts w:ascii="Geomanist" w:hAnsi="Geomanist" w:cs="Arial"/>
          <w:b/>
          <w:bCs/>
          <w:color w:val="2F2F2F"/>
          <w:sz w:val="20"/>
          <w:lang w:eastAsia="es-MX"/>
        </w:rPr>
        <w:t>DAR CUMPLIMIENTO A LO DISPUESTO EN LA REGLA 5.2 DE ESTE INSTRUMENTO</w:t>
      </w:r>
    </w:p>
    <w:p w:rsidR="001C3317" w:rsidRPr="00966D27" w:rsidRDefault="001C3317" w:rsidP="001C3317">
      <w:pPr>
        <w:shd w:val="clear" w:color="auto" w:fill="FFFFFF"/>
        <w:ind w:firstLine="288"/>
        <w:jc w:val="both"/>
        <w:rPr>
          <w:rFonts w:ascii="Geomanist" w:hAnsi="Geomanist" w:cs="Arial"/>
          <w:color w:val="2F2F2F"/>
          <w:sz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34"/>
        <w:gridCol w:w="9171"/>
      </w:tblGrid>
      <w:tr w:rsidR="001C3317" w:rsidRPr="00966D27" w:rsidTr="008F3134">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b/>
                <w:bCs/>
                <w:color w:val="000000"/>
                <w:sz w:val="20"/>
                <w:lang w:eastAsia="es-MX"/>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b/>
                <w:bCs/>
                <w:color w:val="000000"/>
                <w:sz w:val="20"/>
                <w:lang w:eastAsia="es-MX"/>
              </w:rPr>
              <w:t>DESCRIPCION</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Señalar la fecha de suscripción del documento.</w:t>
            </w:r>
          </w:p>
        </w:tc>
      </w:tr>
      <w:tr w:rsidR="001C3317" w:rsidRPr="00966D27" w:rsidTr="008F3134">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Anotar el nombre de la dependencia o entidad convocante.</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 xml:space="preserve">Precisar el procedimiento de contratación de que se trate, licitación pública o invitación </w:t>
            </w:r>
            <w:proofErr w:type="spellStart"/>
            <w:r w:rsidRPr="00966D27">
              <w:rPr>
                <w:rFonts w:ascii="Geomanist" w:hAnsi="Geomanist" w:cs="Arial"/>
                <w:color w:val="000000"/>
                <w:sz w:val="20"/>
                <w:lang w:eastAsia="es-MX"/>
              </w:rPr>
              <w:t>acuando</w:t>
            </w:r>
            <w:proofErr w:type="spellEnd"/>
            <w:r w:rsidRPr="00966D27">
              <w:rPr>
                <w:rFonts w:ascii="Geomanist" w:hAnsi="Geomanist" w:cs="Arial"/>
                <w:color w:val="000000"/>
                <w:sz w:val="20"/>
                <w:lang w:eastAsia="es-MX"/>
              </w:rPr>
              <w:t xml:space="preserve"> menos tres personas.</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Indicar el número de procedimiento respectivo.</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Citar el nombre o razón social o denominación del licitante.</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Señalar el número de partida que corresponda.</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 xml:space="preserve">Indicar el tratado correspondiente a la regla de origen y bajo cuya cobertura se realiza </w:t>
            </w:r>
            <w:proofErr w:type="spellStart"/>
            <w:r w:rsidRPr="00966D27">
              <w:rPr>
                <w:rFonts w:ascii="Geomanist" w:hAnsi="Geomanist" w:cs="Arial"/>
                <w:color w:val="000000"/>
                <w:sz w:val="20"/>
                <w:lang w:eastAsia="es-MX"/>
              </w:rPr>
              <w:t>elprocedimiento</w:t>
            </w:r>
            <w:proofErr w:type="spellEnd"/>
            <w:r w:rsidRPr="00966D27">
              <w:rPr>
                <w:rFonts w:ascii="Geomanist" w:hAnsi="Geomanist" w:cs="Arial"/>
                <w:color w:val="000000"/>
                <w:sz w:val="20"/>
                <w:lang w:eastAsia="es-MX"/>
              </w:rPr>
              <w:t xml:space="preserve"> de contratación.</w:t>
            </w:r>
          </w:p>
        </w:tc>
      </w:tr>
      <w:tr w:rsidR="001C3317" w:rsidRPr="00966D27" w:rsidTr="008F3134">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center"/>
              <w:rPr>
                <w:rFonts w:ascii="Geomanist" w:hAnsi="Geomanist" w:cs="Arial"/>
                <w:color w:val="000000"/>
                <w:sz w:val="20"/>
                <w:lang w:eastAsia="es-MX"/>
              </w:rPr>
            </w:pPr>
            <w:r w:rsidRPr="00966D27">
              <w:rPr>
                <w:rFonts w:ascii="Geomanist" w:hAnsi="Geomanist" w:cs="Arial"/>
                <w:color w:val="000000"/>
                <w:sz w:val="20"/>
                <w:lang w:eastAsia="es-MX"/>
              </w:rPr>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C3317" w:rsidRPr="00966D27" w:rsidRDefault="001C3317" w:rsidP="008F3134">
            <w:pPr>
              <w:jc w:val="both"/>
              <w:rPr>
                <w:rFonts w:ascii="Geomanist" w:hAnsi="Geomanist" w:cs="Arial"/>
                <w:color w:val="000000"/>
                <w:sz w:val="20"/>
                <w:lang w:eastAsia="es-MX"/>
              </w:rPr>
            </w:pPr>
            <w:r w:rsidRPr="00966D27">
              <w:rPr>
                <w:rFonts w:ascii="Geomanist" w:hAnsi="Geomanist" w:cs="Arial"/>
                <w:color w:val="000000"/>
                <w:sz w:val="20"/>
                <w:lang w:eastAsia="es-MX"/>
              </w:rPr>
              <w:t>Anotar el nombre y firma del representante de la empresa licitante.</w:t>
            </w:r>
          </w:p>
        </w:tc>
      </w:tr>
    </w:tbl>
    <w:p w:rsidR="001C3317" w:rsidRPr="00966D27" w:rsidRDefault="001C3317" w:rsidP="001C3317">
      <w:pPr>
        <w:shd w:val="clear" w:color="auto" w:fill="FFFFFF"/>
        <w:ind w:firstLine="288"/>
        <w:jc w:val="both"/>
        <w:rPr>
          <w:rFonts w:ascii="Geomanist" w:hAnsi="Geomanist" w:cs="Arial"/>
          <w:b/>
          <w:bCs/>
          <w:color w:val="2F2F2F"/>
          <w:sz w:val="20"/>
          <w:lang w:eastAsia="es-MX"/>
        </w:rPr>
      </w:pPr>
    </w:p>
    <w:p w:rsidR="001C3317" w:rsidRPr="00966D27" w:rsidRDefault="001C3317" w:rsidP="001C3317">
      <w:pPr>
        <w:shd w:val="clear" w:color="auto" w:fill="FFFFFF"/>
        <w:ind w:firstLine="288"/>
        <w:jc w:val="both"/>
        <w:rPr>
          <w:rFonts w:ascii="Geomanist" w:hAnsi="Geomanist" w:cs="Arial"/>
          <w:color w:val="2F2F2F"/>
          <w:sz w:val="20"/>
          <w:lang w:eastAsia="es-MX"/>
        </w:rPr>
      </w:pPr>
      <w:r w:rsidRPr="00966D27">
        <w:rPr>
          <w:rFonts w:ascii="Geomanist" w:hAnsi="Geomanist" w:cs="Arial"/>
          <w:b/>
          <w:bCs/>
          <w:color w:val="2F2F2F"/>
          <w:sz w:val="20"/>
          <w:lang w:eastAsia="es-MX"/>
        </w:rPr>
        <w:t>NOTA:</w:t>
      </w:r>
      <w:r w:rsidRPr="00966D27">
        <w:rPr>
          <w:rFonts w:ascii="Courier New" w:hAnsi="Courier New" w:cs="Courier New"/>
          <w:b/>
          <w:bCs/>
          <w:color w:val="2F2F2F"/>
          <w:sz w:val="20"/>
          <w:lang w:eastAsia="es-MX"/>
        </w:rPr>
        <w:t> </w:t>
      </w:r>
      <w:r w:rsidRPr="00966D27">
        <w:rPr>
          <w:rFonts w:ascii="Geomanist" w:hAnsi="Geomanist" w:cs="Arial"/>
          <w:color w:val="2F2F2F"/>
          <w:sz w:val="20"/>
          <w:lang w:eastAsia="es-MX"/>
        </w:rPr>
        <w:t>Si el licitante es una persona física, se podrá ajustar el presente formato en su parte conducente.</w:t>
      </w:r>
    </w:p>
    <w:p w:rsidR="001C3317" w:rsidRPr="004B773F" w:rsidRDefault="001C3317" w:rsidP="00B75B7D">
      <w:pPr>
        <w:spacing w:after="101" w:line="264" w:lineRule="exact"/>
        <w:ind w:firstLine="288"/>
        <w:jc w:val="both"/>
        <w:rPr>
          <w:rFonts w:ascii="Noto Sans" w:hAnsi="Noto Sans" w:cs="Noto Sans"/>
          <w:b/>
          <w:color w:val="000000" w:themeColor="text1"/>
          <w:sz w:val="20"/>
        </w:rPr>
      </w:pPr>
    </w:p>
    <w:p w:rsidR="00B75B7D" w:rsidRPr="004B773F" w:rsidRDefault="00B75B7D" w:rsidP="00B75B7D">
      <w:pPr>
        <w:spacing w:after="101" w:line="264" w:lineRule="exact"/>
        <w:ind w:firstLine="288"/>
        <w:jc w:val="both"/>
        <w:rPr>
          <w:rFonts w:ascii="Noto Sans" w:hAnsi="Noto Sans" w:cs="Noto Sans"/>
          <w:b/>
          <w:color w:val="000000" w:themeColor="text1"/>
          <w:sz w:val="20"/>
        </w:rPr>
      </w:pPr>
    </w:p>
    <w:p w:rsidR="00B75B7D" w:rsidRPr="004B773F" w:rsidRDefault="00B75B7D" w:rsidP="00B75B7D">
      <w:pPr>
        <w:spacing w:after="101" w:line="264" w:lineRule="exact"/>
        <w:ind w:firstLine="288"/>
        <w:jc w:val="both"/>
        <w:rPr>
          <w:rFonts w:ascii="Noto Sans" w:hAnsi="Noto Sans" w:cs="Noto Sans"/>
          <w:b/>
          <w:color w:val="000000" w:themeColor="text1"/>
          <w:sz w:val="20"/>
        </w:rPr>
      </w:pPr>
    </w:p>
    <w:p w:rsidR="00B75B7D" w:rsidRPr="004B773F" w:rsidRDefault="00B75B7D" w:rsidP="00B75B7D">
      <w:pPr>
        <w:spacing w:after="101" w:line="264" w:lineRule="exact"/>
        <w:ind w:firstLine="288"/>
        <w:jc w:val="both"/>
        <w:rPr>
          <w:rFonts w:ascii="Noto Sans" w:hAnsi="Noto Sans" w:cs="Noto Sans"/>
          <w:color w:val="000000" w:themeColor="text1"/>
          <w:sz w:val="20"/>
        </w:rPr>
      </w:pPr>
      <w:r w:rsidRPr="004B773F">
        <w:rPr>
          <w:rFonts w:ascii="Noto Sans" w:hAnsi="Noto Sans" w:cs="Noto Sans"/>
          <w:b/>
          <w:color w:val="000000" w:themeColor="text1"/>
          <w:sz w:val="20"/>
        </w:rPr>
        <w:t xml:space="preserve">NOTA: </w:t>
      </w:r>
      <w:r w:rsidRPr="004B773F">
        <w:rPr>
          <w:rFonts w:ascii="Noto Sans" w:hAnsi="Noto Sans" w:cs="Noto Sans"/>
          <w:color w:val="000000" w:themeColor="text1"/>
          <w:sz w:val="20"/>
        </w:rPr>
        <w:t>Si el licitante es una persona física, se podrá ajustar el presente formato en su parte conducente.</w:t>
      </w:r>
    </w:p>
    <w:p w:rsidR="00B75B7D" w:rsidRPr="004B773F" w:rsidRDefault="00B75B7D" w:rsidP="00B75B7D">
      <w:pPr>
        <w:pStyle w:val="Puesto"/>
        <w:rPr>
          <w:rFonts w:ascii="Noto Sans" w:hAnsi="Noto Sans" w:cs="Noto Sans"/>
          <w:color w:val="000000" w:themeColor="text1"/>
          <w:sz w:val="20"/>
          <w:szCs w:val="20"/>
        </w:rPr>
      </w:pPr>
    </w:p>
    <w:p w:rsidR="00B75B7D" w:rsidRPr="004B773F" w:rsidRDefault="00B75B7D" w:rsidP="00B75B7D">
      <w:pPr>
        <w:jc w:val="center"/>
        <w:rPr>
          <w:rFonts w:ascii="Noto Sans" w:hAnsi="Noto Sans" w:cs="Noto Sans"/>
          <w:b/>
          <w:bCs/>
          <w:color w:val="000000" w:themeColor="text1"/>
          <w:sz w:val="20"/>
        </w:rPr>
      </w:pPr>
    </w:p>
    <w:p w:rsidR="00B75B7D" w:rsidRPr="004B773F" w:rsidRDefault="00B75B7D" w:rsidP="00B75B7D">
      <w:pPr>
        <w:spacing w:line="240" w:lineRule="atLeast"/>
        <w:ind w:right="49"/>
        <w:jc w:val="both"/>
        <w:rPr>
          <w:rFonts w:ascii="Noto Sans" w:hAnsi="Noto Sans" w:cs="Noto Sans"/>
          <w:b/>
          <w:bCs/>
          <w:sz w:val="20"/>
        </w:rPr>
      </w:pPr>
    </w:p>
    <w:p w:rsidR="00B75B7D" w:rsidRPr="004B773F" w:rsidRDefault="00B75B7D" w:rsidP="00B75B7D">
      <w:pPr>
        <w:spacing w:line="240" w:lineRule="atLeast"/>
        <w:ind w:right="49"/>
        <w:jc w:val="both"/>
        <w:rPr>
          <w:rFonts w:ascii="Noto Sans" w:hAnsi="Noto Sans" w:cs="Noto Sans"/>
          <w:b/>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ANEXO 11</w:t>
      </w:r>
    </w:p>
    <w:p w:rsidR="00B75B7D" w:rsidRPr="004B773F" w:rsidRDefault="00B75B7D" w:rsidP="00B75B7D">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B75B7D" w:rsidRPr="004B773F" w:rsidTr="00B75B7D">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B75B7D" w:rsidRPr="004B773F" w:rsidRDefault="00B75B7D" w:rsidP="00B75B7D">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B75B7D" w:rsidRPr="004B773F" w:rsidRDefault="00B75B7D" w:rsidP="00B75B7D">
      <w:pPr>
        <w:pStyle w:val="Textoindependiente"/>
        <w:rPr>
          <w:rFonts w:ascii="Noto Sans" w:hAnsi="Noto Sans" w:cs="Noto Sans"/>
          <w:b/>
          <w:sz w:val="20"/>
        </w:rPr>
      </w:pPr>
    </w:p>
    <w:p w:rsidR="00B75B7D" w:rsidRPr="004B773F" w:rsidRDefault="00B75B7D" w:rsidP="00B75B7D">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B75B7D" w:rsidRPr="004B773F" w:rsidRDefault="00B75B7D" w:rsidP="00B75B7D">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B75B7D" w:rsidRPr="004B773F" w:rsidRDefault="00B75B7D" w:rsidP="00B75B7D">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B75B7D" w:rsidRPr="004B773F" w:rsidRDefault="00B75B7D" w:rsidP="00B75B7D">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B75B7D" w:rsidRPr="004B773F" w:rsidRDefault="00B75B7D" w:rsidP="00B75B7D">
      <w:pPr>
        <w:rPr>
          <w:rFonts w:ascii="Noto Sans" w:hAnsi="Noto Sans" w:cs="Noto Sans"/>
          <w:b/>
          <w:sz w:val="20"/>
        </w:rPr>
      </w:pPr>
      <w:r w:rsidRPr="004B773F">
        <w:rPr>
          <w:rFonts w:ascii="Noto Sans" w:hAnsi="Noto Sans" w:cs="Noto Sans"/>
          <w:b/>
          <w:sz w:val="20"/>
        </w:rPr>
        <w:t>MONTO TOTAL DE LA PROPUESTA: $_______________________</w:t>
      </w: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tbl>
      <w:tblPr>
        <w:tblW w:w="0" w:type="auto"/>
        <w:tblInd w:w="65" w:type="dxa"/>
        <w:tblCellMar>
          <w:left w:w="70" w:type="dxa"/>
          <w:right w:w="70" w:type="dxa"/>
        </w:tblCellMar>
        <w:tblLook w:val="04A0" w:firstRow="1" w:lastRow="0" w:firstColumn="1" w:lastColumn="0" w:noHBand="0" w:noVBand="1"/>
      </w:tblPr>
      <w:tblGrid>
        <w:gridCol w:w="395"/>
        <w:gridCol w:w="566"/>
        <w:gridCol w:w="3495"/>
        <w:gridCol w:w="907"/>
        <w:gridCol w:w="909"/>
        <w:gridCol w:w="650"/>
        <w:gridCol w:w="1104"/>
        <w:gridCol w:w="882"/>
        <w:gridCol w:w="799"/>
        <w:gridCol w:w="801"/>
      </w:tblGrid>
      <w:tr w:rsidR="00DE1F73" w:rsidRPr="00DE1F73" w:rsidTr="00DE1F73">
        <w:trPr>
          <w:trHeight w:val="540"/>
        </w:trPr>
        <w:tc>
          <w:tcPr>
            <w:tcW w:w="0" w:type="auto"/>
            <w:tcBorders>
              <w:top w:val="single" w:sz="4" w:space="0" w:color="FFFFFF"/>
              <w:left w:val="single" w:sz="4" w:space="0" w:color="FFFFFF"/>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NO.</w:t>
            </w:r>
          </w:p>
        </w:tc>
        <w:tc>
          <w:tcPr>
            <w:tcW w:w="0" w:type="auto"/>
            <w:tcBorders>
              <w:top w:val="single" w:sz="4" w:space="0" w:color="FFFFFF"/>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CLAVE</w:t>
            </w:r>
          </w:p>
        </w:tc>
        <w:tc>
          <w:tcPr>
            <w:tcW w:w="0" w:type="auto"/>
            <w:tcBorders>
              <w:top w:val="single" w:sz="4" w:space="0" w:color="FFFFFF"/>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DESCRIPCIÓN CUADRO BÁSICO</w:t>
            </w:r>
          </w:p>
        </w:tc>
        <w:tc>
          <w:tcPr>
            <w:tcW w:w="0" w:type="auto"/>
            <w:tcBorders>
              <w:top w:val="single" w:sz="4" w:space="0" w:color="FFFFFF"/>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CANTIDAD MÍNIMA</w:t>
            </w:r>
          </w:p>
        </w:tc>
        <w:tc>
          <w:tcPr>
            <w:tcW w:w="0" w:type="auto"/>
            <w:tcBorders>
              <w:top w:val="single" w:sz="4" w:space="0" w:color="FFFFFF"/>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CANTIDAD MÁXIMA </w:t>
            </w:r>
          </w:p>
        </w:tc>
        <w:tc>
          <w:tcPr>
            <w:tcW w:w="0" w:type="auto"/>
            <w:tcBorders>
              <w:top w:val="nil"/>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MARCA </w:t>
            </w:r>
          </w:p>
        </w:tc>
        <w:tc>
          <w:tcPr>
            <w:tcW w:w="0" w:type="auto"/>
            <w:tcBorders>
              <w:top w:val="nil"/>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PROCEDENCIA </w:t>
            </w:r>
          </w:p>
        </w:tc>
        <w:tc>
          <w:tcPr>
            <w:tcW w:w="0" w:type="auto"/>
            <w:tcBorders>
              <w:top w:val="nil"/>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PRECIO UNITARIO </w:t>
            </w:r>
          </w:p>
        </w:tc>
        <w:tc>
          <w:tcPr>
            <w:tcW w:w="0" w:type="auto"/>
            <w:tcBorders>
              <w:top w:val="nil"/>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IMPORTE MINÍMO </w:t>
            </w:r>
          </w:p>
        </w:tc>
        <w:tc>
          <w:tcPr>
            <w:tcW w:w="0" w:type="auto"/>
            <w:tcBorders>
              <w:top w:val="nil"/>
              <w:left w:val="nil"/>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IMPORTE MÁXIMO</w:t>
            </w:r>
          </w:p>
        </w:tc>
      </w:tr>
      <w:tr w:rsidR="00DE1F73" w:rsidRPr="00DE1F73" w:rsidTr="00DE1F73">
        <w:trPr>
          <w:trHeight w:val="28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4"/>
                <w:szCs w:val="14"/>
                <w:lang w:val="es-MX" w:eastAsia="es-MX"/>
              </w:rPr>
            </w:pPr>
            <w:r w:rsidRPr="00DE1F73">
              <w:rPr>
                <w:rFonts w:ascii="Noto Sans" w:hAnsi="Noto Sans" w:cs="Noto Sans"/>
                <w:b/>
                <w:bCs/>
                <w:color w:val="000000"/>
                <w:sz w:val="14"/>
                <w:szCs w:val="14"/>
                <w:lang w:val="es-MX" w:eastAsia="es-MX"/>
              </w:rPr>
              <w:t>DI001</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 xml:space="preserve">CURVETA DIGITAL PARA PERDIDAS AUDITIVAS LIGERAS O SUPERFICIALES AGUDAS.- 134 dB de salida, 66 dB de ganancia, con 3/3 canales (G/AGC), controles de tonos, supresor adaptativo de retroalimentación avanzada, adaptación CROSS-BICROSS en sistema inalámbrico o convencional, seguro de </w:t>
            </w:r>
            <w:proofErr w:type="spellStart"/>
            <w:r w:rsidRPr="00DE1F73">
              <w:rPr>
                <w:rFonts w:ascii="Noto Sans" w:hAnsi="Noto Sans" w:cs="Noto Sans"/>
                <w:color w:val="000000"/>
                <w:sz w:val="14"/>
                <w:szCs w:val="14"/>
                <w:lang w:val="es-MX" w:eastAsia="es-MX"/>
              </w:rPr>
              <w:t>portapila</w:t>
            </w:r>
            <w:proofErr w:type="spellEnd"/>
            <w:r w:rsidRPr="00DE1F73">
              <w:rPr>
                <w:rFonts w:ascii="Noto Sans" w:hAnsi="Noto Sans" w:cs="Noto Sans"/>
                <w:color w:val="000000"/>
                <w:sz w:val="14"/>
                <w:szCs w:val="14"/>
                <w:lang w:val="es-MX" w:eastAsia="es-MX"/>
              </w:rPr>
              <w:t xml:space="preserve">, bobina telefónica, conexión para sistema FM, control de volumen con cubierta protectora opcional. Compresión Digital de Amplio Rango Dinámico.-  Tres programas de escucha. Bobina telefónica, selector de programa y  control de volumen local. Adaptación opcional Open </w:t>
            </w:r>
            <w:proofErr w:type="spellStart"/>
            <w:r w:rsidRPr="00DE1F73">
              <w:rPr>
                <w:rFonts w:ascii="Noto Sans" w:hAnsi="Noto Sans" w:cs="Noto Sans"/>
                <w:color w:val="000000"/>
                <w:sz w:val="14"/>
                <w:szCs w:val="14"/>
                <w:lang w:val="es-MX" w:eastAsia="es-MX"/>
              </w:rPr>
              <w:t>fit</w:t>
            </w:r>
            <w:proofErr w:type="spellEnd"/>
            <w:r w:rsidRPr="00DE1F73">
              <w:rPr>
                <w:rFonts w:ascii="Noto Sans" w:hAnsi="Noto Sans" w:cs="Noto Sans"/>
                <w:color w:val="000000"/>
                <w:sz w:val="14"/>
                <w:szCs w:val="14"/>
                <w:lang w:val="es-MX" w:eastAsia="es-MX"/>
              </w:rPr>
              <w:t xml:space="preserve"> Tono de alerta en caso de batería baja. Prueba en simulador de oído.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4"/>
                <w:szCs w:val="14"/>
                <w:lang w:val="es-MX" w:eastAsia="es-MX"/>
              </w:rPr>
            </w:pPr>
            <w:r>
              <w:rPr>
                <w:rFonts w:ascii="Noto Sans" w:hAnsi="Noto Sans" w:cs="Noto Sans"/>
                <w:sz w:val="14"/>
                <w:szCs w:val="14"/>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4"/>
                <w:szCs w:val="14"/>
                <w:lang w:val="es-MX" w:eastAsia="es-MX"/>
              </w:rPr>
            </w:pPr>
            <w:r>
              <w:rPr>
                <w:rFonts w:ascii="Noto Sans" w:hAnsi="Noto Sans" w:cs="Noto Sans"/>
                <w:color w:val="000000"/>
                <w:sz w:val="14"/>
                <w:szCs w:val="14"/>
                <w:lang w:val="es-MX" w:eastAsia="es-MX"/>
              </w:rPr>
              <w:t>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6A5E83">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4"/>
                <w:szCs w:val="14"/>
                <w:lang w:val="es-MX" w:eastAsia="es-MX"/>
              </w:rPr>
            </w:pPr>
            <w:r w:rsidRPr="00DE1F73">
              <w:rPr>
                <w:rFonts w:ascii="Noto Sans" w:hAnsi="Noto Sans" w:cs="Noto Sans"/>
                <w:b/>
                <w:bCs/>
                <w:color w:val="000000"/>
                <w:sz w:val="14"/>
                <w:szCs w:val="14"/>
                <w:lang w:val="es-MX" w:eastAsia="es-MX"/>
              </w:rPr>
              <w:t>DI002</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 xml:space="preserve">CURVETA DIGITAL RETROAURICULAR COMPLETAMENTE DIGITAL PARA PERDIDAS AUDITIVAS MEDIAS CON UN MODERNO SISTEMA ANULAR DE RETROALIMENTACION Y SUPRESION DE RUIDO.- 138dB de salida, con 75 dB de ganancia, 3/3 canales (G/AGC), reducción de ruido adaptativo, de retroalimentación avanzada, sistema </w:t>
            </w:r>
            <w:proofErr w:type="spellStart"/>
            <w:r w:rsidRPr="00DE1F73">
              <w:rPr>
                <w:rFonts w:ascii="Noto Sans" w:hAnsi="Noto Sans" w:cs="Noto Sans"/>
                <w:color w:val="000000"/>
                <w:sz w:val="14"/>
                <w:szCs w:val="14"/>
                <w:lang w:val="es-MX" w:eastAsia="es-MX"/>
              </w:rPr>
              <w:t>SoflNoiseMangament</w:t>
            </w:r>
            <w:proofErr w:type="spellEnd"/>
            <w:r w:rsidRPr="00DE1F73">
              <w:rPr>
                <w:rFonts w:ascii="Noto Sans" w:hAnsi="Noto Sans" w:cs="Noto Sans"/>
                <w:color w:val="000000"/>
                <w:sz w:val="14"/>
                <w:szCs w:val="14"/>
                <w:lang w:val="es-MX" w:eastAsia="es-MX"/>
              </w:rPr>
              <w:t xml:space="preserve"> con 2 controles, 3 programas de escucha. Adaptación CROSS-BICROSS Cancelación de retroalimentación.- Tono de alerta en caso de batería baja. Programación por computadora. Adaptador FM, adaptador DAI, direccionalidad </w:t>
            </w:r>
            <w:proofErr w:type="spellStart"/>
            <w:r w:rsidRPr="00DE1F73">
              <w:rPr>
                <w:rFonts w:ascii="Noto Sans" w:hAnsi="Noto Sans" w:cs="Noto Sans"/>
                <w:color w:val="000000"/>
                <w:sz w:val="14"/>
                <w:szCs w:val="14"/>
                <w:lang w:val="es-MX" w:eastAsia="es-MX"/>
              </w:rPr>
              <w:t>omni</w:t>
            </w:r>
            <w:proofErr w:type="spellEnd"/>
            <w:r w:rsidRPr="00DE1F73">
              <w:rPr>
                <w:rFonts w:ascii="Noto Sans" w:hAnsi="Noto Sans" w:cs="Noto Sans"/>
                <w:color w:val="000000"/>
                <w:sz w:val="14"/>
                <w:szCs w:val="14"/>
                <w:lang w:val="es-MX" w:eastAsia="es-MX"/>
              </w:rPr>
              <w:t xml:space="preserve"> o fija.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FF03F9">
            <w:pPr>
              <w:suppressAutoHyphens w:val="0"/>
              <w:jc w:val="center"/>
              <w:rPr>
                <w:rFonts w:ascii="Noto Sans" w:hAnsi="Noto Sans" w:cs="Noto Sans"/>
                <w:sz w:val="14"/>
                <w:szCs w:val="14"/>
                <w:lang w:val="es-MX" w:eastAsia="es-MX"/>
              </w:rPr>
            </w:pPr>
            <w:r>
              <w:rPr>
                <w:rFonts w:ascii="Noto Sans" w:hAnsi="Noto Sans" w:cs="Noto Sans"/>
                <w:sz w:val="14"/>
                <w:szCs w:val="14"/>
                <w:lang w:val="es-MX"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4"/>
                <w:szCs w:val="14"/>
                <w:lang w:val="es-MX" w:eastAsia="es-MX"/>
              </w:rPr>
            </w:pPr>
            <w:r>
              <w:rPr>
                <w:rFonts w:ascii="Noto Sans" w:hAnsi="Noto Sans" w:cs="Noto Sans"/>
                <w:color w:val="000000"/>
                <w:sz w:val="14"/>
                <w:szCs w:val="14"/>
                <w:lang w:val="es-MX" w:eastAsia="es-MX"/>
              </w:rPr>
              <w:t>128</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6A5E83">
        <w:trPr>
          <w:trHeight w:val="139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4"/>
                <w:szCs w:val="14"/>
                <w:lang w:val="es-MX" w:eastAsia="es-MX"/>
              </w:rPr>
            </w:pPr>
            <w:r w:rsidRPr="00DE1F73">
              <w:rPr>
                <w:rFonts w:ascii="Noto Sans" w:hAnsi="Noto Sans" w:cs="Noto Sans"/>
                <w:b/>
                <w:bCs/>
                <w:color w:val="000000"/>
                <w:sz w:val="14"/>
                <w:szCs w:val="14"/>
                <w:lang w:val="es-MX" w:eastAsia="es-MX"/>
              </w:rPr>
              <w:t>DI003</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CURVETA DIGITAL PARA PERDIDAS AUDITIVAS SEVERAS.- 144 dB de salida, 82 dB de ganancia, con 3/3 canales (G/AGC), supresor de ruido adaptativo de retroalimentación. Bobina telefónica, selector de 3 programas, control de volumen. Opción para adaptación ósea, opción para sistemas CROSS-BICROSS. Tono de alerta en caso de batería baja.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4"/>
                <w:szCs w:val="14"/>
                <w:lang w:val="es-MX" w:eastAsia="es-MX"/>
              </w:rPr>
            </w:pPr>
            <w:r>
              <w:rPr>
                <w:rFonts w:ascii="Noto Sans" w:hAnsi="Noto Sans" w:cs="Noto Sans"/>
                <w:sz w:val="14"/>
                <w:szCs w:val="14"/>
                <w:lang w:val="es-MX" w:eastAsia="es-MX"/>
              </w:rPr>
              <w:t>49</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4"/>
                <w:szCs w:val="14"/>
                <w:lang w:val="es-MX" w:eastAsia="es-MX"/>
              </w:rPr>
            </w:pPr>
            <w:r>
              <w:rPr>
                <w:rFonts w:ascii="Noto Sans" w:hAnsi="Noto Sans" w:cs="Noto Sans"/>
                <w:color w:val="000000"/>
                <w:sz w:val="14"/>
                <w:szCs w:val="14"/>
                <w:lang w:val="es-MX" w:eastAsia="es-MX"/>
              </w:rPr>
              <w:t>122</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6A5E83">
        <w:trPr>
          <w:trHeight w:val="17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DE1F73" w:rsidP="00DE1F73">
            <w:pPr>
              <w:suppressAutoHyphens w:val="0"/>
              <w:jc w:val="center"/>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DE1F73" w:rsidRPr="00DE1F73" w:rsidRDefault="00DE1F73" w:rsidP="00DE1F73">
            <w:pPr>
              <w:suppressAutoHyphens w:val="0"/>
              <w:jc w:val="center"/>
              <w:rPr>
                <w:rFonts w:ascii="Noto Sans" w:hAnsi="Noto Sans" w:cs="Noto Sans"/>
                <w:b/>
                <w:bCs/>
                <w:color w:val="000000"/>
                <w:sz w:val="14"/>
                <w:szCs w:val="14"/>
                <w:lang w:val="es-MX" w:eastAsia="es-MX"/>
              </w:rPr>
            </w:pPr>
            <w:r w:rsidRPr="00DE1F73">
              <w:rPr>
                <w:rFonts w:ascii="Noto Sans" w:hAnsi="Noto Sans" w:cs="Noto Sans"/>
                <w:b/>
                <w:bCs/>
                <w:color w:val="000000"/>
                <w:sz w:val="14"/>
                <w:szCs w:val="14"/>
                <w:lang w:val="es-MX" w:eastAsia="es-MX"/>
              </w:rPr>
              <w:t>DI004</w:t>
            </w:r>
          </w:p>
        </w:tc>
        <w:tc>
          <w:tcPr>
            <w:tcW w:w="0" w:type="auto"/>
            <w:tcBorders>
              <w:top w:val="nil"/>
              <w:left w:val="nil"/>
              <w:bottom w:val="single" w:sz="4" w:space="0" w:color="auto"/>
              <w:right w:val="nil"/>
            </w:tcBorders>
            <w:shd w:val="clear" w:color="auto" w:fill="auto"/>
            <w:vAlign w:val="center"/>
            <w:hideMark/>
          </w:tcPr>
          <w:p w:rsidR="00DE1F73" w:rsidRPr="00DE1F73" w:rsidRDefault="00DE1F73" w:rsidP="00DE1F73">
            <w:pPr>
              <w:suppressAutoHyphens w:val="0"/>
              <w:jc w:val="both"/>
              <w:rPr>
                <w:rFonts w:ascii="Noto Sans" w:hAnsi="Noto Sans" w:cs="Noto Sans"/>
                <w:color w:val="000000"/>
                <w:sz w:val="14"/>
                <w:szCs w:val="14"/>
                <w:lang w:val="es-MX" w:eastAsia="es-MX"/>
              </w:rPr>
            </w:pPr>
            <w:r w:rsidRPr="00DE1F73">
              <w:rPr>
                <w:rFonts w:ascii="Noto Sans" w:hAnsi="Noto Sans" w:cs="Noto Sans"/>
                <w:color w:val="000000"/>
                <w:sz w:val="14"/>
                <w:szCs w:val="14"/>
                <w:lang w:val="es-MX" w:eastAsia="es-MX"/>
              </w:rPr>
              <w:t>CURVETA DIGITAL RETROAURICULAR PARA PERDIDAS AUDITIVAS PROFUNDAS CON MODERNO SISTEMA ANULAR DE RETROALIMENTACION Y SUPRESION DE RUIDO.- 144 dB de salida con 85 dB de ganancia, con 3/3 canales G/GC control de ajuste NH,MPO, Supresor de ruido, adaptativo de retroalimentación, bobina telefónica, selector de 3 programas, control de volumen rotativo, compatibilidad con entradas FM. Opción para adaptación ósea y para sistemas CROSS-BICROSS. Tono de alerta en caso de batería baja y programación por computadora.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sz w:val="14"/>
                <w:szCs w:val="14"/>
                <w:lang w:val="es-MX" w:eastAsia="es-MX"/>
              </w:rPr>
            </w:pPr>
            <w:r>
              <w:rPr>
                <w:rFonts w:ascii="Noto Sans" w:hAnsi="Noto Sans" w:cs="Noto Sans"/>
                <w:sz w:val="14"/>
                <w:szCs w:val="14"/>
                <w:lang w:val="es-MX" w:eastAsia="es-MX"/>
              </w:rPr>
              <w:t>57</w:t>
            </w:r>
          </w:p>
        </w:tc>
        <w:tc>
          <w:tcPr>
            <w:tcW w:w="0" w:type="auto"/>
            <w:tcBorders>
              <w:top w:val="nil"/>
              <w:left w:val="nil"/>
              <w:bottom w:val="single" w:sz="4" w:space="0" w:color="auto"/>
              <w:right w:val="single" w:sz="4" w:space="0" w:color="auto"/>
            </w:tcBorders>
            <w:shd w:val="clear" w:color="auto" w:fill="auto"/>
            <w:noWrap/>
            <w:vAlign w:val="center"/>
            <w:hideMark/>
          </w:tcPr>
          <w:p w:rsidR="00DE1F73" w:rsidRPr="00DE1F73" w:rsidRDefault="00FF03F9" w:rsidP="00DE1F73">
            <w:pPr>
              <w:suppressAutoHyphens w:val="0"/>
              <w:jc w:val="center"/>
              <w:rPr>
                <w:rFonts w:ascii="Noto Sans" w:hAnsi="Noto Sans" w:cs="Noto Sans"/>
                <w:color w:val="000000"/>
                <w:sz w:val="14"/>
                <w:szCs w:val="14"/>
                <w:lang w:val="es-MX" w:eastAsia="es-MX"/>
              </w:rPr>
            </w:pPr>
            <w:r>
              <w:rPr>
                <w:rFonts w:ascii="Noto Sans" w:hAnsi="Noto Sans" w:cs="Noto Sans"/>
                <w:color w:val="000000"/>
                <w:sz w:val="14"/>
                <w:szCs w:val="14"/>
                <w:lang w:val="es-MX" w:eastAsia="es-MX"/>
              </w:rPr>
              <w:t>143</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DE1F73">
        <w:trPr>
          <w:trHeight w:val="420"/>
        </w:trPr>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single" w:sz="4" w:space="0" w:color="FFFFFF"/>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SUBTOTAL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DE1F73">
        <w:trPr>
          <w:trHeight w:val="300"/>
        </w:trPr>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single" w:sz="4" w:space="0" w:color="FFFFFF"/>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IVA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r w:rsidR="00DE1F73" w:rsidRPr="00DE1F73" w:rsidTr="00DE1F73">
        <w:trPr>
          <w:trHeight w:val="300"/>
        </w:trPr>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p>
        </w:tc>
        <w:tc>
          <w:tcPr>
            <w:tcW w:w="0" w:type="auto"/>
            <w:tcBorders>
              <w:top w:val="nil"/>
              <w:left w:val="single" w:sz="4" w:space="0" w:color="FFFFFF"/>
              <w:bottom w:val="nil"/>
              <w:right w:val="single" w:sz="4" w:space="0" w:color="FFFFFF"/>
            </w:tcBorders>
            <w:shd w:val="clear" w:color="000000" w:fill="000000"/>
            <w:vAlign w:val="center"/>
            <w:hideMark/>
          </w:tcPr>
          <w:p w:rsidR="00DE1F73" w:rsidRPr="00DE1F73" w:rsidRDefault="00DE1F73" w:rsidP="00DE1F73">
            <w:pPr>
              <w:suppressAutoHyphens w:val="0"/>
              <w:jc w:val="center"/>
              <w:rPr>
                <w:rFonts w:ascii="Noto Sans" w:hAnsi="Noto Sans" w:cs="Noto Sans"/>
                <w:b/>
                <w:bCs/>
                <w:color w:val="FFFFFF"/>
                <w:sz w:val="14"/>
                <w:szCs w:val="14"/>
                <w:lang w:val="es-MX" w:eastAsia="es-MX"/>
              </w:rPr>
            </w:pPr>
            <w:r w:rsidRPr="00DE1F73">
              <w:rPr>
                <w:rFonts w:ascii="Noto Sans" w:hAnsi="Noto Sans" w:cs="Noto Sans"/>
                <w:b/>
                <w:bCs/>
                <w:color w:val="FFFFFF"/>
                <w:sz w:val="14"/>
                <w:szCs w:val="14"/>
                <w:lang w:val="es-MX" w:eastAsia="es-MX"/>
              </w:rPr>
              <w:t xml:space="preserve">TOTAL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DE1F73" w:rsidRPr="00DE1F73" w:rsidRDefault="00DE1F73" w:rsidP="00DE1F73">
            <w:pPr>
              <w:suppressAutoHyphens w:val="0"/>
              <w:rPr>
                <w:rFonts w:ascii="Calibri" w:hAnsi="Calibri" w:cs="Calibri"/>
                <w:color w:val="000000"/>
                <w:sz w:val="14"/>
                <w:szCs w:val="14"/>
                <w:lang w:val="es-MX" w:eastAsia="es-MX"/>
              </w:rPr>
            </w:pPr>
            <w:r w:rsidRPr="00DE1F73">
              <w:rPr>
                <w:rFonts w:ascii="Calibri" w:hAnsi="Calibri" w:cs="Calibri"/>
                <w:color w:val="000000"/>
                <w:sz w:val="14"/>
                <w:szCs w:val="14"/>
                <w:lang w:val="es-MX" w:eastAsia="es-MX"/>
              </w:rPr>
              <w:t> </w:t>
            </w:r>
          </w:p>
        </w:tc>
      </w:tr>
    </w:tbl>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_____________________________________________________</w:t>
      </w:r>
    </w:p>
    <w:p w:rsidR="00B75B7D" w:rsidRPr="004B773F" w:rsidRDefault="00B75B7D" w:rsidP="00B75B7D">
      <w:pPr>
        <w:jc w:val="center"/>
        <w:rPr>
          <w:rFonts w:ascii="Noto Sans" w:hAnsi="Noto Sans" w:cs="Noto Sans"/>
          <w:b/>
          <w:sz w:val="20"/>
        </w:rPr>
      </w:pPr>
      <w:r w:rsidRPr="004B773F">
        <w:rPr>
          <w:rFonts w:ascii="Noto Sans" w:hAnsi="Noto Sans" w:cs="Noto Sans"/>
          <w:b/>
          <w:sz w:val="20"/>
        </w:rPr>
        <w:t xml:space="preserve">NOMBRE Y FIRMA DEL REPRESENTANTE LEGAL </w:t>
      </w:r>
    </w:p>
    <w:p w:rsidR="00B75B7D" w:rsidRPr="004B773F" w:rsidRDefault="00B75B7D" w:rsidP="00B75B7D">
      <w:pPr>
        <w:spacing w:line="240" w:lineRule="atLeast"/>
        <w:jc w:val="both"/>
        <w:rPr>
          <w:rFonts w:ascii="Noto Sans" w:hAnsi="Noto Sans" w:cs="Noto Sans"/>
          <w:sz w:val="20"/>
        </w:rPr>
      </w:pPr>
    </w:p>
    <w:p w:rsidR="00B75B7D" w:rsidRPr="004B773F" w:rsidRDefault="00B75B7D" w:rsidP="00B75B7D">
      <w:pPr>
        <w:spacing w:line="240" w:lineRule="atLeast"/>
        <w:jc w:val="both"/>
        <w:rPr>
          <w:rFonts w:ascii="Noto Sans" w:hAnsi="Noto Sans" w:cs="Noto Sans"/>
          <w:sz w:val="20"/>
        </w:rPr>
      </w:pPr>
    </w:p>
    <w:p w:rsidR="00B75B7D" w:rsidRDefault="00B75B7D"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Default="006A5E83" w:rsidP="00B75B7D">
      <w:pPr>
        <w:spacing w:line="240" w:lineRule="atLeast"/>
        <w:jc w:val="both"/>
        <w:rPr>
          <w:rFonts w:ascii="Noto Sans" w:hAnsi="Noto Sans" w:cs="Noto Sans"/>
          <w:sz w:val="20"/>
        </w:rPr>
      </w:pPr>
    </w:p>
    <w:p w:rsidR="006A5E83" w:rsidRPr="004B773F" w:rsidRDefault="006A5E83" w:rsidP="00B75B7D">
      <w:pPr>
        <w:spacing w:line="240" w:lineRule="atLeast"/>
        <w:jc w:val="both"/>
        <w:rPr>
          <w:rFonts w:ascii="Noto Sans" w:hAnsi="Noto Sans" w:cs="Noto Sans"/>
          <w:sz w:val="20"/>
        </w:rPr>
      </w:pPr>
    </w:p>
    <w:p w:rsidR="00B75B7D" w:rsidRPr="004B773F" w:rsidRDefault="00B75B7D" w:rsidP="00B75B7D">
      <w:pPr>
        <w:pStyle w:val="Ttulo2"/>
        <w:spacing w:before="0" w:after="0"/>
        <w:ind w:left="578" w:hanging="578"/>
        <w:jc w:val="center"/>
        <w:rPr>
          <w:rFonts w:ascii="Noto Sans" w:hAnsi="Noto Sans" w:cs="Noto Sans"/>
          <w:i w:val="0"/>
          <w:sz w:val="20"/>
        </w:rPr>
      </w:pPr>
      <w:r w:rsidRPr="004B773F">
        <w:rPr>
          <w:rFonts w:ascii="Noto Sans" w:hAnsi="Noto Sans" w:cs="Noto Sans"/>
          <w:i w:val="0"/>
          <w:sz w:val="20"/>
        </w:rPr>
        <w:lastRenderedPageBreak/>
        <w:t>ANEXO NÚMERO 12</w:t>
      </w:r>
    </w:p>
    <w:p w:rsidR="00B75B7D" w:rsidRPr="004B773F" w:rsidRDefault="00B75B7D" w:rsidP="00B75B7D">
      <w:pPr>
        <w:jc w:val="both"/>
        <w:rPr>
          <w:rFonts w:ascii="Noto Sans" w:hAnsi="Noto Sans" w:cs="Noto Sans"/>
          <w:sz w:val="20"/>
          <w:u w:val="single"/>
        </w:rPr>
      </w:pPr>
    </w:p>
    <w:p w:rsidR="00B75B7D" w:rsidRPr="004B773F" w:rsidRDefault="00B75B7D" w:rsidP="00B75B7D">
      <w:pPr>
        <w:jc w:val="both"/>
        <w:rPr>
          <w:rFonts w:ascii="Noto Sans" w:hAnsi="Noto Sans" w:cs="Noto Sans"/>
          <w:sz w:val="20"/>
          <w:u w:val="single"/>
        </w:rPr>
      </w:pPr>
      <w:r w:rsidRPr="004B773F">
        <w:rPr>
          <w:rFonts w:ascii="Noto Sans" w:hAnsi="Noto Sans" w:cs="Noto Sans"/>
          <w:sz w:val="20"/>
          <w:u w:val="single"/>
        </w:rPr>
        <w:t>________(nombre)             ,</w:t>
      </w:r>
      <w:r w:rsidRPr="004B773F">
        <w:rPr>
          <w:rFonts w:ascii="Noto Sans" w:hAnsi="Noto Sans" w:cs="Noto Sans"/>
          <w:sz w:val="20"/>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4B773F">
        <w:rPr>
          <w:rFonts w:ascii="Noto Sans" w:hAnsi="Noto Sans" w:cs="Noto Sans"/>
          <w:sz w:val="20"/>
          <w:u w:val="single"/>
        </w:rPr>
        <w:t>___(persona física o moral)___.</w:t>
      </w:r>
    </w:p>
    <w:p w:rsidR="00B75B7D" w:rsidRPr="004B773F" w:rsidRDefault="00B75B7D" w:rsidP="00B75B7D">
      <w:pPr>
        <w:jc w:val="both"/>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B75B7D" w:rsidRPr="004B773F" w:rsidTr="00B75B7D">
        <w:trPr>
          <w:jc w:val="center"/>
        </w:trPr>
        <w:tc>
          <w:tcPr>
            <w:tcW w:w="10005"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Registro Federal de Contribuyentes:</w:t>
            </w: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Domicilio.- Los datos aquí registrados corresponderán al del domicilio fiscal del proveedor o prestador de servicios)</w:t>
            </w: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Calle y número:</w:t>
            </w:r>
          </w:p>
          <w:p w:rsidR="00B75B7D" w:rsidRPr="004B773F" w:rsidRDefault="00B75B7D" w:rsidP="00B75B7D">
            <w:pPr>
              <w:rPr>
                <w:rFonts w:ascii="Noto Sans" w:hAnsi="Noto Sans" w:cs="Noto Sans"/>
                <w:sz w:val="20"/>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Colonia:                                                    Delegación o Municipio:</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Código Postal:                                          Entidad federativa:</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Teléfonos:                                                Fax:</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Correo electrónico:</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 xml:space="preserve">No. de la escritura pública en la que consta su acta constitutiva:                Fecha             Duración              </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Nombre, número y lugar del Notario Público ante el cual se protocolizó la misma:</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Relación de socios o asociados.-</w:t>
            </w: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Apellido Paterno:                                    Apellido Materno:                           Nombre(s):</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Descripción del objeto social:</w:t>
            </w:r>
          </w:p>
          <w:p w:rsidR="00B75B7D" w:rsidRPr="004B773F" w:rsidRDefault="00B75B7D" w:rsidP="00B75B7D">
            <w:pPr>
              <w:pStyle w:val="Encabezado"/>
              <w:tabs>
                <w:tab w:val="left" w:pos="4536"/>
              </w:tabs>
              <w:rPr>
                <w:rFonts w:ascii="Noto Sans" w:hAnsi="Noto Sans" w:cs="Noto Sans"/>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 xml:space="preserve">Reformas al acta constitutiva </w:t>
            </w:r>
            <w:r w:rsidRPr="004B773F">
              <w:rPr>
                <w:rFonts w:ascii="Noto Sans" w:hAnsi="Noto Sans" w:cs="Noto Sans"/>
                <w:lang w:val="es-ES"/>
              </w:rPr>
              <w:t>que incidan con el objeto del procedimiento</w:t>
            </w:r>
            <w:r w:rsidRPr="004B773F">
              <w:rPr>
                <w:rFonts w:ascii="Noto Sans" w:hAnsi="Noto Sans" w:cs="Noto Sans"/>
              </w:rPr>
              <w:t>.</w:t>
            </w:r>
          </w:p>
          <w:p w:rsidR="00B75B7D" w:rsidRPr="004B773F" w:rsidRDefault="00B75B7D" w:rsidP="00B75B7D">
            <w:pPr>
              <w:rPr>
                <w:rFonts w:ascii="Noto Sans" w:hAnsi="Noto Sans" w:cs="Noto Sans"/>
                <w:sz w:val="20"/>
              </w:rPr>
            </w:pPr>
          </w:p>
          <w:p w:rsidR="00B75B7D" w:rsidRPr="004B773F" w:rsidRDefault="00B75B7D" w:rsidP="00B75B7D">
            <w:pPr>
              <w:pStyle w:val="Encabezado"/>
              <w:tabs>
                <w:tab w:val="left" w:pos="4536"/>
              </w:tabs>
              <w:rPr>
                <w:rFonts w:ascii="Noto Sans" w:hAnsi="Noto Sans" w:cs="Noto Sans"/>
              </w:rPr>
            </w:pPr>
            <w:r w:rsidRPr="004B773F">
              <w:rPr>
                <w:rFonts w:ascii="Noto Sans" w:hAnsi="Noto Sans" w:cs="Noto Sans"/>
              </w:rPr>
              <w:t>Fecha y datos de inscripción en el Registro Público correspondiente.</w:t>
            </w:r>
          </w:p>
          <w:p w:rsidR="00B75B7D" w:rsidRPr="004B773F" w:rsidRDefault="00B75B7D" w:rsidP="00B75B7D">
            <w:pPr>
              <w:rPr>
                <w:rFonts w:ascii="Noto Sans" w:hAnsi="Noto Sans" w:cs="Noto Sans"/>
                <w:sz w:val="20"/>
                <w:lang w:val="es-ES_tradnl"/>
              </w:rPr>
            </w:pPr>
          </w:p>
        </w:tc>
      </w:tr>
    </w:tbl>
    <w:p w:rsidR="00B75B7D" w:rsidRPr="004B773F" w:rsidRDefault="00B75B7D" w:rsidP="00B75B7D">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B75B7D" w:rsidRPr="004B773F" w:rsidTr="00B75B7D">
        <w:trPr>
          <w:jc w:val="center"/>
        </w:trPr>
        <w:tc>
          <w:tcPr>
            <w:tcW w:w="10005" w:type="dxa"/>
            <w:tcBorders>
              <w:top w:val="single" w:sz="4" w:space="0" w:color="000000"/>
              <w:left w:val="single" w:sz="4" w:space="0" w:color="000000"/>
              <w:bottom w:val="single" w:sz="4" w:space="0" w:color="000000"/>
              <w:right w:val="single" w:sz="4" w:space="0" w:color="000000"/>
            </w:tcBorders>
          </w:tcPr>
          <w:p w:rsidR="00B75B7D" w:rsidRPr="004B773F" w:rsidRDefault="00B75B7D" w:rsidP="00B75B7D">
            <w:pPr>
              <w:snapToGrid w:val="0"/>
              <w:rPr>
                <w:rFonts w:ascii="Noto Sans" w:hAnsi="Noto Sans" w:cs="Noto Sans"/>
                <w:sz w:val="20"/>
              </w:rPr>
            </w:pPr>
            <w:r w:rsidRPr="004B773F">
              <w:rPr>
                <w:rFonts w:ascii="Noto Sans" w:hAnsi="Noto Sans" w:cs="Noto Sans"/>
                <w:sz w:val="20"/>
              </w:rPr>
              <w:t>Nombre del apoderado o representante:</w:t>
            </w: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Datos del documento mediante el cual acredita su personalidad y facultades.-</w:t>
            </w: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Escritura pública número:                                           Fecha:</w:t>
            </w:r>
          </w:p>
          <w:p w:rsidR="00B75B7D" w:rsidRPr="004B773F" w:rsidRDefault="00B75B7D" w:rsidP="00B75B7D">
            <w:pPr>
              <w:pStyle w:val="Piedepgina"/>
              <w:rPr>
                <w:rFonts w:ascii="Noto Sans" w:hAnsi="Noto Sans" w:cs="Noto Sans"/>
                <w:sz w:val="20"/>
              </w:rPr>
            </w:pPr>
          </w:p>
          <w:p w:rsidR="00B75B7D" w:rsidRPr="004B773F" w:rsidRDefault="00B75B7D" w:rsidP="00B75B7D">
            <w:pPr>
              <w:pStyle w:val="Encabezado"/>
              <w:rPr>
                <w:rFonts w:ascii="Noto Sans" w:hAnsi="Noto Sans" w:cs="Noto Sans"/>
              </w:rPr>
            </w:pPr>
            <w:r w:rsidRPr="004B773F">
              <w:rPr>
                <w:rFonts w:ascii="Noto Sans" w:hAnsi="Noto Sans" w:cs="Noto Sans"/>
              </w:rPr>
              <w:t>Nombre, número y lugar del Notario Público ante el cual se protocolizó la misma:</w:t>
            </w:r>
          </w:p>
        </w:tc>
      </w:tr>
    </w:tbl>
    <w:p w:rsidR="00B75B7D" w:rsidRPr="004B773F" w:rsidRDefault="00B75B7D" w:rsidP="00B75B7D">
      <w:pPr>
        <w:jc w:val="center"/>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75B7D" w:rsidRPr="004B773F" w:rsidRDefault="00B75B7D" w:rsidP="00B75B7D">
      <w:pPr>
        <w:jc w:val="both"/>
        <w:rPr>
          <w:rFonts w:ascii="Noto Sans" w:hAnsi="Noto Sans" w:cs="Noto Sans"/>
          <w:sz w:val="20"/>
        </w:rPr>
      </w:pPr>
    </w:p>
    <w:p w:rsidR="00B75B7D" w:rsidRPr="004B773F" w:rsidRDefault="00B75B7D" w:rsidP="00B75B7D">
      <w:pPr>
        <w:jc w:val="center"/>
        <w:rPr>
          <w:rFonts w:ascii="Noto Sans" w:hAnsi="Noto Sans" w:cs="Noto Sans"/>
          <w:sz w:val="20"/>
        </w:rPr>
      </w:pPr>
      <w:r w:rsidRPr="004B773F">
        <w:rPr>
          <w:rFonts w:ascii="Noto Sans" w:hAnsi="Noto Sans" w:cs="Noto Sans"/>
          <w:sz w:val="20"/>
        </w:rPr>
        <w:t>(Lugar y fecha)</w:t>
      </w:r>
    </w:p>
    <w:p w:rsidR="00B75B7D" w:rsidRPr="004B773F" w:rsidRDefault="00B75B7D" w:rsidP="00B75B7D">
      <w:pPr>
        <w:jc w:val="center"/>
        <w:rPr>
          <w:rFonts w:ascii="Noto Sans" w:hAnsi="Noto Sans" w:cs="Noto Sans"/>
          <w:sz w:val="20"/>
        </w:rPr>
      </w:pPr>
      <w:r w:rsidRPr="004B773F">
        <w:rPr>
          <w:rFonts w:ascii="Noto Sans" w:hAnsi="Noto Sans" w:cs="Noto Sans"/>
          <w:sz w:val="20"/>
        </w:rPr>
        <w:t>Protesto lo necesario</w:t>
      </w:r>
    </w:p>
    <w:p w:rsidR="00B75B7D" w:rsidRPr="004B773F" w:rsidRDefault="00B75B7D" w:rsidP="00B75B7D">
      <w:pPr>
        <w:jc w:val="center"/>
        <w:rPr>
          <w:rFonts w:ascii="Noto Sans" w:hAnsi="Noto Sans" w:cs="Noto Sans"/>
          <w:sz w:val="20"/>
        </w:rPr>
      </w:pPr>
      <w:r w:rsidRPr="004B773F">
        <w:rPr>
          <w:rFonts w:ascii="Noto Sans" w:hAnsi="Noto Sans" w:cs="Noto Sans"/>
          <w:sz w:val="20"/>
        </w:rPr>
        <w:t>(Nombre y firma)</w:t>
      </w: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left="9072" w:right="16" w:hanging="9072"/>
        <w:jc w:val="center"/>
        <w:rPr>
          <w:rFonts w:ascii="Noto Sans" w:hAnsi="Noto Sans" w:cs="Noto Sans"/>
          <w:b/>
          <w:sz w:val="20"/>
        </w:rPr>
      </w:pPr>
    </w:p>
    <w:p w:rsidR="00B75B7D" w:rsidRPr="004B773F" w:rsidRDefault="00B75B7D" w:rsidP="00B75B7D">
      <w:pPr>
        <w:ind w:right="16"/>
        <w:rPr>
          <w:rFonts w:ascii="Noto Sans" w:hAnsi="Noto Sans" w:cs="Noto Sans"/>
          <w:b/>
          <w:sz w:val="20"/>
        </w:rPr>
      </w:pPr>
    </w:p>
    <w:p w:rsidR="00B75B7D" w:rsidRPr="004B773F" w:rsidRDefault="00B75B7D" w:rsidP="00B75B7D">
      <w:pPr>
        <w:ind w:right="16"/>
        <w:rPr>
          <w:rFonts w:ascii="Noto Sans" w:hAnsi="Noto Sans" w:cs="Noto Sans"/>
          <w:b/>
          <w:sz w:val="20"/>
        </w:rPr>
      </w:pPr>
    </w:p>
    <w:p w:rsidR="00B75B7D" w:rsidRPr="004B773F" w:rsidRDefault="00B75B7D" w:rsidP="00B75B7D">
      <w:pPr>
        <w:jc w:val="center"/>
        <w:rPr>
          <w:rFonts w:ascii="Noto Sans" w:hAnsi="Noto Sans" w:cs="Noto Sans"/>
          <w:sz w:val="20"/>
        </w:rPr>
      </w:pPr>
      <w:r w:rsidRPr="004B773F">
        <w:rPr>
          <w:rFonts w:ascii="Noto Sans" w:hAnsi="Noto Sans" w:cs="Noto Sans"/>
          <w:b/>
          <w:sz w:val="20"/>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B75B7D" w:rsidRPr="004B773F" w:rsidTr="00B75B7D">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B75B7D" w:rsidRPr="004B773F" w:rsidRDefault="00B75B7D" w:rsidP="00B75B7D">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lastRenderedPageBreak/>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B75B7D" w:rsidRPr="004B773F" w:rsidTr="00B75B7D">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sidR="006A5E83">
              <w:rPr>
                <w:rFonts w:ascii="Noto Sans" w:hAnsi="Noto Sans" w:cs="Noto Sans"/>
                <w:color w:val="000000"/>
                <w:sz w:val="20"/>
                <w:lang w:val="es-MX" w:eastAsia="es-MX"/>
              </w:rPr>
              <w:t>LOS SUPUESTOS DE LOS ART 71</w:t>
            </w:r>
            <w:r>
              <w:rPr>
                <w:rFonts w:ascii="Noto Sans" w:hAnsi="Noto Sans" w:cs="Noto Sans"/>
                <w:color w:val="000000"/>
                <w:sz w:val="20"/>
                <w:lang w:val="es-MX" w:eastAsia="es-MX"/>
              </w:rPr>
              <w:t xml:space="preserve">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sz w:val="20"/>
              </w:rPr>
              <w:t xml:space="preserve">ESCRITO EN EL QUE MANIFIESTEN BAJO PROTESTA DE DECIR VERDAD QUE LOS BIENES DE ORIGEN NACIONAL CUMPLEN CON LO ESTABLECIDO EN EL ARTÍCULO 35 DEL REGLAMENTO DE LA LEY DE ADQUISICIONES, CONFORME AL FORMATO DEL </w:t>
            </w:r>
            <w:r w:rsidRPr="004B773F">
              <w:rPr>
                <w:rFonts w:ascii="Noto Sans" w:hAnsi="Noto Sans" w:cs="Noto Sans"/>
                <w:b/>
                <w:sz w:val="20"/>
              </w:rPr>
              <w:t>ANEXO 10</w:t>
            </w:r>
          </w:p>
        </w:tc>
        <w:tc>
          <w:tcPr>
            <w:tcW w:w="2275"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B75B7D" w:rsidRPr="004B773F" w:rsidRDefault="00B75B7D" w:rsidP="00B75B7D">
            <w:pPr>
              <w:suppressAutoHyphens w:val="0"/>
              <w:jc w:val="center"/>
              <w:rPr>
                <w:rFonts w:ascii="Noto Sans" w:hAnsi="Noto Sans" w:cs="Noto Sans"/>
                <w:color w:val="000000"/>
                <w:sz w:val="20"/>
                <w:lang w:val="es-MX" w:eastAsia="es-MX"/>
              </w:rPr>
            </w:pP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B75B7D" w:rsidRPr="004B773F" w:rsidTr="00B75B7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B75B7D" w:rsidRPr="004B773F" w:rsidRDefault="00B75B7D" w:rsidP="00B75B7D">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b/>
          <w:sz w:val="20"/>
        </w:rPr>
      </w:pPr>
      <w:r w:rsidRPr="004B773F">
        <w:rPr>
          <w:rFonts w:ascii="Noto Sans" w:hAnsi="Noto Sans" w:cs="Noto Sans"/>
          <w:b/>
          <w:sz w:val="20"/>
        </w:rPr>
        <w:br w:type="page"/>
      </w:r>
    </w:p>
    <w:p w:rsidR="00B75B7D" w:rsidRPr="004B773F" w:rsidRDefault="00B75B7D" w:rsidP="00B75B7D">
      <w:pPr>
        <w:tabs>
          <w:tab w:val="left" w:pos="3660"/>
          <w:tab w:val="center" w:pos="5216"/>
        </w:tabs>
        <w:jc w:val="center"/>
        <w:rPr>
          <w:rFonts w:ascii="Noto Sans" w:hAnsi="Noto Sans" w:cs="Noto Sans"/>
          <w:b/>
          <w:sz w:val="20"/>
          <w:u w:val="single"/>
        </w:rPr>
      </w:pPr>
      <w:r w:rsidRPr="004B773F">
        <w:rPr>
          <w:rFonts w:ascii="Noto Sans" w:hAnsi="Noto Sans" w:cs="Noto Sans"/>
          <w:b/>
          <w:sz w:val="20"/>
        </w:rPr>
        <w:lastRenderedPageBreak/>
        <w:t>ANEXO NÚMERO 14</w:t>
      </w:r>
    </w:p>
    <w:p w:rsidR="00B75B7D" w:rsidRPr="004B773F" w:rsidRDefault="00B75B7D" w:rsidP="00B75B7D">
      <w:pPr>
        <w:rPr>
          <w:rFonts w:ascii="Noto Sans" w:hAnsi="Noto Sans" w:cs="Noto Sans"/>
          <w:b/>
          <w:sz w:val="20"/>
          <w:lang w:val="es-ES_tradnl"/>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FORMATO PARA FIANZA DE CUMPLIMIENTO DE CONTRATO</w:t>
      </w:r>
    </w:p>
    <w:p w:rsidR="00B75B7D" w:rsidRPr="004B773F" w:rsidRDefault="00B75B7D" w:rsidP="00B75B7D">
      <w:pPr>
        <w:jc w:val="center"/>
        <w:rPr>
          <w:rFonts w:ascii="Noto Sans" w:hAnsi="Noto Sans" w:cs="Noto Sans"/>
          <w:b/>
          <w:sz w:val="20"/>
        </w:rPr>
      </w:pPr>
    </w:p>
    <w:p w:rsidR="00B75B7D" w:rsidRPr="004B773F" w:rsidRDefault="00B75B7D" w:rsidP="00B75B7D">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B75B7D" w:rsidRPr="004B773F" w:rsidRDefault="00B75B7D" w:rsidP="00B75B7D">
      <w:pPr>
        <w:spacing w:after="60"/>
        <w:jc w:val="both"/>
        <w:rPr>
          <w:rFonts w:ascii="Noto Sans" w:hAnsi="Noto Sans" w:cs="Noto Sans"/>
          <w:color w:val="2F2F2F"/>
          <w:sz w:val="20"/>
          <w:lang w:eastAsia="es-MX"/>
        </w:rPr>
      </w:pP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(Afianzadora o Aseguradora)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Denominación social: __________. En lo sucesivo (la "Afianzadora" o la "Aseguradora")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Autorización del Gobierno Federal para operar: _________ (Número de oficio y fecha)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Beneficiaria: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(Nombre de la Entidad paraestatal), en lo sucesivo "la Beneficiaria".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_________________________________________.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El medio electrónico, por el cual se pueda enviar la fianza a "la Contratante" y a "la Beneficiaria": 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Fiado (s): (En caso de proposición conjunta, el nombre y datos de cada uno de ellos)</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Nombre o denominación social: _____________________________.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RFC: 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_____________________________. (El mismo que aparezca en el contrato principal)</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Datos de la póliza: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Número: _________________________. (Número asignado por la "Afianzadora" o la "Aseguradora")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Monto Afianzado: _________________. (Con letra y número, sin incluir el Impuesto al Valor Agregado).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Moneda: 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Fecha de expedición: 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Obligación garantizada: El cumplimiento de las obligaciones estipuladas en el contrato en los términos de la Cláusula PRIMERA de la presente póliza de fianza.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Naturaleza de las Obligaciones: ____ (Divisible o Indivisible, de conformidad con lo estipulado en el contrato).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Si es Indivisible aplicará el siguiente texto: La obligación garantizada será indivisible y en caso de presentarse algún incumplimiento se hará efectiva por el monto total de las obligaciones garantizadas.</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Datos del contrato o pedido, en lo sucesivo el "Contrato":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Número asignado por "la Contratante": 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Objeto: __________________________________________.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lastRenderedPageBreak/>
        <w:t>Monto del Contrato: (Con número y letra, sin el Impuesto al Valor Agregado)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Moneda: _________________________________________.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Fecha de suscripción: ______________________________.</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Tipo: (Adquisiciones, Arrendamientos, Servicios, Obra Pública o servicios relacionados con la misma).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Obligación contractual para la garantía de cumplimiento: (Divisible o Indivisible, de conformidad con lo estipulado en el contrato)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Procedimiento al que se sujetará la presente póliza de fianza para hacerla efectiva: El previsto en el artículo 279 de la Ley de Instituciones de Seguros y de Fianzas.</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La presente fianza se expide de conformidad con lo dispuesto por los artículos 48, fracción II y último párrafo, y artículo 49, fracción II, de la Ley de Adquisiciones, Arrendamientos y Servicios del Sector Público, y 103 de su Reglamento.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La presente fianza se expide de conformidad con lo dispuesto por los artículos 48, fracción II y 49, fracción II, de la Ley de Obras Públicas y Servicios Relacionados con las Mismas, y artículo 98 de su Reglamento.</w:t>
      </w:r>
    </w:p>
    <w:p w:rsidR="00B75B7D" w:rsidRPr="004B773F" w:rsidRDefault="00B75B7D" w:rsidP="00B75B7D">
      <w:pPr>
        <w:spacing w:after="60"/>
        <w:ind w:firstLine="288"/>
        <w:jc w:val="both"/>
        <w:rPr>
          <w:rFonts w:ascii="Noto Sans" w:hAnsi="Noto Sans" w:cs="Noto Sans"/>
          <w:sz w:val="20"/>
          <w:lang w:val="es-ES_tradnl"/>
        </w:rPr>
      </w:pPr>
      <w:r w:rsidRPr="004B773F">
        <w:rPr>
          <w:rFonts w:ascii="Noto Sans" w:hAnsi="Noto Sans" w:cs="Noto Sans"/>
          <w:sz w:val="20"/>
          <w:lang w:val="es-ES_tradnl"/>
        </w:rPr>
        <w:t>Validación de la fianza en el portal de internet, dirección electrónica www.amig.org.mx</w:t>
      </w:r>
    </w:p>
    <w:p w:rsidR="00B75B7D" w:rsidRPr="004B773F" w:rsidRDefault="00B75B7D" w:rsidP="00B75B7D">
      <w:pPr>
        <w:spacing w:after="60"/>
        <w:jc w:val="center"/>
        <w:rPr>
          <w:rFonts w:ascii="Noto Sans" w:hAnsi="Noto Sans" w:cs="Noto Sans"/>
          <w:sz w:val="20"/>
          <w:lang w:val="es-ES_tradnl"/>
        </w:rPr>
      </w:pPr>
      <w:r w:rsidRPr="004B773F">
        <w:rPr>
          <w:rFonts w:ascii="Noto Sans" w:hAnsi="Noto Sans" w:cs="Noto Sans"/>
          <w:sz w:val="20"/>
          <w:lang w:val="es-ES_tradnl"/>
        </w:rPr>
        <w:t>(Nombre del representante de la Afianzadora o Aseguradora)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CLÁUSULAS GENERALES A QUE SE SUJETARÁ LA PRESENTE PÓLIZA DE FIANZA PARA </w:t>
      </w:r>
    </w:p>
    <w:p w:rsidR="00B75B7D" w:rsidRPr="004B773F" w:rsidRDefault="00B75B7D" w:rsidP="00B75B7D">
      <w:pPr>
        <w:spacing w:after="101"/>
        <w:jc w:val="both"/>
        <w:rPr>
          <w:rFonts w:ascii="Noto Sans" w:hAnsi="Noto Sans" w:cs="Noto Sans"/>
          <w:sz w:val="20"/>
          <w:lang w:val="es-ES_tradnl"/>
        </w:rPr>
      </w:pPr>
      <w:r w:rsidRPr="004B773F">
        <w:rPr>
          <w:rFonts w:ascii="Noto Sans" w:hAnsi="Noto Sans" w:cs="Noto Sans"/>
          <w:sz w:val="20"/>
          <w:lang w:val="es-ES_tradnl"/>
        </w:rPr>
        <w:t>GARANTIZAR EL CUMPLIMIENTO DEL CONTRATO EN MATERIA DE ADQUISICIONES, ARRENDAMIENTOS, SERVICIO, OBRA PÚBLICA O SERVICIOS RELACIONADOS CON LA MISMA.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PRIMERA. - OBLIGACIÓN GARANTIZADA.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SEGUNDA. - MONTO AFIANZADO.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lastRenderedPageBreak/>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TERCERA. - INDEMNIZACIÓN POR MORA.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se obliga a pagar la indemnización por mora que en su caso proceda de conformidad con el artículo 283 de la Ley de Instituciones de Seguros y de Fianzas.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CUARTA. - VIGENCIA.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De esta forma la vigencia de la fianza no podrá acotarse en razón del plazo establecido para cumplir la o las obligaciones contractuales.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QUINTA. - PRÓRROGAS, ESPERAS O AMPLIACIÓN AL PLAZO DEL CONTRATO.</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SEXTA. - SUPUESTOS DE SUSPENSIÓN.</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póliza en materia de Adquisiciones, Arrendamientos y Servicios)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w:t>
      </w:r>
      <w:r w:rsidRPr="004B773F">
        <w:rPr>
          <w:rFonts w:ascii="Noto Sans" w:hAnsi="Noto Sans" w:cs="Noto Sans"/>
          <w:sz w:val="20"/>
          <w:lang w:val="es-ES_tradnl"/>
        </w:rPr>
        <w:lastRenderedPageBreak/>
        <w:t>conforme a lo estatuido en el artículo 166 de la Ley de Instituciones de Seguros y de Fianzas, para lo cual bastará que el fiado exhiba a (la "Afianzadora o a la Aseguradora") dichos documentos expedidos por "la Contratante".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SEXTA. - SUPUESTOS DE SUSPENSIÓN.</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póliza en materia de Obras Públicas y Servicios Relacionados con las Mismas)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SÉPTIMA. - SUBJUDICIDAD.</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4B773F">
        <w:rPr>
          <w:rFonts w:ascii="Noto Sans" w:hAnsi="Noto Sans" w:cs="Noto Sans"/>
          <w:sz w:val="20"/>
          <w:lang w:val="es-ES_tradnl"/>
        </w:rPr>
        <w:t>subjúdice</w:t>
      </w:r>
      <w:proofErr w:type="spellEnd"/>
      <w:r w:rsidRPr="004B773F">
        <w:rPr>
          <w:rFonts w:ascii="Noto Sans" w:hAnsi="Noto Sans" w:cs="Noto Sans"/>
          <w:sz w:val="20"/>
          <w:lang w:val="es-ES_tradnl"/>
        </w:rPr>
        <w:t>, en virtud de procedimiento ante autoridad judicial, administrativa o tribunal arbitral, salvo que el fiado obtenga la suspensión de su ejecución, ante dichas instancias.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OCTAVA. - COAFIANZAMIENTO O YUXTAPOSICIÓN DE GARANTÍAS.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NOVENA. - CANCELACIÓN DE LA FIANZA.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Adquisiciones, Arrendamientos y Servicios)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NOVENA. - CANCELACIÓN DE LA FIANZA.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Obras Públicas y Servicios Relacionados con las Mismas)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DÉCIMA. - PROCEDIMIENTOS.</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acepta expresamente someterse al procedimiento previsto en el artículo 279 de la Ley de Instituciones de Seguros y de Fianzas para hacer efectiva la fianza.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DÉCIMA PRIMERA. -RECLAMACIÓN</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DÉCIMA SEGUNDA. - DISPOSICIONES APLICABLES. </w:t>
      </w:r>
    </w:p>
    <w:p w:rsidR="00B75B7D" w:rsidRPr="004B773F" w:rsidRDefault="00B75B7D" w:rsidP="00B75B7D">
      <w:pPr>
        <w:spacing w:after="101"/>
        <w:ind w:firstLine="288"/>
        <w:jc w:val="both"/>
        <w:rPr>
          <w:rFonts w:ascii="Noto Sans" w:hAnsi="Noto Sans" w:cs="Noto Sans"/>
          <w:sz w:val="20"/>
          <w:lang w:val="es-ES_tradnl"/>
        </w:rPr>
      </w:pPr>
      <w:r w:rsidRPr="004B773F">
        <w:rPr>
          <w:rFonts w:ascii="Noto Sans" w:hAnsi="Noto Sans" w:cs="Noto Sans"/>
          <w:sz w:val="20"/>
          <w:lang w:val="es-ES_tradnl"/>
        </w:rPr>
        <w:t>Será aplicable a esta póliza, en lo no previsto por la Ley de Instituciones de Seguros y de Fianzas la legislación mercantil y a falta de disposición expresa el Código Civil Federal.</w:t>
      </w:r>
    </w:p>
    <w:p w:rsidR="00B75B7D" w:rsidRPr="004B773F" w:rsidRDefault="00B75B7D" w:rsidP="00B75B7D">
      <w:pPr>
        <w:rPr>
          <w:rFonts w:ascii="Noto Sans" w:hAnsi="Noto Sans" w:cs="Noto Sans"/>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jc w:val="cente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tabs>
          <w:tab w:val="left" w:pos="7260"/>
        </w:tabs>
        <w:ind w:left="-142" w:right="-142"/>
        <w:jc w:val="center"/>
        <w:rPr>
          <w:rFonts w:ascii="Noto Sans" w:hAnsi="Noto Sans" w:cs="Noto Sans"/>
          <w:b/>
          <w:sz w:val="20"/>
        </w:rPr>
      </w:pPr>
      <w:r w:rsidRPr="004B773F">
        <w:rPr>
          <w:rFonts w:ascii="Noto Sans" w:hAnsi="Noto Sans" w:cs="Noto Sans"/>
          <w:b/>
          <w:sz w:val="20"/>
        </w:rPr>
        <w:t>ANEXO 15</w:t>
      </w:r>
    </w:p>
    <w:p w:rsidR="00B75B7D" w:rsidRPr="004B773F" w:rsidRDefault="00B75B7D" w:rsidP="00B75B7D">
      <w:pPr>
        <w:tabs>
          <w:tab w:val="left" w:pos="7260"/>
        </w:tabs>
        <w:ind w:left="-142" w:right="-142"/>
        <w:jc w:val="center"/>
        <w:rPr>
          <w:rFonts w:ascii="Noto Sans" w:hAnsi="Noto Sans" w:cs="Noto Sans"/>
          <w:b/>
          <w:sz w:val="20"/>
        </w:rPr>
      </w:pPr>
      <w:r w:rsidRPr="004B773F">
        <w:rPr>
          <w:rFonts w:ascii="Noto Sans" w:hAnsi="Noto Sans" w:cs="Noto Sans"/>
          <w:b/>
          <w:sz w:val="20"/>
        </w:rPr>
        <w:t>CARTA DE AUSENCIA DE CONFLICTO DE INTERES</w:t>
      </w:r>
    </w:p>
    <w:p w:rsidR="00B75B7D" w:rsidRPr="004B773F" w:rsidRDefault="00B75B7D" w:rsidP="00B75B7D">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B75B7D" w:rsidRPr="004B773F" w:rsidRDefault="00B75B7D" w:rsidP="00B75B7D">
      <w:pPr>
        <w:pStyle w:val="Default"/>
        <w:jc w:val="both"/>
        <w:rPr>
          <w:rFonts w:ascii="Noto Sans" w:hAnsi="Noto Sans" w:cs="Noto Sans"/>
          <w:sz w:val="20"/>
          <w:szCs w:val="20"/>
        </w:rPr>
      </w:pPr>
    </w:p>
    <w:p w:rsidR="00B75B7D" w:rsidRPr="004B773F" w:rsidRDefault="00B75B7D" w:rsidP="00B75B7D">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w:t>
      </w:r>
      <w:r w:rsidRPr="004B773F">
        <w:rPr>
          <w:rFonts w:ascii="Noto Sans" w:hAnsi="Noto Sans" w:cs="Noto Sans"/>
          <w:sz w:val="20"/>
          <w:szCs w:val="20"/>
        </w:rPr>
        <w:lastRenderedPageBreak/>
        <w:t xml:space="preserve">servidores públicos del Gobierno Federal, en relación con lo dispuesto en el Código de Conducta y Prevención de Conflicto de Interés de las y los Servidores Públicos del Instituto Mexicano del Seguro Social; </w:t>
      </w:r>
    </w:p>
    <w:p w:rsidR="00B75B7D" w:rsidRPr="004B773F" w:rsidRDefault="00B75B7D" w:rsidP="00B75B7D">
      <w:pPr>
        <w:pStyle w:val="Default"/>
        <w:jc w:val="both"/>
        <w:rPr>
          <w:rFonts w:ascii="Noto Sans" w:hAnsi="Noto Sans" w:cs="Noto Sans"/>
          <w:sz w:val="20"/>
          <w:szCs w:val="20"/>
        </w:rPr>
      </w:pPr>
    </w:p>
    <w:p w:rsidR="00B75B7D" w:rsidRPr="004B773F" w:rsidRDefault="00B75B7D" w:rsidP="00B75B7D">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B75B7D" w:rsidRPr="004B773F" w:rsidRDefault="00B75B7D" w:rsidP="00B75B7D">
      <w:pPr>
        <w:pStyle w:val="Default"/>
        <w:jc w:val="both"/>
        <w:rPr>
          <w:rFonts w:ascii="Noto Sans" w:hAnsi="Noto Sans" w:cs="Noto Sans"/>
          <w:sz w:val="20"/>
          <w:szCs w:val="20"/>
        </w:rPr>
      </w:pPr>
    </w:p>
    <w:p w:rsidR="00B75B7D" w:rsidRPr="004B773F" w:rsidRDefault="00B75B7D" w:rsidP="00B75B7D">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B75B7D" w:rsidRPr="004B773F" w:rsidRDefault="00B75B7D" w:rsidP="00B75B7D">
      <w:pPr>
        <w:pStyle w:val="Default"/>
        <w:jc w:val="both"/>
        <w:rPr>
          <w:rFonts w:ascii="Noto Sans" w:hAnsi="Noto Sans" w:cs="Noto Sans"/>
          <w:sz w:val="20"/>
          <w:szCs w:val="20"/>
        </w:rPr>
      </w:pPr>
    </w:p>
    <w:p w:rsidR="00B75B7D" w:rsidRPr="004B773F" w:rsidRDefault="00B75B7D" w:rsidP="00B75B7D">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B75B7D" w:rsidRPr="004B773F" w:rsidRDefault="00B75B7D" w:rsidP="00B75B7D">
      <w:pPr>
        <w:pStyle w:val="Default"/>
        <w:jc w:val="both"/>
        <w:rPr>
          <w:rFonts w:ascii="Noto Sans" w:hAnsi="Noto Sans" w:cs="Noto Sans"/>
          <w:color w:val="auto"/>
          <w:sz w:val="20"/>
          <w:szCs w:val="20"/>
        </w:rPr>
      </w:pPr>
    </w:p>
    <w:p w:rsidR="00B75B7D" w:rsidRPr="004B773F" w:rsidRDefault="00B75B7D" w:rsidP="00B75B7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B75B7D" w:rsidRPr="004B773F" w:rsidRDefault="00B75B7D" w:rsidP="00B75B7D">
      <w:pPr>
        <w:pStyle w:val="Default"/>
        <w:jc w:val="both"/>
        <w:rPr>
          <w:rFonts w:ascii="Noto Sans" w:hAnsi="Noto Sans" w:cs="Noto Sans"/>
          <w:color w:val="auto"/>
          <w:sz w:val="20"/>
          <w:szCs w:val="20"/>
        </w:rPr>
      </w:pPr>
    </w:p>
    <w:p w:rsidR="00B75B7D" w:rsidRPr="004B773F" w:rsidRDefault="00B75B7D" w:rsidP="00B75B7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B75B7D" w:rsidRPr="004B773F" w:rsidRDefault="00B75B7D" w:rsidP="00B75B7D">
      <w:pPr>
        <w:pStyle w:val="Default"/>
        <w:jc w:val="both"/>
        <w:rPr>
          <w:rFonts w:ascii="Noto Sans" w:hAnsi="Noto Sans" w:cs="Noto Sans"/>
          <w:color w:val="auto"/>
          <w:sz w:val="20"/>
          <w:szCs w:val="20"/>
        </w:rPr>
      </w:pPr>
    </w:p>
    <w:p w:rsidR="00B75B7D" w:rsidRPr="004B773F" w:rsidRDefault="00B75B7D" w:rsidP="00B75B7D">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B75B7D" w:rsidRPr="004B773F" w:rsidRDefault="00B75B7D" w:rsidP="00B75B7D">
      <w:pPr>
        <w:pStyle w:val="Default"/>
        <w:jc w:val="both"/>
        <w:rPr>
          <w:rFonts w:ascii="Noto Sans" w:hAnsi="Noto Sans" w:cs="Noto Sans"/>
          <w:color w:val="auto"/>
          <w:sz w:val="20"/>
          <w:szCs w:val="20"/>
        </w:rPr>
      </w:pPr>
    </w:p>
    <w:p w:rsidR="00B75B7D" w:rsidRPr="004B773F" w:rsidRDefault="00B75B7D" w:rsidP="00B75B7D">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B75B7D" w:rsidRPr="004B773F" w:rsidRDefault="00B75B7D" w:rsidP="00B75B7D">
      <w:pPr>
        <w:ind w:left="-220"/>
        <w:jc w:val="center"/>
        <w:rPr>
          <w:rFonts w:ascii="Noto Sans" w:hAnsi="Noto Sans" w:cs="Noto Sans"/>
          <w:sz w:val="20"/>
          <w:lang w:val="es-MX" w:eastAsia="es-MX"/>
        </w:rPr>
      </w:pPr>
    </w:p>
    <w:p w:rsidR="00B75B7D" w:rsidRPr="004B773F" w:rsidRDefault="00B75B7D" w:rsidP="00B75B7D">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B75B7D" w:rsidRPr="004B773F" w:rsidRDefault="00B75B7D" w:rsidP="00B75B7D">
      <w:pPr>
        <w:ind w:left="-220"/>
        <w:rPr>
          <w:rFonts w:ascii="Noto Sans" w:hAnsi="Noto Sans" w:cs="Noto Sans"/>
          <w:bCs/>
          <w:sz w:val="20"/>
        </w:rPr>
      </w:pPr>
    </w:p>
    <w:p w:rsidR="00B75B7D" w:rsidRPr="004B773F" w:rsidRDefault="00B75B7D" w:rsidP="00B75B7D">
      <w:pPr>
        <w:ind w:left="-220"/>
        <w:rPr>
          <w:rFonts w:ascii="Noto Sans" w:hAnsi="Noto Sans" w:cs="Noto Sans"/>
          <w:bCs/>
          <w:sz w:val="20"/>
        </w:rPr>
      </w:pPr>
      <w:r w:rsidRPr="004B773F">
        <w:rPr>
          <w:rFonts w:ascii="Noto Sans" w:hAnsi="Noto Sans" w:cs="Noto Sans"/>
          <w:bCs/>
          <w:sz w:val="20"/>
        </w:rPr>
        <w:t>Personal involucrado:</w:t>
      </w:r>
    </w:p>
    <w:p w:rsidR="00B75B7D" w:rsidRPr="004B773F" w:rsidRDefault="00B75B7D" w:rsidP="00B75B7D">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B75B7D" w:rsidRPr="004B773F" w:rsidTr="00B75B7D">
        <w:trPr>
          <w:trHeight w:val="124"/>
          <w:tblHeader/>
          <w:tblCellSpacing w:w="20" w:type="dxa"/>
          <w:jc w:val="center"/>
        </w:trPr>
        <w:tc>
          <w:tcPr>
            <w:tcW w:w="3166" w:type="dxa"/>
            <w:shd w:val="clear" w:color="auto" w:fill="B3B3B3"/>
          </w:tcPr>
          <w:p w:rsidR="00B75B7D" w:rsidRPr="004B773F" w:rsidRDefault="00B75B7D" w:rsidP="00B75B7D">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B75B7D" w:rsidRPr="004B773F" w:rsidRDefault="00B75B7D" w:rsidP="00B75B7D">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B75B7D" w:rsidRPr="004B773F" w:rsidRDefault="00B75B7D" w:rsidP="00B75B7D">
            <w:pPr>
              <w:ind w:right="-856"/>
              <w:jc w:val="center"/>
              <w:rPr>
                <w:rFonts w:ascii="Noto Sans" w:hAnsi="Noto Sans" w:cs="Noto Sans"/>
                <w:b/>
                <w:bCs/>
                <w:sz w:val="20"/>
              </w:rPr>
            </w:pPr>
            <w:r w:rsidRPr="004B773F">
              <w:rPr>
                <w:rFonts w:ascii="Noto Sans" w:hAnsi="Noto Sans" w:cs="Noto Sans"/>
                <w:b/>
                <w:bCs/>
                <w:sz w:val="20"/>
              </w:rPr>
              <w:t>FIRMA</w:t>
            </w:r>
          </w:p>
        </w:tc>
      </w:tr>
      <w:tr w:rsidR="00B75B7D" w:rsidRPr="004B773F" w:rsidTr="00B75B7D">
        <w:trPr>
          <w:trHeight w:val="549"/>
          <w:tblCellSpacing w:w="20" w:type="dxa"/>
          <w:jc w:val="center"/>
        </w:trPr>
        <w:tc>
          <w:tcPr>
            <w:tcW w:w="3166" w:type="dxa"/>
            <w:vAlign w:val="center"/>
          </w:tcPr>
          <w:p w:rsidR="00B75B7D" w:rsidRPr="004B773F" w:rsidRDefault="00B75B7D" w:rsidP="00B75B7D">
            <w:pPr>
              <w:jc w:val="center"/>
              <w:rPr>
                <w:rFonts w:ascii="Noto Sans" w:hAnsi="Noto Sans" w:cs="Noto Sans"/>
                <w:b/>
                <w:sz w:val="20"/>
              </w:rPr>
            </w:pPr>
          </w:p>
        </w:tc>
        <w:tc>
          <w:tcPr>
            <w:tcW w:w="3431" w:type="dxa"/>
            <w:vAlign w:val="center"/>
          </w:tcPr>
          <w:p w:rsidR="00B75B7D" w:rsidRPr="004B773F" w:rsidRDefault="00B75B7D" w:rsidP="00B75B7D">
            <w:pPr>
              <w:jc w:val="center"/>
              <w:rPr>
                <w:rFonts w:ascii="Noto Sans" w:hAnsi="Noto Sans" w:cs="Noto Sans"/>
                <w:sz w:val="20"/>
              </w:rPr>
            </w:pPr>
          </w:p>
        </w:tc>
        <w:tc>
          <w:tcPr>
            <w:tcW w:w="2706" w:type="dxa"/>
            <w:vAlign w:val="center"/>
          </w:tcPr>
          <w:p w:rsidR="00B75B7D" w:rsidRPr="004B773F" w:rsidRDefault="00B75B7D" w:rsidP="00B75B7D">
            <w:pPr>
              <w:rPr>
                <w:rFonts w:ascii="Noto Sans" w:hAnsi="Noto Sans" w:cs="Noto Sans"/>
                <w:sz w:val="20"/>
              </w:rPr>
            </w:pPr>
          </w:p>
        </w:tc>
      </w:tr>
    </w:tbl>
    <w:p w:rsidR="00B75B7D" w:rsidRPr="004B773F" w:rsidRDefault="00B75B7D" w:rsidP="00B75B7D">
      <w:pPr>
        <w:tabs>
          <w:tab w:val="left" w:pos="4395"/>
        </w:tabs>
        <w:rPr>
          <w:rFonts w:ascii="Noto Sans" w:hAnsi="Noto Sans" w:cs="Noto Sans"/>
          <w:b/>
          <w:sz w:val="20"/>
          <w:lang w:val="es-ES_tradnl"/>
        </w:rPr>
      </w:pPr>
    </w:p>
    <w:p w:rsidR="00B75B7D" w:rsidRPr="004B773F" w:rsidRDefault="00B75B7D" w:rsidP="00B75B7D">
      <w:pPr>
        <w:pStyle w:val="Ttulo1"/>
        <w:spacing w:before="0" w:after="0"/>
        <w:jc w:val="center"/>
        <w:rPr>
          <w:rFonts w:ascii="Noto Sans" w:hAnsi="Noto Sans" w:cs="Noto Sans"/>
          <w:sz w:val="20"/>
          <w:szCs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6A5E83" w:rsidRDefault="00B75B7D" w:rsidP="006A5E83">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szCs w:val="20"/>
        </w:rPr>
        <w:t xml:space="preserve">ANEXO 16 </w:t>
      </w:r>
      <w:r w:rsidRPr="006A5E83">
        <w:rPr>
          <w:rFonts w:ascii="Noto Sans" w:hAnsi="Noto Sans" w:cs="Noto Sans"/>
          <w:sz w:val="20"/>
        </w:rPr>
        <w:t>FORMATO. INFORMACIÓN RESERVADA Y CONFIDENCIAL.</w:t>
      </w:r>
    </w:p>
    <w:p w:rsidR="00B75B7D" w:rsidRPr="004B773F" w:rsidRDefault="00B75B7D" w:rsidP="00B75B7D">
      <w:pPr>
        <w:rPr>
          <w:rFonts w:ascii="Noto Sans" w:hAnsi="Noto Sans" w:cs="Noto Sans"/>
          <w:b/>
          <w:sz w:val="20"/>
        </w:rPr>
      </w:pPr>
    </w:p>
    <w:p w:rsidR="00B75B7D" w:rsidRPr="004B773F" w:rsidRDefault="00B75B7D" w:rsidP="00B75B7D">
      <w:pPr>
        <w:rPr>
          <w:rFonts w:ascii="Noto Sans" w:hAnsi="Noto Sans" w:cs="Noto Sans"/>
          <w:b/>
          <w:sz w:val="20"/>
        </w:rPr>
      </w:pPr>
    </w:p>
    <w:p w:rsidR="00B75B7D" w:rsidRPr="004B773F" w:rsidRDefault="00B75B7D" w:rsidP="00B75B7D">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B75B7D" w:rsidRPr="004B773F" w:rsidRDefault="00B75B7D" w:rsidP="00B75B7D">
      <w:pPr>
        <w:rPr>
          <w:rFonts w:ascii="Noto Sans" w:hAnsi="Noto Sans" w:cs="Noto Sans"/>
          <w:b/>
          <w:sz w:val="20"/>
        </w:rPr>
      </w:pPr>
    </w:p>
    <w:p w:rsidR="00B75B7D" w:rsidRPr="004B773F" w:rsidRDefault="00B75B7D" w:rsidP="00B75B7D">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B75B7D" w:rsidRPr="004B773F" w:rsidRDefault="00B75B7D" w:rsidP="00B75B7D">
      <w:pPr>
        <w:rPr>
          <w:rFonts w:ascii="Noto Sans" w:hAnsi="Noto Sans" w:cs="Noto Sans"/>
          <w:b/>
          <w:sz w:val="20"/>
        </w:rPr>
      </w:pPr>
      <w:r w:rsidRPr="004B773F">
        <w:rPr>
          <w:rFonts w:ascii="Noto Sans" w:hAnsi="Noto Sans" w:cs="Noto Sans"/>
          <w:b/>
          <w:spacing w:val="100"/>
          <w:sz w:val="20"/>
        </w:rPr>
        <w:t>PRESENTE</w:t>
      </w:r>
    </w:p>
    <w:p w:rsidR="00B75B7D" w:rsidRPr="004B773F" w:rsidRDefault="00B75B7D" w:rsidP="00B75B7D">
      <w:pPr>
        <w:pStyle w:val="BalloonText1"/>
        <w:rPr>
          <w:rFonts w:ascii="Noto Sans" w:hAnsi="Noto Sans" w:cs="Noto Sans"/>
          <w:sz w:val="20"/>
          <w:szCs w:val="20"/>
        </w:rPr>
      </w:pPr>
    </w:p>
    <w:p w:rsidR="00B75B7D" w:rsidRPr="004B773F" w:rsidRDefault="00B75B7D" w:rsidP="00B75B7D">
      <w:pPr>
        <w:pStyle w:val="BalloonText1"/>
        <w:rPr>
          <w:rFonts w:ascii="Noto Sans" w:hAnsi="Noto Sans" w:cs="Noto Sans"/>
          <w:sz w:val="20"/>
          <w:szCs w:val="20"/>
        </w:rPr>
      </w:pPr>
    </w:p>
    <w:p w:rsidR="00B75B7D" w:rsidRPr="004B773F" w:rsidRDefault="00B75B7D" w:rsidP="00B75B7D">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B75B7D" w:rsidRPr="004B773F" w:rsidRDefault="00B75B7D" w:rsidP="00B75B7D">
      <w:pPr>
        <w:ind w:right="150"/>
        <w:rPr>
          <w:rFonts w:ascii="Noto Sans" w:hAnsi="Noto Sans" w:cs="Noto Sans"/>
          <w:sz w:val="20"/>
        </w:rPr>
      </w:pPr>
    </w:p>
    <w:p w:rsidR="00B75B7D" w:rsidRPr="004B773F" w:rsidRDefault="00B75B7D" w:rsidP="00B75B7D">
      <w:pPr>
        <w:ind w:right="150"/>
        <w:rPr>
          <w:rFonts w:ascii="Noto Sans" w:hAnsi="Noto Sans" w:cs="Noto Sans"/>
          <w:sz w:val="20"/>
        </w:rPr>
      </w:pPr>
      <w:r w:rsidRPr="004B773F">
        <w:rPr>
          <w:rFonts w:ascii="Noto Sans" w:hAnsi="Noto Sans" w:cs="Noto Sans"/>
          <w:sz w:val="20"/>
        </w:rPr>
        <w:t>RELACIÓN DE DOCUMENTOS:</w:t>
      </w:r>
    </w:p>
    <w:p w:rsidR="00B75B7D" w:rsidRPr="004B773F" w:rsidRDefault="00B75B7D" w:rsidP="00B75B7D">
      <w:pPr>
        <w:ind w:right="150"/>
        <w:rPr>
          <w:rFonts w:ascii="Noto Sans" w:hAnsi="Noto Sans" w:cs="Noto Sans"/>
          <w:sz w:val="20"/>
        </w:rPr>
      </w:pPr>
    </w:p>
    <w:p w:rsidR="00B75B7D" w:rsidRPr="004B773F" w:rsidRDefault="00B75B7D" w:rsidP="00B75B7D">
      <w:pPr>
        <w:ind w:right="150"/>
        <w:rPr>
          <w:rFonts w:ascii="Noto Sans" w:hAnsi="Noto Sans" w:cs="Noto Sans"/>
          <w:sz w:val="20"/>
        </w:rPr>
      </w:pPr>
      <w:r w:rsidRPr="004B773F">
        <w:rPr>
          <w:rFonts w:ascii="Noto Sans" w:hAnsi="Noto Sans" w:cs="Noto Sans"/>
          <w:sz w:val="20"/>
        </w:rPr>
        <w:t>EJEMPLOS:</w:t>
      </w:r>
    </w:p>
    <w:p w:rsidR="00B75B7D" w:rsidRPr="004B773F" w:rsidRDefault="00B75B7D" w:rsidP="00B75B7D">
      <w:pPr>
        <w:ind w:right="150"/>
        <w:rPr>
          <w:rFonts w:ascii="Noto Sans" w:hAnsi="Noto Sans" w:cs="Noto Sans"/>
          <w:sz w:val="20"/>
        </w:rPr>
      </w:pPr>
    </w:p>
    <w:p w:rsidR="00B75B7D" w:rsidRPr="004B773F" w:rsidRDefault="00B75B7D" w:rsidP="00B75B7D">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B75B7D" w:rsidRPr="004B773F" w:rsidRDefault="00B75B7D" w:rsidP="00B75B7D">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B75B7D" w:rsidRPr="004B773F" w:rsidRDefault="00B75B7D" w:rsidP="00B75B7D">
      <w:pPr>
        <w:ind w:right="150"/>
        <w:rPr>
          <w:rFonts w:ascii="Noto Sans" w:hAnsi="Noto Sans" w:cs="Noto Sans"/>
          <w:sz w:val="20"/>
        </w:rPr>
      </w:pPr>
    </w:p>
    <w:p w:rsidR="00B75B7D" w:rsidRPr="004B773F" w:rsidRDefault="00B75B7D" w:rsidP="00B75B7D">
      <w:pPr>
        <w:pStyle w:val="Textoindependiente32"/>
        <w:jc w:val="center"/>
        <w:rPr>
          <w:rFonts w:ascii="Noto Sans" w:hAnsi="Noto Sans" w:cs="Noto Sans"/>
          <w:lang w:val="es-MX"/>
        </w:rPr>
      </w:pPr>
    </w:p>
    <w:p w:rsidR="00B75B7D" w:rsidRPr="004B773F" w:rsidRDefault="00B75B7D" w:rsidP="00B75B7D">
      <w:pPr>
        <w:pStyle w:val="Textoindependiente32"/>
        <w:jc w:val="center"/>
        <w:rPr>
          <w:rFonts w:ascii="Noto Sans" w:hAnsi="Noto Sans" w:cs="Noto Sans"/>
          <w:lang w:val="es-MX"/>
        </w:rPr>
      </w:pPr>
    </w:p>
    <w:p w:rsidR="00B75B7D" w:rsidRPr="004B773F" w:rsidRDefault="00B75B7D" w:rsidP="00B75B7D">
      <w:pPr>
        <w:pStyle w:val="Textoindependiente32"/>
        <w:jc w:val="center"/>
        <w:rPr>
          <w:rFonts w:ascii="Noto Sans" w:hAnsi="Noto Sans" w:cs="Noto Sans"/>
          <w:lang w:val="es-MX"/>
        </w:rPr>
      </w:pPr>
    </w:p>
    <w:p w:rsidR="00B75B7D" w:rsidRPr="004B773F" w:rsidRDefault="00B75B7D" w:rsidP="00B75B7D">
      <w:pPr>
        <w:pStyle w:val="Textoindependiente32"/>
        <w:jc w:val="center"/>
        <w:rPr>
          <w:rFonts w:ascii="Noto Sans" w:hAnsi="Noto Sans" w:cs="Noto Sans"/>
          <w:lang w:val="es-MX"/>
        </w:rPr>
      </w:pPr>
      <w:r w:rsidRPr="004B773F">
        <w:rPr>
          <w:rFonts w:ascii="Noto Sans" w:hAnsi="Noto Sans" w:cs="Noto Sans"/>
          <w:lang w:val="es-MX"/>
        </w:rPr>
        <w:t>A T E N T A M E N T E</w:t>
      </w:r>
    </w:p>
    <w:p w:rsidR="00B75B7D" w:rsidRPr="004B773F" w:rsidRDefault="00B75B7D" w:rsidP="00B75B7D">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B75B7D" w:rsidRPr="004B773F" w:rsidRDefault="00B75B7D" w:rsidP="00B75B7D">
      <w:pPr>
        <w:ind w:right="-93"/>
        <w:jc w:val="center"/>
        <w:rPr>
          <w:rFonts w:ascii="Noto Sans" w:hAnsi="Noto Sans" w:cs="Noto Sans"/>
          <w:sz w:val="20"/>
        </w:rPr>
      </w:pPr>
      <w:r w:rsidRPr="004B773F">
        <w:rPr>
          <w:rFonts w:ascii="Noto Sans" w:hAnsi="Noto Sans" w:cs="Noto Sans"/>
          <w:sz w:val="20"/>
        </w:rPr>
        <w:t>(NOMBRE, FIRMA Y CARGO)</w:t>
      </w:r>
    </w:p>
    <w:p w:rsidR="00B75B7D" w:rsidRPr="004B773F" w:rsidRDefault="00B75B7D" w:rsidP="00B75B7D">
      <w:pPr>
        <w:jc w:val="center"/>
        <w:rPr>
          <w:rFonts w:ascii="Noto Sans" w:hAnsi="Noto Sans" w:cs="Noto Sans"/>
          <w:sz w:val="20"/>
        </w:rPr>
      </w:pPr>
    </w:p>
    <w:p w:rsidR="00B75B7D" w:rsidRPr="004B773F" w:rsidRDefault="00B75B7D" w:rsidP="00B75B7D">
      <w:pPr>
        <w:jc w:val="center"/>
        <w:rPr>
          <w:rFonts w:ascii="Noto Sans" w:hAnsi="Noto Sans" w:cs="Noto Sans"/>
          <w:sz w:val="20"/>
        </w:rPr>
      </w:pP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6A5E83" w:rsidRDefault="006A5E83"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6A5E83" w:rsidRPr="004B773F" w:rsidRDefault="006A5E83"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r w:rsidRPr="004B773F">
        <w:rPr>
          <w:rFonts w:ascii="Noto Sans" w:hAnsi="Noto Sans" w:cs="Noto Sans"/>
          <w:b/>
          <w:bCs/>
          <w:sz w:val="20"/>
          <w:lang w:val="es-ES_tradnl" w:eastAsia="es-ES"/>
        </w:rPr>
        <w:t>ANEXO 17</w:t>
      </w:r>
    </w:p>
    <w:p w:rsidR="00B75B7D" w:rsidRPr="004B773F" w:rsidRDefault="00B75B7D" w:rsidP="00B75B7D">
      <w:pPr>
        <w:overflowPunct w:val="0"/>
        <w:autoSpaceDE w:val="0"/>
        <w:autoSpaceDN w:val="0"/>
        <w:adjustRightInd w:val="0"/>
        <w:jc w:val="center"/>
        <w:textAlignment w:val="baseline"/>
        <w:rPr>
          <w:rFonts w:ascii="Noto Sans" w:hAnsi="Noto Sans" w:cs="Noto Sans"/>
          <w:b/>
          <w:bCs/>
          <w:sz w:val="20"/>
          <w:lang w:val="es-ES_tradnl" w:eastAsia="es-ES"/>
        </w:rPr>
      </w:pPr>
    </w:p>
    <w:p w:rsidR="00B75B7D" w:rsidRPr="004B773F" w:rsidRDefault="00B75B7D" w:rsidP="00B75B7D">
      <w:pPr>
        <w:jc w:val="center"/>
        <w:rPr>
          <w:rFonts w:ascii="Noto Sans" w:hAnsi="Noto Sans" w:cs="Noto Sans"/>
          <w:b/>
          <w:sz w:val="20"/>
        </w:rPr>
      </w:pPr>
      <w:r w:rsidRPr="004B773F">
        <w:rPr>
          <w:rFonts w:ascii="Noto Sans" w:hAnsi="Noto Sans" w:cs="Noto Sans"/>
          <w:b/>
          <w:sz w:val="20"/>
        </w:rPr>
        <w:t>FORMATO DE ACLARACIÓN A LA CONVOCATORIA</w:t>
      </w:r>
    </w:p>
    <w:p w:rsidR="00B75B7D" w:rsidRPr="004B773F" w:rsidRDefault="00B75B7D" w:rsidP="00B75B7D">
      <w:pPr>
        <w:jc w:val="center"/>
        <w:rPr>
          <w:rFonts w:ascii="Noto Sans" w:hAnsi="Noto Sans" w:cs="Noto Sans"/>
          <w:b/>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PREFERENTEMENTE EN PAPEL MEMBRETADO DEL LICITANTE.</w:t>
      </w:r>
    </w:p>
    <w:p w:rsidR="00B75B7D" w:rsidRPr="004B773F" w:rsidRDefault="00B75B7D" w:rsidP="00B75B7D">
      <w:pPr>
        <w:jc w:val="both"/>
        <w:rPr>
          <w:rFonts w:ascii="Noto Sans" w:hAnsi="Noto Sans" w:cs="Noto Sans"/>
          <w:b/>
          <w:sz w:val="20"/>
        </w:rPr>
      </w:pPr>
      <w:r w:rsidRPr="004B773F">
        <w:rPr>
          <w:rFonts w:ascii="Noto Sans" w:hAnsi="Noto Sans" w:cs="Noto Sans"/>
          <w:b/>
          <w:sz w:val="20"/>
        </w:rPr>
        <w:t>INSTITUTO MEXICANO DEL SEGURO SOCIAL</w:t>
      </w:r>
    </w:p>
    <w:p w:rsidR="00B75B7D" w:rsidRPr="004B773F" w:rsidRDefault="00B75B7D" w:rsidP="00B75B7D">
      <w:pPr>
        <w:jc w:val="both"/>
        <w:rPr>
          <w:rFonts w:ascii="Noto Sans" w:hAnsi="Noto Sans" w:cs="Noto Sans"/>
          <w:b/>
          <w:sz w:val="20"/>
        </w:rPr>
      </w:pPr>
      <w:r w:rsidRPr="004B773F">
        <w:rPr>
          <w:rFonts w:ascii="Noto Sans" w:hAnsi="Noto Sans" w:cs="Noto Sans"/>
          <w:b/>
          <w:sz w:val="20"/>
        </w:rPr>
        <w:t>(CONVOCANTE)</w:t>
      </w:r>
    </w:p>
    <w:p w:rsidR="00B75B7D" w:rsidRPr="004B773F" w:rsidRDefault="00B75B7D" w:rsidP="00B75B7D">
      <w:pPr>
        <w:jc w:val="both"/>
        <w:rPr>
          <w:rFonts w:ascii="Noto Sans" w:hAnsi="Noto Sans" w:cs="Noto Sans"/>
          <w:b/>
          <w:sz w:val="20"/>
        </w:rPr>
      </w:pPr>
      <w:r w:rsidRPr="004B773F">
        <w:rPr>
          <w:rFonts w:ascii="Noto Sans" w:hAnsi="Noto Sans" w:cs="Noto Sans"/>
          <w:b/>
          <w:sz w:val="20"/>
        </w:rPr>
        <w:t>PRESENTE.</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LICITACIÓN PÚBLICA NACIONAL NÚMERO. _________________</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CIUDAD DE MÉXICO, A _______ DE _________________DE _______.</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NOMBRE DEL LICITANTE: ________________________________________________</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NOMBRE DEL REPRESENTANTE: __________________________________________</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lastRenderedPageBreak/>
        <w:t>POR MEDIO DE LA PRESENTE, NOS PERMITIMOS SOLICITAR AL INSTITUTO MEXICANO DEL SEGURO SOCIAL, LA ACLARACIÓN A LOS ASPECTOS CONTENIDOS EN LA CONVOCATORIA.</w:t>
      </w:r>
    </w:p>
    <w:p w:rsidR="00B75B7D" w:rsidRPr="004B773F" w:rsidRDefault="00B75B7D" w:rsidP="00B75B7D">
      <w:pPr>
        <w:jc w:val="both"/>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A).- DE CARÁCTER ADMINISTRATIVO (PRECISAR EL PUNTO DE LA CONVOCATORIA O MENCIONAR EL ASPECTO ESPECÍFICO).</w:t>
      </w:r>
    </w:p>
    <w:p w:rsidR="00B75B7D" w:rsidRPr="004B773F" w:rsidRDefault="00B75B7D" w:rsidP="00B75B7D">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B75B7D" w:rsidRPr="004B773F" w:rsidTr="00B75B7D">
        <w:tc>
          <w:tcPr>
            <w:tcW w:w="1488"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Número</w:t>
            </w:r>
          </w:p>
        </w:tc>
        <w:tc>
          <w:tcPr>
            <w:tcW w:w="3685"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Preguntas</w:t>
            </w:r>
          </w:p>
        </w:tc>
        <w:tc>
          <w:tcPr>
            <w:tcW w:w="4536"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Respuestas</w:t>
            </w:r>
          </w:p>
        </w:tc>
      </w:tr>
      <w:tr w:rsidR="00B75B7D" w:rsidRPr="004B773F" w:rsidTr="00B75B7D">
        <w:trPr>
          <w:trHeight w:val="169"/>
        </w:trPr>
        <w:tc>
          <w:tcPr>
            <w:tcW w:w="1488" w:type="dxa"/>
          </w:tcPr>
          <w:p w:rsidR="00B75B7D" w:rsidRPr="004B773F" w:rsidRDefault="00B75B7D" w:rsidP="00B75B7D">
            <w:pPr>
              <w:rPr>
                <w:rFonts w:ascii="Noto Sans" w:hAnsi="Noto Sans" w:cs="Noto Sans"/>
                <w:sz w:val="20"/>
              </w:rPr>
            </w:pPr>
          </w:p>
        </w:tc>
        <w:tc>
          <w:tcPr>
            <w:tcW w:w="3685" w:type="dxa"/>
          </w:tcPr>
          <w:p w:rsidR="00B75B7D" w:rsidRPr="004B773F" w:rsidRDefault="00B75B7D" w:rsidP="00B75B7D">
            <w:pPr>
              <w:rPr>
                <w:rFonts w:ascii="Noto Sans" w:hAnsi="Noto Sans" w:cs="Noto Sans"/>
                <w:sz w:val="20"/>
              </w:rPr>
            </w:pPr>
          </w:p>
        </w:tc>
        <w:tc>
          <w:tcPr>
            <w:tcW w:w="4536" w:type="dxa"/>
          </w:tcPr>
          <w:p w:rsidR="00B75B7D" w:rsidRPr="004B773F" w:rsidRDefault="00B75B7D" w:rsidP="00B75B7D">
            <w:pPr>
              <w:rPr>
                <w:rFonts w:ascii="Noto Sans" w:hAnsi="Noto Sans" w:cs="Noto Sans"/>
                <w:sz w:val="20"/>
              </w:rPr>
            </w:pPr>
          </w:p>
        </w:tc>
      </w:tr>
    </w:tbl>
    <w:p w:rsidR="00B75B7D" w:rsidRPr="004B773F" w:rsidRDefault="00B75B7D" w:rsidP="00B75B7D">
      <w:pPr>
        <w:rPr>
          <w:rFonts w:ascii="Noto Sans" w:hAnsi="Noto Sans" w:cs="Noto Sans"/>
          <w:sz w:val="20"/>
        </w:rPr>
      </w:pPr>
    </w:p>
    <w:p w:rsidR="00B75B7D" w:rsidRPr="004B773F" w:rsidRDefault="00B75B7D" w:rsidP="00B75B7D">
      <w:pPr>
        <w:jc w:val="both"/>
        <w:rPr>
          <w:rFonts w:ascii="Noto Sans" w:hAnsi="Noto Sans" w:cs="Noto Sans"/>
          <w:sz w:val="20"/>
        </w:rPr>
      </w:pPr>
      <w:r w:rsidRPr="004B773F">
        <w:rPr>
          <w:rFonts w:ascii="Noto Sans" w:hAnsi="Noto Sans" w:cs="Noto Sans"/>
          <w:sz w:val="20"/>
        </w:rPr>
        <w:t>B).- DE CARÁCTER TÉCNICO (PRECISAR EL PUNTO DE LA CONVOCATORIA O MENCIONAR EL ASPECTO ESPECÍFICO)</w:t>
      </w:r>
    </w:p>
    <w:p w:rsidR="00B75B7D" w:rsidRPr="004B773F" w:rsidRDefault="00B75B7D" w:rsidP="00B75B7D">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B75B7D" w:rsidRPr="004B773F" w:rsidTr="00B75B7D">
        <w:tc>
          <w:tcPr>
            <w:tcW w:w="1488"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Número</w:t>
            </w:r>
          </w:p>
        </w:tc>
        <w:tc>
          <w:tcPr>
            <w:tcW w:w="3685"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Preguntas</w:t>
            </w:r>
          </w:p>
        </w:tc>
        <w:tc>
          <w:tcPr>
            <w:tcW w:w="4536" w:type="dxa"/>
            <w:shd w:val="clear" w:color="auto" w:fill="A6A6A6"/>
          </w:tcPr>
          <w:p w:rsidR="00B75B7D" w:rsidRPr="004B773F" w:rsidRDefault="00B75B7D" w:rsidP="00B75B7D">
            <w:pPr>
              <w:jc w:val="center"/>
              <w:rPr>
                <w:rFonts w:ascii="Noto Sans" w:hAnsi="Noto Sans" w:cs="Noto Sans"/>
                <w:sz w:val="20"/>
              </w:rPr>
            </w:pPr>
            <w:r w:rsidRPr="004B773F">
              <w:rPr>
                <w:rFonts w:ascii="Noto Sans" w:hAnsi="Noto Sans" w:cs="Noto Sans"/>
                <w:sz w:val="20"/>
              </w:rPr>
              <w:t>Respuestas</w:t>
            </w:r>
          </w:p>
        </w:tc>
      </w:tr>
      <w:tr w:rsidR="00B75B7D" w:rsidRPr="004B773F" w:rsidTr="00B75B7D">
        <w:trPr>
          <w:trHeight w:val="239"/>
        </w:trPr>
        <w:tc>
          <w:tcPr>
            <w:tcW w:w="1488" w:type="dxa"/>
          </w:tcPr>
          <w:p w:rsidR="00B75B7D" w:rsidRPr="004B773F" w:rsidRDefault="00B75B7D" w:rsidP="00B75B7D">
            <w:pPr>
              <w:rPr>
                <w:rFonts w:ascii="Noto Sans" w:hAnsi="Noto Sans" w:cs="Noto Sans"/>
                <w:sz w:val="20"/>
              </w:rPr>
            </w:pPr>
          </w:p>
        </w:tc>
        <w:tc>
          <w:tcPr>
            <w:tcW w:w="3685" w:type="dxa"/>
          </w:tcPr>
          <w:p w:rsidR="00B75B7D" w:rsidRPr="004B773F" w:rsidRDefault="00B75B7D" w:rsidP="00B75B7D">
            <w:pPr>
              <w:rPr>
                <w:rFonts w:ascii="Noto Sans" w:hAnsi="Noto Sans" w:cs="Noto Sans"/>
                <w:sz w:val="20"/>
              </w:rPr>
            </w:pPr>
          </w:p>
        </w:tc>
        <w:tc>
          <w:tcPr>
            <w:tcW w:w="4536" w:type="dxa"/>
          </w:tcPr>
          <w:p w:rsidR="00B75B7D" w:rsidRPr="004B773F" w:rsidRDefault="00B75B7D" w:rsidP="00B75B7D">
            <w:pPr>
              <w:rPr>
                <w:rFonts w:ascii="Noto Sans" w:hAnsi="Noto Sans" w:cs="Noto Sans"/>
                <w:sz w:val="20"/>
              </w:rPr>
            </w:pPr>
          </w:p>
        </w:tc>
      </w:tr>
    </w:tbl>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r w:rsidRPr="004B773F">
        <w:rPr>
          <w:rFonts w:ascii="Noto Sans" w:hAnsi="Noto Sans" w:cs="Noto Sans"/>
          <w:sz w:val="20"/>
        </w:rPr>
        <w:t>ATENTAMENTE</w:t>
      </w:r>
    </w:p>
    <w:p w:rsidR="00B75B7D" w:rsidRPr="004B773F" w:rsidRDefault="00B75B7D" w:rsidP="00B75B7D">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B75B7D" w:rsidRPr="004B773F" w:rsidTr="00B75B7D">
        <w:trPr>
          <w:cantSplit/>
          <w:trHeight w:val="447"/>
          <w:jc w:val="center"/>
        </w:trPr>
        <w:tc>
          <w:tcPr>
            <w:tcW w:w="160" w:type="dxa"/>
            <w:tcBorders>
              <w:top w:val="single" w:sz="8" w:space="0" w:color="auto"/>
              <w:left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tcBorders>
          </w:tcPr>
          <w:p w:rsidR="00B75B7D" w:rsidRPr="004B773F" w:rsidRDefault="00B75B7D" w:rsidP="00B75B7D">
            <w:pPr>
              <w:rPr>
                <w:rFonts w:ascii="Noto Sans" w:hAnsi="Noto Sans" w:cs="Noto Sans"/>
                <w:sz w:val="20"/>
              </w:rPr>
            </w:pPr>
          </w:p>
        </w:tc>
        <w:tc>
          <w:tcPr>
            <w:tcW w:w="170" w:type="dxa"/>
            <w:tcBorders>
              <w:top w:val="single" w:sz="8" w:space="0" w:color="auto"/>
              <w:right w:val="single" w:sz="8" w:space="0" w:color="auto"/>
            </w:tcBorders>
          </w:tcPr>
          <w:p w:rsidR="00B75B7D" w:rsidRPr="004B773F" w:rsidRDefault="00B75B7D" w:rsidP="00B75B7D">
            <w:pPr>
              <w:rPr>
                <w:rFonts w:ascii="Noto Sans" w:hAnsi="Noto Sans" w:cs="Noto Sans"/>
                <w:sz w:val="20"/>
              </w:rPr>
            </w:pPr>
          </w:p>
        </w:tc>
        <w:tc>
          <w:tcPr>
            <w:tcW w:w="170" w:type="dxa"/>
            <w:tcBorders>
              <w:left w:val="nil"/>
            </w:tcBorders>
          </w:tcPr>
          <w:p w:rsidR="00B75B7D" w:rsidRPr="004B773F" w:rsidRDefault="00B75B7D" w:rsidP="00B75B7D">
            <w:pPr>
              <w:rPr>
                <w:rFonts w:ascii="Noto Sans" w:hAnsi="Noto Sans" w:cs="Noto Sans"/>
                <w:sz w:val="20"/>
              </w:rPr>
            </w:pPr>
          </w:p>
        </w:tc>
        <w:tc>
          <w:tcPr>
            <w:tcW w:w="170" w:type="dxa"/>
            <w:tcBorders>
              <w:top w:val="single" w:sz="8" w:space="0" w:color="auto"/>
              <w:left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tcBorders>
          </w:tcPr>
          <w:p w:rsidR="00B75B7D" w:rsidRPr="004B773F" w:rsidRDefault="00B75B7D" w:rsidP="00B75B7D">
            <w:pPr>
              <w:rPr>
                <w:rFonts w:ascii="Noto Sans" w:hAnsi="Noto Sans" w:cs="Noto Sans"/>
                <w:sz w:val="20"/>
              </w:rPr>
            </w:pPr>
          </w:p>
        </w:tc>
        <w:tc>
          <w:tcPr>
            <w:tcW w:w="170" w:type="dxa"/>
            <w:tcBorders>
              <w:top w:val="single" w:sz="8" w:space="0" w:color="auto"/>
              <w:right w:val="single" w:sz="8" w:space="0" w:color="auto"/>
            </w:tcBorders>
          </w:tcPr>
          <w:p w:rsidR="00B75B7D" w:rsidRPr="004B773F" w:rsidRDefault="00B75B7D" w:rsidP="00B75B7D">
            <w:pPr>
              <w:rPr>
                <w:rFonts w:ascii="Noto Sans" w:hAnsi="Noto Sans" w:cs="Noto Sans"/>
                <w:sz w:val="20"/>
              </w:rPr>
            </w:pPr>
          </w:p>
        </w:tc>
        <w:tc>
          <w:tcPr>
            <w:tcW w:w="170" w:type="dxa"/>
            <w:tcBorders>
              <w:left w:val="nil"/>
            </w:tcBorders>
          </w:tcPr>
          <w:p w:rsidR="00B75B7D" w:rsidRPr="004B773F" w:rsidRDefault="00B75B7D" w:rsidP="00B75B7D">
            <w:pPr>
              <w:rPr>
                <w:rFonts w:ascii="Noto Sans" w:hAnsi="Noto Sans" w:cs="Noto Sans"/>
                <w:sz w:val="20"/>
              </w:rPr>
            </w:pPr>
          </w:p>
        </w:tc>
        <w:tc>
          <w:tcPr>
            <w:tcW w:w="170" w:type="dxa"/>
            <w:tcBorders>
              <w:top w:val="single" w:sz="8" w:space="0" w:color="auto"/>
              <w:left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tcBorders>
          </w:tcPr>
          <w:p w:rsidR="00B75B7D" w:rsidRPr="004B773F" w:rsidRDefault="00B75B7D" w:rsidP="00B75B7D">
            <w:pPr>
              <w:rPr>
                <w:rFonts w:ascii="Noto Sans" w:hAnsi="Noto Sans" w:cs="Noto Sans"/>
                <w:sz w:val="20"/>
              </w:rPr>
            </w:pPr>
          </w:p>
        </w:tc>
        <w:tc>
          <w:tcPr>
            <w:tcW w:w="170" w:type="dxa"/>
            <w:tcBorders>
              <w:top w:val="single" w:sz="8" w:space="0" w:color="auto"/>
              <w:right w:val="single" w:sz="8" w:space="0" w:color="auto"/>
            </w:tcBorders>
          </w:tcPr>
          <w:p w:rsidR="00B75B7D" w:rsidRPr="004B773F" w:rsidRDefault="00B75B7D" w:rsidP="00B75B7D">
            <w:pPr>
              <w:rPr>
                <w:rFonts w:ascii="Noto Sans" w:hAnsi="Noto Sans" w:cs="Noto Sans"/>
                <w:sz w:val="20"/>
              </w:rPr>
            </w:pPr>
          </w:p>
        </w:tc>
      </w:tr>
      <w:tr w:rsidR="00B75B7D" w:rsidRPr="004B773F" w:rsidTr="00B75B7D">
        <w:trPr>
          <w:cantSplit/>
          <w:jc w:val="center"/>
        </w:trPr>
        <w:tc>
          <w:tcPr>
            <w:tcW w:w="160" w:type="dxa"/>
            <w:tcBorders>
              <w:left w:val="single" w:sz="8" w:space="0" w:color="auto"/>
              <w:bottom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bottom w:val="single" w:sz="8" w:space="0" w:color="auto"/>
            </w:tcBorders>
          </w:tcPr>
          <w:p w:rsidR="00B75B7D" w:rsidRPr="004B773F" w:rsidRDefault="00B75B7D" w:rsidP="00B75B7D">
            <w:pPr>
              <w:jc w:val="center"/>
              <w:rPr>
                <w:rFonts w:ascii="Noto Sans" w:hAnsi="Noto Sans" w:cs="Noto Sans"/>
                <w:sz w:val="20"/>
              </w:rPr>
            </w:pPr>
            <w:r w:rsidRPr="004B773F">
              <w:rPr>
                <w:rFonts w:ascii="Noto Sans" w:hAnsi="Noto Sans" w:cs="Noto Sans"/>
                <w:sz w:val="20"/>
              </w:rPr>
              <w:t>NOMBRE DEL REPRESENTANTE LEGAL</w:t>
            </w:r>
          </w:p>
        </w:tc>
        <w:tc>
          <w:tcPr>
            <w:tcW w:w="170" w:type="dxa"/>
            <w:tcBorders>
              <w:bottom w:val="single" w:sz="8" w:space="0" w:color="auto"/>
              <w:right w:val="single" w:sz="8" w:space="0" w:color="auto"/>
            </w:tcBorders>
          </w:tcPr>
          <w:p w:rsidR="00B75B7D" w:rsidRPr="004B773F" w:rsidRDefault="00B75B7D" w:rsidP="00B75B7D">
            <w:pPr>
              <w:rPr>
                <w:rFonts w:ascii="Noto Sans" w:hAnsi="Noto Sans" w:cs="Noto Sans"/>
                <w:sz w:val="20"/>
              </w:rPr>
            </w:pPr>
          </w:p>
        </w:tc>
        <w:tc>
          <w:tcPr>
            <w:tcW w:w="170" w:type="dxa"/>
            <w:tcBorders>
              <w:left w:val="nil"/>
            </w:tcBorders>
          </w:tcPr>
          <w:p w:rsidR="00B75B7D" w:rsidRPr="004B773F" w:rsidRDefault="00B75B7D" w:rsidP="00B75B7D">
            <w:pPr>
              <w:rPr>
                <w:rFonts w:ascii="Noto Sans" w:hAnsi="Noto Sans" w:cs="Noto Sans"/>
                <w:sz w:val="20"/>
              </w:rPr>
            </w:pPr>
          </w:p>
        </w:tc>
        <w:tc>
          <w:tcPr>
            <w:tcW w:w="170" w:type="dxa"/>
            <w:tcBorders>
              <w:left w:val="single" w:sz="8" w:space="0" w:color="auto"/>
              <w:bottom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bottom w:val="single" w:sz="8" w:space="0" w:color="auto"/>
            </w:tcBorders>
          </w:tcPr>
          <w:p w:rsidR="00B75B7D" w:rsidRPr="004B773F" w:rsidRDefault="00B75B7D" w:rsidP="00B75B7D">
            <w:pPr>
              <w:jc w:val="center"/>
              <w:rPr>
                <w:rFonts w:ascii="Noto Sans" w:hAnsi="Noto Sans" w:cs="Noto Sans"/>
                <w:sz w:val="20"/>
              </w:rPr>
            </w:pPr>
            <w:r w:rsidRPr="004B773F">
              <w:rPr>
                <w:rFonts w:ascii="Noto Sans" w:hAnsi="Noto Sans" w:cs="Noto Sans"/>
                <w:sz w:val="20"/>
              </w:rPr>
              <w:t>CARGO EN LA EMPRESA</w:t>
            </w:r>
          </w:p>
        </w:tc>
        <w:tc>
          <w:tcPr>
            <w:tcW w:w="170" w:type="dxa"/>
            <w:tcBorders>
              <w:bottom w:val="single" w:sz="8" w:space="0" w:color="auto"/>
              <w:right w:val="single" w:sz="8" w:space="0" w:color="auto"/>
            </w:tcBorders>
          </w:tcPr>
          <w:p w:rsidR="00B75B7D" w:rsidRPr="004B773F" w:rsidRDefault="00B75B7D" w:rsidP="00B75B7D">
            <w:pPr>
              <w:rPr>
                <w:rFonts w:ascii="Noto Sans" w:hAnsi="Noto Sans" w:cs="Noto Sans"/>
                <w:sz w:val="20"/>
              </w:rPr>
            </w:pPr>
          </w:p>
        </w:tc>
        <w:tc>
          <w:tcPr>
            <w:tcW w:w="170" w:type="dxa"/>
            <w:tcBorders>
              <w:left w:val="nil"/>
            </w:tcBorders>
          </w:tcPr>
          <w:p w:rsidR="00B75B7D" w:rsidRPr="004B773F" w:rsidRDefault="00B75B7D" w:rsidP="00B75B7D">
            <w:pPr>
              <w:rPr>
                <w:rFonts w:ascii="Noto Sans" w:hAnsi="Noto Sans" w:cs="Noto Sans"/>
                <w:sz w:val="20"/>
              </w:rPr>
            </w:pPr>
          </w:p>
        </w:tc>
        <w:tc>
          <w:tcPr>
            <w:tcW w:w="170" w:type="dxa"/>
            <w:tcBorders>
              <w:left w:val="single" w:sz="8" w:space="0" w:color="auto"/>
              <w:bottom w:val="single" w:sz="8" w:space="0" w:color="auto"/>
            </w:tcBorders>
          </w:tcPr>
          <w:p w:rsidR="00B75B7D" w:rsidRPr="004B773F" w:rsidRDefault="00B75B7D" w:rsidP="00B75B7D">
            <w:pPr>
              <w:rPr>
                <w:rFonts w:ascii="Noto Sans" w:hAnsi="Noto Sans" w:cs="Noto Sans"/>
                <w:sz w:val="20"/>
              </w:rPr>
            </w:pPr>
          </w:p>
        </w:tc>
        <w:tc>
          <w:tcPr>
            <w:tcW w:w="2727" w:type="dxa"/>
            <w:tcBorders>
              <w:top w:val="single" w:sz="8" w:space="0" w:color="auto"/>
              <w:bottom w:val="single" w:sz="8" w:space="0" w:color="auto"/>
            </w:tcBorders>
          </w:tcPr>
          <w:p w:rsidR="00B75B7D" w:rsidRPr="004B773F" w:rsidRDefault="00B75B7D" w:rsidP="00B75B7D">
            <w:pPr>
              <w:jc w:val="center"/>
              <w:rPr>
                <w:rFonts w:ascii="Noto Sans" w:hAnsi="Noto Sans" w:cs="Noto Sans"/>
                <w:sz w:val="20"/>
              </w:rPr>
            </w:pPr>
            <w:r w:rsidRPr="004B773F">
              <w:rPr>
                <w:rFonts w:ascii="Noto Sans" w:hAnsi="Noto Sans" w:cs="Noto Sans"/>
                <w:sz w:val="20"/>
              </w:rPr>
              <w:t>FIRMA</w:t>
            </w:r>
          </w:p>
        </w:tc>
        <w:tc>
          <w:tcPr>
            <w:tcW w:w="170" w:type="dxa"/>
            <w:tcBorders>
              <w:bottom w:val="single" w:sz="8" w:space="0" w:color="auto"/>
              <w:right w:val="single" w:sz="8" w:space="0" w:color="auto"/>
            </w:tcBorders>
          </w:tcPr>
          <w:p w:rsidR="00B75B7D" w:rsidRPr="004B773F" w:rsidRDefault="00B75B7D" w:rsidP="00B75B7D">
            <w:pPr>
              <w:rPr>
                <w:rFonts w:ascii="Noto Sans" w:hAnsi="Noto Sans" w:cs="Noto Sans"/>
                <w:sz w:val="20"/>
              </w:rPr>
            </w:pPr>
          </w:p>
        </w:tc>
      </w:tr>
    </w:tbl>
    <w:p w:rsidR="00B75B7D" w:rsidRPr="004B773F" w:rsidRDefault="00B75B7D" w:rsidP="00B75B7D">
      <w:pPr>
        <w:rPr>
          <w:rFonts w:ascii="Noto Sans" w:hAnsi="Noto Sans" w:cs="Noto Sans"/>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B75B7D" w:rsidRPr="004B773F" w:rsidTr="00B75B7D">
        <w:trPr>
          <w:jc w:val="center"/>
        </w:trPr>
        <w:tc>
          <w:tcPr>
            <w:tcW w:w="9422" w:type="dxa"/>
          </w:tcPr>
          <w:p w:rsidR="00B75B7D" w:rsidRPr="004B773F" w:rsidRDefault="00B75B7D" w:rsidP="00B75B7D">
            <w:pPr>
              <w:rPr>
                <w:rFonts w:ascii="Noto Sans" w:hAnsi="Noto Sans" w:cs="Noto Sans"/>
                <w:sz w:val="20"/>
              </w:rPr>
            </w:pPr>
            <w:r w:rsidRPr="004B773F">
              <w:rPr>
                <w:rFonts w:ascii="Noto Sans" w:hAnsi="Noto Sans" w:cs="Noto Sans"/>
                <w:sz w:val="20"/>
              </w:rPr>
              <w:t>Nota: Este documento podrá ser reproducido cuantas veces sea necesario.</w:t>
            </w:r>
          </w:p>
        </w:tc>
      </w:tr>
    </w:tbl>
    <w:p w:rsidR="00B75B7D" w:rsidRPr="004B773F" w:rsidRDefault="00B75B7D" w:rsidP="00B75B7D">
      <w:pPr>
        <w:rPr>
          <w:rFonts w:ascii="Noto Sans" w:hAnsi="Noto Sans" w:cs="Noto Sans"/>
          <w:sz w:val="20"/>
        </w:rPr>
      </w:pPr>
    </w:p>
    <w:p w:rsidR="00B75B7D" w:rsidRPr="004B773F" w:rsidRDefault="00B75B7D" w:rsidP="00B75B7D">
      <w:pPr>
        <w:jc w:val="both"/>
        <w:rPr>
          <w:rFonts w:ascii="Noto Sans" w:hAnsi="Noto Sans" w:cs="Noto Sans"/>
          <w:b/>
          <w:sz w:val="20"/>
        </w:rPr>
      </w:pPr>
    </w:p>
    <w:p w:rsidR="00B75B7D" w:rsidRPr="004B773F" w:rsidRDefault="00B75B7D" w:rsidP="00B75B7D">
      <w:pPr>
        <w:jc w:val="both"/>
        <w:rPr>
          <w:rFonts w:ascii="Noto Sans" w:hAnsi="Noto Sans" w:cs="Noto Sans"/>
          <w:sz w:val="20"/>
        </w:rPr>
      </w:pPr>
      <w:r w:rsidRPr="004B773F">
        <w:rPr>
          <w:rFonts w:ascii="Noto Sans" w:hAnsi="Noto Sans" w:cs="Noto Sans"/>
          <w:b/>
          <w:sz w:val="20"/>
        </w:rPr>
        <w:t>Nota: Las solicitudes de aclaración deberán plantearse de manera concisa y estar directamente</w:t>
      </w:r>
      <w:r w:rsidRPr="004B773F">
        <w:rPr>
          <w:rFonts w:ascii="Noto Sans" w:hAnsi="Noto Sans" w:cs="Noto Sans"/>
          <w:sz w:val="20"/>
        </w:rPr>
        <w:t xml:space="preserve"> vinculadas con los puntos contenidos en la presente Convocatoria indicando el numeral o punto específico con el cual se relaciona.</w:t>
      </w:r>
    </w:p>
    <w:p w:rsidR="00B75B7D" w:rsidRPr="004B773F" w:rsidRDefault="00B75B7D" w:rsidP="00B75B7D">
      <w:pPr>
        <w:jc w:val="center"/>
        <w:rPr>
          <w:rFonts w:ascii="Noto Sans" w:hAnsi="Noto Sans" w:cs="Noto Sans"/>
          <w:b/>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Pr="004B773F" w:rsidRDefault="00B75B7D" w:rsidP="00B75B7D">
      <w:pPr>
        <w:widowControl w:val="0"/>
        <w:ind w:right="49"/>
        <w:jc w:val="both"/>
        <w:rPr>
          <w:rFonts w:ascii="Noto Sans" w:hAnsi="Noto Sans" w:cs="Noto Sans"/>
          <w:sz w:val="20"/>
        </w:rPr>
      </w:pPr>
    </w:p>
    <w:p w:rsidR="00B75B7D" w:rsidRDefault="00B75B7D" w:rsidP="00B75B7D">
      <w:pPr>
        <w:widowControl w:val="0"/>
        <w:ind w:right="49"/>
        <w:jc w:val="both"/>
        <w:rPr>
          <w:rFonts w:ascii="Noto Sans" w:hAnsi="Noto Sans" w:cs="Noto Sans"/>
          <w:sz w:val="20"/>
        </w:rPr>
      </w:pPr>
    </w:p>
    <w:p w:rsidR="006A5E83" w:rsidRPr="004B773F" w:rsidRDefault="006A5E83" w:rsidP="00B75B7D">
      <w:pPr>
        <w:widowControl w:val="0"/>
        <w:ind w:right="49"/>
        <w:jc w:val="both"/>
        <w:rPr>
          <w:rFonts w:ascii="Noto Sans" w:hAnsi="Noto Sans" w:cs="Noto Sans"/>
          <w:sz w:val="20"/>
        </w:rPr>
      </w:pPr>
    </w:p>
    <w:p w:rsidR="00B75B7D" w:rsidRPr="004B773F" w:rsidRDefault="00B75B7D" w:rsidP="00B75B7D">
      <w:pPr>
        <w:widowControl w:val="0"/>
        <w:ind w:left="142" w:right="368"/>
        <w:jc w:val="center"/>
        <w:rPr>
          <w:rFonts w:ascii="Noto Sans" w:hAnsi="Noto Sans" w:cs="Noto Sans"/>
          <w:b/>
          <w:sz w:val="20"/>
        </w:rPr>
      </w:pPr>
      <w:r w:rsidRPr="004B773F">
        <w:rPr>
          <w:rFonts w:ascii="Noto Sans" w:hAnsi="Noto Sans" w:cs="Noto Sans"/>
          <w:b/>
          <w:sz w:val="20"/>
        </w:rPr>
        <w:t>ANEXO 18</w:t>
      </w:r>
    </w:p>
    <w:p w:rsidR="00B75B7D" w:rsidRPr="004B773F" w:rsidRDefault="00B75B7D" w:rsidP="00B75B7D">
      <w:pPr>
        <w:widowControl w:val="0"/>
        <w:ind w:left="142" w:right="368"/>
        <w:jc w:val="center"/>
        <w:rPr>
          <w:rFonts w:ascii="Noto Sans" w:hAnsi="Noto Sans" w:cs="Noto Sans"/>
          <w:b/>
          <w:sz w:val="20"/>
        </w:rPr>
      </w:pPr>
      <w:r w:rsidRPr="004B773F">
        <w:rPr>
          <w:rFonts w:ascii="Noto Sans" w:hAnsi="Noto Sans" w:cs="Noto Sans"/>
          <w:b/>
          <w:sz w:val="20"/>
        </w:rPr>
        <w:t>MODELO DE CONTRATO</w:t>
      </w:r>
    </w:p>
    <w:p w:rsidR="00B75B7D" w:rsidRPr="004B773F" w:rsidRDefault="00B75B7D" w:rsidP="00B75B7D">
      <w:pPr>
        <w:widowControl w:val="0"/>
        <w:ind w:left="142" w:right="368"/>
        <w:jc w:val="center"/>
        <w:rPr>
          <w:rFonts w:ascii="Noto Sans" w:hAnsi="Noto Sans" w:cs="Noto Sans"/>
          <w:b/>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sz w:val="20"/>
        </w:rPr>
        <w:t xml:space="preserve">CONTRATO ABIERTO </w:t>
      </w:r>
      <w:r w:rsidR="008174A4" w:rsidRPr="004B773F">
        <w:rPr>
          <w:rFonts w:ascii="Noto Sans" w:hAnsi="Noto Sans" w:cs="Noto Sans"/>
          <w:b/>
          <w:sz w:val="20"/>
        </w:rPr>
        <w:t xml:space="preserve">PARA LA </w:t>
      </w:r>
      <w:r w:rsidR="008174A4" w:rsidRPr="008174A4">
        <w:rPr>
          <w:rFonts w:ascii="Noto Sans" w:hAnsi="Noto Sans" w:cs="Noto Sans"/>
          <w:b/>
          <w:sz w:val="20"/>
        </w:rPr>
        <w:t>ADQUISICIÓN DE APARATOS AUDITIVOS PARA UNIDADES MEDICAS Y HOSPITALARIAS  DEL OOAD SUR DEL DISTRITO FEDERAL EN EL EJERCICIO 2025,</w:t>
      </w:r>
      <w:r w:rsidR="008174A4" w:rsidRPr="004B773F">
        <w:rPr>
          <w:rFonts w:ascii="Noto Sans" w:hAnsi="Noto Sans" w:cs="Noto Sans"/>
          <w:b/>
          <w:bCs/>
          <w:sz w:val="20"/>
          <w:lang w:val="es-ES_tradnl"/>
        </w:rPr>
        <w:t xml:space="preserve"> </w:t>
      </w:r>
      <w:r w:rsidRPr="004B773F">
        <w:rPr>
          <w:rFonts w:ascii="Noto Sans" w:hAnsi="Noto Sans" w:cs="Noto Sans"/>
          <w:b/>
          <w:sz w:val="20"/>
        </w:rPr>
        <w:t>QUE CELEBRAN POR UNA PARTE, EL EJECUTIVO FEDERAL POR CONDUCTO DEL</w:t>
      </w:r>
      <w:r w:rsidRPr="004B773F">
        <w:rPr>
          <w:rFonts w:ascii="Noto Sans" w:hAnsi="Noto Sans" w:cs="Noto Sans"/>
          <w:b/>
          <w:bCs/>
          <w:sz w:val="20"/>
        </w:rPr>
        <w:t xml:space="preserve"> INSTITUTO MEXICANO 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B75B7D" w:rsidRPr="004B773F" w:rsidRDefault="00B75B7D" w:rsidP="00B75B7D">
      <w:pPr>
        <w:spacing w:line="240" w:lineRule="atLeast"/>
        <w:ind w:left="142" w:right="368"/>
        <w:jc w:val="both"/>
        <w:rPr>
          <w:rFonts w:ascii="Noto Sans" w:eastAsia="Arial" w:hAnsi="Noto Sans" w:cs="Noto Sans"/>
          <w:b/>
          <w:sz w:val="20"/>
        </w:rPr>
      </w:pPr>
    </w:p>
    <w:p w:rsidR="00B75B7D" w:rsidRPr="004B773F" w:rsidRDefault="00B75B7D" w:rsidP="00B75B7D">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B75B7D" w:rsidRPr="004B773F" w:rsidRDefault="00B75B7D" w:rsidP="00B75B7D">
      <w:pPr>
        <w:ind w:left="142" w:right="368"/>
        <w:jc w:val="both"/>
        <w:rPr>
          <w:rFonts w:ascii="Noto Sans" w:hAnsi="Noto Sans" w:cs="Noto Sans"/>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sidRPr="004B773F">
        <w:rPr>
          <w:rFonts w:ascii="Noto Sans" w:hAnsi="Noto Sans" w:cs="Noto Sans"/>
          <w:b/>
          <w:bCs/>
          <w:sz w:val="20"/>
        </w:rPr>
        <w:t xml:space="preserve">Invitación a Cuando Menos Tres Personas de número IA-50-GYR-050GYR025-N-XXXX-2024, </w:t>
      </w:r>
      <w:r w:rsidRPr="004B773F">
        <w:rPr>
          <w:rFonts w:ascii="Noto Sans" w:hAnsi="Noto Sans" w:cs="Noto Sans"/>
          <w:bCs/>
          <w:sz w:val="20"/>
        </w:rPr>
        <w:t xml:space="preserve">realizado al amparo de lo establecido en el </w:t>
      </w:r>
      <w:r w:rsidRPr="004B773F">
        <w:rPr>
          <w:rFonts w:ascii="Noto Sans" w:hAnsi="Noto Sans" w:cs="Noto Sans"/>
          <w:sz w:val="20"/>
          <w:lang w:eastAsia="es-ES"/>
        </w:rPr>
        <w:t xml:space="preserve">artículo 134 de la Constitución Política de los Estados Unidos Mexicanos y de conformidad con 134, de la Constitución Política de los Estados Unidos Mexicanos, </w:t>
      </w:r>
      <w:r w:rsidR="00B66B6E" w:rsidRPr="00966D27">
        <w:rPr>
          <w:rFonts w:ascii="Geomanist" w:hAnsi="Geomanist" w:cs="Arial"/>
          <w:sz w:val="20"/>
        </w:rPr>
        <w:t>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w:t>
      </w:r>
      <w:r w:rsidRPr="004B773F">
        <w:rPr>
          <w:rFonts w:ascii="Noto Sans" w:hAnsi="Noto Sans" w:cs="Noto Sans"/>
          <w:sz w:val="20"/>
          <w:lang w:eastAsia="es-ES"/>
        </w:rPr>
        <w:t>y de conformidad con los artículos 35</w:t>
      </w:r>
      <w:r w:rsidR="00B66B6E">
        <w:rPr>
          <w:rFonts w:ascii="Noto Sans" w:hAnsi="Noto Sans" w:cs="Noto Sans"/>
          <w:sz w:val="20"/>
          <w:lang w:eastAsia="es-ES"/>
        </w:rPr>
        <w:t xml:space="preserve"> fracción II</w:t>
      </w:r>
      <w:r w:rsidRPr="004B773F">
        <w:rPr>
          <w:rFonts w:ascii="Noto Sans" w:hAnsi="Noto Sans" w:cs="Noto Sans"/>
          <w:sz w:val="20"/>
          <w:lang w:eastAsia="es-ES"/>
        </w:rPr>
        <w:t xml:space="preserve">, 36, </w:t>
      </w:r>
      <w:r w:rsidR="00B66B6E">
        <w:rPr>
          <w:rFonts w:ascii="Noto Sans" w:hAnsi="Noto Sans" w:cs="Noto Sans"/>
          <w:sz w:val="20"/>
          <w:lang w:eastAsia="es-ES"/>
        </w:rPr>
        <w:t xml:space="preserve">39 fracción II </w:t>
      </w:r>
      <w:r w:rsidRPr="004B773F">
        <w:rPr>
          <w:rFonts w:ascii="Noto Sans" w:hAnsi="Noto Sans" w:cs="Noto Sans"/>
          <w:sz w:val="20"/>
          <w:lang w:eastAsia="es-ES"/>
        </w:rPr>
        <w:t xml:space="preserve">40, 44, 45, 46, 47, 49, 53, 54, 56, 66, 68, 70, 71 y75, (LAASSP) y artículos 39, 40, 42, 44, 45, 46, 47, 48, 49, 50, 52, 54, 55, 56 y 58  de su Reglamento, las Políticas, Bases 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en la cuenta presupuestal número </w:t>
      </w:r>
      <w:r w:rsidRPr="004B773F">
        <w:rPr>
          <w:rFonts w:ascii="Noto Sans" w:hAnsi="Noto Sans" w:cs="Noto Sans"/>
          <w:b/>
          <w:sz w:val="20"/>
        </w:rPr>
        <w:t>51251018</w:t>
      </w:r>
      <w:r w:rsidRPr="004B773F">
        <w:rPr>
          <w:rFonts w:ascii="Noto Sans" w:hAnsi="Noto Sans" w:cs="Noto Sans"/>
          <w:sz w:val="20"/>
        </w:rPr>
        <w:t xml:space="preserve">, de conformidad con el Certificado de Disponibilidad Presupuestal Previo  con número de folio </w:t>
      </w:r>
      <w:r w:rsidRPr="004B773F">
        <w:rPr>
          <w:rFonts w:ascii="Noto Sans" w:hAnsi="Noto Sans" w:cs="Noto Sans"/>
          <w:b/>
          <w:sz w:val="20"/>
        </w:rPr>
        <w:t>0000019828-2025-2024 de fecha 10 de abril de 2025</w:t>
      </w:r>
      <w:r w:rsidRPr="004B773F">
        <w:rPr>
          <w:rFonts w:ascii="Noto Sans" w:hAnsi="Noto Sans" w:cs="Noto Sans"/>
          <w:sz w:val="20"/>
        </w:rPr>
        <w:t xml:space="preserve">, emitido por el Titular de la Coordinación de Abastecimiento y Equipamiento del </w:t>
      </w:r>
      <w:r w:rsidRPr="004B773F">
        <w:rPr>
          <w:rFonts w:ascii="Noto Sans" w:hAnsi="Noto Sans" w:cs="Noto Sans"/>
          <w:b/>
          <w:sz w:val="20"/>
        </w:rPr>
        <w:t xml:space="preserve">Órgano De Operación Administrativa Desconcentrada Sur del Distrito Federal. </w:t>
      </w:r>
      <w:r w:rsidRPr="004B773F">
        <w:rPr>
          <w:rFonts w:ascii="Noto Sans" w:hAnsi="Noto Sans" w:cs="Noto Sans"/>
          <w:bCs/>
          <w:sz w:val="20"/>
        </w:rPr>
        <w:t xml:space="preserve">El presupuesto definitivo a ejercer está sujeto a la aprobación del Presupuesto de Egresos de la Federación para el ejercicio 2024, por parte de la H. Cámara de Diputados del Congreso de la Unión, por lo que el cumplimiento de las obligaciones de esta </w:t>
      </w:r>
      <w:r w:rsidRPr="004B773F">
        <w:rPr>
          <w:rFonts w:ascii="Noto Sans" w:hAnsi="Noto Sans" w:cs="Noto Sans"/>
          <w:b/>
          <w:bCs/>
          <w:sz w:val="20"/>
        </w:rPr>
        <w:t>Invitación a Cuando Menos Tres Personas de número IA-50-</w:t>
      </w:r>
      <w:r w:rsidRPr="004B773F">
        <w:rPr>
          <w:rFonts w:ascii="Noto Sans" w:hAnsi="Noto Sans" w:cs="Noto Sans"/>
          <w:b/>
          <w:bCs/>
          <w:sz w:val="20"/>
        </w:rPr>
        <w:lastRenderedPageBreak/>
        <w:t xml:space="preserve">GYR-050GYR025-N-XXX-2025, </w:t>
      </w:r>
      <w:r w:rsidRPr="004B773F">
        <w:rPr>
          <w:rFonts w:ascii="Noto Sans" w:hAnsi="Noto Sans" w:cs="Noto Sans"/>
          <w:sz w:val="20"/>
        </w:rPr>
        <w:t>para la</w:t>
      </w:r>
      <w:r w:rsidRPr="004B773F">
        <w:rPr>
          <w:rFonts w:ascii="Noto Sans" w:hAnsi="Noto Sans" w:cs="Noto Sans"/>
          <w:b/>
          <w:sz w:val="20"/>
        </w:rPr>
        <w:t xml:space="preserve"> </w:t>
      </w:r>
      <w:r w:rsidR="008174A4" w:rsidRPr="008174A4">
        <w:rPr>
          <w:rFonts w:ascii="Noto Sans" w:hAnsi="Noto Sans" w:cs="Noto Sans"/>
          <w:b/>
          <w:sz w:val="20"/>
        </w:rPr>
        <w:t>ADQUISICIÓN DE APARATOS AUDITIVOS PARA UNIDADES MEDICAS Y HOSPITALARIAS  DEL OOAD SUR DEL DISTRITO FEDERAL EN EL EJERCICIO 2025</w:t>
      </w:r>
      <w:r w:rsidR="008174A4" w:rsidRPr="004B773F">
        <w:rPr>
          <w:rFonts w:ascii="Noto Sans" w:hAnsi="Noto Sans" w:cs="Noto Sans"/>
          <w:b/>
          <w:sz w:val="20"/>
        </w:rPr>
        <w:t>,</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que para el ejercicio fiscal 2025,  apruebe la H. Cámara de Diputados del Congreso de la Unión, sin responsabilidad alguna para el Instituto Mexicano del Seguro Social.</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B75B7D" w:rsidRPr="004B773F" w:rsidRDefault="00B75B7D" w:rsidP="00B75B7D">
      <w:pPr>
        <w:ind w:left="142" w:right="368"/>
        <w:jc w:val="both"/>
        <w:rPr>
          <w:rFonts w:ascii="Noto Sans" w:hAnsi="Noto Sans" w:cs="Noto Sans"/>
          <w:b/>
          <w:sz w:val="20"/>
          <w:lang w:val="es" w:eastAsia="es-MX"/>
        </w:rPr>
      </w:pPr>
    </w:p>
    <w:p w:rsidR="00B75B7D" w:rsidRPr="004B773F" w:rsidRDefault="00B75B7D" w:rsidP="00B75B7D">
      <w:pPr>
        <w:ind w:left="142"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spacing w:after="240"/>
        <w:ind w:left="142"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B75B7D" w:rsidRPr="004B773F" w:rsidRDefault="00B75B7D" w:rsidP="00B75B7D">
      <w:pPr>
        <w:spacing w:after="240"/>
        <w:ind w:left="142" w:right="368"/>
        <w:jc w:val="both"/>
        <w:rPr>
          <w:rFonts w:ascii="Noto Sans" w:hAnsi="Noto Sans" w:cs="Noto Sans"/>
          <w:sz w:val="20"/>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del Órgano de Operación Administrativa Desconcentrada Sur del Distrito Federal, </w:t>
      </w:r>
      <w:r w:rsidRPr="004B773F">
        <w:rPr>
          <w:rFonts w:ascii="Noto Sans" w:hAnsi="Noto Sans" w:cs="Noto Sans"/>
          <w:sz w:val="20"/>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B75B7D" w:rsidRPr="004B773F" w:rsidRDefault="00B75B7D" w:rsidP="00B75B7D">
      <w:pPr>
        <w:spacing w:after="240"/>
        <w:ind w:left="142" w:right="368"/>
        <w:jc w:val="both"/>
        <w:rPr>
          <w:rFonts w:ascii="Noto Sans" w:hAnsi="Noto Sans" w:cs="Noto Sans"/>
          <w:b/>
          <w:bCs/>
          <w:sz w:val="20"/>
        </w:rPr>
      </w:pPr>
      <w:r w:rsidRPr="004B773F">
        <w:rPr>
          <w:rFonts w:ascii="Noto Sans" w:hAnsi="Noto Sans" w:cs="Noto Sans"/>
          <w:b/>
          <w:bCs/>
          <w:sz w:val="20"/>
        </w:rPr>
        <w:t xml:space="preserve">I.10.-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Maricela Peña Chávez</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 VARFJ71121042A</w:t>
      </w:r>
      <w:r w:rsidRPr="008174A4">
        <w:rPr>
          <w:rFonts w:ascii="Noto Sans" w:hAnsi="Noto Sans" w:cs="Noto Sans"/>
          <w:bCs/>
          <w:color w:val="000000" w:themeColor="text1"/>
          <w:sz w:val="20"/>
        </w:rPr>
        <w:t xml:space="preserve">, </w:t>
      </w:r>
      <w:r w:rsidRPr="004B773F">
        <w:rPr>
          <w:rFonts w:ascii="Noto Sans" w:hAnsi="Noto Sans" w:cs="Noto Sans"/>
          <w:bCs/>
          <w:sz w:val="20"/>
          <w:lang w:eastAsia="es-MX"/>
        </w:rPr>
        <w:t>Representante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B75B7D" w:rsidRPr="004B773F" w:rsidRDefault="00B75B7D" w:rsidP="00B75B7D">
      <w:pPr>
        <w:ind w:left="142" w:right="368"/>
        <w:jc w:val="both"/>
        <w:rPr>
          <w:rFonts w:ascii="Noto Sans" w:hAnsi="Noto Sans" w:cs="Noto Sans"/>
          <w:color w:val="000000"/>
          <w:sz w:val="20"/>
          <w:lang w:val="es" w:eastAsia="es-MX"/>
        </w:rPr>
      </w:pPr>
      <w:r w:rsidRPr="004B773F">
        <w:rPr>
          <w:rFonts w:ascii="Noto Sans" w:hAnsi="Noto Sans" w:cs="Noto Sans"/>
          <w:b/>
          <w:bCs/>
          <w:sz w:val="20"/>
        </w:rPr>
        <w:lastRenderedPageBreak/>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la Doctora</w:t>
      </w:r>
      <w:r w:rsidRPr="004B773F">
        <w:rPr>
          <w:rFonts w:ascii="Noto Sans" w:hAnsi="Noto Sans" w:cs="Noto Sans"/>
          <w:b/>
          <w:bCs/>
          <w:sz w:val="20"/>
        </w:rPr>
        <w:t xml:space="preserve"> Alma Alejandra Martínez Gonzalez,</w:t>
      </w:r>
      <w:r w:rsidRPr="004B773F">
        <w:rPr>
          <w:rFonts w:ascii="Noto Sans" w:hAnsi="Noto Sans" w:cs="Noto Sans"/>
          <w:bCs/>
          <w:sz w:val="20"/>
        </w:rPr>
        <w:t xml:space="preserve"> con R.F.C. MAGA861114AQ4, 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tabs>
          <w:tab w:val="left" w:pos="1440"/>
        </w:tabs>
        <w:snapToGrid w:val="0"/>
        <w:ind w:left="142" w:right="368"/>
        <w:jc w:val="both"/>
        <w:rPr>
          <w:rFonts w:ascii="Noto Sans" w:hAnsi="Noto Sans" w:cs="Noto Sans"/>
          <w:b/>
          <w:sz w:val="20"/>
        </w:rPr>
      </w:pPr>
      <w:r w:rsidRPr="004B773F">
        <w:rPr>
          <w:rFonts w:ascii="Noto Sans" w:hAnsi="Noto Sans" w:cs="Noto Sans"/>
          <w:b/>
          <w:bCs/>
          <w:sz w:val="20"/>
        </w:rPr>
        <w:t xml:space="preserve">I.12.- </w:t>
      </w:r>
      <w:r w:rsidRPr="004B773F">
        <w:rPr>
          <w:rFonts w:ascii="Noto Sans" w:hAnsi="Noto Sans" w:cs="Noto Sans"/>
          <w:sz w:val="20"/>
        </w:rPr>
        <w:t xml:space="preserve">Para el cumplimiento de sus funciones y la realización de sus actividades, requiere </w:t>
      </w:r>
      <w:r w:rsidR="00AA0838" w:rsidRPr="004B773F">
        <w:rPr>
          <w:rFonts w:ascii="Noto Sans" w:hAnsi="Noto Sans" w:cs="Noto Sans"/>
          <w:sz w:val="20"/>
        </w:rPr>
        <w:t>la</w:t>
      </w:r>
      <w:r w:rsidR="00AA0838" w:rsidRPr="004B773F">
        <w:rPr>
          <w:rFonts w:ascii="Noto Sans" w:hAnsi="Noto Sans" w:cs="Noto Sans"/>
          <w:b/>
          <w:sz w:val="20"/>
        </w:rPr>
        <w:t xml:space="preserve"> </w:t>
      </w:r>
      <w:r w:rsidR="00AA0838" w:rsidRPr="008174A4">
        <w:rPr>
          <w:rFonts w:ascii="Noto Sans" w:hAnsi="Noto Sans" w:cs="Noto Sans"/>
          <w:b/>
          <w:sz w:val="20"/>
        </w:rPr>
        <w:t>ADQUISICIÓN DE APARATOS AUDITIVOS PARA UNIDADES MEDICAS Y HOSPITALARIAS  DEL OOAD SUR DEL DISTRITO FEDERAL EN EL EJERCICIO 2025</w:t>
      </w:r>
      <w:r w:rsidRPr="004B773F">
        <w:rPr>
          <w:rFonts w:ascii="Noto Sans" w:hAnsi="Noto Sans" w:cs="Noto Sans"/>
          <w:b/>
          <w:bCs/>
          <w:sz w:val="20"/>
          <w:lang w:val="es-ES_tradnl"/>
        </w:rPr>
        <w:t xml:space="preserve">, </w:t>
      </w:r>
      <w:r w:rsidRPr="004B773F">
        <w:rPr>
          <w:rFonts w:ascii="Noto Sans" w:hAnsi="Noto Sans" w:cs="Noto Sans"/>
          <w:sz w:val="20"/>
        </w:rPr>
        <w:t>solicitado por el Área Usuaria, conforme al procedimiento autorizado para tales efectos.</w:t>
      </w:r>
    </w:p>
    <w:p w:rsidR="00B75B7D" w:rsidRPr="004B773F" w:rsidRDefault="00B75B7D" w:rsidP="00B75B7D">
      <w:pPr>
        <w:tabs>
          <w:tab w:val="left" w:pos="3869"/>
        </w:tabs>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sidRPr="004B773F">
        <w:rPr>
          <w:rFonts w:ascii="Noto Sans" w:hAnsi="Noto Sans" w:cs="Noto Sans"/>
          <w:b/>
          <w:sz w:val="20"/>
        </w:rPr>
        <w:t>invitación</w:t>
      </w:r>
      <w:r w:rsidRPr="004B773F">
        <w:rPr>
          <w:rFonts w:ascii="Noto Sans" w:hAnsi="Noto Sans" w:cs="Noto Sans"/>
          <w:sz w:val="20"/>
        </w:rPr>
        <w:t xml:space="preserve"> y el presente instrumento jurídico, prevalecerá lo establecido en la </w:t>
      </w:r>
      <w:r w:rsidRPr="004B773F">
        <w:rPr>
          <w:rFonts w:ascii="Noto Sans" w:hAnsi="Noto Sans" w:cs="Noto Sans"/>
          <w:b/>
          <w:sz w:val="20"/>
        </w:rPr>
        <w:t>invitación</w:t>
      </w:r>
      <w:r w:rsidRPr="004B773F">
        <w:rPr>
          <w:rFonts w:ascii="Noto Sans" w:hAnsi="Noto Sans" w:cs="Noto Sans"/>
          <w:sz w:val="20"/>
        </w:rPr>
        <w:t xml:space="preserv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moral,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 xml:space="preserve">con Folio N. </w:t>
      </w:r>
      <w:proofErr w:type="spellStart"/>
      <w:r w:rsidRPr="004B773F">
        <w:rPr>
          <w:rFonts w:ascii="Noto Sans" w:eastAsia="Arial" w:hAnsi="Noto Sans" w:cs="Noto Sans"/>
          <w:b/>
          <w:sz w:val="20"/>
        </w:rPr>
        <w:t>XXXXX</w:t>
      </w:r>
      <w:r w:rsidRPr="004B773F">
        <w:rPr>
          <w:rFonts w:ascii="Noto Sans" w:eastAsia="Arial" w:hAnsi="Noto Sans" w:cs="Noto Sans"/>
          <w:sz w:val="20"/>
        </w:rPr>
        <w:t>de</w:t>
      </w:r>
      <w:proofErr w:type="spellEnd"/>
      <w:r w:rsidRPr="004B773F">
        <w:rPr>
          <w:rFonts w:ascii="Noto Sans" w:eastAsia="Arial" w:hAnsi="Noto Sans" w:cs="Noto Sans"/>
          <w:sz w:val="20"/>
        </w:rPr>
        <w:t xml:space="preserv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B75B7D" w:rsidRPr="004B773F" w:rsidRDefault="00B75B7D" w:rsidP="00B75B7D">
      <w:pPr>
        <w:tabs>
          <w:tab w:val="left" w:pos="8222"/>
        </w:tabs>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w:t>
      </w:r>
      <w:r w:rsidRPr="004B773F">
        <w:rPr>
          <w:rFonts w:ascii="Noto Sans" w:hAnsi="Noto Sans" w:cs="Noto Sans"/>
          <w:sz w:val="20"/>
        </w:rPr>
        <w:lastRenderedPageBreak/>
        <w:t xml:space="preserve">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sidR="00675ADB">
        <w:rPr>
          <w:rFonts w:ascii="Noto Sans" w:hAnsi="Noto Sans" w:cs="Noto Sans"/>
          <w:sz w:val="20"/>
        </w:rPr>
        <w:t>71</w:t>
      </w:r>
      <w:r w:rsidR="00675ADB" w:rsidRPr="002278BB">
        <w:rPr>
          <w:rFonts w:ascii="Noto Sans" w:hAnsi="Noto Sans" w:cs="Noto Sans"/>
          <w:sz w:val="20"/>
        </w:rPr>
        <w:t xml:space="preserve"> facción II</w:t>
      </w:r>
      <w:r w:rsidR="00675ADB">
        <w:rPr>
          <w:rFonts w:ascii="Noto Sans" w:hAnsi="Noto Sans" w:cs="Noto Sans"/>
          <w:sz w:val="20"/>
        </w:rPr>
        <w:t>I</w:t>
      </w:r>
      <w:r w:rsidR="00675ADB"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88 fracción I de su Reglamento; así como que “EL PROVEEDOR” no se encuentra en alguno de los supuestos del artículo </w:t>
      </w:r>
      <w:r w:rsidR="00892910">
        <w:rPr>
          <w:rFonts w:ascii="Noto Sans" w:hAnsi="Noto Sans" w:cs="Noto Sans"/>
          <w:sz w:val="20"/>
        </w:rPr>
        <w:t>71</w:t>
      </w:r>
      <w:r w:rsidRPr="004B773F">
        <w:rPr>
          <w:rFonts w:ascii="Noto Sans" w:hAnsi="Noto Sans" w:cs="Noto Sans"/>
          <w:sz w:val="20"/>
        </w:rPr>
        <w:t xml:space="preserve"> y </w:t>
      </w:r>
      <w:r w:rsidR="00892910">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Alcaldía Cuauhtémoc</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sidR="00FF5642">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B75B7D" w:rsidRPr="004B773F" w:rsidRDefault="00B75B7D" w:rsidP="00B75B7D">
      <w:pPr>
        <w:ind w:left="142" w:right="368"/>
        <w:jc w:val="both"/>
        <w:rPr>
          <w:rFonts w:ascii="Noto Sans" w:hAnsi="Noto Sans" w:cs="Noto Sans"/>
          <w:sz w:val="20"/>
          <w:lang w:eastAsia="es-ES"/>
        </w:rPr>
      </w:pPr>
    </w:p>
    <w:p w:rsidR="00B75B7D" w:rsidRPr="004B773F" w:rsidRDefault="00B75B7D" w:rsidP="00B75B7D">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sidR="00FF5642">
        <w:rPr>
          <w:rFonts w:ascii="Noto Sans" w:hAnsi="Noto Sans" w:cs="Noto Sans"/>
          <w:sz w:val="20"/>
        </w:rPr>
        <w:t>en el artículo</w:t>
      </w:r>
      <w:r w:rsidRPr="004B773F">
        <w:rPr>
          <w:rFonts w:ascii="Noto Sans" w:hAnsi="Noto Sans" w:cs="Noto Sans"/>
          <w:sz w:val="20"/>
        </w:rPr>
        <w:t xml:space="preserve"> 107 de</w:t>
      </w:r>
      <w:r w:rsidR="00FF5642">
        <w:rPr>
          <w:rFonts w:ascii="Noto Sans" w:hAnsi="Noto Sans" w:cs="Noto Sans"/>
          <w:sz w:val="20"/>
        </w:rPr>
        <w:t xml:space="preserve">l </w:t>
      </w:r>
      <w:r w:rsidRPr="004B773F">
        <w:rPr>
          <w:rFonts w:ascii="Noto Sans" w:hAnsi="Noto Sans" w:cs="Noto Sans"/>
          <w:sz w:val="20"/>
        </w:rPr>
        <w:t>Reglamento</w:t>
      </w:r>
      <w:r w:rsidR="00FF5642" w:rsidRPr="00FF5642">
        <w:rPr>
          <w:rFonts w:ascii="Noto Sans" w:hAnsi="Noto Sans" w:cs="Noto Sans"/>
          <w:sz w:val="20"/>
        </w:rPr>
        <w:t xml:space="preserve"> </w:t>
      </w:r>
      <w:r w:rsidR="00FF5642" w:rsidRPr="004B773F">
        <w:rPr>
          <w:rFonts w:ascii="Noto Sans" w:hAnsi="Noto Sans" w:cs="Noto Sans"/>
          <w:sz w:val="20"/>
        </w:rPr>
        <w:t>de la Ley de Adquisiciones, Arrendamientos y Servicios del Sector Público</w:t>
      </w:r>
      <w:r w:rsidRPr="004B773F">
        <w:rPr>
          <w:rFonts w:ascii="Noto Sans" w:hAnsi="Noto Sans" w:cs="Noto Sans"/>
          <w:sz w:val="20"/>
        </w:rPr>
        <w:t>,</w:t>
      </w:r>
      <w:r w:rsidR="00FF5642">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sidR="008450B8">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B75B7D" w:rsidRPr="004B773F" w:rsidRDefault="00B75B7D" w:rsidP="00B75B7D">
      <w:pPr>
        <w:numPr>
          <w:ilvl w:val="0"/>
          <w:numId w:val="1"/>
        </w:numPr>
        <w:tabs>
          <w:tab w:val="left" w:pos="142"/>
          <w:tab w:val="left" w:pos="8222"/>
        </w:tabs>
        <w:ind w:left="142" w:right="368" w:firstLine="0"/>
        <w:jc w:val="both"/>
        <w:rPr>
          <w:rStyle w:val="Hipervnculo"/>
          <w:rFonts w:ascii="Noto Sans" w:hAnsi="Noto Sans" w:cs="Noto Sans"/>
          <w:sz w:val="20"/>
        </w:rPr>
      </w:pPr>
    </w:p>
    <w:p w:rsidR="00B75B7D" w:rsidRPr="004B773F" w:rsidRDefault="00B75B7D" w:rsidP="00B75B7D">
      <w:pPr>
        <w:ind w:left="142" w:right="368"/>
        <w:jc w:val="both"/>
        <w:rPr>
          <w:rStyle w:val="Hipervnculo"/>
          <w:rFonts w:ascii="Noto Sans" w:hAnsi="Noto Sans" w:cs="Noto Sans"/>
          <w:b/>
          <w:sz w:val="20"/>
        </w:rPr>
      </w:pPr>
      <w:r w:rsidRPr="004B773F">
        <w:rPr>
          <w:rStyle w:val="Hipervnculo"/>
          <w:rFonts w:ascii="Noto Sans" w:hAnsi="Noto Sans" w:cs="Noto Sans"/>
          <w:b/>
          <w:sz w:val="20"/>
        </w:rPr>
        <w:t>III. De  “LAS PARTES”:</w:t>
      </w:r>
    </w:p>
    <w:p w:rsidR="00B75B7D" w:rsidRPr="004B773F" w:rsidRDefault="00B75B7D" w:rsidP="00B75B7D">
      <w:pPr>
        <w:ind w:left="142" w:right="368"/>
        <w:jc w:val="both"/>
        <w:rPr>
          <w:rStyle w:val="Hipervnculo"/>
          <w:rFonts w:ascii="Noto Sans" w:hAnsi="Noto Sans" w:cs="Noto Sans"/>
          <w:b/>
          <w:sz w:val="20"/>
        </w:rPr>
      </w:pPr>
    </w:p>
    <w:p w:rsidR="00B75B7D" w:rsidRPr="004B773F" w:rsidRDefault="00B75B7D" w:rsidP="00B75B7D">
      <w:pPr>
        <w:ind w:left="142" w:right="368"/>
        <w:jc w:val="both"/>
        <w:rPr>
          <w:rFonts w:ascii="Noto Sans" w:hAnsi="Noto Sans" w:cs="Noto Sans"/>
          <w:bCs/>
          <w:sz w:val="20"/>
        </w:rPr>
      </w:pPr>
      <w:r w:rsidRPr="004B773F">
        <w:rPr>
          <w:rStyle w:val="Hipervnculo"/>
          <w:rFonts w:ascii="Noto Sans" w:hAnsi="Noto Sans" w:cs="Noto Sans"/>
          <w:b/>
          <w:sz w:val="20"/>
        </w:rPr>
        <w:t xml:space="preserve">III.1 </w:t>
      </w:r>
      <w:r w:rsidRPr="004B773F">
        <w:rPr>
          <w:rStyle w:val="Hipervnculo"/>
          <w:rFonts w:ascii="Noto Sans" w:hAnsi="Noto Sans" w:cs="Noto Sans"/>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B75B7D" w:rsidRPr="004B773F" w:rsidRDefault="00B75B7D" w:rsidP="00B75B7D">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lastRenderedPageBreak/>
        <w:t>C L Á U S U L A S</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"EL PROVEEDOR"</w:t>
      </w:r>
      <w:r w:rsidRPr="004B773F">
        <w:rPr>
          <w:rFonts w:ascii="Noto Sans" w:hAnsi="Noto Sans" w:cs="Noto Sans"/>
          <w:sz w:val="20"/>
        </w:rPr>
        <w:t xml:space="preserve"> acepta y se obliga a suministrar a </w:t>
      </w:r>
      <w:r w:rsidRPr="004B773F">
        <w:rPr>
          <w:rFonts w:ascii="Noto Sans" w:hAnsi="Noto Sans" w:cs="Noto Sans"/>
          <w:b/>
          <w:bCs/>
          <w:sz w:val="20"/>
        </w:rPr>
        <w:t>"EL INSTITUTO"</w:t>
      </w:r>
      <w:r w:rsidRPr="004B773F">
        <w:rPr>
          <w:rFonts w:ascii="Noto Sans" w:hAnsi="Noto Sans" w:cs="Noto Sans"/>
          <w:sz w:val="20"/>
        </w:rPr>
        <w:t xml:space="preserve"> </w:t>
      </w:r>
      <w:r w:rsidRPr="004B773F">
        <w:rPr>
          <w:rFonts w:ascii="Noto Sans" w:hAnsi="Noto Sans" w:cs="Noto Sans"/>
          <w:b/>
          <w:bCs/>
          <w:sz w:val="20"/>
          <w:lang w:val="es-ES_tradnl"/>
        </w:rPr>
        <w:t>el</w:t>
      </w:r>
      <w:r w:rsidRPr="004B773F">
        <w:rPr>
          <w:rFonts w:ascii="Noto Sans" w:hAnsi="Noto Sans" w:cs="Noto Sans"/>
          <w:b/>
          <w:sz w:val="20"/>
        </w:rPr>
        <w:t xml:space="preserve"> MATERIAL TERAPÉUTICO DE </w:t>
      </w:r>
      <w:r w:rsidR="00907A35" w:rsidRPr="008174A4">
        <w:rPr>
          <w:rFonts w:ascii="Noto Sans" w:hAnsi="Noto Sans" w:cs="Noto Sans"/>
          <w:b/>
          <w:sz w:val="20"/>
        </w:rPr>
        <w:t>APARATOS AUDITIVOS PARA UNIDADES MEDICAS Y HOSPITALARIAS  DEL OOAD SUR DEL DISTRITO FEDERAL EN EL EJERCICIO 2025</w:t>
      </w:r>
      <w:r w:rsidRPr="004B773F">
        <w:rPr>
          <w:rFonts w:ascii="Noto Sans" w:hAnsi="Noto Sans" w:cs="Noto Sans"/>
          <w:b/>
          <w:sz w:val="20"/>
        </w:rPr>
        <w:t xml:space="preserve">, </w:t>
      </w:r>
      <w:r w:rsidRPr="004B773F">
        <w:rPr>
          <w:rFonts w:ascii="Noto Sans" w:hAnsi="Noto Sans" w:cs="Noto Sans"/>
          <w:sz w:val="20"/>
        </w:rPr>
        <w:t>en los términos y condiciones establecidos en este contrato y sus anexos.</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 xml:space="preserve"> </w:t>
      </w:r>
    </w:p>
    <w:p w:rsidR="00B75B7D" w:rsidRPr="004B773F" w:rsidRDefault="00B75B7D" w:rsidP="00B75B7D">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B75B7D" w:rsidRPr="004B773F" w:rsidRDefault="00B75B7D" w:rsidP="00B75B7D">
      <w:pPr>
        <w:tabs>
          <w:tab w:val="left" w:pos="-1701"/>
          <w:tab w:val="left" w:pos="-142"/>
        </w:tabs>
        <w:ind w:left="142" w:right="368"/>
        <w:jc w:val="both"/>
        <w:rPr>
          <w:rFonts w:ascii="Noto Sans" w:hAnsi="Noto Sans" w:cs="Noto Sans"/>
          <w:b/>
          <w:sz w:val="20"/>
        </w:rPr>
      </w:pPr>
    </w:p>
    <w:p w:rsidR="00B75B7D" w:rsidRPr="004B773F" w:rsidRDefault="00B75B7D" w:rsidP="00B75B7D">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4B773F">
        <w:rPr>
          <w:rFonts w:ascii="Noto Sans" w:hAnsi="Noto Sans" w:cs="Noto Sans"/>
          <w:i/>
          <w:sz w:val="20"/>
        </w:rPr>
        <w:t xml:space="preserve">de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B75B7D" w:rsidRPr="004B773F" w:rsidRDefault="00B75B7D" w:rsidP="00B75B7D">
      <w:pPr>
        <w:tabs>
          <w:tab w:val="left" w:pos="-1701"/>
          <w:tab w:val="left" w:pos="-142"/>
        </w:tabs>
        <w:ind w:left="142" w:right="368"/>
        <w:jc w:val="both"/>
        <w:rPr>
          <w:rFonts w:ascii="Noto Sans" w:hAnsi="Noto Sans" w:cs="Noto Sans"/>
          <w:bCs/>
          <w:sz w:val="20"/>
        </w:rPr>
      </w:pPr>
    </w:p>
    <w:p w:rsidR="00B75B7D" w:rsidRPr="004B773F" w:rsidRDefault="00B75B7D" w:rsidP="00B75B7D">
      <w:pPr>
        <w:tabs>
          <w:tab w:val="left" w:pos="-1701"/>
          <w:tab w:val="left" w:pos="-142"/>
        </w:tabs>
        <w:ind w:left="142" w:right="368"/>
        <w:jc w:val="both"/>
        <w:rPr>
          <w:rFonts w:ascii="Noto Sans" w:hAnsi="Noto Sans" w:cs="Noto Sans"/>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involucrados en </w:t>
      </w:r>
      <w:r w:rsidR="003E6633" w:rsidRPr="004B773F">
        <w:rPr>
          <w:rFonts w:ascii="Noto Sans" w:hAnsi="Noto Sans" w:cs="Noto Sans"/>
          <w:b/>
          <w:sz w:val="20"/>
        </w:rPr>
        <w:t xml:space="preserve">LA </w:t>
      </w:r>
      <w:r w:rsidR="003E6633" w:rsidRPr="008174A4">
        <w:rPr>
          <w:rFonts w:ascii="Noto Sans" w:hAnsi="Noto Sans" w:cs="Noto Sans"/>
          <w:b/>
          <w:sz w:val="20"/>
        </w:rPr>
        <w:t>ADQUISICIÓN DE APARATOS AUDITIVOS PARA UNIDADES MEDICAS Y HOSPITALARIAS  DEL OOAD SUR DEL DISTRITO FEDERAL EN EL EJERCICIO 2025</w:t>
      </w:r>
      <w:r w:rsidRPr="004B773F">
        <w:rPr>
          <w:rFonts w:ascii="Noto Sans" w:hAnsi="Noto Sans" w:cs="Noto Sans"/>
          <w:b/>
          <w:sz w:val="20"/>
        </w:rPr>
        <w:t xml:space="preserve">, </w:t>
      </w:r>
      <w:r w:rsidRPr="004B773F">
        <w:rPr>
          <w:rFonts w:ascii="Noto Sans" w:hAnsi="Noto Sans" w:cs="Noto Sans"/>
          <w:bCs/>
          <w:sz w:val="20"/>
        </w:rPr>
        <w:t>no podrá agregar ningún costo extra y los precios serán inalterables durante la vigencia del presente contrato.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Para el presente contrato “EL INSTITUTO” no otorgará anticipo a “EL PROVEEDOR"</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La documentación comprobatoria para proceder al pago de los bienes de consumo entregados a entera satisfacción del Administrador de Contrato deberá ser validada y autorizada por su parte de acuerdo a lo siguiente:</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Existencia de un contrato FORMALIZADO.</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número de ID de pedido - recepción nombre de la afianzadora, número de fianza, precio unitario, importe total, previa validación y autorización (nombre, cargo, firma) por el Administrador del Contrato o en su caso el Servidor Público que ostente el cargo.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w:t>
      </w:r>
      <w:r w:rsidRPr="004B773F">
        <w:rPr>
          <w:rFonts w:ascii="Noto Sans" w:hAnsi="Noto Sans" w:cs="Noto Sans"/>
          <w:sz w:val="20"/>
        </w:rPr>
        <w:lastRenderedPageBreak/>
        <w:t xml:space="preserve">nombre del Instituto Mexicano del Seguro Social, con Registro Federal de Contribuyente IMSS421231I45, domicilio fiscal de conformidad con lo establecido en cada instrumento jurídico.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w:t>
      </w:r>
      <w:r w:rsidRPr="004B773F">
        <w:rPr>
          <w:rFonts w:ascii="Noto Sans" w:hAnsi="Noto Sans" w:cs="Noto Sans"/>
          <w:sz w:val="20"/>
        </w:rPr>
        <w:lastRenderedPageBreak/>
        <w:t>rebasen los 17 días hábiles posteriores a aquel en que se presente en las áreas de trámite de erogaciones la representación impresa del comprobante fiscal digital por internet (CFDI).</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 </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El Administrador del Contrato será quien dará la autorización para que la Jefatura de Servicios de Finanzas proceda a su pago,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http://intranet/normatividad/Normas/DIR.%20FINANZAS/COORD.%20CONT%20Y%20TRAM%20EROGACIONES/PROCEDIMIENTOS/6B13-003-002.pdf#search=6B13%2D003%2D002</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4B773F">
        <w:rPr>
          <w:rFonts w:ascii="Noto Sans" w:hAnsi="Noto Sans" w:cs="Noto Sans"/>
          <w:sz w:val="20"/>
        </w:rPr>
        <w:t>Millenium</w:t>
      </w:r>
      <w:proofErr w:type="spellEnd"/>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lastRenderedPageBreak/>
        <w:t>Así mismo el Proveedor podrá optar por cobrar a través de factoraje financiero conforme al Programa de Cadenas Productivas de Nacional Financiera, S.N.C., Institución de Banca de Desarrollo, con el Instituto, de acuerdo al punto 4.6 de las POBALINES.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No se otorgarán anticipos.</w:t>
      </w:r>
    </w:p>
    <w:p w:rsidR="00B75B7D" w:rsidRPr="004B773F" w:rsidRDefault="00B75B7D" w:rsidP="00B75B7D">
      <w:pPr>
        <w:ind w:left="142" w:right="368"/>
        <w:jc w:val="both"/>
        <w:rPr>
          <w:rFonts w:ascii="Noto Sans" w:hAnsi="Noto Sans" w:cs="Noto Sans"/>
          <w:sz w:val="20"/>
          <w:lang w:eastAsia="es-MX"/>
        </w:rPr>
      </w:pPr>
    </w:p>
    <w:p w:rsidR="00B75B7D" w:rsidRPr="004B773F" w:rsidRDefault="00B75B7D" w:rsidP="00B75B7D">
      <w:pPr>
        <w:ind w:right="368"/>
        <w:jc w:val="both"/>
        <w:rPr>
          <w:rFonts w:ascii="Noto Sans" w:hAnsi="Noto Sans" w:cs="Noto Sans"/>
          <w:sz w:val="20"/>
          <w:lang w:eastAsia="es-MX"/>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sidR="00FD05E6">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SEXTA. PRÓRROGAS.</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4B773F">
        <w:rPr>
          <w:rFonts w:ascii="Noto Sans" w:hAnsi="Noto Sans" w:cs="Noto Sans"/>
          <w:b/>
          <w:sz w:val="20"/>
        </w:rPr>
        <w:t>“EL 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B75B7D" w:rsidRPr="004B773F" w:rsidRDefault="00B75B7D" w:rsidP="00B75B7D">
      <w:pPr>
        <w:tabs>
          <w:tab w:val="left" w:pos="-284"/>
          <w:tab w:val="left" w:pos="9498"/>
        </w:tabs>
        <w:ind w:left="142" w:right="368"/>
        <w:jc w:val="both"/>
        <w:rPr>
          <w:rFonts w:ascii="Noto Sans" w:hAnsi="Noto Sans" w:cs="Noto Sans"/>
          <w:sz w:val="20"/>
        </w:rPr>
      </w:pP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SÉPTIMA. LUGAR, PLAZOS Y CONDICIONES DE LA PRESTACIÓN DE LOS SERVICIOS.</w:t>
      </w:r>
    </w:p>
    <w:p w:rsidR="00B75B7D" w:rsidRDefault="00B75B7D" w:rsidP="00B75B7D">
      <w:pPr>
        <w:tabs>
          <w:tab w:val="left" w:pos="-284"/>
          <w:tab w:val="left" w:pos="9498"/>
        </w:tabs>
        <w:ind w:right="368"/>
        <w:jc w:val="both"/>
        <w:rPr>
          <w:rFonts w:ascii="Noto Sans" w:hAnsi="Noto Sans" w:cs="Noto Sans"/>
          <w:b/>
          <w:sz w:val="20"/>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El proveedor entregará los bienes solicitados con</w:t>
      </w:r>
      <w:r>
        <w:rPr>
          <w:rFonts w:ascii="Noto Sans" w:eastAsia="Calibri" w:hAnsi="Noto Sans" w:cs="Noto Sans"/>
          <w:sz w:val="20"/>
          <w:lang w:val="es-MX"/>
        </w:rPr>
        <w:t>forma al anexo 4</w:t>
      </w:r>
      <w:r w:rsidRPr="00F904EA">
        <w:rPr>
          <w:rFonts w:ascii="Noto Sans" w:eastAsia="Calibri" w:hAnsi="Noto Sans" w:cs="Noto Sans"/>
          <w:sz w:val="20"/>
          <w:lang w:val="es-MX"/>
        </w:rPr>
        <w:t xml:space="preserve"> de esta convocatoria dentro de los primeros 10 días hábiles, como plazo máximo, a partir de la recepción de la solicitud del aparato auditivo.</w:t>
      </w:r>
    </w:p>
    <w:p w:rsidR="00D734EC" w:rsidRPr="00F904EA" w:rsidRDefault="00D734EC" w:rsidP="00D734EC">
      <w:pPr>
        <w:ind w:left="142"/>
        <w:contextualSpacing/>
        <w:jc w:val="both"/>
        <w:rPr>
          <w:rFonts w:ascii="Noto Sans" w:eastAsia="Calibri" w:hAnsi="Noto Sans" w:cs="Noto Sans"/>
          <w:sz w:val="20"/>
          <w:lang w:val="es-MX"/>
        </w:rPr>
      </w:pPr>
    </w:p>
    <w:p w:rsidR="00D734EC"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lastRenderedPageBreak/>
        <w:t xml:space="preserve">El proveedor deberá entregar al derechohabiente los artículos con las características y especificaciones que fueron determinadas por el Médico que realizó la valoración del paciente. </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De no cumplirse con las condiciones de entrega establecidas por la convocante, el Instituto aplicará las penas convencionales que requiera el caso.</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Todos los gastos que se generen por motivo del cambio del aparato auditivo, correrán por cuenta del proveedor, previa notificación del Instituto.</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El proveedor deberá reponer los artículos sujetos a cambio, en un plazo no mayor a 10 días hábiles a partir de la fecha de la devolución del aparato no funcional.</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D734EC">
      <w:pPr>
        <w:ind w:left="142"/>
        <w:contextualSpacing/>
        <w:jc w:val="both"/>
        <w:rPr>
          <w:rFonts w:ascii="Noto Sans" w:eastAsia="Calibri" w:hAnsi="Noto Sans" w:cs="Noto Sans"/>
          <w:b/>
          <w:sz w:val="20"/>
          <w:lang w:val="es-MX"/>
        </w:rPr>
      </w:pPr>
      <w:r w:rsidRPr="00F904EA">
        <w:rPr>
          <w:rFonts w:ascii="Noto Sans" w:eastAsia="Calibri" w:hAnsi="Noto Sans" w:cs="Noto Sans"/>
          <w:b/>
          <w:sz w:val="20"/>
          <w:lang w:val="es-MX"/>
        </w:rPr>
        <w:t>Descripción del Procedimiento para la Dotación del Servicio.</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5C11CC" w:rsidP="005C11CC">
      <w:pPr>
        <w:suppressAutoHyphens w:val="0"/>
        <w:contextualSpacing/>
        <w:jc w:val="both"/>
        <w:rPr>
          <w:rFonts w:ascii="Noto Sans" w:eastAsia="Calibri" w:hAnsi="Noto Sans" w:cs="Noto Sans"/>
          <w:sz w:val="20"/>
          <w:lang w:val="es-MX"/>
        </w:rPr>
      </w:pPr>
      <w:r>
        <w:rPr>
          <w:rFonts w:ascii="Noto Sans" w:eastAsia="Calibri" w:hAnsi="Noto Sans" w:cs="Noto Sans"/>
          <w:sz w:val="20"/>
          <w:lang w:val="es-MX"/>
        </w:rPr>
        <w:t xml:space="preserve">1.- </w:t>
      </w:r>
      <w:r w:rsidR="00D734EC" w:rsidRPr="00F904EA">
        <w:rPr>
          <w:rFonts w:ascii="Noto Sans" w:eastAsia="Calibri" w:hAnsi="Noto Sans" w:cs="Noto Sans"/>
          <w:sz w:val="20"/>
          <w:lang w:val="es-MX"/>
        </w:rPr>
        <w:t xml:space="preserve">El paciente recibe nota médica y orden para la dotación conforme al </w:t>
      </w:r>
      <w:r w:rsidR="00D734EC" w:rsidRPr="00F904EA">
        <w:rPr>
          <w:rFonts w:ascii="Noto Sans" w:eastAsia="Calibri" w:hAnsi="Noto Sans" w:cs="Noto Sans"/>
          <w:b/>
          <w:sz w:val="20"/>
          <w:lang w:val="es-MX"/>
        </w:rPr>
        <w:t xml:space="preserve">Anexo 5 Orden para la dotación o reparación de Prótesis, </w:t>
      </w:r>
      <w:proofErr w:type="spellStart"/>
      <w:r w:rsidR="00D734EC" w:rsidRPr="00F904EA">
        <w:rPr>
          <w:rFonts w:ascii="Noto Sans" w:eastAsia="Calibri" w:hAnsi="Noto Sans" w:cs="Noto Sans"/>
          <w:b/>
          <w:sz w:val="20"/>
          <w:lang w:val="es-MX"/>
        </w:rPr>
        <w:t>Ortesis</w:t>
      </w:r>
      <w:proofErr w:type="spellEnd"/>
      <w:r w:rsidR="00D734EC" w:rsidRPr="00F904EA">
        <w:rPr>
          <w:rFonts w:ascii="Noto Sans" w:eastAsia="Calibri" w:hAnsi="Noto Sans" w:cs="Noto Sans"/>
          <w:b/>
          <w:sz w:val="20"/>
          <w:lang w:val="es-MX"/>
        </w:rPr>
        <w:t xml:space="preserve"> Y Ayudas Funcionales</w:t>
      </w:r>
      <w:r w:rsidR="00D734EC" w:rsidRPr="00F904EA">
        <w:rPr>
          <w:rFonts w:ascii="Noto Sans" w:eastAsia="Calibri" w:hAnsi="Noto Sans" w:cs="Noto Sans"/>
          <w:sz w:val="20"/>
          <w:lang w:val="es-MX"/>
        </w:rPr>
        <w:t xml:space="preserve"> por parte del médico no familiar </w:t>
      </w:r>
      <w:proofErr w:type="spellStart"/>
      <w:r w:rsidR="00D734EC" w:rsidRPr="00F904EA">
        <w:rPr>
          <w:rFonts w:ascii="Noto Sans" w:eastAsia="Calibri" w:hAnsi="Noto Sans" w:cs="Noto Sans"/>
          <w:sz w:val="20"/>
          <w:lang w:val="es-MX"/>
        </w:rPr>
        <w:t>audiólogo</w:t>
      </w:r>
      <w:proofErr w:type="spellEnd"/>
      <w:r w:rsidR="00D734EC" w:rsidRPr="00F904EA">
        <w:rPr>
          <w:rFonts w:ascii="Noto Sans" w:eastAsia="Calibri" w:hAnsi="Noto Sans" w:cs="Noto Sans"/>
          <w:sz w:val="20"/>
          <w:lang w:val="es-MX"/>
        </w:rPr>
        <w:t xml:space="preserve"> y de acuerdo </w:t>
      </w:r>
      <w:r w:rsidR="00D734EC" w:rsidRPr="00F904EA">
        <w:rPr>
          <w:rFonts w:ascii="Noto Sans" w:eastAsia="Calibri" w:hAnsi="Noto Sans" w:cs="Noto Sans"/>
          <w:b/>
          <w:sz w:val="20"/>
          <w:lang w:val="es-MX"/>
        </w:rPr>
        <w:t>Anexo 4</w:t>
      </w:r>
      <w:r w:rsidR="00D734EC" w:rsidRPr="00F904EA">
        <w:rPr>
          <w:rFonts w:ascii="Noto Sans" w:eastAsia="Calibri" w:hAnsi="Noto Sans" w:cs="Noto Sans"/>
          <w:sz w:val="20"/>
          <w:lang w:val="es-MX"/>
        </w:rPr>
        <w:t xml:space="preserve"> </w:t>
      </w:r>
      <w:r w:rsidR="00D734EC" w:rsidRPr="00F904EA">
        <w:rPr>
          <w:rFonts w:ascii="Noto Sans" w:eastAsia="Calibri" w:hAnsi="Noto Sans" w:cs="Noto Sans"/>
          <w:b/>
          <w:sz w:val="20"/>
          <w:lang w:val="es-MX"/>
        </w:rPr>
        <w:t>Requerimiento</w:t>
      </w:r>
      <w:r w:rsidR="00D734EC" w:rsidRPr="00F904EA">
        <w:rPr>
          <w:rFonts w:ascii="Noto Sans" w:eastAsia="Calibri" w:hAnsi="Noto Sans" w:cs="Noto Sans"/>
          <w:sz w:val="20"/>
          <w:lang w:val="es-MX"/>
        </w:rPr>
        <w:t xml:space="preserve">, en la cual deberá especificarse el tipo de aparato auditivo que se requiere (pérdida auditiva leve, moderada, severa y profunda), en base al daño registrado mediante estudio </w:t>
      </w:r>
      <w:proofErr w:type="spellStart"/>
      <w:r w:rsidR="00D734EC" w:rsidRPr="00F904EA">
        <w:rPr>
          <w:rFonts w:ascii="Noto Sans" w:eastAsia="Calibri" w:hAnsi="Noto Sans" w:cs="Noto Sans"/>
          <w:sz w:val="20"/>
          <w:lang w:val="es-MX"/>
        </w:rPr>
        <w:t>audiométrico</w:t>
      </w:r>
      <w:proofErr w:type="spellEnd"/>
      <w:r w:rsidR="00D734EC" w:rsidRPr="00F904EA">
        <w:rPr>
          <w:rFonts w:ascii="Noto Sans" w:eastAsia="Calibri" w:hAnsi="Noto Sans" w:cs="Noto Sans"/>
          <w:sz w:val="20"/>
          <w:lang w:val="es-MX"/>
        </w:rPr>
        <w:t>.</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5C11CC" w:rsidP="005C11CC">
      <w:pPr>
        <w:suppressAutoHyphens w:val="0"/>
        <w:contextualSpacing/>
        <w:jc w:val="both"/>
        <w:rPr>
          <w:rFonts w:ascii="Noto Sans" w:eastAsia="Calibri" w:hAnsi="Noto Sans" w:cs="Noto Sans"/>
          <w:sz w:val="20"/>
          <w:lang w:val="es-MX"/>
        </w:rPr>
      </w:pPr>
      <w:r>
        <w:rPr>
          <w:rFonts w:ascii="Noto Sans" w:eastAsia="Calibri" w:hAnsi="Noto Sans" w:cs="Noto Sans"/>
          <w:sz w:val="20"/>
          <w:lang w:val="es-MX"/>
        </w:rPr>
        <w:t xml:space="preserve">2.- </w:t>
      </w:r>
      <w:r w:rsidR="00D734EC" w:rsidRPr="00F904EA">
        <w:rPr>
          <w:rFonts w:ascii="Noto Sans" w:eastAsia="Calibri" w:hAnsi="Noto Sans" w:cs="Noto Sans"/>
          <w:sz w:val="20"/>
          <w:lang w:val="es-MX"/>
        </w:rPr>
        <w:t xml:space="preserve">La dirección de la Unidad médica realizará la orden para la dotación de la prótesis auditiva formato original conforme al </w:t>
      </w:r>
      <w:r w:rsidR="00D734EC" w:rsidRPr="00F904EA">
        <w:rPr>
          <w:rFonts w:ascii="Noto Sans" w:eastAsia="Calibri" w:hAnsi="Noto Sans" w:cs="Noto Sans"/>
          <w:b/>
          <w:sz w:val="20"/>
          <w:lang w:val="es-MX"/>
        </w:rPr>
        <w:t xml:space="preserve">Anexo 5 Orden para la dotación o reparación de Prótesis, </w:t>
      </w:r>
      <w:proofErr w:type="spellStart"/>
      <w:r w:rsidR="00D734EC" w:rsidRPr="00F904EA">
        <w:rPr>
          <w:rFonts w:ascii="Noto Sans" w:eastAsia="Calibri" w:hAnsi="Noto Sans" w:cs="Noto Sans"/>
          <w:b/>
          <w:sz w:val="20"/>
          <w:lang w:val="es-MX"/>
        </w:rPr>
        <w:t>Ortesis</w:t>
      </w:r>
      <w:proofErr w:type="spellEnd"/>
      <w:r w:rsidR="00D734EC" w:rsidRPr="00F904EA">
        <w:rPr>
          <w:rFonts w:ascii="Noto Sans" w:eastAsia="Calibri" w:hAnsi="Noto Sans" w:cs="Noto Sans"/>
          <w:b/>
          <w:sz w:val="20"/>
          <w:lang w:val="es-MX"/>
        </w:rPr>
        <w:t xml:space="preserve"> Y Ayudas Funcionales</w:t>
      </w:r>
      <w:r w:rsidR="00D734EC" w:rsidRPr="00F904EA">
        <w:rPr>
          <w:rFonts w:ascii="Noto Sans" w:eastAsia="Calibri" w:hAnsi="Noto Sans" w:cs="Noto Sans"/>
          <w:sz w:val="20"/>
          <w:lang w:val="es-MX"/>
        </w:rPr>
        <w:t xml:space="preserve"> y 3 copias,   distribuidas de la siguiente forma: 1 original para el paciente, 1 copia para la Dirección de la Unidad, 1 copia para su expediente, 1 copia para la Unidad de Medicina Familiar, la cual deberá contener el estudio </w:t>
      </w:r>
      <w:proofErr w:type="spellStart"/>
      <w:r w:rsidR="00D734EC" w:rsidRPr="00F904EA">
        <w:rPr>
          <w:rFonts w:ascii="Noto Sans" w:eastAsia="Calibri" w:hAnsi="Noto Sans" w:cs="Noto Sans"/>
          <w:sz w:val="20"/>
          <w:lang w:val="es-MX"/>
        </w:rPr>
        <w:t>audiométrico</w:t>
      </w:r>
      <w:proofErr w:type="spellEnd"/>
      <w:r w:rsidR="00D734EC" w:rsidRPr="00F904EA">
        <w:rPr>
          <w:rFonts w:ascii="Noto Sans" w:eastAsia="Calibri" w:hAnsi="Noto Sans" w:cs="Noto Sans"/>
          <w:sz w:val="20"/>
          <w:lang w:val="es-MX"/>
        </w:rPr>
        <w:t>, la vigencia del paciente y el número de la clave presupuestal.</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5C11CC" w:rsidP="005C11CC">
      <w:pPr>
        <w:suppressAutoHyphens w:val="0"/>
        <w:contextualSpacing/>
        <w:jc w:val="both"/>
        <w:rPr>
          <w:rFonts w:ascii="Noto Sans" w:eastAsia="Calibri" w:hAnsi="Noto Sans" w:cs="Noto Sans"/>
          <w:sz w:val="20"/>
          <w:lang w:val="es-MX"/>
        </w:rPr>
      </w:pPr>
      <w:r>
        <w:rPr>
          <w:rFonts w:ascii="Noto Sans" w:eastAsia="Calibri" w:hAnsi="Noto Sans" w:cs="Noto Sans"/>
          <w:sz w:val="20"/>
          <w:lang w:val="es-MX"/>
        </w:rPr>
        <w:t xml:space="preserve">3.- </w:t>
      </w:r>
      <w:r w:rsidR="00D734EC" w:rsidRPr="00F904EA">
        <w:rPr>
          <w:rFonts w:ascii="Noto Sans" w:eastAsia="Calibri" w:hAnsi="Noto Sans" w:cs="Noto Sans"/>
          <w:sz w:val="20"/>
          <w:lang w:val="es-MX"/>
        </w:rPr>
        <w:t xml:space="preserve">El paciente entregará la orden de dotación y el estudio </w:t>
      </w:r>
      <w:proofErr w:type="spellStart"/>
      <w:r w:rsidR="00D734EC" w:rsidRPr="00F904EA">
        <w:rPr>
          <w:rFonts w:ascii="Noto Sans" w:eastAsia="Calibri" w:hAnsi="Noto Sans" w:cs="Noto Sans"/>
          <w:sz w:val="20"/>
          <w:lang w:val="es-MX"/>
        </w:rPr>
        <w:t>audiométrico</w:t>
      </w:r>
      <w:proofErr w:type="spellEnd"/>
      <w:r w:rsidR="00D734EC" w:rsidRPr="00F904EA">
        <w:rPr>
          <w:rFonts w:ascii="Noto Sans" w:eastAsia="Calibri" w:hAnsi="Noto Sans" w:cs="Noto Sans"/>
          <w:sz w:val="20"/>
          <w:lang w:val="es-MX"/>
        </w:rPr>
        <w:t xml:space="preserve"> en original al Proveedor, en sus instalaciones referidas, en el horario establecido. </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2B5AD2" w:rsidP="002B5AD2">
      <w:pPr>
        <w:suppressAutoHyphens w:val="0"/>
        <w:contextualSpacing/>
        <w:jc w:val="both"/>
        <w:rPr>
          <w:rFonts w:ascii="Noto Sans" w:eastAsia="Calibri" w:hAnsi="Noto Sans" w:cs="Noto Sans"/>
          <w:sz w:val="20"/>
          <w:lang w:val="es-MX"/>
        </w:rPr>
      </w:pPr>
      <w:r>
        <w:rPr>
          <w:rFonts w:ascii="Noto Sans" w:eastAsia="Calibri" w:hAnsi="Noto Sans" w:cs="Noto Sans"/>
          <w:sz w:val="20"/>
          <w:lang w:val="es-MX"/>
        </w:rPr>
        <w:t>4.-</w:t>
      </w:r>
      <w:r w:rsidR="00D734EC" w:rsidRPr="00F904EA">
        <w:rPr>
          <w:rFonts w:ascii="Noto Sans" w:eastAsia="Calibri" w:hAnsi="Noto Sans" w:cs="Noto Sans"/>
          <w:sz w:val="20"/>
          <w:lang w:val="es-MX"/>
        </w:rPr>
        <w:t>El Proveedor otorgará cita para la entrega del aparato y adaptación del mismo, la cual se realizara en sus instalaciones, la cual no debe ser mayor a 10 días hábiles.</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F43F3F" w:rsidP="00F43F3F">
      <w:pPr>
        <w:suppressAutoHyphens w:val="0"/>
        <w:contextualSpacing/>
        <w:jc w:val="both"/>
        <w:rPr>
          <w:rFonts w:ascii="Noto Sans" w:eastAsia="Calibri" w:hAnsi="Noto Sans" w:cs="Noto Sans"/>
          <w:sz w:val="20"/>
          <w:lang w:val="es-MX"/>
        </w:rPr>
      </w:pPr>
      <w:r>
        <w:rPr>
          <w:rFonts w:ascii="Noto Sans" w:eastAsia="Calibri" w:hAnsi="Noto Sans" w:cs="Noto Sans"/>
          <w:sz w:val="20"/>
          <w:lang w:val="es-MX"/>
        </w:rPr>
        <w:t xml:space="preserve">5.- </w:t>
      </w:r>
      <w:r w:rsidR="00D734EC" w:rsidRPr="00F904EA">
        <w:rPr>
          <w:rFonts w:ascii="Noto Sans" w:eastAsia="Calibri" w:hAnsi="Noto Sans" w:cs="Noto Sans"/>
          <w:sz w:val="20"/>
          <w:lang w:val="es-MX"/>
        </w:rPr>
        <w:t>A la entrega y adaptación del aparato auditivo, el proveedor recabará firma de conformidad del paciente especificando la fecha de dotación.</w:t>
      </w:r>
    </w:p>
    <w:p w:rsidR="00D734EC" w:rsidRPr="00F904EA" w:rsidRDefault="00D734EC" w:rsidP="00D734EC">
      <w:pPr>
        <w:ind w:left="142"/>
        <w:contextualSpacing/>
        <w:jc w:val="both"/>
        <w:rPr>
          <w:rFonts w:ascii="Noto Sans" w:eastAsia="Calibri" w:hAnsi="Noto Sans" w:cs="Noto Sans"/>
          <w:sz w:val="14"/>
          <w:lang w:val="es-MX"/>
        </w:rPr>
      </w:pPr>
    </w:p>
    <w:p w:rsidR="00D734EC" w:rsidRPr="00F43F3F" w:rsidRDefault="00D734EC" w:rsidP="00F43F3F">
      <w:pPr>
        <w:pStyle w:val="Prrafodelista"/>
        <w:numPr>
          <w:ilvl w:val="0"/>
          <w:numId w:val="12"/>
        </w:numPr>
        <w:tabs>
          <w:tab w:val="clear" w:pos="720"/>
          <w:tab w:val="num" w:pos="851"/>
        </w:tabs>
        <w:suppressAutoHyphens w:val="0"/>
        <w:ind w:left="284" w:hanging="284"/>
        <w:contextualSpacing/>
        <w:jc w:val="both"/>
        <w:rPr>
          <w:rFonts w:ascii="Noto Sans" w:eastAsia="Calibri" w:hAnsi="Noto Sans" w:cs="Noto Sans"/>
          <w:sz w:val="20"/>
          <w:lang w:val="es-MX"/>
        </w:rPr>
      </w:pPr>
      <w:r w:rsidRPr="00F43F3F">
        <w:rPr>
          <w:rFonts w:ascii="Noto Sans" w:eastAsia="Calibri" w:hAnsi="Noto Sans" w:cs="Noto Sans"/>
          <w:sz w:val="20"/>
          <w:lang w:val="es-MX"/>
        </w:rPr>
        <w:t xml:space="preserve">Una vez formalizado el servicio el proveedor, deberá realizar las siguientes acciones: </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D734EC" w:rsidP="004B3BE5">
      <w:pPr>
        <w:numPr>
          <w:ilvl w:val="0"/>
          <w:numId w:val="67"/>
        </w:numPr>
        <w:suppressAutoHyphens w:val="0"/>
        <w:ind w:left="1418"/>
        <w:contextualSpacing/>
        <w:jc w:val="both"/>
        <w:rPr>
          <w:rFonts w:ascii="Noto Sans" w:eastAsia="Calibri" w:hAnsi="Noto Sans" w:cs="Noto Sans"/>
          <w:sz w:val="20"/>
          <w:lang w:val="es-MX"/>
        </w:rPr>
      </w:pPr>
      <w:r w:rsidRPr="00F904EA">
        <w:rPr>
          <w:rFonts w:ascii="Noto Sans" w:eastAsia="Calibri" w:hAnsi="Noto Sans" w:cs="Noto Sans"/>
          <w:sz w:val="20"/>
          <w:lang w:val="es-MX"/>
        </w:rPr>
        <w:t>Enviar al paciente a la Unidad de Medicina Familiar a la cual pertenece el paciente, con el documento de entrega del aparato auditivo con firma de conformidad por parte del paciente y fecha de otorgamiento, para iniciar el proceso de pago.</w:t>
      </w:r>
    </w:p>
    <w:p w:rsidR="00D734EC" w:rsidRPr="00F904EA" w:rsidRDefault="00D734EC" w:rsidP="00D734EC">
      <w:pPr>
        <w:ind w:left="1418"/>
        <w:contextualSpacing/>
        <w:jc w:val="both"/>
        <w:rPr>
          <w:rFonts w:ascii="Noto Sans" w:eastAsia="Calibri" w:hAnsi="Noto Sans" w:cs="Noto Sans"/>
          <w:sz w:val="14"/>
          <w:lang w:val="es-MX"/>
        </w:rPr>
      </w:pPr>
    </w:p>
    <w:p w:rsidR="00D734EC" w:rsidRPr="00F904EA" w:rsidRDefault="00D734EC" w:rsidP="004B3BE5">
      <w:pPr>
        <w:numPr>
          <w:ilvl w:val="0"/>
          <w:numId w:val="67"/>
        </w:numPr>
        <w:suppressAutoHyphens w:val="0"/>
        <w:ind w:left="1418"/>
        <w:contextualSpacing/>
        <w:jc w:val="both"/>
        <w:rPr>
          <w:rFonts w:ascii="Noto Sans" w:eastAsia="Calibri" w:hAnsi="Noto Sans" w:cs="Noto Sans"/>
          <w:sz w:val="20"/>
          <w:lang w:val="es-MX"/>
        </w:rPr>
      </w:pPr>
      <w:r w:rsidRPr="00F904EA">
        <w:rPr>
          <w:rFonts w:ascii="Noto Sans" w:eastAsia="Calibri" w:hAnsi="Noto Sans" w:cs="Noto Sans"/>
          <w:sz w:val="20"/>
          <w:lang w:val="es-MX"/>
        </w:rPr>
        <w:t xml:space="preserve">Enviar al paciente a la Unidad Médica solicitante para generar una cita subsecuente de valoración con el médico </w:t>
      </w:r>
      <w:proofErr w:type="spellStart"/>
      <w:r w:rsidRPr="00F904EA">
        <w:rPr>
          <w:rFonts w:ascii="Noto Sans" w:eastAsia="Calibri" w:hAnsi="Noto Sans" w:cs="Noto Sans"/>
          <w:sz w:val="20"/>
          <w:lang w:val="es-MX"/>
        </w:rPr>
        <w:t>audiólogo</w:t>
      </w:r>
      <w:proofErr w:type="spellEnd"/>
      <w:r w:rsidRPr="00F904EA">
        <w:rPr>
          <w:rFonts w:ascii="Noto Sans" w:eastAsia="Calibri" w:hAnsi="Noto Sans" w:cs="Noto Sans"/>
          <w:sz w:val="20"/>
          <w:lang w:val="es-MX"/>
        </w:rPr>
        <w:t>, con copia del documento de entrega del aparato auditivo con firma de conformidad por parte del paciente y fecha de otorgamiento.</w:t>
      </w:r>
    </w:p>
    <w:p w:rsidR="00D734EC" w:rsidRPr="00F904EA" w:rsidRDefault="00D734EC" w:rsidP="00D734EC">
      <w:pPr>
        <w:ind w:left="142"/>
        <w:contextualSpacing/>
        <w:jc w:val="both"/>
        <w:rPr>
          <w:rFonts w:ascii="Noto Sans" w:eastAsia="Calibri" w:hAnsi="Noto Sans" w:cs="Noto Sans"/>
          <w:b/>
          <w:sz w:val="14"/>
          <w:lang w:val="es-MX"/>
        </w:rPr>
      </w:pPr>
    </w:p>
    <w:p w:rsidR="00D734EC" w:rsidRPr="00F904EA" w:rsidRDefault="00D734EC" w:rsidP="00D734EC">
      <w:pPr>
        <w:ind w:left="142"/>
        <w:contextualSpacing/>
        <w:jc w:val="both"/>
        <w:rPr>
          <w:rFonts w:ascii="Noto Sans" w:eastAsia="Calibri" w:hAnsi="Noto Sans" w:cs="Noto Sans"/>
          <w:b/>
          <w:sz w:val="20"/>
          <w:lang w:val="es-MX"/>
        </w:rPr>
      </w:pPr>
      <w:r w:rsidRPr="00F904EA">
        <w:rPr>
          <w:rFonts w:ascii="Noto Sans" w:eastAsia="Calibri" w:hAnsi="Noto Sans" w:cs="Noto Sans"/>
          <w:sz w:val="20"/>
          <w:lang w:val="es-MX"/>
        </w:rPr>
        <w:t xml:space="preserve">El proveedor adjudicado se obliga a efectuar la entrega de los bienes de consumo que se suministre al derechohabiente de lunes a  viernes de 9:00 a 18:00 </w:t>
      </w:r>
      <w:proofErr w:type="spellStart"/>
      <w:r w:rsidRPr="00F904EA">
        <w:rPr>
          <w:rFonts w:ascii="Noto Sans" w:eastAsia="Calibri" w:hAnsi="Noto Sans" w:cs="Noto Sans"/>
          <w:sz w:val="20"/>
          <w:lang w:val="es-MX"/>
        </w:rPr>
        <w:t>horasy</w:t>
      </w:r>
      <w:proofErr w:type="spellEnd"/>
      <w:r w:rsidRPr="00F904EA">
        <w:rPr>
          <w:rFonts w:ascii="Noto Sans" w:eastAsia="Calibri" w:hAnsi="Noto Sans" w:cs="Noto Sans"/>
          <w:sz w:val="20"/>
          <w:lang w:val="es-MX"/>
        </w:rPr>
        <w:t xml:space="preserve"> sábado de 9:00 a 14:00 horas, con ayuda del </w:t>
      </w:r>
      <w:r w:rsidRPr="00F904EA">
        <w:rPr>
          <w:rFonts w:ascii="Noto Sans" w:eastAsia="Calibri" w:hAnsi="Noto Sans" w:cs="Noto Sans"/>
          <w:b/>
          <w:sz w:val="20"/>
          <w:lang w:val="es-MX"/>
        </w:rPr>
        <w:t xml:space="preserve"> Anexo 5 “Orden para la dotación o reparación de Prótesis, </w:t>
      </w:r>
      <w:proofErr w:type="spellStart"/>
      <w:r w:rsidRPr="00F904EA">
        <w:rPr>
          <w:rFonts w:ascii="Noto Sans" w:eastAsia="Calibri" w:hAnsi="Noto Sans" w:cs="Noto Sans"/>
          <w:b/>
          <w:sz w:val="20"/>
          <w:lang w:val="es-MX"/>
        </w:rPr>
        <w:t>Ortesis</w:t>
      </w:r>
      <w:proofErr w:type="spellEnd"/>
      <w:r w:rsidRPr="00F904EA">
        <w:rPr>
          <w:rFonts w:ascii="Noto Sans" w:eastAsia="Calibri" w:hAnsi="Noto Sans" w:cs="Noto Sans"/>
          <w:b/>
          <w:sz w:val="20"/>
          <w:lang w:val="es-MX"/>
        </w:rPr>
        <w:t xml:space="preserve"> Y Ayudas Funcionales” </w:t>
      </w:r>
      <w:r w:rsidRPr="00F904EA">
        <w:rPr>
          <w:rFonts w:ascii="Noto Sans" w:eastAsia="Calibri" w:hAnsi="Noto Sans" w:cs="Noto Sans"/>
          <w:sz w:val="20"/>
          <w:lang w:val="es-MX"/>
        </w:rPr>
        <w:t>así como a lo establecido en el</w:t>
      </w:r>
      <w:r w:rsidRPr="00F904EA">
        <w:rPr>
          <w:rFonts w:ascii="Noto Sans" w:eastAsia="Calibri" w:hAnsi="Noto Sans" w:cs="Noto Sans"/>
          <w:b/>
          <w:sz w:val="20"/>
          <w:lang w:val="es-MX"/>
        </w:rPr>
        <w:t xml:space="preserve"> Anexo 4 “Requerimiento”.</w:t>
      </w:r>
    </w:p>
    <w:p w:rsidR="00D734EC" w:rsidRPr="00F904EA" w:rsidRDefault="00D734EC" w:rsidP="00D734EC">
      <w:pPr>
        <w:ind w:left="142"/>
        <w:contextualSpacing/>
        <w:jc w:val="both"/>
        <w:rPr>
          <w:rFonts w:ascii="Noto Sans" w:eastAsia="Calibri" w:hAnsi="Noto Sans" w:cs="Noto Sans"/>
          <w:sz w:val="14"/>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médico tratante o servidor público que sea designado, quedando los gastos por cuenta del proveedor.</w:t>
      </w: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Los bienes deberán ser entregados por el Proveedor directamente en las Unidades de atención médica o en su defecto en las Unidad de Medicina Física y Rehabilitación a satisfacción del Médico solicitante.</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El proveedor deberá entregar al derechohabiente los Artículos con las característica y especificaciones que fueron determinadas por el Médico que realizo la valoración del paciente. Para la modificación o dotación de sustitutos o equivalentes, se deberá recabar la autorización por parte del Administrador del Contrato previa valoración con el médico tratante.</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 xml:space="preserve">En la “Orden para la dotación o reparación de prótesis, </w:t>
      </w:r>
      <w:proofErr w:type="spellStart"/>
      <w:r w:rsidRPr="00F904EA">
        <w:rPr>
          <w:rFonts w:ascii="Noto Sans" w:eastAsia="Calibri" w:hAnsi="Noto Sans" w:cs="Noto Sans"/>
          <w:sz w:val="20"/>
          <w:lang w:val="es-MX"/>
        </w:rPr>
        <w:t>ortesis</w:t>
      </w:r>
      <w:proofErr w:type="spellEnd"/>
      <w:r w:rsidRPr="00F904EA">
        <w:rPr>
          <w:rFonts w:ascii="Noto Sans" w:eastAsia="Calibri" w:hAnsi="Noto Sans" w:cs="Noto Sans"/>
          <w:sz w:val="20"/>
          <w:lang w:val="es-MX"/>
        </w:rPr>
        <w:t xml:space="preserve"> o ayudas funcionales” de entrega, invariablemente se hará referencia: Al número del contrato celebrado, la marca y la fecha de caducidad o fabricación de las claves.</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Todos los gastos que se generen por motivo del canje o devolución, correrán por cuenta del proveedor, previa notificación del Instituto.</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 xml:space="preserve">El proveedor deberá reponer los sistemas sujetos a canje o devolución, en un plazo que no excederá de 3 (tres) días hábiles, contados a partir de la fecha de su notificación, en el caso de reparación de prótesis y </w:t>
      </w:r>
      <w:proofErr w:type="spellStart"/>
      <w:r w:rsidRPr="00F904EA">
        <w:rPr>
          <w:rFonts w:ascii="Noto Sans" w:eastAsia="Calibri" w:hAnsi="Noto Sans" w:cs="Noto Sans"/>
          <w:sz w:val="20"/>
          <w:lang w:val="es-MX"/>
        </w:rPr>
        <w:t>ortesis</w:t>
      </w:r>
      <w:proofErr w:type="spellEnd"/>
      <w:r w:rsidRPr="00F904EA">
        <w:rPr>
          <w:rFonts w:ascii="Noto Sans" w:eastAsia="Calibri" w:hAnsi="Noto Sans" w:cs="Noto Sans"/>
          <w:sz w:val="20"/>
          <w:lang w:val="es-MX"/>
        </w:rPr>
        <w:t xml:space="preserve"> será de 7 (siete) días hábiles máximo, a partir de la recepción de la solicitud.</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Cabe resaltar que mientras no se cumpla con las condiciones de entrega establecidas, por la convocante el Instituto, no dará por recibidos y aceptados los bienes objeto del instrumento jurídico.</w:t>
      </w:r>
    </w:p>
    <w:p w:rsidR="00D734EC" w:rsidRPr="00F904EA" w:rsidRDefault="00D734EC" w:rsidP="00D734EC">
      <w:pPr>
        <w:ind w:left="142"/>
        <w:contextualSpacing/>
        <w:jc w:val="both"/>
        <w:rPr>
          <w:rFonts w:ascii="Noto Sans" w:eastAsia="Calibri" w:hAnsi="Noto Sans" w:cs="Noto Sans"/>
          <w:b/>
          <w:sz w:val="18"/>
          <w:lang w:val="es-MX"/>
        </w:rPr>
      </w:pPr>
    </w:p>
    <w:p w:rsidR="00D734EC" w:rsidRPr="00F904EA" w:rsidRDefault="00D734EC" w:rsidP="00D734EC">
      <w:pPr>
        <w:ind w:left="142"/>
        <w:contextualSpacing/>
        <w:jc w:val="both"/>
        <w:rPr>
          <w:rFonts w:ascii="Noto Sans" w:eastAsia="Calibri" w:hAnsi="Noto Sans" w:cs="Noto Sans"/>
          <w:b/>
          <w:sz w:val="20"/>
          <w:lang w:val="es-MX"/>
        </w:rPr>
      </w:pPr>
      <w:r w:rsidRPr="00F904EA">
        <w:rPr>
          <w:rFonts w:ascii="Noto Sans" w:eastAsia="Calibri" w:hAnsi="Noto Sans" w:cs="Noto Sans"/>
          <w:b/>
          <w:sz w:val="20"/>
          <w:lang w:val="es-MX"/>
        </w:rPr>
        <w:t>Requisitos para la entrega</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lastRenderedPageBreak/>
        <w:t>El proveedor deberá entregar junto con los bienes, una etiqueta en el empaque secundario o colectivo en la que se observen su razón social, RFC y domicilio.</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El proveedor se obliga a adherir a cada uno de los empaques colectivos una etiqueta que identifique siguientes datos:</w:t>
      </w:r>
    </w:p>
    <w:p w:rsidR="00D734EC" w:rsidRPr="00F904EA" w:rsidRDefault="00D734EC" w:rsidP="00D734EC">
      <w:pPr>
        <w:ind w:left="142"/>
        <w:contextualSpacing/>
        <w:jc w:val="both"/>
        <w:rPr>
          <w:rFonts w:ascii="Noto Sans" w:eastAsia="Calibri" w:hAnsi="Noto Sans" w:cs="Noto Sans"/>
          <w:sz w:val="20"/>
          <w:lang w:val="es-MX"/>
        </w:rPr>
      </w:pP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Razón Social</w:t>
      </w: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No. de contrato o Invitación  a Cuando Menos Tres Personas</w:t>
      </w: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Clave completa</w:t>
      </w: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Descripción del bien</w:t>
      </w: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Presentación del bien</w:t>
      </w:r>
    </w:p>
    <w:p w:rsidR="00D734EC" w:rsidRPr="00F904EA" w:rsidRDefault="00D734EC" w:rsidP="004B3BE5">
      <w:pPr>
        <w:numPr>
          <w:ilvl w:val="0"/>
          <w:numId w:val="59"/>
        </w:numPr>
        <w:suppressAutoHyphens w:val="0"/>
        <w:ind w:left="862"/>
        <w:contextualSpacing/>
        <w:jc w:val="both"/>
        <w:rPr>
          <w:rFonts w:ascii="Noto Sans" w:eastAsia="Calibri" w:hAnsi="Noto Sans" w:cs="Noto Sans"/>
          <w:sz w:val="20"/>
          <w:lang w:val="es-MX"/>
        </w:rPr>
      </w:pPr>
      <w:r w:rsidRPr="00F904EA">
        <w:rPr>
          <w:rFonts w:ascii="Noto Sans" w:eastAsia="Calibri" w:hAnsi="Noto Sans" w:cs="Noto Sans"/>
          <w:sz w:val="20"/>
          <w:lang w:val="es-MX"/>
        </w:rPr>
        <w:t>Lote y caducidad (en caso de aplicar)</w:t>
      </w: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Cabe resaltar que mientras no se cumpla con las condiciones de entrega establecidas en la propuesta, el Instituto no dará por recibidos y aceptados los bienes.</w:t>
      </w:r>
    </w:p>
    <w:p w:rsidR="00D734EC" w:rsidRPr="00F904EA" w:rsidRDefault="00D734EC" w:rsidP="00D734EC">
      <w:pPr>
        <w:ind w:left="142"/>
        <w:contextualSpacing/>
        <w:jc w:val="both"/>
        <w:rPr>
          <w:rFonts w:ascii="Noto Sans" w:eastAsia="Calibri" w:hAnsi="Noto Sans" w:cs="Noto Sans"/>
          <w:sz w:val="18"/>
          <w:lang w:val="es-MX"/>
        </w:rPr>
      </w:pPr>
    </w:p>
    <w:p w:rsidR="00D734EC" w:rsidRPr="00F904EA" w:rsidRDefault="00D734EC" w:rsidP="00D734EC">
      <w:pPr>
        <w:ind w:left="142"/>
        <w:contextualSpacing/>
        <w:jc w:val="both"/>
        <w:rPr>
          <w:rFonts w:ascii="Noto Sans" w:eastAsia="Calibri" w:hAnsi="Noto Sans" w:cs="Noto Sans"/>
          <w:sz w:val="20"/>
          <w:lang w:val="es-MX"/>
        </w:rPr>
      </w:pPr>
      <w:r w:rsidRPr="00F904EA">
        <w:rPr>
          <w:rFonts w:ascii="Noto Sans" w:eastAsia="Calibri" w:hAnsi="Noto Sans" w:cs="Noto Sans"/>
          <w:sz w:val="20"/>
          <w:lang w:val="es-MX"/>
        </w:rPr>
        <w:t>Por necesidades del Instituto y sin costo para éste, previa comunicación por escrito se podrá cambiar el lugar de entrega de los bienes, sin necesidad de acudir a un convenio modificatorio.</w:t>
      </w:r>
    </w:p>
    <w:p w:rsidR="00D734EC" w:rsidRPr="00F904EA" w:rsidRDefault="00D734EC" w:rsidP="00D734EC">
      <w:pPr>
        <w:tabs>
          <w:tab w:val="left" w:pos="709"/>
        </w:tabs>
        <w:ind w:right="23"/>
        <w:contextualSpacing/>
        <w:jc w:val="both"/>
        <w:rPr>
          <w:rFonts w:ascii="Noto Sans" w:hAnsi="Noto Sans" w:cs="Noto Sans"/>
          <w:sz w:val="18"/>
        </w:rPr>
      </w:pPr>
    </w:p>
    <w:p w:rsidR="00D734EC" w:rsidRPr="004B773F" w:rsidRDefault="00D734EC" w:rsidP="00B75B7D">
      <w:pPr>
        <w:tabs>
          <w:tab w:val="left" w:pos="-284"/>
          <w:tab w:val="left" w:pos="9498"/>
        </w:tabs>
        <w:ind w:right="368"/>
        <w:jc w:val="both"/>
        <w:rPr>
          <w:rFonts w:ascii="Noto Sans" w:hAnsi="Noto Sans" w:cs="Noto Sans"/>
          <w:b/>
          <w:sz w:val="20"/>
        </w:rPr>
      </w:pP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B75B7D" w:rsidRDefault="00B75B7D" w:rsidP="00B75B7D">
      <w:pPr>
        <w:autoSpaceDE w:val="0"/>
        <w:autoSpaceDN w:val="0"/>
        <w:adjustRightInd w:val="0"/>
        <w:ind w:left="142"/>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 xml:space="preserve">La vigencia de la contratación será a partir del día natural siguiente a la fecha de  emisión del fallo y </w:t>
      </w:r>
      <w:r>
        <w:rPr>
          <w:rFonts w:ascii="Noto Sans" w:eastAsia="Calibri" w:hAnsi="Noto Sans" w:cs="Noto Sans"/>
          <w:color w:val="000000"/>
          <w:sz w:val="20"/>
          <w:lang w:val="es-MX"/>
        </w:rPr>
        <w:t>hasta al 31 de diciembre de 2025</w:t>
      </w:r>
      <w:r w:rsidRPr="00535AC6">
        <w:rPr>
          <w:rFonts w:ascii="Noto Sans" w:eastAsia="Calibri" w:hAnsi="Noto Sans" w:cs="Noto Sans"/>
          <w:color w:val="000000"/>
          <w:sz w:val="20"/>
          <w:lang w:val="es-MX"/>
        </w:rPr>
        <w:t xml:space="preserv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B75B7D" w:rsidRPr="004B773F" w:rsidRDefault="00B75B7D" w:rsidP="00B75B7D">
      <w:pPr>
        <w:tabs>
          <w:tab w:val="left" w:pos="-284"/>
          <w:tab w:val="left" w:pos="9498"/>
        </w:tabs>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B75B7D" w:rsidRPr="004B773F" w:rsidRDefault="00B75B7D" w:rsidP="00B75B7D">
      <w:pPr>
        <w:ind w:left="142" w:right="368"/>
        <w:jc w:val="both"/>
        <w:rPr>
          <w:rFonts w:ascii="Noto Sans" w:hAnsi="Noto Sans" w:cs="Noto Sans"/>
          <w:sz w:val="20"/>
          <w:lang w:eastAsia="es-ES"/>
        </w:rPr>
      </w:pPr>
    </w:p>
    <w:p w:rsidR="00B75B7D" w:rsidRPr="004B773F" w:rsidRDefault="00B75B7D" w:rsidP="00B75B7D">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B75B7D" w:rsidRPr="004B773F" w:rsidRDefault="00B75B7D" w:rsidP="00B75B7D">
      <w:pPr>
        <w:ind w:left="142" w:right="368"/>
        <w:jc w:val="both"/>
        <w:rPr>
          <w:rFonts w:ascii="Noto Sans" w:hAnsi="Noto Sans" w:cs="Noto Sans"/>
          <w:sz w:val="20"/>
          <w:lang w:eastAsia="es-ES"/>
        </w:rPr>
      </w:pPr>
    </w:p>
    <w:p w:rsidR="00B75B7D" w:rsidRPr="004B773F" w:rsidRDefault="00B75B7D" w:rsidP="00B75B7D">
      <w:pPr>
        <w:ind w:left="142" w:right="368"/>
        <w:jc w:val="both"/>
        <w:rPr>
          <w:rFonts w:ascii="Noto Sans" w:hAnsi="Noto Sans" w:cs="Noto Sans"/>
          <w:sz w:val="20"/>
          <w:lang w:eastAsia="es-ES"/>
        </w:rPr>
      </w:pPr>
      <w:r w:rsidRPr="004B773F">
        <w:rPr>
          <w:rFonts w:ascii="Noto Sans" w:hAnsi="Noto Sans" w:cs="Noto Sans"/>
          <w:sz w:val="20"/>
          <w:lang w:eastAsia="es-ES"/>
        </w:rPr>
        <w:lastRenderedPageBreak/>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B75B7D" w:rsidRPr="004B773F" w:rsidRDefault="00B75B7D" w:rsidP="00B75B7D">
      <w:pPr>
        <w:ind w:left="142" w:right="368"/>
        <w:jc w:val="both"/>
        <w:rPr>
          <w:rFonts w:ascii="Noto Sans" w:hAnsi="Noto Sans" w:cs="Noto Sans"/>
          <w:sz w:val="20"/>
          <w:lang w:eastAsia="es-ES"/>
        </w:rPr>
      </w:pPr>
    </w:p>
    <w:p w:rsidR="00B75B7D" w:rsidRPr="004B773F" w:rsidRDefault="00B75B7D" w:rsidP="00B75B7D">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B75B7D" w:rsidRPr="004B773F" w:rsidRDefault="00B75B7D" w:rsidP="00B75B7D">
      <w:pPr>
        <w:ind w:left="142" w:right="368"/>
        <w:jc w:val="both"/>
        <w:rPr>
          <w:rFonts w:ascii="Noto Sans" w:hAnsi="Noto Sans" w:cs="Noto Sans"/>
          <w:sz w:val="20"/>
          <w:lang w:eastAsia="es-ES"/>
        </w:rPr>
      </w:pP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sidR="00B74EF3">
        <w:rPr>
          <w:rFonts w:ascii="Noto Sans" w:hAnsi="Noto Sans" w:cs="Noto Sans"/>
          <w:sz w:val="20"/>
          <w:lang w:eastAsia="es-ES"/>
        </w:rPr>
        <w:t xml:space="preserve">afo del Reglamento de la LAASSP en correlación al artículo 74 de Ley que rige la materia. </w:t>
      </w:r>
    </w:p>
    <w:p w:rsidR="00B75B7D" w:rsidRPr="004B773F" w:rsidRDefault="00B75B7D" w:rsidP="00B75B7D">
      <w:pPr>
        <w:tabs>
          <w:tab w:val="left" w:pos="-284"/>
          <w:tab w:val="left" w:pos="9498"/>
        </w:tabs>
        <w:ind w:left="142" w:right="368"/>
        <w:jc w:val="both"/>
        <w:rPr>
          <w:rFonts w:ascii="Noto Sans" w:hAnsi="Noto Sans" w:cs="Noto Sans"/>
          <w:b/>
          <w:sz w:val="20"/>
        </w:rPr>
      </w:pPr>
    </w:p>
    <w:p w:rsidR="00B75B7D" w:rsidRPr="004B773F" w:rsidRDefault="00B75B7D" w:rsidP="00B75B7D">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B75B7D" w:rsidRPr="004B773F" w:rsidRDefault="00B75B7D" w:rsidP="00B75B7D">
      <w:pPr>
        <w:tabs>
          <w:tab w:val="left" w:pos="-284"/>
          <w:tab w:val="left" w:pos="9498"/>
        </w:tabs>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rsidR="00B75B7D" w:rsidRPr="004B773F" w:rsidRDefault="00B75B7D" w:rsidP="00B75B7D">
      <w:pPr>
        <w:pStyle w:val="Prrafodelista"/>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tabs>
          <w:tab w:val="left" w:pos="-284"/>
          <w:tab w:val="left" w:pos="9498"/>
        </w:tabs>
        <w:ind w:left="142" w:right="368"/>
        <w:jc w:val="both"/>
        <w:rPr>
          <w:rFonts w:ascii="Noto Sans" w:hAnsi="Noto Sans" w:cs="Noto Sans"/>
          <w:b/>
          <w:bCs/>
          <w:sz w:val="20"/>
        </w:rPr>
      </w:pPr>
    </w:p>
    <w:p w:rsidR="00B75B7D" w:rsidRPr="004B773F" w:rsidRDefault="00B75B7D" w:rsidP="00B75B7D">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PRIMERA. GARANTÍA DE CUMPLIMIENTO DEL CONTRATO</w:t>
      </w:r>
    </w:p>
    <w:p w:rsidR="00B75B7D" w:rsidRPr="004B773F" w:rsidRDefault="00B75B7D" w:rsidP="00B75B7D">
      <w:pPr>
        <w:tabs>
          <w:tab w:val="left" w:pos="-284"/>
          <w:tab w:val="left" w:pos="9498"/>
        </w:tabs>
        <w:ind w:left="142" w:right="368"/>
        <w:jc w:val="both"/>
        <w:rPr>
          <w:rFonts w:ascii="Noto Sans" w:hAnsi="Noto Sans" w:cs="Noto Sans"/>
          <w:b/>
          <w:sz w:val="20"/>
        </w:rPr>
      </w:pPr>
    </w:p>
    <w:p w:rsidR="00B75B7D" w:rsidRPr="004B773F" w:rsidRDefault="00B75B7D" w:rsidP="00B75B7D">
      <w:pPr>
        <w:tabs>
          <w:tab w:val="left" w:pos="-284"/>
          <w:tab w:val="left" w:pos="9498"/>
        </w:tabs>
        <w:ind w:left="142" w:right="368"/>
        <w:jc w:val="both"/>
        <w:rPr>
          <w:rFonts w:ascii="Noto Sans" w:hAnsi="Noto Sans" w:cs="Noto Sans"/>
          <w:bCs/>
          <w:sz w:val="20"/>
        </w:rPr>
      </w:pPr>
      <w:r>
        <w:rPr>
          <w:rFonts w:ascii="Noto Sans" w:hAnsi="Noto Sans" w:cs="Noto Sans"/>
          <w:sz w:val="20"/>
        </w:rPr>
        <w:t>Conforme a los artículos 69 fracción II y 70</w:t>
      </w:r>
      <w:r w:rsidRPr="004B773F">
        <w:rPr>
          <w:rFonts w:ascii="Noto Sans" w:hAnsi="Noto Sans" w:cs="Noto Sans"/>
          <w:sz w:val="20"/>
        </w:rPr>
        <w:t xml:space="preserve"> fracción I</w:t>
      </w:r>
      <w:r w:rsidR="00410108">
        <w:rPr>
          <w:rFonts w:ascii="Noto Sans" w:hAnsi="Noto Sans" w:cs="Noto Sans"/>
          <w:sz w:val="20"/>
        </w:rPr>
        <w:t>I</w:t>
      </w:r>
      <w:r w:rsidRPr="004B773F">
        <w:rPr>
          <w:rFonts w:ascii="Noto Sans" w:hAnsi="Noto Sans" w:cs="Noto Sans"/>
          <w:sz w:val="20"/>
        </w:rPr>
        <w:t xml:space="preserve">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4B773F">
        <w:rPr>
          <w:rFonts w:ascii="Noto Sans" w:hAnsi="Noto Sans" w:cs="Noto Sans"/>
          <w:b/>
          <w:bCs/>
          <w:sz w:val="20"/>
        </w:rPr>
        <w:t xml:space="preserve">"EL PROVEEDOR" </w:t>
      </w:r>
      <w:r w:rsidRPr="004B773F">
        <w:rPr>
          <w:rFonts w:ascii="Noto Sans" w:hAnsi="Noto Sans" w:cs="Noto Sans"/>
          <w:bCs/>
          <w:sz w:val="20"/>
        </w:rPr>
        <w:t xml:space="preserve">se obliga a constituir una garantía </w:t>
      </w:r>
      <w:r w:rsidRPr="004B773F">
        <w:rPr>
          <w:rFonts w:ascii="Noto Sans" w:hAnsi="Noto Sans" w:cs="Noto Sans"/>
          <w:b/>
          <w:bCs/>
          <w:sz w:val="20"/>
        </w:rPr>
        <w:t>divisible</w:t>
      </w:r>
      <w:r w:rsidRPr="004B773F">
        <w:rPr>
          <w:rFonts w:ascii="Noto Sans" w:hAnsi="Noto Sans" w:cs="Noto Sans"/>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4B773F">
        <w:rPr>
          <w:rFonts w:ascii="Noto Sans" w:hAnsi="Noto Sans" w:cs="Noto Sans"/>
          <w:b/>
          <w:bCs/>
          <w:sz w:val="20"/>
        </w:rPr>
        <w:t xml:space="preserve">"EL INSTITUTO", </w:t>
      </w:r>
      <w:r w:rsidRPr="004B773F">
        <w:rPr>
          <w:rFonts w:ascii="Noto Sans" w:hAnsi="Noto Sans" w:cs="Noto Sans"/>
          <w:bCs/>
          <w:sz w:val="20"/>
        </w:rPr>
        <w:t xml:space="preserve">a más tardar dentro de los 10 (diez) días naturales posteriores a la firma del contrato. </w:t>
      </w:r>
    </w:p>
    <w:p w:rsidR="00B75B7D" w:rsidRPr="004B773F" w:rsidRDefault="00B75B7D" w:rsidP="00B75B7D">
      <w:pPr>
        <w:tabs>
          <w:tab w:val="left" w:pos="-284"/>
          <w:tab w:val="left" w:pos="9498"/>
        </w:tabs>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
          <w:bCs/>
          <w:sz w:val="20"/>
        </w:rPr>
        <w:t xml:space="preserve">"EL PROVEEDOR" </w:t>
      </w:r>
      <w:r w:rsidRPr="004B773F">
        <w:rPr>
          <w:rFonts w:ascii="Noto Sans" w:hAnsi="Noto Sans" w:cs="Noto Sans"/>
          <w:bCs/>
          <w:sz w:val="20"/>
        </w:rPr>
        <w:t xml:space="preserve">para garantizar el cumplimiento de todas y cada una de las obligaciones estipuladas en el contrato adjudicado, deberá presentar fianza expedida por afianzadora debidamente constituida en términos de la </w:t>
      </w:r>
      <w:r w:rsidR="001A12AE" w:rsidRPr="001A12AE">
        <w:rPr>
          <w:rFonts w:ascii="Noto Sans" w:hAnsi="Noto Sans" w:cs="Noto Sans"/>
          <w:bCs/>
          <w:sz w:val="20"/>
        </w:rPr>
        <w:t>Ley de Instituciones de Seguros y de Fianzas</w:t>
      </w:r>
      <w:r w:rsidRPr="004B773F">
        <w:rPr>
          <w:rFonts w:ascii="Noto Sans" w:hAnsi="Noto Sans" w:cs="Noto Sans"/>
          <w:bCs/>
          <w:sz w:val="20"/>
        </w:rPr>
        <w:t xml:space="preserve">, por un importe equivalente al 10% (diez por ciento) del monto </w:t>
      </w:r>
      <w:r w:rsidRPr="004B773F">
        <w:rPr>
          <w:rFonts w:ascii="Noto Sans" w:hAnsi="Noto Sans" w:cs="Noto Sans"/>
          <w:bCs/>
          <w:sz w:val="20"/>
        </w:rPr>
        <w:lastRenderedPageBreak/>
        <w:t>máximo del contrato, sin considerar el Impuesto al Valor Agregado, a favor del Instituto Mexicano del Seguro Social.</w:t>
      </w:r>
    </w:p>
    <w:p w:rsidR="00B75B7D" w:rsidRPr="004B773F" w:rsidRDefault="00B75B7D" w:rsidP="00B75B7D">
      <w:pPr>
        <w:ind w:left="142" w:right="368"/>
        <w:jc w:val="both"/>
        <w:rPr>
          <w:rFonts w:ascii="Noto Sans" w:hAnsi="Noto Sans" w:cs="Noto Sans"/>
          <w:bCs/>
          <w:sz w:val="20"/>
          <w:lang w:val="es-ES_tradnl"/>
        </w:rPr>
      </w:pPr>
    </w:p>
    <w:p w:rsidR="00B75B7D" w:rsidRPr="004B773F" w:rsidRDefault="00B75B7D" w:rsidP="00B75B7D">
      <w:pPr>
        <w:ind w:left="142" w:right="368"/>
        <w:jc w:val="both"/>
        <w:rPr>
          <w:rFonts w:ascii="Noto Sans" w:hAnsi="Noto Sans" w:cs="Noto Sans"/>
          <w:bCs/>
          <w:sz w:val="20"/>
          <w:lang w:val="es-ES_tradnl"/>
        </w:rPr>
      </w:pPr>
      <w:r w:rsidRPr="004B773F">
        <w:rPr>
          <w:rFonts w:ascii="Noto Sans" w:hAnsi="Noto Sans" w:cs="Noto Sans"/>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B75B7D" w:rsidRPr="004B773F" w:rsidRDefault="00B75B7D" w:rsidP="00B75B7D">
      <w:pPr>
        <w:ind w:left="142" w:right="368"/>
        <w:jc w:val="both"/>
        <w:rPr>
          <w:rFonts w:ascii="Noto Sans" w:hAnsi="Noto Sans" w:cs="Noto Sans"/>
          <w:bCs/>
          <w:sz w:val="20"/>
          <w:lang w:val="es-ES_tradnl"/>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Cs/>
          <w:sz w:val="20"/>
        </w:rPr>
        <w:t xml:space="preserve">No obstante lo anterior, en el supuesto de que el monto del contrato adjudicado sea igual o menor a 900 UMA en la Ciudad de México, </w:t>
      </w:r>
      <w:r w:rsidRPr="004B773F">
        <w:rPr>
          <w:rFonts w:ascii="Noto Sans" w:hAnsi="Noto Sans" w:cs="Noto Sans"/>
          <w:b/>
          <w:bCs/>
          <w:sz w:val="20"/>
        </w:rPr>
        <w:t>“EL PROVEEDOR”</w:t>
      </w:r>
      <w:r w:rsidRPr="004B773F">
        <w:rPr>
          <w:rFonts w:ascii="Noto Sans" w:hAnsi="Noto Sans" w:cs="Noto Sans"/>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4B773F">
        <w:rPr>
          <w:rFonts w:ascii="Noto Sans" w:hAnsi="Noto Sans" w:cs="Noto Sans"/>
          <w:sz w:val="20"/>
        </w:rPr>
        <w:t>, de acuerdo con el procedimiento siguiente:</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El cheque debe expedirse a nombre del Instituto Mexicano del Seguro Social.</w:t>
      </w:r>
    </w:p>
    <w:p w:rsidR="00B75B7D" w:rsidRPr="004B773F" w:rsidRDefault="00B75B7D" w:rsidP="00B75B7D">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 xml:space="preserve">Dicho cheque deberá ser resguardado, a título de garantía, en el Departamento de Finanzas. </w:t>
      </w:r>
    </w:p>
    <w:p w:rsidR="00B75B7D" w:rsidRPr="004B773F" w:rsidRDefault="00B75B7D" w:rsidP="00B75B7D">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B75B7D" w:rsidRPr="004B773F" w:rsidRDefault="00B75B7D" w:rsidP="00B75B7D">
      <w:pPr>
        <w:autoSpaceDE w:val="0"/>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Esta garantía deberá presentarse a más tardar, dentro de los diez días naturales siguientes a la fecha de firma del contr</w:t>
      </w:r>
      <w:r>
        <w:rPr>
          <w:rFonts w:ascii="Noto Sans" w:hAnsi="Noto Sans" w:cs="Noto Sans"/>
          <w:sz w:val="20"/>
        </w:rPr>
        <w:t>ato, en términos del artículo 69</w:t>
      </w:r>
      <w:r w:rsidRPr="004B773F">
        <w:rPr>
          <w:rFonts w:ascii="Noto Sans" w:hAnsi="Noto Sans" w:cs="Noto Sans"/>
          <w:sz w:val="20"/>
        </w:rPr>
        <w:t xml:space="preserve"> de la Ley de Adquisiciones, Arrendamientos y Servicios del Sector Público. </w:t>
      </w:r>
    </w:p>
    <w:p w:rsidR="00B75B7D" w:rsidRPr="004B773F" w:rsidRDefault="00B75B7D" w:rsidP="00B75B7D">
      <w:pPr>
        <w:tabs>
          <w:tab w:val="left" w:pos="-284"/>
          <w:tab w:val="left" w:pos="9498"/>
        </w:tabs>
        <w:ind w:right="368"/>
        <w:jc w:val="both"/>
        <w:rPr>
          <w:rFonts w:ascii="Noto Sans" w:hAnsi="Noto Sans" w:cs="Noto Sans"/>
          <w:sz w:val="20"/>
        </w:rPr>
      </w:pPr>
    </w:p>
    <w:p w:rsidR="00B75B7D" w:rsidRPr="004B773F" w:rsidRDefault="00B75B7D" w:rsidP="00B75B7D">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DÉCIMA SEGUNDA. OBLIGACIONES DE  “EL PROVEEDOR”</w:t>
      </w:r>
    </w:p>
    <w:p w:rsidR="00B75B7D" w:rsidRPr="004B773F" w:rsidRDefault="00B75B7D" w:rsidP="00B75B7D">
      <w:pPr>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4"/>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B75B7D" w:rsidRPr="004B773F" w:rsidRDefault="00B75B7D" w:rsidP="00B75B7D">
      <w:pPr>
        <w:pStyle w:val="Prrafodelista"/>
        <w:tabs>
          <w:tab w:val="left" w:pos="-284"/>
          <w:tab w:val="left" w:pos="9498"/>
        </w:tabs>
        <w:ind w:left="142" w:right="368"/>
        <w:rPr>
          <w:rFonts w:ascii="Noto Sans" w:hAnsi="Noto Sans" w:cs="Noto Sans"/>
          <w:b/>
          <w:sz w:val="20"/>
        </w:rPr>
      </w:pPr>
    </w:p>
    <w:p w:rsidR="00B75B7D" w:rsidRPr="004B773F" w:rsidRDefault="00B75B7D" w:rsidP="004B3BE5">
      <w:pPr>
        <w:pStyle w:val="Prrafodelista"/>
        <w:numPr>
          <w:ilvl w:val="0"/>
          <w:numId w:val="54"/>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B75B7D" w:rsidRPr="004B773F" w:rsidRDefault="00B75B7D" w:rsidP="00B75B7D">
      <w:pPr>
        <w:pStyle w:val="Prrafodelista"/>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4"/>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B75B7D" w:rsidRPr="008A1AE2" w:rsidRDefault="00B75B7D" w:rsidP="00B75B7D">
      <w:pPr>
        <w:tabs>
          <w:tab w:val="left" w:pos="-284"/>
          <w:tab w:val="left" w:pos="9498"/>
        </w:tabs>
        <w:ind w:right="368"/>
        <w:jc w:val="both"/>
        <w:rPr>
          <w:rFonts w:ascii="Noto Sans" w:hAnsi="Noto Sans" w:cs="Noto Sans"/>
          <w:b/>
          <w:sz w:val="20"/>
        </w:rPr>
      </w:pPr>
    </w:p>
    <w:p w:rsidR="00B75B7D" w:rsidRPr="004B773F" w:rsidRDefault="00B75B7D" w:rsidP="004B3BE5">
      <w:pPr>
        <w:pStyle w:val="Prrafodelista"/>
        <w:numPr>
          <w:ilvl w:val="0"/>
          <w:numId w:val="54"/>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B75B7D" w:rsidRPr="004B773F" w:rsidRDefault="00B75B7D" w:rsidP="00B75B7D">
      <w:pPr>
        <w:pStyle w:val="Prrafodelista"/>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4"/>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B75B7D" w:rsidRPr="004B773F" w:rsidRDefault="00B75B7D" w:rsidP="00B75B7D">
      <w:pPr>
        <w:pStyle w:val="Prrafodelista"/>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4"/>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lastRenderedPageBreak/>
        <w:t xml:space="preserve">Proporcionar la información que le sea requerida por parte de la Secretaría de la Función Pública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B75B7D" w:rsidRPr="004B773F" w:rsidRDefault="00B75B7D" w:rsidP="00B75B7D">
      <w:pPr>
        <w:tabs>
          <w:tab w:val="left" w:pos="-284"/>
          <w:tab w:val="left" w:pos="9498"/>
        </w:tabs>
        <w:ind w:left="142" w:right="368"/>
        <w:jc w:val="both"/>
        <w:rPr>
          <w:rFonts w:ascii="Noto Sans" w:hAnsi="Noto Sans" w:cs="Noto Sans"/>
          <w:b/>
          <w:sz w:val="20"/>
        </w:rPr>
      </w:pPr>
    </w:p>
    <w:p w:rsidR="00B75B7D" w:rsidRPr="004B773F" w:rsidRDefault="00B75B7D" w:rsidP="00B75B7D">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TERCERA. OBLIGACIONES DE </w:t>
      </w:r>
      <w:r w:rsidRPr="004B773F">
        <w:rPr>
          <w:rFonts w:ascii="Noto Sans" w:hAnsi="Noto Sans" w:cs="Noto Sans"/>
          <w:b/>
          <w:bCs/>
          <w:sz w:val="20"/>
        </w:rPr>
        <w:t>"EL INSTITUTO"</w:t>
      </w:r>
    </w:p>
    <w:p w:rsidR="00B75B7D" w:rsidRPr="004B773F" w:rsidRDefault="00B75B7D" w:rsidP="00B75B7D">
      <w:pPr>
        <w:tabs>
          <w:tab w:val="left" w:pos="-284"/>
          <w:tab w:val="left" w:pos="9498"/>
        </w:tabs>
        <w:ind w:left="142" w:right="368"/>
        <w:jc w:val="both"/>
        <w:rPr>
          <w:rFonts w:ascii="Noto Sans" w:hAnsi="Noto Sans" w:cs="Noto Sans"/>
          <w:b/>
          <w:bCs/>
          <w:sz w:val="20"/>
        </w:rPr>
      </w:pPr>
    </w:p>
    <w:p w:rsidR="00B75B7D" w:rsidRPr="004B773F" w:rsidRDefault="00B75B7D" w:rsidP="004B3BE5">
      <w:pPr>
        <w:pStyle w:val="Prrafodelista"/>
        <w:numPr>
          <w:ilvl w:val="0"/>
          <w:numId w:val="53"/>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B75B7D" w:rsidRPr="004B773F" w:rsidRDefault="00B75B7D" w:rsidP="00B75B7D">
      <w:pPr>
        <w:pStyle w:val="Prrafodelista"/>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3"/>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B75B7D" w:rsidRPr="004B773F" w:rsidRDefault="00B75B7D" w:rsidP="00B75B7D">
      <w:pPr>
        <w:pStyle w:val="Prrafodelista"/>
        <w:tabs>
          <w:tab w:val="left" w:pos="-284"/>
          <w:tab w:val="left" w:pos="9498"/>
        </w:tabs>
        <w:ind w:left="142" w:right="368"/>
        <w:jc w:val="both"/>
        <w:rPr>
          <w:rFonts w:ascii="Noto Sans" w:hAnsi="Noto Sans" w:cs="Noto Sans"/>
          <w:b/>
          <w:sz w:val="20"/>
        </w:rPr>
      </w:pPr>
    </w:p>
    <w:p w:rsidR="00B75B7D" w:rsidRPr="004B773F" w:rsidRDefault="00B75B7D" w:rsidP="004B3BE5">
      <w:pPr>
        <w:pStyle w:val="Prrafodelista"/>
        <w:numPr>
          <w:ilvl w:val="0"/>
          <w:numId w:val="53"/>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B75B7D" w:rsidRPr="004B773F" w:rsidRDefault="00B75B7D" w:rsidP="00B75B7D">
      <w:pPr>
        <w:tabs>
          <w:tab w:val="left" w:pos="-284"/>
          <w:tab w:val="left" w:pos="9498"/>
        </w:tabs>
        <w:ind w:left="142" w:right="368"/>
        <w:jc w:val="both"/>
        <w:rPr>
          <w:rFonts w:ascii="Noto Sans" w:hAnsi="Noto Sans" w:cs="Noto Sans"/>
          <w:b/>
          <w:sz w:val="20"/>
        </w:rPr>
      </w:pPr>
    </w:p>
    <w:p w:rsidR="00B75B7D" w:rsidRPr="004B773F" w:rsidRDefault="00B75B7D" w:rsidP="00B75B7D">
      <w:pPr>
        <w:tabs>
          <w:tab w:val="left" w:pos="2160"/>
        </w:tabs>
        <w:ind w:left="142" w:right="368"/>
        <w:jc w:val="both"/>
        <w:rPr>
          <w:rFonts w:ascii="Noto Sans" w:hAnsi="Noto Sans" w:cs="Noto Sans"/>
          <w:b/>
          <w:sz w:val="20"/>
          <w:lang w:eastAsia="es-ES"/>
        </w:rPr>
      </w:pPr>
      <w:r w:rsidRPr="004B773F">
        <w:rPr>
          <w:rFonts w:ascii="Noto Sans" w:hAnsi="Noto Sans" w:cs="Noto Sans"/>
          <w:b/>
          <w:sz w:val="20"/>
        </w:rPr>
        <w:t>DÉCIMA CUARTA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B75B7D" w:rsidRDefault="00B75B7D" w:rsidP="00B75B7D">
      <w:pPr>
        <w:tabs>
          <w:tab w:val="left" w:pos="2160"/>
        </w:tabs>
        <w:ind w:left="142" w:right="368"/>
        <w:jc w:val="both"/>
        <w:rPr>
          <w:rFonts w:ascii="Noto Sans" w:hAnsi="Noto Sans" w:cs="Noto Sans"/>
          <w:sz w:val="20"/>
          <w:lang w:eastAsia="es-ES"/>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designa como Administrador del presente contrato a </w:t>
      </w:r>
      <w:r w:rsidR="008450B8">
        <w:rPr>
          <w:rFonts w:ascii="Noto Sans" w:hAnsi="Noto Sans" w:cs="Noto Sans"/>
          <w:bCs/>
          <w:sz w:val="20"/>
        </w:rPr>
        <w:t xml:space="preserve">la Doctor </w:t>
      </w:r>
      <w:r>
        <w:rPr>
          <w:rFonts w:ascii="Noto Sans" w:hAnsi="Noto Sans" w:cs="Noto Sans"/>
          <w:b/>
          <w:bCs/>
          <w:sz w:val="20"/>
        </w:rPr>
        <w:t xml:space="preserve"> ALMA ALEJANDRA MARTÍNEZ GONZÁLEZ</w:t>
      </w:r>
      <w:r w:rsidRPr="004B773F">
        <w:rPr>
          <w:rFonts w:ascii="Noto Sans" w:hAnsi="Noto Sans" w:cs="Noto Sans"/>
          <w:b/>
          <w:bCs/>
          <w:sz w:val="20"/>
        </w:rPr>
        <w:t>,</w:t>
      </w:r>
      <w:r>
        <w:rPr>
          <w:rFonts w:ascii="Noto Sans" w:hAnsi="Noto Sans" w:cs="Noto Sans"/>
          <w:b/>
          <w:bCs/>
          <w:sz w:val="20"/>
        </w:rPr>
        <w:t xml:space="preserve"> R.F.C. MAGA861114AQ4</w:t>
      </w:r>
      <w:r w:rsidRPr="004B773F">
        <w:rPr>
          <w:rFonts w:ascii="Noto Sans" w:hAnsi="Noto Sans" w:cs="Noto Sans"/>
          <w:bCs/>
          <w:sz w:val="20"/>
        </w:rPr>
        <w:t xml:space="preserve"> </w:t>
      </w:r>
      <w:r w:rsidRPr="004B773F">
        <w:rPr>
          <w:rFonts w:ascii="Noto Sans" w:hAnsi="Noto Sans" w:cs="Noto Sans"/>
          <w:sz w:val="20"/>
          <w:lang w:eastAsia="es-ES"/>
        </w:rPr>
        <w:t>quienes darán seguimiento y verificarán el cumplimiento de los derechos y obligaciones establecidos en este instrumento jurídico.</w:t>
      </w:r>
    </w:p>
    <w:p w:rsidR="00B75B7D" w:rsidRPr="004B773F" w:rsidRDefault="00B75B7D" w:rsidP="00B75B7D">
      <w:pPr>
        <w:tabs>
          <w:tab w:val="left" w:pos="2160"/>
        </w:tabs>
        <w:ind w:left="142" w:right="368"/>
        <w:jc w:val="both"/>
        <w:rPr>
          <w:rFonts w:ascii="Noto Sans" w:hAnsi="Noto Sans" w:cs="Noto Sans"/>
          <w:b/>
          <w:sz w:val="20"/>
          <w:lang w:eastAsia="es-MX"/>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Los </w:t>
      </w:r>
      <w:r>
        <w:rPr>
          <w:rFonts w:ascii="Noto Sans" w:hAnsi="Noto Sans" w:cs="Noto Sans"/>
          <w:sz w:val="20"/>
        </w:rPr>
        <w:t>bienes</w:t>
      </w:r>
      <w:r w:rsidRPr="004B773F">
        <w:rPr>
          <w:rFonts w:ascii="Noto Sans" w:hAnsi="Noto Sans" w:cs="Noto Sans"/>
          <w:sz w:val="20"/>
        </w:rPr>
        <w:t xml:space="preserve"> se tendrán por recibidos previa revisión del (s) administrador (s) del presente contrato, los cuales consistirán en la verificación del cumplimiento de las especificaciones establecidas </w:t>
      </w:r>
      <w:r w:rsidRPr="004B773F">
        <w:rPr>
          <w:rFonts w:ascii="Noto Sans" w:hAnsi="Noto Sans" w:cs="Noto Sans"/>
          <w:sz w:val="20"/>
          <w:lang w:eastAsia="es-ES"/>
        </w:rPr>
        <w:t>y en su caso en los anexos respectivos</w:t>
      </w:r>
      <w:r w:rsidRPr="004B773F">
        <w:rPr>
          <w:rFonts w:ascii="Noto Sans" w:hAnsi="Noto Sans" w:cs="Noto Sans"/>
          <w:sz w:val="20"/>
        </w:rPr>
        <w:t>.</w:t>
      </w:r>
    </w:p>
    <w:p w:rsidR="00B75B7D" w:rsidRPr="004B773F" w:rsidRDefault="00B75B7D" w:rsidP="00B75B7D">
      <w:pPr>
        <w:tabs>
          <w:tab w:val="left" w:pos="2340"/>
        </w:tabs>
        <w:ind w:left="142" w:right="368"/>
        <w:jc w:val="both"/>
        <w:rPr>
          <w:rFonts w:ascii="Noto Sans" w:hAnsi="Noto Sans" w:cs="Noto Sans"/>
          <w:sz w:val="20"/>
          <w:lang w:eastAsia="es-ES"/>
        </w:rPr>
      </w:pPr>
    </w:p>
    <w:p w:rsidR="00B75B7D" w:rsidRPr="004B773F" w:rsidRDefault="00B75B7D" w:rsidP="00B75B7D">
      <w:pPr>
        <w:tabs>
          <w:tab w:val="left" w:pos="2340"/>
        </w:tabs>
        <w:ind w:left="142" w:right="368"/>
        <w:jc w:val="both"/>
        <w:rPr>
          <w:rFonts w:ascii="Noto Sans" w:hAnsi="Noto Sans" w:cs="Noto Sans"/>
          <w:sz w:val="20"/>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a través del (s)  </w:t>
      </w:r>
      <w:r w:rsidRPr="004B773F">
        <w:rPr>
          <w:rFonts w:ascii="Noto Sans" w:hAnsi="Noto Sans" w:cs="Noto Sans"/>
          <w:sz w:val="20"/>
        </w:rPr>
        <w:t>administrador (s) del contrato</w:t>
      </w:r>
      <w:r w:rsidRPr="004B773F">
        <w:rPr>
          <w:rFonts w:ascii="Noto Sans" w:hAnsi="Noto Sans" w:cs="Noto Sans"/>
          <w:sz w:val="20"/>
          <w:lang w:eastAsia="es-ES"/>
        </w:rPr>
        <w:t xml:space="preserve">, rechazará los servicios, que no cumplan las especificaciones establecidas en este contrato y en sus Anexos, obligándose </w:t>
      </w:r>
      <w:r w:rsidRPr="004B773F">
        <w:rPr>
          <w:rFonts w:ascii="Noto Sans" w:hAnsi="Noto Sans" w:cs="Noto Sans"/>
          <w:b/>
          <w:sz w:val="20"/>
          <w:lang w:eastAsia="es-ES"/>
        </w:rPr>
        <w:t>“EL PROVEEDOR”</w:t>
      </w:r>
      <w:r w:rsidRPr="004B773F">
        <w:rPr>
          <w:rFonts w:ascii="Noto Sans" w:hAnsi="Noto Sans" w:cs="Noto Sans"/>
          <w:sz w:val="20"/>
          <w:lang w:eastAsia="es-ES"/>
        </w:rPr>
        <w:t xml:space="preserve"> en este supuesto a realizarlos nuevamente bajo su responsabilidad y sin costo adicional para </w:t>
      </w:r>
      <w:r w:rsidRPr="004B773F">
        <w:rPr>
          <w:rFonts w:ascii="Noto Sans" w:hAnsi="Noto Sans" w:cs="Noto Sans"/>
          <w:b/>
          <w:sz w:val="20"/>
          <w:lang w:eastAsia="es-ES"/>
        </w:rPr>
        <w:t xml:space="preserve">“EL INSTITUTO”, </w:t>
      </w:r>
      <w:r w:rsidRPr="004B773F">
        <w:rPr>
          <w:rFonts w:ascii="Noto Sans" w:hAnsi="Noto Sans" w:cs="Noto Sans"/>
          <w:sz w:val="20"/>
        </w:rPr>
        <w:t>sin perjuicio de la aplicación de las penas convencionales o deducciones al cobro correspondientes.</w:t>
      </w:r>
    </w:p>
    <w:p w:rsidR="00B75B7D" w:rsidRPr="004B773F" w:rsidRDefault="00B75B7D" w:rsidP="00B75B7D">
      <w:pPr>
        <w:tabs>
          <w:tab w:val="left" w:pos="2340"/>
        </w:tabs>
        <w:ind w:left="142" w:right="368"/>
        <w:jc w:val="both"/>
        <w:rPr>
          <w:rFonts w:ascii="Noto Sans" w:hAnsi="Noto Sans" w:cs="Noto Sans"/>
          <w:sz w:val="20"/>
        </w:rPr>
      </w:pPr>
    </w:p>
    <w:p w:rsidR="00B75B7D" w:rsidRPr="004B773F" w:rsidRDefault="00B75B7D" w:rsidP="00B75B7D">
      <w:pPr>
        <w:tabs>
          <w:tab w:val="left" w:pos="2340"/>
        </w:tabs>
        <w:ind w:left="142" w:right="368"/>
        <w:jc w:val="both"/>
        <w:rPr>
          <w:rFonts w:ascii="Noto Sans" w:hAnsi="Noto Sans" w:cs="Noto Sans"/>
          <w:sz w:val="20"/>
          <w:lang w:eastAsia="es-ES"/>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a través del </w:t>
      </w:r>
      <w:r w:rsidRPr="004B773F">
        <w:rPr>
          <w:rFonts w:ascii="Noto Sans" w:hAnsi="Noto Sans" w:cs="Noto Sans"/>
          <w:sz w:val="20"/>
        </w:rPr>
        <w:t>administrador del contrato</w:t>
      </w:r>
      <w:r>
        <w:rPr>
          <w:rFonts w:ascii="Noto Sans" w:hAnsi="Noto Sans" w:cs="Noto Sans"/>
          <w:sz w:val="20"/>
          <w:lang w:eastAsia="es-ES"/>
        </w:rPr>
        <w:t>, podrá aceptar los bienes</w:t>
      </w:r>
      <w:r w:rsidRPr="004B773F">
        <w:rPr>
          <w:rFonts w:ascii="Noto Sans" w:hAnsi="Noto Sans" w:cs="Noto Sans"/>
          <w:sz w:val="20"/>
          <w:lang w:eastAsia="es-ES"/>
        </w:rPr>
        <w:t xml:space="preserve"> que incumplan de manera parcial o deficiente las especificaciones establecidas en este contrato y en los anexos respectivos, </w:t>
      </w:r>
      <w:r w:rsidRPr="004B773F">
        <w:rPr>
          <w:rFonts w:ascii="Noto Sans" w:hAnsi="Noto Sans" w:cs="Noto Sans"/>
          <w:sz w:val="20"/>
        </w:rPr>
        <w:t>sin perjuicio de la aplicación de las deducciones al pago que procedan y reposición del servicio, cuando la naturaleza propia de éstos lo permita.</w:t>
      </w:r>
    </w:p>
    <w:p w:rsidR="00B75B7D" w:rsidRPr="004B773F" w:rsidRDefault="00B75B7D" w:rsidP="00B75B7D">
      <w:pPr>
        <w:tabs>
          <w:tab w:val="left" w:pos="-284"/>
          <w:tab w:val="left" w:pos="9498"/>
        </w:tabs>
        <w:ind w:left="142" w:right="368"/>
        <w:jc w:val="both"/>
        <w:rPr>
          <w:rFonts w:ascii="Noto Sans" w:hAnsi="Noto Sans" w:cs="Noto Sans"/>
          <w:b/>
          <w:bCs/>
          <w:sz w:val="20"/>
          <w:lang w:val="es-ES_tradnl"/>
        </w:rPr>
      </w:pPr>
    </w:p>
    <w:p w:rsidR="00B75B7D" w:rsidRPr="00535AC6" w:rsidRDefault="00B75B7D" w:rsidP="00B75B7D">
      <w:pPr>
        <w:tabs>
          <w:tab w:val="left" w:pos="9781"/>
        </w:tabs>
        <w:ind w:right="23" w:firstLine="142"/>
        <w:jc w:val="both"/>
        <w:rPr>
          <w:rFonts w:ascii="Noto Sans" w:hAnsi="Noto Sans" w:cs="Noto Sans"/>
          <w:b/>
          <w:sz w:val="22"/>
        </w:rPr>
      </w:pPr>
      <w:r w:rsidRPr="004B773F">
        <w:rPr>
          <w:rFonts w:ascii="Noto Sans" w:hAnsi="Noto Sans" w:cs="Noto Sans"/>
          <w:b/>
          <w:sz w:val="20"/>
          <w:lang w:val="es-ES_tradnl"/>
        </w:rPr>
        <w:t xml:space="preserve">DÉCIMA QUINTA. </w:t>
      </w:r>
      <w:r>
        <w:rPr>
          <w:rFonts w:ascii="Noto Sans" w:hAnsi="Noto Sans" w:cs="Noto Sans"/>
          <w:b/>
          <w:sz w:val="20"/>
          <w:lang w:val="es-ES_tradnl"/>
        </w:rPr>
        <w:t>CALIDAD</w:t>
      </w:r>
    </w:p>
    <w:p w:rsidR="00B75B7D" w:rsidRPr="004B773F" w:rsidRDefault="00B75B7D" w:rsidP="00B75B7D">
      <w:pPr>
        <w:ind w:left="142" w:right="368"/>
        <w:jc w:val="both"/>
        <w:rPr>
          <w:rFonts w:ascii="Noto Sans" w:hAnsi="Noto Sans" w:cs="Noto Sans"/>
          <w:b/>
          <w:sz w:val="20"/>
          <w:lang w:val="es-ES_tradnl"/>
        </w:rPr>
      </w:pPr>
    </w:p>
    <w:p w:rsidR="00B75B7D" w:rsidRPr="00F13C6A" w:rsidRDefault="00B75B7D" w:rsidP="00B75B7D">
      <w:pPr>
        <w:tabs>
          <w:tab w:val="left" w:pos="2340"/>
        </w:tabs>
        <w:ind w:left="142" w:right="368"/>
        <w:jc w:val="both"/>
        <w:rPr>
          <w:rFonts w:ascii="Noto Sans" w:hAnsi="Noto Sans" w:cs="Noto Sans"/>
          <w:sz w:val="20"/>
        </w:rPr>
      </w:pPr>
      <w:r w:rsidRPr="00006DE7">
        <w:rPr>
          <w:rFonts w:ascii="Montserrat" w:hAnsi="Montserrat" w:cs="Arial"/>
          <w:b/>
          <w:sz w:val="20"/>
        </w:rPr>
        <w:t>“</w:t>
      </w:r>
      <w:r w:rsidRPr="00F13C6A">
        <w:rPr>
          <w:rFonts w:ascii="Noto Sans" w:hAnsi="Noto Sans" w:cs="Noto Sans"/>
          <w:sz w:val="20"/>
        </w:rPr>
        <w:t xml:space="preserve">EL PROVEEDOR” 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“EL INSTITUTO” y con </w:t>
      </w:r>
      <w:r w:rsidRPr="00F13C6A">
        <w:rPr>
          <w:rFonts w:ascii="Noto Sans" w:hAnsi="Noto Sans" w:cs="Noto Sans"/>
          <w:sz w:val="20"/>
        </w:rPr>
        <w:lastRenderedPageBreak/>
        <w:t xml:space="preserve">estricto apego a lo establecido en las cláusulas del presente instrumento jurídico y sus respectivos anexos, así como la cotización y el requerimiento asociado a ésta. </w:t>
      </w:r>
    </w:p>
    <w:p w:rsidR="00B75B7D" w:rsidRPr="00F13C6A" w:rsidRDefault="00B75B7D" w:rsidP="00B75B7D">
      <w:pPr>
        <w:tabs>
          <w:tab w:val="left" w:pos="2340"/>
        </w:tabs>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DÉCIMA SEXTA. DEFECTOS Y VICIOS OCULTOS</w:t>
      </w:r>
    </w:p>
    <w:p w:rsidR="00B75B7D" w:rsidRPr="004B773F" w:rsidRDefault="00B75B7D" w:rsidP="00B75B7D">
      <w:pPr>
        <w:ind w:left="142" w:right="368"/>
        <w:jc w:val="both"/>
        <w:rPr>
          <w:rFonts w:ascii="Noto Sans" w:hAnsi="Noto Sans" w:cs="Noto Sans"/>
          <w:b/>
          <w:sz w:val="20"/>
          <w:lang w:val="es-ES_tradnl"/>
        </w:rPr>
      </w:pPr>
    </w:p>
    <w:p w:rsidR="00B75B7D"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queda obligado ante </w:t>
      </w:r>
      <w:r w:rsidRPr="004B773F">
        <w:rPr>
          <w:rFonts w:ascii="Noto Sans" w:hAnsi="Noto Sans" w:cs="Noto Sans"/>
          <w:b/>
          <w:sz w:val="20"/>
        </w:rPr>
        <w:t xml:space="preserve">“EL INSTITUTO” </w:t>
      </w:r>
      <w:r w:rsidRPr="004B773F">
        <w:rPr>
          <w:rFonts w:ascii="Noto Sans" w:hAnsi="Noto Sans" w:cs="Noto Sans"/>
          <w:sz w:val="20"/>
        </w:rPr>
        <w:t>a</w:t>
      </w:r>
      <w:r w:rsidRPr="004B773F">
        <w:rPr>
          <w:rFonts w:ascii="Noto Sans" w:hAnsi="Noto Sans" w:cs="Noto Sans"/>
          <w:b/>
          <w:sz w:val="20"/>
        </w:rPr>
        <w:t xml:space="preserve"> </w:t>
      </w:r>
      <w:r w:rsidRPr="004B773F">
        <w:rPr>
          <w:rFonts w:ascii="Noto Sans" w:hAnsi="Noto Sans" w:cs="Noto Sans"/>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lang w:val="es-ES_tradnl"/>
        </w:rPr>
      </w:pPr>
      <w:r w:rsidRPr="004B773F">
        <w:rPr>
          <w:rFonts w:ascii="Noto Sans" w:hAnsi="Noto Sans" w:cs="Noto Sans"/>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4B773F">
        <w:rPr>
          <w:rFonts w:ascii="Noto Sans" w:hAnsi="Noto Sans" w:cs="Noto Sans"/>
          <w:b/>
          <w:sz w:val="20"/>
        </w:rPr>
        <w:t xml:space="preserve">“EL INSTITUTO” </w:t>
      </w:r>
      <w:r w:rsidRPr="004B773F">
        <w:rPr>
          <w:rFonts w:ascii="Noto Sans" w:hAnsi="Noto Sans" w:cs="Noto Sans"/>
          <w:sz w:val="20"/>
        </w:rPr>
        <w:t xml:space="preserve">no lo hubiere adquirido o los hubiere adquirido a un precio menor. </w:t>
      </w:r>
    </w:p>
    <w:p w:rsidR="00B75B7D" w:rsidRPr="004B773F" w:rsidRDefault="00B75B7D" w:rsidP="00B75B7D">
      <w:pPr>
        <w:ind w:left="142" w:right="368"/>
        <w:jc w:val="both"/>
        <w:rPr>
          <w:rFonts w:ascii="Noto Sans" w:hAnsi="Noto Sans" w:cs="Noto Sans"/>
          <w:b/>
          <w:sz w:val="20"/>
          <w:lang w:val="es-ES_tradnl"/>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DÉCIMO SEPTIMA. RESPONSABILIDAD</w:t>
      </w:r>
    </w:p>
    <w:p w:rsidR="00B75B7D" w:rsidRPr="004B773F" w:rsidRDefault="00B75B7D" w:rsidP="00B75B7D">
      <w:pPr>
        <w:ind w:left="142" w:right="368"/>
        <w:jc w:val="both"/>
        <w:rPr>
          <w:rFonts w:ascii="Noto Sans" w:hAnsi="Noto Sans" w:cs="Noto Sans"/>
          <w:b/>
          <w:sz w:val="20"/>
          <w:lang w:val="es-ES_tradnl"/>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“EL 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B75B7D" w:rsidRPr="004B773F" w:rsidRDefault="00B75B7D" w:rsidP="00B75B7D">
      <w:pPr>
        <w:ind w:left="142" w:right="368"/>
        <w:jc w:val="both"/>
        <w:rPr>
          <w:rFonts w:ascii="Noto Sans" w:hAnsi="Noto Sans" w:cs="Noto Sans"/>
          <w:b/>
          <w:sz w:val="20"/>
          <w:lang w:val="es-ES_tradnl"/>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DÉCIMA OCTAVA. SANCIONES ADMINISTRATIVAS</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sidR="00E55AA9">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 xml:space="preserve">términos de los artículos </w:t>
      </w:r>
      <w:r w:rsidR="00410108">
        <w:rPr>
          <w:rFonts w:ascii="Noto Sans" w:hAnsi="Noto Sans" w:cs="Noto Sans"/>
          <w:sz w:val="20"/>
          <w:lang w:val="es-ES_tradnl" w:eastAsia="es-MX"/>
        </w:rPr>
        <w:t xml:space="preserve">89, </w:t>
      </w:r>
      <w:r>
        <w:rPr>
          <w:rFonts w:ascii="Noto Sans" w:hAnsi="Noto Sans" w:cs="Noto Sans"/>
          <w:sz w:val="20"/>
          <w:lang w:val="es-ES_tradnl" w:eastAsia="es-MX"/>
        </w:rPr>
        <w:t>90 y 91</w:t>
      </w:r>
      <w:r w:rsidRPr="004B773F">
        <w:rPr>
          <w:rFonts w:ascii="Noto Sans" w:hAnsi="Noto Sans" w:cs="Noto Sans"/>
          <w:sz w:val="20"/>
          <w:lang w:val="es-ES_tradnl" w:eastAsia="es-MX"/>
        </w:rPr>
        <w:t xml:space="preserve"> de dicho ordenamiento legal y 109 al 115 de su Reglamento. </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r w:rsidRPr="004B773F">
        <w:rPr>
          <w:rFonts w:ascii="Noto Sans" w:hAnsi="Noto Sans" w:cs="Noto Sans"/>
          <w:b/>
          <w:bCs/>
          <w:sz w:val="20"/>
        </w:rPr>
        <w:t>DÉCIMA NOVENA.- CANJE DE LOS BIENES</w:t>
      </w:r>
    </w:p>
    <w:p w:rsidR="00B75B7D" w:rsidRPr="004B773F" w:rsidRDefault="00B75B7D" w:rsidP="00B75B7D">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proveedor deberá reponer los bienes sujetos a canje o devolución, en un plazo que no excederá de 3 (tres) días hábiles, contados a partir de la fecha de su notificación.</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B75B7D" w:rsidRPr="004B773F" w:rsidRDefault="00B75B7D" w:rsidP="00B75B7D">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VIGÉSIMA.- DEDUCCIONES</w:t>
      </w:r>
    </w:p>
    <w:p w:rsidR="00B75B7D" w:rsidRPr="004B773F" w:rsidRDefault="00B75B7D" w:rsidP="00B75B7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ind w:left="142" w:right="368"/>
        <w:jc w:val="both"/>
        <w:rPr>
          <w:rFonts w:ascii="Noto Sans" w:hAnsi="Noto Sans" w:cs="Noto Sans"/>
          <w:b/>
          <w:bCs/>
          <w:sz w:val="20"/>
          <w:lang w:eastAsia="es-MX"/>
        </w:rPr>
      </w:pPr>
    </w:p>
    <w:p w:rsidR="00B75B7D" w:rsidRPr="00535AC6" w:rsidRDefault="00B75B7D" w:rsidP="00B75B7D">
      <w:pPr>
        <w:ind w:left="142"/>
        <w:jc w:val="both"/>
        <w:rPr>
          <w:rFonts w:ascii="Noto Sans" w:hAnsi="Noto Sans" w:cs="Noto Sans"/>
          <w:sz w:val="20"/>
          <w:lang w:eastAsia="es-ES"/>
        </w:rPr>
      </w:pPr>
      <w:r w:rsidRPr="00535AC6">
        <w:rPr>
          <w:rFonts w:ascii="Noto Sans" w:hAnsi="Noto Sans" w:cs="Noto Sans"/>
          <w:sz w:val="20"/>
          <w:lang w:eastAsia="es-ES"/>
        </w:rPr>
        <w:t xml:space="preserve">En términos de los artículos </w:t>
      </w:r>
      <w:r>
        <w:rPr>
          <w:rFonts w:ascii="Noto Sans" w:hAnsi="Noto Sans" w:cs="Noto Sans"/>
          <w:sz w:val="20"/>
          <w:lang w:eastAsia="es-ES"/>
        </w:rPr>
        <w:t>76</w:t>
      </w:r>
      <w:r w:rsidRPr="00535AC6">
        <w:rPr>
          <w:rFonts w:ascii="Noto Sans" w:hAnsi="Noto Sans" w:cs="Noto Sans"/>
          <w:sz w:val="20"/>
          <w:lang w:eastAsia="es-ES"/>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B75B7D" w:rsidRPr="00535AC6" w:rsidRDefault="00B75B7D" w:rsidP="00B75B7D">
      <w:pPr>
        <w:ind w:left="142"/>
        <w:jc w:val="both"/>
        <w:rPr>
          <w:rFonts w:ascii="Noto Sans" w:hAnsi="Noto Sans" w:cs="Noto Sans"/>
          <w:sz w:val="20"/>
          <w:lang w:eastAsia="es-ES"/>
        </w:rPr>
      </w:pPr>
    </w:p>
    <w:p w:rsidR="00B75B7D" w:rsidRPr="00535AC6" w:rsidRDefault="00B75B7D" w:rsidP="00B75B7D">
      <w:pPr>
        <w:ind w:left="142"/>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deducción, dentro de los 5 (cinco días) posteriores al atraso en el cumplimiento de la obligación de que se trate.</w:t>
      </w:r>
    </w:p>
    <w:p w:rsidR="00B75B7D" w:rsidRPr="004B773F" w:rsidRDefault="00B75B7D" w:rsidP="00B75B7D">
      <w:pPr>
        <w:ind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VIGÉSIMA PRIMERA. PENAS CONVENCIONALES</w:t>
      </w:r>
    </w:p>
    <w:p w:rsidR="00B75B7D" w:rsidRPr="004B773F" w:rsidRDefault="00B75B7D" w:rsidP="00B75B7D">
      <w:pPr>
        <w:ind w:left="142" w:right="368"/>
        <w:jc w:val="both"/>
        <w:rPr>
          <w:rFonts w:ascii="Noto Sans" w:hAnsi="Noto Sans" w:cs="Noto Sans"/>
          <w:sz w:val="20"/>
        </w:rPr>
      </w:pPr>
    </w:p>
    <w:p w:rsidR="00B75B7D" w:rsidRPr="00535AC6" w:rsidRDefault="00B75B7D" w:rsidP="00B75B7D">
      <w:pPr>
        <w:ind w:left="142"/>
        <w:jc w:val="both"/>
        <w:rPr>
          <w:rFonts w:ascii="Noto Sans" w:hAnsi="Noto Sans" w:cs="Noto Sans"/>
          <w:sz w:val="20"/>
          <w:lang w:eastAsia="es-ES"/>
        </w:rPr>
      </w:pPr>
      <w:r w:rsidRPr="00535AC6">
        <w:rPr>
          <w:rFonts w:ascii="Noto Sans" w:hAnsi="Noto Sans" w:cs="Noto Sans"/>
          <w:sz w:val="20"/>
          <w:lang w:eastAsia="es-ES"/>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B75B7D" w:rsidRPr="00535AC6" w:rsidRDefault="00B75B7D" w:rsidP="00B75B7D">
      <w:pPr>
        <w:ind w:left="142"/>
        <w:jc w:val="both"/>
        <w:rPr>
          <w:rFonts w:ascii="Noto Sans" w:hAnsi="Noto Sans" w:cs="Noto Sans"/>
          <w:sz w:val="20"/>
          <w:lang w:eastAsia="es-ES"/>
        </w:rPr>
      </w:pPr>
    </w:p>
    <w:p w:rsidR="00B75B7D" w:rsidRPr="00535AC6" w:rsidRDefault="00B75B7D" w:rsidP="00B75B7D">
      <w:pPr>
        <w:ind w:left="142"/>
        <w:jc w:val="both"/>
        <w:rPr>
          <w:rFonts w:ascii="Noto Sans" w:hAnsi="Noto Sans" w:cs="Noto Sans"/>
          <w:sz w:val="20"/>
          <w:lang w:eastAsia="es-ES"/>
        </w:rPr>
      </w:pPr>
      <w:r w:rsidRPr="00535AC6">
        <w:rPr>
          <w:rFonts w:ascii="Noto Sans" w:hAnsi="Noto Sans" w:cs="Noto Sans"/>
          <w:sz w:val="20"/>
          <w:lang w:eastAsia="es-ES"/>
        </w:rPr>
        <w:t>No se cumpla la entrega del bien en el periodo de tiempo máximo indicado en LUGAR, PLAZOS Y CONDICIONES DE LA ENTREGA DE LA PRESTACIÓN DEL SERVICIO</w:t>
      </w:r>
    </w:p>
    <w:p w:rsidR="00B75B7D" w:rsidRPr="00535AC6" w:rsidRDefault="00B75B7D" w:rsidP="00B75B7D">
      <w:pPr>
        <w:ind w:left="142"/>
        <w:jc w:val="both"/>
        <w:rPr>
          <w:rFonts w:ascii="Noto Sans" w:hAnsi="Noto Sans" w:cs="Noto Sans"/>
          <w:sz w:val="20"/>
          <w:lang w:eastAsia="es-ES"/>
        </w:rPr>
      </w:pPr>
    </w:p>
    <w:p w:rsidR="00B75B7D" w:rsidRPr="00535AC6" w:rsidRDefault="00B75B7D" w:rsidP="00B75B7D">
      <w:pPr>
        <w:ind w:left="142"/>
        <w:jc w:val="both"/>
        <w:rPr>
          <w:rFonts w:ascii="Noto Sans" w:hAnsi="Noto Sans" w:cs="Noto Sans"/>
          <w:sz w:val="20"/>
          <w:lang w:eastAsia="es-ES"/>
        </w:rPr>
      </w:pPr>
      <w:r w:rsidRPr="00535AC6">
        <w:rPr>
          <w:rFonts w:ascii="Noto Sans" w:hAnsi="Noto Sans" w:cs="Noto Sans"/>
          <w:sz w:val="20"/>
          <w:lang w:eastAsia="es-ES"/>
        </w:rPr>
        <w:t>La pena Convencional se calculará de acuerdo con los siguientes términos y condiciones expresados en la fórmula que se detalla a continuación:</w:t>
      </w:r>
    </w:p>
    <w:p w:rsidR="00B75B7D" w:rsidRPr="00535AC6" w:rsidRDefault="00B75B7D" w:rsidP="00B75B7D">
      <w:pPr>
        <w:jc w:val="both"/>
        <w:rPr>
          <w:rFonts w:ascii="Noto Sans" w:hAnsi="Noto Sans" w:cs="Noto Sans"/>
          <w:sz w:val="20"/>
          <w:lang w:eastAsia="es-ES"/>
        </w:rPr>
      </w:pPr>
    </w:p>
    <w:p w:rsidR="00B75B7D" w:rsidRPr="00535AC6" w:rsidRDefault="00B75B7D" w:rsidP="00B75B7D">
      <w:pPr>
        <w:jc w:val="center"/>
        <w:rPr>
          <w:rFonts w:ascii="Noto Sans" w:hAnsi="Noto Sans" w:cs="Noto Sans"/>
          <w:b/>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%d X </w:t>
      </w:r>
      <w:proofErr w:type="spellStart"/>
      <w:r w:rsidRPr="00535AC6">
        <w:rPr>
          <w:rFonts w:ascii="Noto Sans" w:hAnsi="Noto Sans" w:cs="Noto Sans"/>
          <w:b/>
          <w:sz w:val="20"/>
          <w:lang w:eastAsia="es-ES"/>
        </w:rPr>
        <w:t>nda</w:t>
      </w:r>
      <w:proofErr w:type="spellEnd"/>
      <w:r w:rsidRPr="00535AC6">
        <w:rPr>
          <w:rFonts w:ascii="Noto Sans" w:hAnsi="Noto Sans" w:cs="Noto Sans"/>
          <w:b/>
          <w:sz w:val="20"/>
          <w:lang w:eastAsia="es-ES"/>
        </w:rPr>
        <w:t xml:space="preserve"> X </w:t>
      </w:r>
      <w:proofErr w:type="spellStart"/>
      <w:r w:rsidRPr="00535AC6">
        <w:rPr>
          <w:rFonts w:ascii="Noto Sans" w:hAnsi="Noto Sans" w:cs="Noto Sans"/>
          <w:b/>
          <w:sz w:val="20"/>
          <w:lang w:eastAsia="es-ES"/>
        </w:rPr>
        <w:t>vbaa</w:t>
      </w:r>
      <w:proofErr w:type="spellEnd"/>
    </w:p>
    <w:p w:rsidR="00B75B7D" w:rsidRPr="00535AC6" w:rsidRDefault="00B75B7D" w:rsidP="00B75B7D">
      <w:pPr>
        <w:jc w:val="both"/>
        <w:rPr>
          <w:rFonts w:ascii="Noto Sans" w:hAnsi="Noto Sans" w:cs="Noto Sans"/>
          <w:sz w:val="20"/>
          <w:lang w:eastAsia="es-ES"/>
        </w:rPr>
      </w:pPr>
    </w:p>
    <w:p w:rsidR="00B75B7D" w:rsidRPr="00535AC6" w:rsidRDefault="00B75B7D" w:rsidP="00B75B7D">
      <w:pPr>
        <w:ind w:left="142"/>
        <w:jc w:val="both"/>
        <w:rPr>
          <w:rFonts w:ascii="Noto Sans" w:hAnsi="Noto Sans" w:cs="Noto Sans"/>
          <w:b/>
          <w:sz w:val="20"/>
          <w:lang w:eastAsia="es-ES"/>
        </w:rPr>
      </w:pPr>
      <w:r w:rsidRPr="00535AC6">
        <w:rPr>
          <w:rFonts w:ascii="Noto Sans" w:hAnsi="Noto Sans" w:cs="Noto Sans"/>
          <w:b/>
          <w:sz w:val="20"/>
          <w:lang w:eastAsia="es-ES"/>
        </w:rPr>
        <w:t>Dónde:</w:t>
      </w:r>
    </w:p>
    <w:p w:rsidR="00B75B7D" w:rsidRPr="00535AC6" w:rsidRDefault="00B75B7D" w:rsidP="00B75B7D">
      <w:pPr>
        <w:ind w:left="142"/>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b/>
          <w:sz w:val="20"/>
          <w:lang w:eastAsia="es-ES"/>
        </w:rPr>
        <w:t>%d =</w:t>
      </w:r>
      <w:r w:rsidRPr="00535AC6">
        <w:rPr>
          <w:rFonts w:ascii="Noto Sans" w:hAnsi="Noto Sans" w:cs="Noto Sans"/>
          <w:sz w:val="20"/>
          <w:lang w:eastAsia="es-ES"/>
        </w:rPr>
        <w:t xml:space="preserve">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t>nda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número de días de atraso</w:t>
      </w:r>
    </w:p>
    <w:p w:rsidR="00B75B7D" w:rsidRPr="00535AC6" w:rsidRDefault="00B75B7D" w:rsidP="00B75B7D">
      <w:pPr>
        <w:ind w:left="284"/>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t>vbaa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valor de los bienes adquiridos  con atraso sin IVA.</w:t>
      </w:r>
    </w:p>
    <w:p w:rsidR="00B75B7D" w:rsidRPr="00535AC6" w:rsidRDefault="00B75B7D" w:rsidP="00B75B7D">
      <w:pPr>
        <w:ind w:left="284"/>
        <w:jc w:val="both"/>
        <w:rPr>
          <w:rFonts w:ascii="Noto Sans" w:hAnsi="Noto Sans" w:cs="Noto Sans"/>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Pena convencional aplicable</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t>La suma de las penas convencionales no deberá exceder el importe de la garantía de cumplimiento del 10% (diez por ciento) del monto de cada uno de los bienes.</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lastRenderedPageBreak/>
        <w:t>El proveedor a su vez, autoriza al Instituto a descontar las cantidades que resulten de aplicar la pena convencional, sobre los pagos que deberá cubrir.</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t>El pago de los bienes, quedará condicionado, proporcionalmente al pago que el proveedor deba efectuar por concepto de penas convencionales por atraso, conforme</w:t>
      </w:r>
      <w:r>
        <w:rPr>
          <w:rFonts w:ascii="Noto Sans" w:hAnsi="Noto Sans" w:cs="Noto Sans"/>
          <w:sz w:val="20"/>
          <w:lang w:eastAsia="es-ES"/>
        </w:rPr>
        <w:t xml:space="preserve"> a lo previsto en el artículo 75</w:t>
      </w:r>
      <w:r w:rsidRPr="00535AC6">
        <w:rPr>
          <w:rFonts w:ascii="Noto Sans" w:hAnsi="Noto Sans" w:cs="Noto Sans"/>
          <w:sz w:val="20"/>
          <w:lang w:eastAsia="es-ES"/>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t>Las notas de crédito derivadas de las penas convencionales deberán estar a apegadas a la normatividad aplicable para su elaboración.</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t>Si el último día del plazo o la fecha determinada son inhábiles o las oficinas ante las que se vaya a hacer el trámite permanecen cerradas durante el horario normal de labores, se prorrogará el plazo hasta el siguiente día hábil.</w:t>
      </w:r>
    </w:p>
    <w:p w:rsidR="00B75B7D" w:rsidRPr="00535AC6" w:rsidRDefault="00B75B7D" w:rsidP="00B75B7D">
      <w:pPr>
        <w:ind w:left="284"/>
        <w:jc w:val="both"/>
        <w:rPr>
          <w:rFonts w:ascii="Noto Sans" w:hAnsi="Noto Sans" w:cs="Noto Sans"/>
          <w:sz w:val="20"/>
          <w:lang w:eastAsia="es-ES"/>
        </w:rPr>
      </w:pPr>
    </w:p>
    <w:p w:rsidR="00B75B7D" w:rsidRPr="00535AC6" w:rsidRDefault="00B75B7D" w:rsidP="00B75B7D">
      <w:pPr>
        <w:ind w:left="284"/>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pena convencional, dentro de los 5 (cinco días) posteriores al atraso en el cumplimiento de la obligación de que se trate.</w:t>
      </w:r>
    </w:p>
    <w:p w:rsidR="00B75B7D" w:rsidRPr="004B773F" w:rsidRDefault="00B75B7D" w:rsidP="00B75B7D">
      <w:pPr>
        <w:ind w:left="142" w:right="368"/>
        <w:jc w:val="both"/>
        <w:rPr>
          <w:rFonts w:ascii="Noto Sans" w:hAnsi="Noto Sans" w:cs="Noto Sans"/>
          <w:b/>
          <w:sz w:val="20"/>
        </w:rPr>
      </w:pPr>
    </w:p>
    <w:p w:rsidR="00B75B7D" w:rsidRDefault="00B75B7D" w:rsidP="00B75B7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SEGUNDA. LICENCIAS, AUTORIZACIONES Y PERMISOS</w:t>
      </w:r>
    </w:p>
    <w:p w:rsidR="00B75B7D" w:rsidRPr="004B773F" w:rsidRDefault="00B75B7D" w:rsidP="00B75B7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B75B7D" w:rsidRDefault="00B75B7D" w:rsidP="00B75B7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B75B7D" w:rsidRPr="004B773F" w:rsidRDefault="00B75B7D" w:rsidP="00B75B7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VIGÉSIMA TERCERA. SEGUROS.</w:t>
      </w:r>
    </w:p>
    <w:p w:rsidR="00B75B7D" w:rsidRPr="004B773F" w:rsidRDefault="00B75B7D" w:rsidP="00B75B7D">
      <w:pPr>
        <w:ind w:left="142" w:right="368"/>
        <w:jc w:val="both"/>
        <w:rPr>
          <w:rFonts w:ascii="Noto Sans" w:hAnsi="Noto Sans" w:cs="Noto Sans"/>
          <w:b/>
          <w:sz w:val="20"/>
          <w:lang w:val="es-ES_tradnl"/>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VIGÉSIMA CUARTA. TRANSPORTE</w:t>
      </w:r>
    </w:p>
    <w:p w:rsidR="00B75B7D" w:rsidRPr="004B773F" w:rsidRDefault="00B75B7D" w:rsidP="00B75B7D">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B75B7D" w:rsidRPr="00F13C6A" w:rsidRDefault="00B75B7D" w:rsidP="00B75B7D">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lang w:val="es-ES_tradnl"/>
        </w:rPr>
      </w:pPr>
      <w:r w:rsidRPr="004B773F">
        <w:rPr>
          <w:rFonts w:ascii="Noto Sans" w:hAnsi="Noto Sans" w:cs="Noto Sans"/>
          <w:b/>
          <w:sz w:val="20"/>
          <w:lang w:val="es-ES_tradnl"/>
        </w:rPr>
        <w:t>VIGÉSIMA QUINTA. IMPUESTOS Y DERECHOS</w:t>
      </w:r>
    </w:p>
    <w:p w:rsidR="00B75B7D" w:rsidRPr="004B773F" w:rsidRDefault="00B75B7D" w:rsidP="00B75B7D">
      <w:pPr>
        <w:ind w:left="142" w:right="368"/>
        <w:jc w:val="both"/>
        <w:rPr>
          <w:rFonts w:ascii="Noto Sans" w:hAnsi="Noto Sans" w:cs="Noto Sans"/>
          <w:b/>
          <w:sz w:val="20"/>
          <w:lang w:val="es-ES_tradnl"/>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VIGÉSIMA SEXTA.</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VIGÉSIMA SEPTIMA. DERECHOS DE AUTOR, PATENTES Y/O MARCAS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VIGÉSIMA OCTAVA. CONFIDENCIALIDAD Y PROTECCIÓN DE DATOS PERSONALES.</w:t>
      </w:r>
    </w:p>
    <w:p w:rsidR="00B75B7D" w:rsidRPr="004B773F" w:rsidRDefault="00B75B7D" w:rsidP="00B75B7D">
      <w:pPr>
        <w:ind w:left="142" w:right="368"/>
        <w:jc w:val="both"/>
        <w:rPr>
          <w:rFonts w:ascii="Noto Sans" w:hAnsi="Noto Sans" w:cs="Noto Sans"/>
          <w:b/>
          <w:bC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lastRenderedPageBreak/>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VIGÉSIMA NOVENA. SUSPENSIÓN TEMPORAL DE LA PRESTACIÓN DE LOS SERVICIOS.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acreditamiento.</w:t>
      </w:r>
    </w:p>
    <w:p w:rsidR="00B75B7D" w:rsidRPr="004B773F" w:rsidRDefault="00B75B7D" w:rsidP="00B75B7D">
      <w:pPr>
        <w:ind w:left="142" w:right="368"/>
        <w:jc w:val="both"/>
        <w:rPr>
          <w:rFonts w:ascii="Noto Sans" w:hAnsi="Noto Sans" w:cs="Noto Sans"/>
          <w:bCs/>
          <w:sz w:val="20"/>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B75B7D" w:rsidRPr="004B773F" w:rsidRDefault="00B75B7D" w:rsidP="00B75B7D">
      <w:pPr>
        <w:ind w:left="142" w:right="368"/>
        <w:jc w:val="both"/>
        <w:rPr>
          <w:rFonts w:ascii="Noto Sans" w:hAnsi="Noto Sans" w:cs="Noto Sans"/>
          <w:bC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SUSPENSIÓN DEL SUMINISTRO DE LOS BIENES O PRESTACIÓN DE LOS SERVICIOS</w:t>
      </w: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 xml:space="preserve"> </w:t>
      </w:r>
    </w:p>
    <w:p w:rsidR="00B75B7D" w:rsidRDefault="00B75B7D" w:rsidP="00B75B7D">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TRIGÉSIMA PRIMERA. TERMINACIÓN ANTICIPADA DEL CONTRATO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B75B7D" w:rsidRPr="004B773F" w:rsidRDefault="00B75B7D" w:rsidP="00B75B7D">
      <w:pPr>
        <w:ind w:left="142" w:right="368"/>
        <w:jc w:val="both"/>
        <w:rPr>
          <w:rFonts w:ascii="Noto Sans" w:hAnsi="Noto Sans" w:cs="Noto Sans"/>
          <w:bCs/>
          <w:sz w:val="20"/>
        </w:rPr>
      </w:pPr>
    </w:p>
    <w:p w:rsidR="00B75B7D" w:rsidRPr="004B773F" w:rsidRDefault="00B75B7D" w:rsidP="00B75B7D">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TRIGÉSIMA SEGUNDA. RESCISIÓN</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B75B7D" w:rsidRPr="004B773F" w:rsidRDefault="00B75B7D" w:rsidP="00B75B7D">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 </w:t>
      </w: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TRIGÉSIMA TERCERA. RELACIÓN Y EXCLUSIÓN LABORAL</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CUARTA. DISCREPANCIAS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QUINTA. CONCILIACIÓN.</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108, 109</w:t>
      </w:r>
      <w:r w:rsidR="00410108">
        <w:rPr>
          <w:rFonts w:ascii="Noto Sans" w:hAnsi="Noto Sans" w:cs="Noto Sans"/>
          <w:sz w:val="20"/>
        </w:rPr>
        <w:t>, 110</w:t>
      </w:r>
      <w:r>
        <w:rPr>
          <w:rFonts w:ascii="Noto Sans" w:hAnsi="Noto Sans" w:cs="Noto Sans"/>
          <w:sz w:val="20"/>
        </w:rPr>
        <w:t xml:space="preserve"> y 112</w:t>
      </w:r>
      <w:r w:rsidRPr="004B773F">
        <w:rPr>
          <w:rFonts w:ascii="Noto Sans" w:hAnsi="Noto Sans" w:cs="Noto Sans"/>
          <w:sz w:val="20"/>
        </w:rPr>
        <w:t xml:space="preserve"> de la Ley de Adquisiciones, Arrendamientos y Servicios del Sector Público y 126 al 136 de su Reglamento.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SEXTA. DOMICILIOS</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bCs/>
          <w:sz w:val="20"/>
        </w:rPr>
        <w:t xml:space="preserve">TRIGÉSIMA SÉPTIMA.-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1 (Uno)</w:t>
      </w:r>
      <w:r w:rsidRPr="004B773F">
        <w:rPr>
          <w:rFonts w:ascii="Noto Sans" w:hAnsi="Noto Sans" w:cs="Noto Sans"/>
          <w:b/>
          <w:bCs/>
          <w:sz w:val="20"/>
        </w:rPr>
        <w:tab/>
        <w:t>"Asignación"</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2 (Dos)</w:t>
      </w:r>
      <w:r w:rsidRPr="004B773F">
        <w:rPr>
          <w:rFonts w:ascii="Noto Sans" w:hAnsi="Noto Sans" w:cs="Noto Sans"/>
          <w:b/>
          <w:bCs/>
          <w:sz w:val="20"/>
        </w:rPr>
        <w:tab/>
        <w:t>" Distribución”</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3 (Tres)</w:t>
      </w:r>
      <w:r w:rsidRPr="004B773F">
        <w:rPr>
          <w:rFonts w:ascii="Noto Sans" w:hAnsi="Noto Sans" w:cs="Noto Sans"/>
          <w:b/>
          <w:bCs/>
          <w:sz w:val="20"/>
        </w:rPr>
        <w:tab/>
        <w:t>“Administradores del contrato”</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4 (Cuatro)</w:t>
      </w:r>
      <w:r w:rsidRPr="004B773F">
        <w:rPr>
          <w:rFonts w:ascii="Noto Sans" w:hAnsi="Noto Sans" w:cs="Noto Sans"/>
          <w:b/>
          <w:bCs/>
          <w:sz w:val="20"/>
        </w:rPr>
        <w:tab/>
        <w:t>” Requerimiento”</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5 (Cinco)</w:t>
      </w:r>
      <w:r w:rsidRPr="004B773F">
        <w:rPr>
          <w:rFonts w:ascii="Noto Sans" w:hAnsi="Noto Sans" w:cs="Noto Sans"/>
          <w:b/>
          <w:bCs/>
          <w:sz w:val="20"/>
        </w:rPr>
        <w:tab/>
        <w:t xml:space="preserve">“Orden para la dotación o reparación de prótesis, </w:t>
      </w:r>
      <w:proofErr w:type="spellStart"/>
      <w:r w:rsidRPr="004B773F">
        <w:rPr>
          <w:rFonts w:ascii="Noto Sans" w:hAnsi="Noto Sans" w:cs="Noto Sans"/>
          <w:b/>
          <w:bCs/>
          <w:sz w:val="20"/>
        </w:rPr>
        <w:t>órtesis</w:t>
      </w:r>
      <w:proofErr w:type="spellEnd"/>
      <w:r w:rsidRPr="004B773F">
        <w:rPr>
          <w:rFonts w:ascii="Noto Sans" w:hAnsi="Noto Sans" w:cs="Noto Sans"/>
          <w:b/>
          <w:bCs/>
          <w:sz w:val="20"/>
        </w:rPr>
        <w:t xml:space="preserve"> y ayudas funcionales”</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6 (Seis)</w:t>
      </w:r>
      <w:r w:rsidRPr="004B773F">
        <w:rPr>
          <w:rFonts w:ascii="Noto Sans" w:hAnsi="Noto Sans" w:cs="Noto Sans"/>
          <w:b/>
          <w:bCs/>
          <w:sz w:val="20"/>
        </w:rPr>
        <w:tab/>
        <w:t>“Directorio de Unidades”</w:t>
      </w:r>
    </w:p>
    <w:p w:rsidR="00B75B7D" w:rsidRPr="004B773F" w:rsidRDefault="00B75B7D" w:rsidP="00B75B7D">
      <w:pPr>
        <w:ind w:left="142" w:right="368"/>
        <w:jc w:val="both"/>
        <w:rPr>
          <w:rFonts w:ascii="Noto Sans" w:hAnsi="Noto Sans" w:cs="Noto Sans"/>
          <w:b/>
          <w:bCs/>
          <w:sz w:val="20"/>
        </w:rPr>
      </w:pPr>
      <w:r w:rsidRPr="004B773F">
        <w:rPr>
          <w:rFonts w:ascii="Noto Sans" w:hAnsi="Noto Sans" w:cs="Noto Sans"/>
          <w:b/>
          <w:bCs/>
          <w:sz w:val="20"/>
        </w:rPr>
        <w:t>Anexo 7 (Siete)</w:t>
      </w:r>
      <w:r w:rsidRPr="004B773F">
        <w:rPr>
          <w:rFonts w:ascii="Noto Sans" w:hAnsi="Noto Sans" w:cs="Noto Sans"/>
          <w:b/>
          <w:bCs/>
          <w:sz w:val="20"/>
        </w:rPr>
        <w:tab/>
        <w:t>“Cédula de control del gasto por unidad médica”</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OCTAVA. LEGISLACIÓN APLICABLE</w:t>
      </w:r>
    </w:p>
    <w:p w:rsidR="00B75B7D" w:rsidRPr="004B773F" w:rsidRDefault="00B75B7D" w:rsidP="00B75B7D">
      <w:pPr>
        <w:ind w:left="142" w:right="368"/>
        <w:jc w:val="both"/>
        <w:rPr>
          <w:rFonts w:ascii="Noto Sans" w:hAnsi="Noto Sans" w:cs="Noto Sans"/>
          <w:sz w:val="20"/>
        </w:rPr>
      </w:pPr>
    </w:p>
    <w:p w:rsidR="00B75B7D" w:rsidRPr="004B773F" w:rsidRDefault="00B75B7D" w:rsidP="00B75B7D">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 </w:t>
      </w:r>
      <w:r w:rsidRPr="004B773F">
        <w:rPr>
          <w:rFonts w:ascii="Noto Sans" w:hAnsi="Noto Sans" w:cs="Noto Sans"/>
          <w:b/>
          <w:sz w:val="20"/>
        </w:rPr>
        <w:t>a su invitación</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TRIGÉSIMA NOVENA. JURISDICCIÓN</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5</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B75B7D" w:rsidRPr="004B773F" w:rsidTr="00B75B7D">
        <w:tc>
          <w:tcPr>
            <w:tcW w:w="4962" w:type="dxa"/>
          </w:tcPr>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“EL INSTITUTO”</w:t>
            </w:r>
          </w:p>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 xml:space="preserve">“EL PROVEEDOR” </w:t>
            </w:r>
          </w:p>
          <w:p w:rsidR="00B75B7D" w:rsidRPr="004B773F" w:rsidRDefault="00B75B7D" w:rsidP="00B75B7D">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B75B7D" w:rsidRPr="004B773F" w:rsidTr="00B75B7D">
        <w:tc>
          <w:tcPr>
            <w:tcW w:w="4962" w:type="dxa"/>
          </w:tcPr>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DOCTOR LUIS RAFAEL LÓPEZ OCAÑA</w:t>
            </w:r>
          </w:p>
          <w:p w:rsidR="00B75B7D" w:rsidRPr="004B773F" w:rsidRDefault="00B75B7D" w:rsidP="00B75B7D">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B75B7D" w:rsidRPr="004B773F" w:rsidRDefault="00B75B7D" w:rsidP="00B75B7D">
            <w:pPr>
              <w:ind w:left="142" w:right="368"/>
              <w:jc w:val="center"/>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B75B7D" w:rsidRPr="004B773F" w:rsidRDefault="00B75B7D" w:rsidP="00B75B7D">
            <w:pPr>
              <w:ind w:left="142" w:right="368"/>
              <w:jc w:val="center"/>
              <w:rPr>
                <w:rFonts w:ascii="Noto Sans" w:hAnsi="Noto Sans" w:cs="Noto Sans"/>
                <w:sz w:val="18"/>
                <w:szCs w:val="18"/>
              </w:rPr>
            </w:pPr>
          </w:p>
        </w:tc>
      </w:tr>
      <w:tr w:rsidR="00B75B7D" w:rsidRPr="004B773F" w:rsidTr="00B75B7D">
        <w:trPr>
          <w:trHeight w:val="80"/>
        </w:trPr>
        <w:tc>
          <w:tcPr>
            <w:tcW w:w="4962" w:type="dxa"/>
          </w:tcPr>
          <w:p w:rsidR="00B75B7D" w:rsidRPr="004B773F" w:rsidRDefault="00B75B7D" w:rsidP="00B75B7D">
            <w:pPr>
              <w:ind w:left="142" w:right="368"/>
              <w:rPr>
                <w:rFonts w:ascii="Noto Sans" w:hAnsi="Noto Sans" w:cs="Noto Sans"/>
                <w:b/>
                <w:sz w:val="20"/>
              </w:rPr>
            </w:pPr>
          </w:p>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B75B7D" w:rsidRPr="004B773F" w:rsidRDefault="00B75B7D" w:rsidP="00B75B7D">
            <w:pPr>
              <w:ind w:left="142" w:right="368"/>
              <w:rPr>
                <w:rFonts w:ascii="Noto Sans" w:hAnsi="Noto Sans" w:cs="Noto Sans"/>
                <w:b/>
                <w:sz w:val="20"/>
              </w:rPr>
            </w:pPr>
          </w:p>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B75B7D" w:rsidRPr="004B773F" w:rsidTr="00B75B7D">
        <w:trPr>
          <w:trHeight w:val="656"/>
        </w:trPr>
        <w:tc>
          <w:tcPr>
            <w:tcW w:w="4962" w:type="dxa"/>
          </w:tcPr>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ind w:left="142" w:right="368"/>
              <w:jc w:val="center"/>
              <w:rPr>
                <w:rFonts w:ascii="Noto Sans" w:hAnsi="Noto Sans" w:cs="Noto Sans"/>
                <w:sz w:val="20"/>
              </w:rPr>
            </w:pPr>
            <w:r w:rsidRPr="004B773F">
              <w:rPr>
                <w:rFonts w:ascii="Noto Sans" w:hAnsi="Noto Sans" w:cs="Noto Sans"/>
                <w:b/>
                <w:sz w:val="20"/>
              </w:rPr>
              <w:t>MTRO. ANTONIO RODRÍGUEZ VELÁZQUEZ.</w:t>
            </w:r>
          </w:p>
          <w:p w:rsidR="00B75B7D" w:rsidRPr="004B773F" w:rsidRDefault="00B75B7D" w:rsidP="00B75B7D">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B75B7D" w:rsidRPr="004B773F" w:rsidRDefault="00B75B7D" w:rsidP="00B75B7D">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pBdr>
                <w:bottom w:val="single" w:sz="12" w:space="1" w:color="auto"/>
              </w:pBdr>
              <w:ind w:left="142" w:right="368"/>
              <w:rPr>
                <w:rFonts w:ascii="Noto Sans" w:hAnsi="Noto Sans" w:cs="Noto Sans"/>
                <w:b/>
              </w:rPr>
            </w:pPr>
          </w:p>
          <w:p w:rsidR="00B75B7D" w:rsidRPr="004B773F" w:rsidRDefault="00B75B7D" w:rsidP="00B75B7D">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B75B7D" w:rsidRPr="004B773F" w:rsidRDefault="00B75B7D" w:rsidP="00B75B7D">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B75B7D" w:rsidRPr="004B773F" w:rsidRDefault="00B75B7D" w:rsidP="00B75B7D">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B75B7D" w:rsidRPr="004B773F" w:rsidRDefault="00B75B7D" w:rsidP="00B75B7D">
      <w:pPr>
        <w:spacing w:line="240" w:lineRule="atLeast"/>
        <w:ind w:left="142" w:right="368"/>
        <w:jc w:val="both"/>
        <w:rPr>
          <w:rFonts w:ascii="Noto Sans" w:hAnsi="Noto Sans" w:cs="Noto Sans"/>
          <w:sz w:val="20"/>
        </w:rPr>
      </w:pPr>
    </w:p>
    <w:p w:rsidR="00B75B7D" w:rsidRPr="004B773F" w:rsidRDefault="00B75B7D" w:rsidP="00B75B7D">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B75B7D" w:rsidRPr="004B773F" w:rsidTr="00B75B7D">
        <w:trPr>
          <w:trHeight w:val="266"/>
        </w:trPr>
        <w:tc>
          <w:tcPr>
            <w:tcW w:w="5775" w:type="dxa"/>
          </w:tcPr>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c>
          <w:tcPr>
            <w:tcW w:w="4731" w:type="dxa"/>
          </w:tcPr>
          <w:p w:rsidR="00B75B7D" w:rsidRPr="004B773F" w:rsidRDefault="00B75B7D" w:rsidP="00B75B7D">
            <w:pPr>
              <w:ind w:left="142" w:right="368"/>
              <w:jc w:val="center"/>
              <w:rPr>
                <w:rFonts w:ascii="Noto Sans" w:hAnsi="Noto Sans" w:cs="Noto Sans"/>
                <w:b/>
                <w:sz w:val="20"/>
              </w:rPr>
            </w:pPr>
            <w:r w:rsidRPr="004B773F">
              <w:rPr>
                <w:rFonts w:ascii="Noto Sans" w:hAnsi="Noto Sans" w:cs="Noto Sans"/>
                <w:b/>
                <w:sz w:val="20"/>
              </w:rPr>
              <w:t>“POR EL AREA TÉCNICA DEL CONTRATO”</w:t>
            </w:r>
          </w:p>
        </w:tc>
      </w:tr>
      <w:tr w:rsidR="00B75B7D" w:rsidRPr="004B773F" w:rsidTr="00B75B7D">
        <w:trPr>
          <w:trHeight w:val="2550"/>
        </w:trPr>
        <w:tc>
          <w:tcPr>
            <w:tcW w:w="5775" w:type="dxa"/>
            <w:vAlign w:val="center"/>
          </w:tcPr>
          <w:p w:rsidR="00B75B7D" w:rsidRPr="004B773F" w:rsidRDefault="00B75B7D" w:rsidP="00B75B7D">
            <w:pPr>
              <w:pBdr>
                <w:bottom w:val="single" w:sz="12" w:space="1" w:color="auto"/>
              </w:pBdr>
              <w:ind w:left="142" w:right="368"/>
              <w:jc w:val="center"/>
              <w:rPr>
                <w:rFonts w:ascii="Noto Sans" w:hAnsi="Noto Sans" w:cs="Noto Sans"/>
                <w:b/>
                <w:sz w:val="20"/>
              </w:rPr>
            </w:pPr>
          </w:p>
          <w:p w:rsidR="00B75B7D" w:rsidRPr="004B773F" w:rsidRDefault="00B75B7D" w:rsidP="00B75B7D">
            <w:pPr>
              <w:pBdr>
                <w:bottom w:val="single" w:sz="12" w:space="1" w:color="auto"/>
              </w:pBdr>
              <w:ind w:left="142" w:right="368"/>
              <w:jc w:val="center"/>
              <w:rPr>
                <w:rFonts w:ascii="Noto Sans" w:hAnsi="Noto Sans" w:cs="Noto Sans"/>
                <w:b/>
                <w:sz w:val="20"/>
              </w:rPr>
            </w:pPr>
          </w:p>
          <w:p w:rsidR="00B75B7D" w:rsidRPr="004B773F" w:rsidRDefault="00B75B7D" w:rsidP="00B75B7D">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B75B7D" w:rsidRPr="004B773F" w:rsidRDefault="00B75B7D" w:rsidP="00B75B7D">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B75B7D" w:rsidRPr="004B773F" w:rsidRDefault="00B75B7D" w:rsidP="00B75B7D">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B75B7D" w:rsidRPr="004B773F" w:rsidRDefault="00B75B7D" w:rsidP="00B75B7D">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B75B7D" w:rsidRPr="004B773F" w:rsidRDefault="00B75B7D" w:rsidP="00B75B7D">
            <w:pPr>
              <w:ind w:left="142" w:right="368"/>
              <w:jc w:val="both"/>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B75B7D" w:rsidRPr="004B773F" w:rsidRDefault="00B75B7D" w:rsidP="00B75B7D">
            <w:pPr>
              <w:ind w:left="142" w:right="368"/>
              <w:jc w:val="both"/>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B75B7D" w:rsidRPr="004B773F" w:rsidRDefault="00B75B7D" w:rsidP="00B75B7D">
            <w:pPr>
              <w:pBdr>
                <w:bottom w:val="single" w:sz="12" w:space="1" w:color="auto"/>
              </w:pBdr>
              <w:ind w:left="142" w:right="368"/>
              <w:rPr>
                <w:rFonts w:ascii="Noto Sans" w:hAnsi="Noto Sans" w:cs="Noto Sans"/>
                <w:b/>
                <w:sz w:val="20"/>
              </w:rPr>
            </w:pPr>
          </w:p>
          <w:p w:rsidR="00B75B7D" w:rsidRPr="004B773F" w:rsidRDefault="00B75B7D" w:rsidP="00B75B7D">
            <w:pPr>
              <w:pBdr>
                <w:bottom w:val="single" w:sz="12" w:space="1" w:color="auto"/>
              </w:pBdr>
              <w:ind w:left="142" w:right="368"/>
              <w:rPr>
                <w:rFonts w:ascii="Noto Sans" w:hAnsi="Noto Sans" w:cs="Noto Sans"/>
                <w:b/>
                <w:sz w:val="20"/>
              </w:rPr>
            </w:pPr>
          </w:p>
          <w:p w:rsidR="00B75B7D" w:rsidRPr="004B773F" w:rsidRDefault="00B75B7D" w:rsidP="00B75B7D">
            <w:pPr>
              <w:pBdr>
                <w:bottom w:val="single" w:sz="12" w:space="1" w:color="auto"/>
              </w:pBdr>
              <w:ind w:left="142" w:right="368"/>
              <w:rPr>
                <w:rFonts w:ascii="Noto Sans" w:hAnsi="Noto Sans" w:cs="Noto Sans"/>
                <w:b/>
                <w:sz w:val="20"/>
              </w:rPr>
            </w:pPr>
            <w:r w:rsidRPr="004B773F">
              <w:rPr>
                <w:rFonts w:ascii="Noto Sans" w:hAnsi="Noto Sans" w:cs="Noto Sans"/>
                <w:b/>
                <w:sz w:val="20"/>
              </w:rPr>
              <w:t xml:space="preserve"> </w:t>
            </w:r>
          </w:p>
          <w:p w:rsidR="00B75B7D" w:rsidRPr="004B773F" w:rsidRDefault="00B75B7D" w:rsidP="00B75B7D">
            <w:pPr>
              <w:pBdr>
                <w:bottom w:val="single" w:sz="12" w:space="1" w:color="auto"/>
              </w:pBdr>
              <w:ind w:left="142" w:right="368"/>
              <w:rPr>
                <w:rFonts w:ascii="Noto Sans" w:hAnsi="Noto Sans" w:cs="Noto Sans"/>
                <w:b/>
                <w:sz w:val="20"/>
              </w:rPr>
            </w:pPr>
          </w:p>
          <w:p w:rsidR="00B75B7D" w:rsidRPr="004B773F" w:rsidRDefault="00B75B7D" w:rsidP="00B75B7D">
            <w:pPr>
              <w:spacing w:line="240" w:lineRule="atLeast"/>
              <w:ind w:left="142" w:right="368"/>
              <w:jc w:val="center"/>
              <w:rPr>
                <w:rFonts w:ascii="Noto Sans" w:hAnsi="Noto Sans" w:cs="Noto Sans"/>
                <w:b/>
                <w:bCs/>
                <w:sz w:val="20"/>
              </w:rPr>
            </w:pPr>
            <w:r w:rsidRPr="004B773F">
              <w:rPr>
                <w:rFonts w:ascii="Noto Sans" w:hAnsi="Noto Sans" w:cs="Noto Sans"/>
                <w:b/>
                <w:bCs/>
                <w:sz w:val="20"/>
              </w:rPr>
              <w:t>DOCTORA MARICELA PEÑA CHÁVEZ</w:t>
            </w:r>
          </w:p>
          <w:p w:rsidR="00B75B7D" w:rsidRPr="004B773F" w:rsidRDefault="00B75B7D" w:rsidP="00B75B7D">
            <w:pPr>
              <w:spacing w:line="240" w:lineRule="atLeast"/>
              <w:ind w:left="142" w:right="368"/>
              <w:jc w:val="center"/>
              <w:rPr>
                <w:rFonts w:ascii="Noto Sans" w:hAnsi="Noto Sans" w:cs="Noto Sans"/>
                <w:b/>
                <w:bCs/>
                <w:sz w:val="18"/>
                <w:szCs w:val="18"/>
              </w:rPr>
            </w:pPr>
            <w:r w:rsidRPr="004B773F">
              <w:rPr>
                <w:rFonts w:ascii="Noto Sans" w:hAnsi="Noto Sans" w:cs="Noto Sans"/>
                <w:bCs/>
                <w:sz w:val="18"/>
                <w:szCs w:val="18"/>
              </w:rPr>
              <w:t>REPRESENTANTE DE LA JEFATURA DE SERVICIOS DE PRESTACIONES MÉDICAS</w:t>
            </w:r>
          </w:p>
          <w:p w:rsidR="00B75B7D" w:rsidRPr="004B773F" w:rsidRDefault="00B75B7D" w:rsidP="00B75B7D">
            <w:pPr>
              <w:ind w:left="142" w:right="368"/>
              <w:jc w:val="both"/>
              <w:rPr>
                <w:rFonts w:ascii="Noto Sans" w:hAnsi="Noto Sans" w:cs="Noto Sans"/>
                <w:sz w:val="12"/>
                <w:szCs w:val="12"/>
              </w:rPr>
            </w:pPr>
            <w:r w:rsidRPr="004B773F">
              <w:rPr>
                <w:rFonts w:ascii="Noto Sans" w:hAnsi="Noto Sans" w:cs="Noto Sans"/>
                <w:sz w:val="12"/>
                <w:szCs w:val="12"/>
              </w:rPr>
              <w:t>EN TERMINOS DEL ARTICULO 2 FRACCIÓN III  DEL REGLAMENTO DE LA LEY DE ADQUISICIONES, ARRENDAMIENTOS Y SERVICIOS DEL SECTOR PUBLICO.</w:t>
            </w:r>
          </w:p>
        </w:tc>
      </w:tr>
    </w:tbl>
    <w:p w:rsidR="00B75B7D" w:rsidRPr="004B773F" w:rsidRDefault="00B75B7D" w:rsidP="00B75B7D">
      <w:pPr>
        <w:spacing w:line="240" w:lineRule="atLeast"/>
        <w:ind w:right="368"/>
        <w:jc w:val="both"/>
        <w:rPr>
          <w:rFonts w:ascii="Noto Sans" w:hAnsi="Noto Sans" w:cs="Noto Sans"/>
          <w:sz w:val="20"/>
        </w:rPr>
      </w:pPr>
    </w:p>
    <w:tbl>
      <w:tblPr>
        <w:tblStyle w:val="Tablaconcuadrcula"/>
        <w:tblW w:w="4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236"/>
      </w:tblGrid>
      <w:tr w:rsidR="00B75B7D" w:rsidRPr="004B773F" w:rsidTr="00B75B7D">
        <w:trPr>
          <w:jc w:val="center"/>
        </w:trPr>
        <w:tc>
          <w:tcPr>
            <w:tcW w:w="4626" w:type="dxa"/>
          </w:tcPr>
          <w:p w:rsidR="00B75B7D" w:rsidRPr="004B773F" w:rsidRDefault="00B75B7D" w:rsidP="00B75B7D">
            <w:pPr>
              <w:spacing w:line="240" w:lineRule="atLeast"/>
              <w:ind w:left="142" w:right="368"/>
              <w:jc w:val="center"/>
              <w:rPr>
                <w:rFonts w:ascii="Noto Sans" w:hAnsi="Noto Sans" w:cs="Noto Sans"/>
                <w:sz w:val="20"/>
              </w:rPr>
            </w:pPr>
            <w:r w:rsidRPr="004B773F">
              <w:rPr>
                <w:rFonts w:ascii="Noto Sans" w:hAnsi="Noto Sans" w:cs="Noto Sans"/>
                <w:b/>
                <w:sz w:val="20"/>
              </w:rPr>
              <w:t>“POR EL AREA ADMINISTRADORA DEL CONTRATO”</w:t>
            </w:r>
          </w:p>
        </w:tc>
        <w:tc>
          <w:tcPr>
            <w:tcW w:w="236" w:type="dxa"/>
          </w:tcPr>
          <w:p w:rsidR="00B75B7D" w:rsidRPr="004B773F" w:rsidRDefault="00B75B7D" w:rsidP="00B75B7D">
            <w:pPr>
              <w:spacing w:line="240" w:lineRule="atLeast"/>
              <w:ind w:left="142" w:right="368"/>
              <w:jc w:val="both"/>
              <w:rPr>
                <w:rFonts w:ascii="Noto Sans" w:hAnsi="Noto Sans" w:cs="Noto Sans"/>
                <w:sz w:val="20"/>
              </w:rPr>
            </w:pPr>
          </w:p>
        </w:tc>
      </w:tr>
      <w:tr w:rsidR="00B75B7D" w:rsidRPr="004B773F" w:rsidTr="00B75B7D">
        <w:trPr>
          <w:jc w:val="center"/>
        </w:trPr>
        <w:tc>
          <w:tcPr>
            <w:tcW w:w="4626" w:type="dxa"/>
          </w:tcPr>
          <w:p w:rsidR="00B75B7D" w:rsidRPr="004B773F" w:rsidRDefault="00B75B7D" w:rsidP="00B75B7D">
            <w:pPr>
              <w:pBdr>
                <w:bottom w:val="single" w:sz="12" w:space="1" w:color="auto"/>
              </w:pBdr>
              <w:ind w:left="142" w:right="368"/>
              <w:rPr>
                <w:rFonts w:ascii="Noto Sans" w:hAnsi="Noto Sans" w:cs="Noto Sans"/>
                <w:b/>
                <w:sz w:val="20"/>
              </w:rPr>
            </w:pPr>
          </w:p>
          <w:p w:rsidR="00B75B7D" w:rsidRPr="004B773F" w:rsidRDefault="00B75B7D" w:rsidP="00B75B7D">
            <w:pPr>
              <w:pBdr>
                <w:bottom w:val="single" w:sz="12" w:space="1" w:color="auto"/>
              </w:pBdr>
              <w:ind w:left="142" w:right="368"/>
              <w:rPr>
                <w:rFonts w:ascii="Noto Sans" w:hAnsi="Noto Sans" w:cs="Noto Sans"/>
                <w:b/>
                <w:sz w:val="20"/>
              </w:rPr>
            </w:pPr>
          </w:p>
          <w:p w:rsidR="00B75B7D" w:rsidRPr="004B773F" w:rsidRDefault="00B75B7D" w:rsidP="00B75B7D">
            <w:pPr>
              <w:pBdr>
                <w:bottom w:val="single" w:sz="12" w:space="1" w:color="auto"/>
              </w:pBdr>
              <w:ind w:left="142" w:right="368"/>
              <w:rPr>
                <w:rFonts w:ascii="Noto Sans" w:hAnsi="Noto Sans" w:cs="Noto Sans"/>
                <w:b/>
                <w:sz w:val="20"/>
              </w:rPr>
            </w:pPr>
          </w:p>
          <w:p w:rsidR="00B75B7D" w:rsidRDefault="00B75B7D" w:rsidP="00B75B7D">
            <w:pPr>
              <w:spacing w:line="240" w:lineRule="atLeast"/>
              <w:ind w:left="142" w:right="368"/>
              <w:jc w:val="center"/>
              <w:rPr>
                <w:rFonts w:ascii="Noto Sans" w:hAnsi="Noto Sans" w:cs="Noto Sans"/>
                <w:bCs/>
                <w:sz w:val="16"/>
                <w:szCs w:val="16"/>
              </w:rPr>
            </w:pPr>
            <w:r>
              <w:rPr>
                <w:rFonts w:ascii="Noto Sans" w:hAnsi="Noto Sans" w:cs="Noto Sans"/>
                <w:bCs/>
                <w:sz w:val="16"/>
                <w:szCs w:val="16"/>
              </w:rPr>
              <w:t xml:space="preserve">DRA. ALMA ALEJANDRA MARTÍNEZ GONZÁLEZ </w:t>
            </w:r>
          </w:p>
          <w:p w:rsidR="00B75B7D" w:rsidRDefault="00B75B7D" w:rsidP="00B75B7D">
            <w:pPr>
              <w:spacing w:line="240" w:lineRule="atLeast"/>
              <w:ind w:left="142" w:right="368"/>
              <w:jc w:val="center"/>
              <w:rPr>
                <w:rFonts w:ascii="Noto Sans" w:hAnsi="Noto Sans" w:cs="Noto Sans"/>
                <w:bCs/>
                <w:sz w:val="16"/>
                <w:szCs w:val="16"/>
              </w:rPr>
            </w:pPr>
            <w:r>
              <w:rPr>
                <w:rFonts w:ascii="Noto Sans" w:hAnsi="Noto Sans" w:cs="Noto Sans"/>
                <w:bCs/>
                <w:sz w:val="16"/>
                <w:szCs w:val="16"/>
              </w:rPr>
              <w:t>DIRECTORA DE LA U.M.F.R. SXXI</w:t>
            </w:r>
          </w:p>
          <w:p w:rsidR="00B75B7D" w:rsidRPr="004B773F" w:rsidRDefault="00B75B7D" w:rsidP="00B75B7D">
            <w:pPr>
              <w:pStyle w:val="Ttulo2"/>
              <w:ind w:left="142" w:right="368" w:firstLine="0"/>
              <w:jc w:val="both"/>
              <w:outlineLvl w:val="1"/>
              <w:rPr>
                <w:rFonts w:ascii="Noto Sans" w:hAnsi="Noto Sans" w:cs="Noto Sans"/>
                <w:b w:val="0"/>
                <w:sz w:val="12"/>
                <w:szCs w:val="12"/>
              </w:rPr>
            </w:pPr>
            <w:r w:rsidRPr="004B773F">
              <w:rPr>
                <w:rFonts w:ascii="Noto Sans" w:hAnsi="Noto Sans" w:cs="Noto Sans"/>
                <w:b w:val="0"/>
                <w:sz w:val="12"/>
                <w:szCs w:val="12"/>
              </w:rPr>
              <w:t>EN TERMINOS DEL ARTICULO 2 FRACCIÓN III BIS Y 84 PENULTIMO PARRAFO DEL REGLAMENTO DE LA LEY DE ADQUISICIONES, ARRENDAMIENTOS Y SERVICIOS DEL SECTOR PUBLICO.</w:t>
            </w:r>
          </w:p>
        </w:tc>
        <w:tc>
          <w:tcPr>
            <w:tcW w:w="236" w:type="dxa"/>
          </w:tcPr>
          <w:p w:rsidR="00B75B7D" w:rsidRPr="004B773F" w:rsidRDefault="00B75B7D" w:rsidP="00B75B7D">
            <w:pPr>
              <w:spacing w:line="240" w:lineRule="atLeast"/>
              <w:ind w:left="142" w:right="368"/>
              <w:jc w:val="both"/>
              <w:rPr>
                <w:rFonts w:ascii="Noto Sans" w:hAnsi="Noto Sans" w:cs="Noto Sans"/>
                <w:sz w:val="20"/>
              </w:rPr>
            </w:pPr>
          </w:p>
        </w:tc>
      </w:tr>
    </w:tbl>
    <w:p w:rsidR="00B75B7D" w:rsidRPr="004B773F" w:rsidRDefault="00B75B7D" w:rsidP="00B75B7D">
      <w:pPr>
        <w:ind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b/>
          <w:sz w:val="20"/>
        </w:rPr>
      </w:pPr>
    </w:p>
    <w:p w:rsidR="00B75B7D" w:rsidRPr="004B773F" w:rsidRDefault="00B75B7D" w:rsidP="00B75B7D">
      <w:pPr>
        <w:ind w:left="142" w:right="368"/>
        <w:jc w:val="both"/>
        <w:rPr>
          <w:rFonts w:ascii="Noto Sans" w:hAnsi="Noto Sans" w:cs="Noto Sans"/>
          <w:sz w:val="20"/>
          <w:lang w:val="es-ES_tradnl"/>
        </w:rPr>
      </w:pPr>
      <w:r w:rsidRPr="004B773F">
        <w:rPr>
          <w:rFonts w:ascii="Noto Sans" w:hAnsi="Noto Sans" w:cs="Noto Sans"/>
          <w:b/>
          <w:sz w:val="20"/>
        </w:rPr>
        <w:t>LAS FIRMAS QUE ANTECEDEN RATIFICAN Y FORMAN PARTE DEL CONTRATO ABIERTO DE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Pr="004B773F">
        <w:rPr>
          <w:rFonts w:ascii="Noto Sans" w:hAnsi="Noto Sans" w:cs="Noto Sans"/>
          <w:b/>
          <w:sz w:val="20"/>
        </w:rPr>
        <w:t>PARA LA ADQUISICIÓN DE MATERIAL TERAPÉUTICO DE ÓRTESIS Y PRÓTESIS PARA UNIDADES HOSPITALARIAS PARA EL OOAD SUR DEL DISTR</w:t>
      </w:r>
      <w:r>
        <w:rPr>
          <w:rFonts w:ascii="Noto Sans" w:hAnsi="Noto Sans" w:cs="Noto Sans"/>
          <w:b/>
          <w:sz w:val="20"/>
        </w:rPr>
        <w:t>ITO FEDERAL EN EL EJERCICIO 2025</w:t>
      </w:r>
      <w:r w:rsidRPr="004B773F">
        <w:rPr>
          <w:rFonts w:ascii="Noto Sans" w:hAnsi="Noto Sans" w:cs="Noto Sans"/>
          <w:b/>
          <w:sz w:val="20"/>
        </w:rPr>
        <w:t xml:space="preserve">, CELEBRADO ENTRE EL INSTITUTO MEXICANO DEL SEGURO SOCIAL Y LA </w:t>
      </w:r>
      <w:r>
        <w:rPr>
          <w:rFonts w:ascii="Noto Sans" w:hAnsi="Noto Sans" w:cs="Noto Sans"/>
          <w:b/>
          <w:sz w:val="20"/>
        </w:rPr>
        <w:t>XXXXXXXX</w:t>
      </w:r>
    </w:p>
    <w:p w:rsidR="00B75B7D" w:rsidRPr="004B773F" w:rsidRDefault="00B75B7D" w:rsidP="00B75B7D">
      <w:pPr>
        <w:ind w:left="142" w:right="368"/>
        <w:jc w:val="both"/>
        <w:rPr>
          <w:rFonts w:ascii="Noto Sans" w:hAnsi="Noto Sans" w:cs="Noto Sans"/>
          <w:sz w:val="20"/>
          <w:lang w:val="es-ES_tradnl"/>
        </w:rPr>
      </w:pPr>
    </w:p>
    <w:p w:rsidR="00B75B7D" w:rsidRPr="004B773F" w:rsidRDefault="00B75B7D" w:rsidP="00B75B7D">
      <w:pPr>
        <w:spacing w:line="240" w:lineRule="atLeast"/>
        <w:ind w:left="142" w:right="368"/>
        <w:jc w:val="both"/>
        <w:rPr>
          <w:rFonts w:ascii="Noto Sans" w:hAnsi="Noto Sans" w:cs="Noto Sans"/>
          <w:sz w:val="16"/>
          <w:szCs w:val="16"/>
        </w:rPr>
      </w:pPr>
    </w:p>
    <w:p w:rsidR="00B75B7D" w:rsidRPr="004B773F" w:rsidRDefault="00B75B7D" w:rsidP="00B75B7D">
      <w:pPr>
        <w:spacing w:line="240" w:lineRule="atLeast"/>
        <w:ind w:left="142" w:right="368"/>
        <w:jc w:val="both"/>
        <w:rPr>
          <w:rFonts w:ascii="Noto Sans" w:hAnsi="Noto Sans" w:cs="Noto Sans"/>
          <w:sz w:val="16"/>
          <w:szCs w:val="16"/>
        </w:rPr>
      </w:pPr>
    </w:p>
    <w:p w:rsidR="00B75B7D" w:rsidRPr="004B773F" w:rsidRDefault="00B75B7D" w:rsidP="00B75B7D">
      <w:pPr>
        <w:widowControl w:val="0"/>
        <w:ind w:right="49"/>
        <w:jc w:val="center"/>
        <w:rPr>
          <w:rFonts w:ascii="Noto Sans" w:hAnsi="Noto Sans" w:cs="Noto Sans"/>
          <w:b/>
          <w:sz w:val="20"/>
        </w:rPr>
      </w:pPr>
    </w:p>
    <w:p w:rsidR="00B75B7D" w:rsidRPr="004B773F" w:rsidRDefault="00B75B7D" w:rsidP="00B75B7D">
      <w:pPr>
        <w:widowControl w:val="0"/>
        <w:ind w:right="49"/>
        <w:jc w:val="center"/>
        <w:rPr>
          <w:rFonts w:ascii="Noto Sans" w:hAnsi="Noto Sans" w:cs="Noto Sans"/>
          <w:b/>
          <w:sz w:val="20"/>
        </w:rPr>
      </w:pPr>
      <w:r w:rsidRPr="004B773F">
        <w:rPr>
          <w:rFonts w:ascii="Noto Sans" w:hAnsi="Noto Sans" w:cs="Noto Sans"/>
          <w:b/>
          <w:sz w:val="20"/>
        </w:rPr>
        <w:t>ANEXO 19</w:t>
      </w:r>
    </w:p>
    <w:p w:rsidR="00B75B7D" w:rsidRPr="004B773F" w:rsidRDefault="00B75B7D" w:rsidP="00B75B7D">
      <w:pPr>
        <w:rPr>
          <w:rFonts w:ascii="Noto Sans" w:hAnsi="Noto Sans" w:cs="Noto Sans"/>
          <w:sz w:val="16"/>
          <w:szCs w:val="16"/>
        </w:rPr>
      </w:pPr>
    </w:p>
    <w:p w:rsidR="00B75B7D" w:rsidRPr="004B773F" w:rsidRDefault="00B75B7D" w:rsidP="00B75B7D">
      <w:pPr>
        <w:tabs>
          <w:tab w:val="left" w:pos="785"/>
        </w:tabs>
        <w:ind w:left="-142"/>
        <w:jc w:val="center"/>
        <w:rPr>
          <w:rFonts w:ascii="Noto Sans" w:hAnsi="Noto Sans" w:cs="Noto Sans"/>
          <w:b/>
          <w:sz w:val="16"/>
          <w:szCs w:val="16"/>
          <w:lang w:eastAsia="en-US"/>
        </w:rPr>
      </w:pPr>
      <w:r w:rsidRPr="004B773F">
        <w:rPr>
          <w:rFonts w:ascii="Noto Sans" w:hAnsi="Noto Sans" w:cs="Noto Sans"/>
          <w:b/>
          <w:sz w:val="16"/>
          <w:szCs w:val="16"/>
          <w:lang w:eastAsia="en-US"/>
        </w:rPr>
        <w:t>Escrito  de Manifestación de Interés en Participar en la Licitación Pública Nacional</w:t>
      </w:r>
    </w:p>
    <w:p w:rsidR="00B75B7D" w:rsidRPr="004B773F" w:rsidRDefault="00B75B7D" w:rsidP="00B75B7D">
      <w:pPr>
        <w:ind w:left="-142"/>
        <w:jc w:val="right"/>
        <w:rPr>
          <w:rFonts w:ascii="Noto Sans" w:hAnsi="Noto Sans" w:cs="Noto Sans"/>
          <w:sz w:val="16"/>
          <w:szCs w:val="16"/>
          <w:lang w:eastAsia="en-US"/>
        </w:rPr>
      </w:pPr>
    </w:p>
    <w:p w:rsidR="00B75B7D" w:rsidRPr="004B773F" w:rsidRDefault="00B75B7D" w:rsidP="00B75B7D">
      <w:pPr>
        <w:ind w:left="-142"/>
        <w:jc w:val="right"/>
        <w:rPr>
          <w:rFonts w:ascii="Noto Sans" w:hAnsi="Noto Sans" w:cs="Noto Sans"/>
          <w:sz w:val="16"/>
          <w:szCs w:val="16"/>
          <w:lang w:eastAsia="en-US"/>
        </w:rPr>
      </w:pPr>
    </w:p>
    <w:p w:rsidR="00B75B7D" w:rsidRPr="004B773F" w:rsidRDefault="00B75B7D" w:rsidP="00B75B7D">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Registro Federal de Contribuyente:</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Domicilio:</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Calle y Número:</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Código Postal:                                          Entidad federativa:</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Teléfonos:                                                  Fax:</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Correo electrónico:</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Relación de socios:</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Apellido Paterno         Apellido materno          Nombres</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Descripción del objeto social:</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Reformas del acta constitutiva:</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Nombres del apoderado legal o representante:</w:t>
      </w:r>
    </w:p>
    <w:p w:rsidR="00B75B7D" w:rsidRPr="004B773F" w:rsidRDefault="00B75B7D" w:rsidP="00B75B7D">
      <w:pPr>
        <w:rPr>
          <w:rFonts w:ascii="Noto Sans" w:hAnsi="Noto Sans" w:cs="Noto Sans"/>
          <w:sz w:val="16"/>
          <w:szCs w:val="16"/>
        </w:rPr>
      </w:pPr>
    </w:p>
    <w:p w:rsidR="00B75B7D" w:rsidRPr="004B773F" w:rsidRDefault="00B75B7D" w:rsidP="00B75B7D">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B75B7D" w:rsidRPr="004B773F" w:rsidRDefault="00B75B7D" w:rsidP="00B75B7D">
      <w:pPr>
        <w:rPr>
          <w:rFonts w:ascii="Noto Sans" w:hAnsi="Noto Sans" w:cs="Noto Sans"/>
          <w:sz w:val="16"/>
          <w:szCs w:val="16"/>
        </w:rPr>
      </w:pPr>
    </w:p>
    <w:p w:rsidR="00B75B7D" w:rsidRPr="004B773F" w:rsidRDefault="00B75B7D" w:rsidP="00B75B7D">
      <w:pPr>
        <w:jc w:val="center"/>
        <w:rPr>
          <w:rFonts w:ascii="Noto Sans" w:hAnsi="Noto Sans" w:cs="Noto Sans"/>
          <w:sz w:val="16"/>
          <w:szCs w:val="16"/>
        </w:rPr>
      </w:pPr>
      <w:r w:rsidRPr="004B773F">
        <w:rPr>
          <w:rFonts w:ascii="Noto Sans" w:hAnsi="Noto Sans" w:cs="Noto Sans"/>
          <w:sz w:val="16"/>
          <w:szCs w:val="16"/>
        </w:rPr>
        <w:t>(Lugar y fecha)</w:t>
      </w:r>
    </w:p>
    <w:p w:rsidR="00B75B7D" w:rsidRPr="004B773F" w:rsidRDefault="00B75B7D" w:rsidP="00B75B7D">
      <w:pPr>
        <w:jc w:val="center"/>
        <w:rPr>
          <w:rFonts w:ascii="Noto Sans" w:hAnsi="Noto Sans" w:cs="Noto Sans"/>
          <w:sz w:val="16"/>
          <w:szCs w:val="16"/>
        </w:rPr>
      </w:pPr>
    </w:p>
    <w:p w:rsidR="00B75B7D" w:rsidRPr="004B773F" w:rsidRDefault="00B75B7D" w:rsidP="00B75B7D">
      <w:pPr>
        <w:jc w:val="center"/>
        <w:rPr>
          <w:rFonts w:ascii="Noto Sans" w:hAnsi="Noto Sans" w:cs="Noto Sans"/>
          <w:sz w:val="16"/>
          <w:szCs w:val="16"/>
        </w:rPr>
      </w:pPr>
      <w:r w:rsidRPr="004B773F">
        <w:rPr>
          <w:rFonts w:ascii="Noto Sans" w:hAnsi="Noto Sans" w:cs="Noto Sans"/>
          <w:sz w:val="16"/>
          <w:szCs w:val="16"/>
        </w:rPr>
        <w:t>Protesto lo necesario</w:t>
      </w:r>
    </w:p>
    <w:p w:rsidR="00B75B7D" w:rsidRPr="004B773F" w:rsidRDefault="00B75B7D" w:rsidP="00B75B7D">
      <w:pPr>
        <w:rPr>
          <w:rFonts w:ascii="Noto Sans" w:hAnsi="Noto Sans" w:cs="Noto Sans"/>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sz w:val="20"/>
        </w:rPr>
      </w:pPr>
    </w:p>
    <w:p w:rsidR="00B75B7D" w:rsidRPr="004B773F" w:rsidRDefault="00B75B7D" w:rsidP="00B75B7D">
      <w:pPr>
        <w:rPr>
          <w:rFonts w:ascii="Noto Sans" w:hAnsi="Noto Sans" w:cs="Noto Sans"/>
        </w:rPr>
      </w:pPr>
    </w:p>
    <w:p w:rsidR="00507319" w:rsidRDefault="00507319"/>
    <w:sectPr w:rsidR="00507319" w:rsidSect="00B75B7D">
      <w:headerReference w:type="even" r:id="rId25"/>
      <w:headerReference w:type="default" r:id="rId26"/>
      <w:footerReference w:type="default" r:id="rId27"/>
      <w:footnotePr>
        <w:pos w:val="beneathText"/>
      </w:footnotePr>
      <w:pgSz w:w="12240" w:h="15840" w:code="1"/>
      <w:pgMar w:top="2652" w:right="900" w:bottom="1985" w:left="907" w:header="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F1B" w:rsidRDefault="00EB0F1B">
      <w:r>
        <w:separator/>
      </w:r>
    </w:p>
  </w:endnote>
  <w:endnote w:type="continuationSeparator" w:id="0">
    <w:p w:rsidR="00EB0F1B" w:rsidRDefault="00EB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201F" w:usb2="08000029" w:usb3="00000000" w:csb0="0000019F" w:csb1="00000000"/>
  </w:font>
  <w:font w:name="Geomanist">
    <w:panose1 w:val="00000000000000000000"/>
    <w:charset w:val="00"/>
    <w:family w:val="modern"/>
    <w:notTrueType/>
    <w:pitch w:val="variable"/>
    <w:sig w:usb0="A000002F" w:usb1="1000004A" w:usb2="00000000" w:usb3="00000000" w:csb0="00000193"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957158"/>
      <w:docPartObj>
        <w:docPartGallery w:val="Page Numbers (Bottom of Page)"/>
        <w:docPartUnique/>
      </w:docPartObj>
    </w:sdtPr>
    <w:sdtEndPr/>
    <w:sdtContent>
      <w:p w:rsidR="00B66B6E" w:rsidRDefault="00B66B6E">
        <w:pPr>
          <w:pStyle w:val="Piedepgina"/>
          <w:jc w:val="center"/>
        </w:pPr>
        <w:r>
          <w:fldChar w:fldCharType="begin"/>
        </w:r>
        <w:r>
          <w:instrText>PAGE   \* MERGEFORMAT</w:instrText>
        </w:r>
        <w:r>
          <w:fldChar w:fldCharType="separate"/>
        </w:r>
        <w:r w:rsidR="006A5FA2">
          <w:rPr>
            <w:noProof/>
          </w:rPr>
          <w:t>1</w:t>
        </w:r>
        <w:r>
          <w:fldChar w:fldCharType="end"/>
        </w:r>
      </w:p>
    </w:sdtContent>
  </w:sdt>
  <w:p w:rsidR="00B66B6E" w:rsidRPr="003B22E1" w:rsidRDefault="00B66B6E" w:rsidP="00B75B7D">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F1B" w:rsidRDefault="00EB0F1B">
      <w:r>
        <w:separator/>
      </w:r>
    </w:p>
  </w:footnote>
  <w:footnote w:type="continuationSeparator" w:id="0">
    <w:p w:rsidR="00EB0F1B" w:rsidRDefault="00EB0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6E" w:rsidRDefault="00EB0F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6E" w:rsidRDefault="00B66B6E">
    <w:pPr>
      <w:pStyle w:val="Encabezado"/>
    </w:pPr>
    <w:r>
      <w:rPr>
        <w:noProof/>
        <w:lang w:val="es-MX" w:eastAsia="es-MX"/>
      </w:rPr>
      <mc:AlternateContent>
        <mc:Choice Requires="wps">
          <w:drawing>
            <wp:anchor distT="0" distB="0" distL="114300" distR="114300" simplePos="0" relativeHeight="251657728" behindDoc="0" locked="0" layoutInCell="1" allowOverlap="1" wp14:anchorId="7A2493B8" wp14:editId="6843E54A">
              <wp:simplePos x="0" y="0"/>
              <wp:positionH relativeFrom="column">
                <wp:posOffset>-259715</wp:posOffset>
              </wp:positionH>
              <wp:positionV relativeFrom="paragraph">
                <wp:posOffset>887095</wp:posOffset>
              </wp:positionV>
              <wp:extent cx="3617595" cy="757555"/>
              <wp:effectExtent l="0" t="0" r="1905" b="444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757555"/>
                      </a:xfrm>
                      <a:prstGeom prst="rect">
                        <a:avLst/>
                      </a:prstGeom>
                      <a:noFill/>
                      <a:ln>
                        <a:noFill/>
                      </a:ln>
                      <a:effectLst/>
                    </wps:spPr>
                    <wps:txbx>
                      <w:txbxContent>
                        <w:p w:rsidR="00B66B6E" w:rsidRPr="00BD03C0" w:rsidRDefault="00B66B6E" w:rsidP="00B75B7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B66B6E" w:rsidRPr="00BD03C0" w:rsidRDefault="00B66B6E" w:rsidP="00B75B7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B66B6E" w:rsidRPr="00BD03C0" w:rsidRDefault="00B66B6E" w:rsidP="00B75B7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B66B6E" w:rsidRPr="00BD03C0" w:rsidRDefault="00B66B6E" w:rsidP="00B75B7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0.45pt;margin-top:69.85pt;width:284.85pt;height:5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5dRwIAAIYEAAAOAAAAZHJzL2Uyb0RvYy54bWysVE1v2zAMvQ/YfxB0Xxy3ddMacYosRYYB&#10;QVsgHXpWZDk2ZosapcTOfv0o2U67bqdhF5mi+Pke6fld19TsqNBWoDMeT6acKS0hr/Q+49+e159u&#10;OLNO6FzUoFXGT8ryu8XHD/PWpOoCSqhzhYyCaJu2JuOlcyaNIitL1Qg7AaM0PRaAjXB0xX2Uo2gp&#10;elNHF9PpddQC5gZBKmtJe98/8kWIXxRKuseisMqxOuNUmwsnhnPnz2gxF+kehSkrOZQh/qGKRlSa&#10;kp5D3Qsn2AGrP0I1lUSwULiJhCaCoqikCj1QN/H0XTfbUhgVeiFwrDnDZP9fWPlwfEJW5cTd7HI2&#10;i6+ubhLOtGiIq9VB5AgsV8ypzgGLPVqtsSk5bQ25ue4zdOQZOrdmA/K7ZRpWpdB7tUSEtlQip2qD&#10;Z/TGtY9jKYgHrSuw8V+Cg1E84ul05oYyM0nKy+t4ltxSbZLeZsksSRJfTvTqbdC6Lwoa5oWMI3Ef&#10;ChPHjXW96Wjik2lYV3Ud+K/1bwqK2WtUGKDB21ffF+wl1+26AY0d5CcCA6EfLmvkuqIKNsK6J4E0&#10;TdQPbYh7pKOooc04DBJnJeDPv+m9PZFMr5y1NJ0Ztz8OAhVn9VdNgPpRHgUchd0o6EOzAhr4mHbP&#10;yCCSA7p6FAuE5oUWZ+mz0JPQknJl3I3iyvU7Qosn1XIZjGhgjXAbvTVy5Nzj+dy9CDQD6H5QHmCc&#10;W5G+w7637cFeHhwUVSDGA9qjSIT6Cw17oHZYTL9Nb+/B6vX3sfgFAAD//wMAUEsDBBQABgAIAAAA&#10;IQDjw5I/4AAAAAsBAAAPAAAAZHJzL2Rvd25yZXYueG1sTI/BTsMwEETvSPyDtUjcWruBliaNU1UI&#10;TkioaThwdGI3sRqvQ+y24e9ZTnBczdPsm3w7uZ5dzBisRwmLuQBmsPHaYivho3qdrYGFqFCr3qOR&#10;8G0CbIvbm1xl2l+xNJdDbBmVYMiUhC7GIeM8NJ1xKsz9YJCyox+dinSOLdejulK563kixIo7ZZE+&#10;dGowz51pToezk7D7xPLFfr3X+/JY2qpKBb6tTlLe3027DbBopvgHw68+qUNBTrU/ow6slzB7FCmh&#10;FDykT8CIWCZrGlNLSJapAF7k/P+G4gcAAP//AwBQSwECLQAUAAYACAAAACEAtoM4kv4AAADhAQAA&#10;EwAAAAAAAAAAAAAAAAAAAAAAW0NvbnRlbnRfVHlwZXNdLnhtbFBLAQItABQABgAIAAAAIQA4/SH/&#10;1gAAAJQBAAALAAAAAAAAAAAAAAAAAC8BAABfcmVscy8ucmVsc1BLAQItABQABgAIAAAAIQCuXh5d&#10;RwIAAIYEAAAOAAAAAAAAAAAAAAAAAC4CAABkcnMvZTJvRG9jLnhtbFBLAQItABQABgAIAAAAIQDj&#10;w5I/4AAAAAsBAAAPAAAAAAAAAAAAAAAAAKEEAABkcnMvZG93bnJldi54bWxQSwUGAAAAAAQABADz&#10;AAAArgUAAAAA&#10;" filled="f" stroked="f">
              <v:textbox inset="0,0,0,0">
                <w:txbxContent>
                  <w:p w:rsidR="00B66B6E" w:rsidRPr="00BD03C0" w:rsidRDefault="00B66B6E" w:rsidP="00B75B7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B66B6E" w:rsidRPr="00BD03C0" w:rsidRDefault="00B66B6E" w:rsidP="00B75B7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B66B6E" w:rsidRPr="00BD03C0" w:rsidRDefault="00B66B6E" w:rsidP="00B75B7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B66B6E" w:rsidRPr="00BD03C0" w:rsidRDefault="00B66B6E" w:rsidP="00B75B7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r>
      <w:rPr>
        <w:noProof/>
        <w:lang w:val="es-MX" w:eastAsia="es-MX"/>
      </w:rPr>
      <w:drawing>
        <wp:anchor distT="0" distB="0" distL="114300" distR="114300" simplePos="0" relativeHeight="251656704" behindDoc="1" locked="0" layoutInCell="1" allowOverlap="1" wp14:anchorId="0FC03402" wp14:editId="5B97E852">
          <wp:simplePos x="0" y="0"/>
          <wp:positionH relativeFrom="column">
            <wp:posOffset>-624205</wp:posOffset>
          </wp:positionH>
          <wp:positionV relativeFrom="paragraph">
            <wp:posOffset>29845</wp:posOffset>
          </wp:positionV>
          <wp:extent cx="7761605" cy="10043795"/>
          <wp:effectExtent l="0" t="0" r="0" b="0"/>
          <wp:wrapNone/>
          <wp:docPr id="853905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8">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9">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1">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DF90407"/>
    <w:multiLevelType w:val="hybridMultilevel"/>
    <w:tmpl w:val="845AF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2A8508C"/>
    <w:multiLevelType w:val="hybridMultilevel"/>
    <w:tmpl w:val="F12A9FC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4">
    <w:nsid w:val="2AB81B8B"/>
    <w:multiLevelType w:val="hybridMultilevel"/>
    <w:tmpl w:val="0166076A"/>
    <w:lvl w:ilvl="0" w:tplc="08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7">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CF65AD8"/>
    <w:multiLevelType w:val="hybridMultilevel"/>
    <w:tmpl w:val="7B62F756"/>
    <w:lvl w:ilvl="0" w:tplc="CEE8244A">
      <w:start w:val="1"/>
      <w:numFmt w:val="decimalZero"/>
      <w:lvlText w:val="A.%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D231D3A"/>
    <w:multiLevelType w:val="hybridMultilevel"/>
    <w:tmpl w:val="87902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428D5193"/>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4BD412B"/>
    <w:multiLevelType w:val="hybridMultilevel"/>
    <w:tmpl w:val="A86231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46CE001D"/>
    <w:multiLevelType w:val="hybridMultilevel"/>
    <w:tmpl w:val="FCF4A9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0">
    <w:nsid w:val="491915F0"/>
    <w:multiLevelType w:val="hybridMultilevel"/>
    <w:tmpl w:val="7FAAF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3">
    <w:nsid w:val="4AD16652"/>
    <w:multiLevelType w:val="hybridMultilevel"/>
    <w:tmpl w:val="328698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BEA7A74"/>
    <w:multiLevelType w:val="multilevel"/>
    <w:tmpl w:val="5BEA7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3">
    <w:nsid w:val="5FDD7F57"/>
    <w:multiLevelType w:val="hybridMultilevel"/>
    <w:tmpl w:val="FA32ECBC"/>
    <w:lvl w:ilvl="0" w:tplc="080A0003">
      <w:start w:val="1"/>
      <w:numFmt w:val="bullet"/>
      <w:lvlText w:val="o"/>
      <w:lvlJc w:val="left"/>
      <w:pPr>
        <w:ind w:left="1084" w:hanging="375"/>
      </w:pPr>
      <w:rPr>
        <w:rFonts w:ascii="Courier New" w:hAnsi="Courier New" w:cs="Courier New"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4">
    <w:nsid w:val="60764D80"/>
    <w:multiLevelType w:val="hybridMultilevel"/>
    <w:tmpl w:val="B87048EA"/>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55">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6">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7">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9">
    <w:nsid w:val="78AC39AE"/>
    <w:multiLevelType w:val="hybridMultilevel"/>
    <w:tmpl w:val="EC3A08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DD113D3"/>
    <w:multiLevelType w:val="hybridMultilevel"/>
    <w:tmpl w:val="04825236"/>
    <w:lvl w:ilvl="0" w:tplc="6FB86AC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41"/>
  </w:num>
  <w:num w:numId="6">
    <w:abstractNumId w:val="5"/>
  </w:num>
  <w:num w:numId="7">
    <w:abstractNumId w:val="15"/>
  </w:num>
  <w:num w:numId="8">
    <w:abstractNumId w:val="7"/>
  </w:num>
  <w:num w:numId="9">
    <w:abstractNumId w:val="8"/>
  </w:num>
  <w:num w:numId="10">
    <w:abstractNumId w:val="9"/>
  </w:num>
  <w:num w:numId="11">
    <w:abstractNumId w:val="10"/>
  </w:num>
  <w:num w:numId="12">
    <w:abstractNumId w:val="16"/>
  </w:num>
  <w:num w:numId="13">
    <w:abstractNumId w:val="6"/>
  </w:num>
  <w:num w:numId="14">
    <w:abstractNumId w:val="22"/>
  </w:num>
  <w:num w:numId="15">
    <w:abstractNumId w:val="44"/>
  </w:num>
  <w:num w:numId="16">
    <w:abstractNumId w:val="33"/>
  </w:num>
  <w:num w:numId="17">
    <w:abstractNumId w:val="26"/>
  </w:num>
  <w:num w:numId="18">
    <w:abstractNumId w:val="32"/>
  </w:num>
  <w:num w:numId="19">
    <w:abstractNumId w:val="46"/>
  </w:num>
  <w:num w:numId="20">
    <w:abstractNumId w:val="48"/>
  </w:num>
  <w:num w:numId="21">
    <w:abstractNumId w:val="14"/>
  </w:num>
  <w:num w:numId="22">
    <w:abstractNumId w:val="58"/>
  </w:num>
  <w:num w:numId="23">
    <w:abstractNumId w:val="56"/>
  </w:num>
  <w:num w:numId="24">
    <w:abstractNumId w:val="13"/>
  </w:num>
  <w:num w:numId="25">
    <w:abstractNumId w:val="52"/>
  </w:num>
  <w:num w:numId="26">
    <w:abstractNumId w:val="45"/>
  </w:num>
  <w:num w:numId="27">
    <w:abstractNumId w:val="12"/>
  </w:num>
  <w:num w:numId="28">
    <w:abstractNumId w:val="18"/>
  </w:num>
  <w:num w:numId="29">
    <w:abstractNumId w:val="37"/>
  </w:num>
  <w:num w:numId="30">
    <w:abstractNumId w:val="39"/>
  </w:num>
  <w:num w:numId="31">
    <w:abstractNumId w:val="61"/>
  </w:num>
  <w:num w:numId="32">
    <w:abstractNumId w:val="60"/>
  </w:num>
  <w:num w:numId="33">
    <w:abstractNumId w:val="31"/>
  </w:num>
  <w:num w:numId="34">
    <w:abstractNumId w:val="53"/>
  </w:num>
  <w:num w:numId="35">
    <w:abstractNumId w:val="11"/>
  </w:num>
  <w:num w:numId="36">
    <w:abstractNumId w:val="17"/>
  </w:num>
  <w:num w:numId="37">
    <w:abstractNumId w:val="25"/>
  </w:num>
  <w:num w:numId="38">
    <w:abstractNumId w:val="27"/>
  </w:num>
  <w:num w:numId="39">
    <w:abstractNumId w:val="51"/>
  </w:num>
  <w:num w:numId="40">
    <w:abstractNumId w:val="50"/>
  </w:num>
  <w:num w:numId="41">
    <w:abstractNumId w:val="47"/>
  </w:num>
  <w:num w:numId="42">
    <w:abstractNumId w:val="30"/>
  </w:num>
  <w:num w:numId="43">
    <w:abstractNumId w:val="55"/>
  </w:num>
  <w:num w:numId="44">
    <w:abstractNumId w:val="54"/>
  </w:num>
  <w:num w:numId="45">
    <w:abstractNumId w:val="62"/>
  </w:num>
  <w:num w:numId="46">
    <w:abstractNumId w:val="49"/>
  </w:num>
  <w:num w:numId="47">
    <w:abstractNumId w:val="63"/>
  </w:num>
  <w:num w:numId="48">
    <w:abstractNumId w:val="38"/>
  </w:num>
  <w:num w:numId="49">
    <w:abstractNumId w:val="57"/>
  </w:num>
  <w:num w:numId="50">
    <w:abstractNumId w:val="1"/>
  </w:num>
  <w:num w:numId="51">
    <w:abstractNumId w:val="34"/>
  </w:num>
  <w:num w:numId="52">
    <w:abstractNumId w:val="28"/>
  </w:num>
  <w:num w:numId="53">
    <w:abstractNumId w:val="42"/>
  </w:num>
  <w:num w:numId="54">
    <w:abstractNumId w:val="23"/>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num>
  <w:num w:numId="59">
    <w:abstractNumId w:val="35"/>
  </w:num>
  <w:num w:numId="60">
    <w:abstractNumId w:val="24"/>
    <w:lvlOverride w:ilvl="0">
      <w:startOverride w:val="1"/>
    </w:lvlOverride>
    <w:lvlOverride w:ilvl="1"/>
    <w:lvlOverride w:ilvl="2"/>
    <w:lvlOverride w:ilvl="3"/>
    <w:lvlOverride w:ilvl="4"/>
    <w:lvlOverride w:ilvl="5"/>
    <w:lvlOverride w:ilvl="6"/>
    <w:lvlOverride w:ilvl="7"/>
    <w:lvlOverride w:ilvl="8"/>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43"/>
  </w:num>
  <w:num w:numId="66">
    <w:abstractNumId w:val="20"/>
  </w:num>
  <w:num w:numId="67">
    <w:abstractNumId w:val="40"/>
  </w:num>
  <w:num w:numId="68">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B7D"/>
    <w:rsid w:val="00132900"/>
    <w:rsid w:val="001A12AE"/>
    <w:rsid w:val="001B1824"/>
    <w:rsid w:val="001C3317"/>
    <w:rsid w:val="002B5AD2"/>
    <w:rsid w:val="002C58CC"/>
    <w:rsid w:val="00346D7C"/>
    <w:rsid w:val="003854A5"/>
    <w:rsid w:val="003E6633"/>
    <w:rsid w:val="00410108"/>
    <w:rsid w:val="00490DEF"/>
    <w:rsid w:val="004A3D17"/>
    <w:rsid w:val="004B3BE5"/>
    <w:rsid w:val="004D1A95"/>
    <w:rsid w:val="00507319"/>
    <w:rsid w:val="005C11CC"/>
    <w:rsid w:val="00646A93"/>
    <w:rsid w:val="00675ADB"/>
    <w:rsid w:val="006A5E83"/>
    <w:rsid w:val="006A5FA2"/>
    <w:rsid w:val="006F232D"/>
    <w:rsid w:val="00783FB4"/>
    <w:rsid w:val="007B719E"/>
    <w:rsid w:val="008174A4"/>
    <w:rsid w:val="008450B8"/>
    <w:rsid w:val="008514E9"/>
    <w:rsid w:val="00892910"/>
    <w:rsid w:val="008C6F2F"/>
    <w:rsid w:val="00907A35"/>
    <w:rsid w:val="0091545A"/>
    <w:rsid w:val="0091594B"/>
    <w:rsid w:val="009915E9"/>
    <w:rsid w:val="009B4EAA"/>
    <w:rsid w:val="00AA0838"/>
    <w:rsid w:val="00B613F2"/>
    <w:rsid w:val="00B66B6E"/>
    <w:rsid w:val="00B74EF3"/>
    <w:rsid w:val="00B75B7D"/>
    <w:rsid w:val="00B812FD"/>
    <w:rsid w:val="00BA0D7B"/>
    <w:rsid w:val="00BB7A28"/>
    <w:rsid w:val="00C46AA5"/>
    <w:rsid w:val="00C5751F"/>
    <w:rsid w:val="00D36E1D"/>
    <w:rsid w:val="00D734EC"/>
    <w:rsid w:val="00D97348"/>
    <w:rsid w:val="00DE1F73"/>
    <w:rsid w:val="00E10D60"/>
    <w:rsid w:val="00E55AA9"/>
    <w:rsid w:val="00EB0F1B"/>
    <w:rsid w:val="00F43F3F"/>
    <w:rsid w:val="00FA4719"/>
    <w:rsid w:val="00FD05E6"/>
    <w:rsid w:val="00FD5430"/>
    <w:rsid w:val="00FF03F9"/>
    <w:rsid w:val="00FF56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B75B7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B75B7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B75B7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B75B7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B75B7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75B7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B75B7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75B7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B75B7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B75B7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B75B7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B75B7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B75B7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B75B7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75B7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B75B7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75B7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B75B7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B75B7D"/>
    <w:rPr>
      <w:rFonts w:ascii="Arial" w:eastAsia="Times New Roman" w:hAnsi="Arial" w:cs="Arial"/>
      <w:lang w:val="es-ES" w:eastAsia="ar-SA"/>
    </w:rPr>
  </w:style>
  <w:style w:type="character" w:customStyle="1" w:styleId="WW8Num2z0">
    <w:name w:val="WW8Num2z0"/>
    <w:rsid w:val="00B75B7D"/>
    <w:rPr>
      <w:rFonts w:ascii="Arial" w:hAnsi="Arial"/>
      <w:b/>
      <w:i w:val="0"/>
      <w:sz w:val="24"/>
      <w:szCs w:val="24"/>
    </w:rPr>
  </w:style>
  <w:style w:type="character" w:customStyle="1" w:styleId="WW8Num3z1">
    <w:name w:val="WW8Num3z1"/>
    <w:rsid w:val="00B75B7D"/>
    <w:rPr>
      <w:b w:val="0"/>
    </w:rPr>
  </w:style>
  <w:style w:type="character" w:customStyle="1" w:styleId="WW8Num5z0">
    <w:name w:val="WW8Num5z0"/>
    <w:rsid w:val="00B75B7D"/>
    <w:rPr>
      <w:rFonts w:ascii="Symbol" w:hAnsi="Symbol"/>
    </w:rPr>
  </w:style>
  <w:style w:type="character" w:customStyle="1" w:styleId="WW8Num6z0">
    <w:name w:val="WW8Num6z0"/>
    <w:rsid w:val="00B75B7D"/>
    <w:rPr>
      <w:rFonts w:ascii="Symbol" w:hAnsi="Symbol"/>
    </w:rPr>
  </w:style>
  <w:style w:type="character" w:customStyle="1" w:styleId="WW8Num7z0">
    <w:name w:val="WW8Num7z0"/>
    <w:rsid w:val="00B75B7D"/>
    <w:rPr>
      <w:b/>
    </w:rPr>
  </w:style>
  <w:style w:type="character" w:customStyle="1" w:styleId="WW8Num8z0">
    <w:name w:val="WW8Num8z0"/>
    <w:rsid w:val="00B75B7D"/>
    <w:rPr>
      <w:rFonts w:ascii="Wingdings" w:hAnsi="Wingdings"/>
    </w:rPr>
  </w:style>
  <w:style w:type="character" w:customStyle="1" w:styleId="WW8Num9z0">
    <w:name w:val="WW8Num9z0"/>
    <w:rsid w:val="00B75B7D"/>
    <w:rPr>
      <w:b/>
    </w:rPr>
  </w:style>
  <w:style w:type="character" w:customStyle="1" w:styleId="WW8Num10z0">
    <w:name w:val="WW8Num10z0"/>
    <w:rsid w:val="00B75B7D"/>
    <w:rPr>
      <w:rFonts w:ascii="Symbol" w:hAnsi="Symbol"/>
    </w:rPr>
  </w:style>
  <w:style w:type="character" w:customStyle="1" w:styleId="WW8Num12z0">
    <w:name w:val="WW8Num12z0"/>
    <w:rsid w:val="00B75B7D"/>
    <w:rPr>
      <w:rFonts w:ascii="Symbol" w:hAnsi="Symbol"/>
    </w:rPr>
  </w:style>
  <w:style w:type="character" w:customStyle="1" w:styleId="WW8Num13z0">
    <w:name w:val="WW8Num13z0"/>
    <w:rsid w:val="00B75B7D"/>
    <w:rPr>
      <w:rFonts w:ascii="Symbol" w:hAnsi="Symbol"/>
    </w:rPr>
  </w:style>
  <w:style w:type="character" w:customStyle="1" w:styleId="WW8Num14z0">
    <w:name w:val="WW8Num14z0"/>
    <w:rsid w:val="00B75B7D"/>
    <w:rPr>
      <w:b w:val="0"/>
      <w:i w:val="0"/>
    </w:rPr>
  </w:style>
  <w:style w:type="character" w:customStyle="1" w:styleId="WW8Num15z0">
    <w:name w:val="WW8Num15z0"/>
    <w:rsid w:val="00B75B7D"/>
    <w:rPr>
      <w:rFonts w:ascii="Symbol" w:hAnsi="Symbol"/>
    </w:rPr>
  </w:style>
  <w:style w:type="character" w:customStyle="1" w:styleId="WW8Num16z0">
    <w:name w:val="WW8Num16z0"/>
    <w:rsid w:val="00B75B7D"/>
    <w:rPr>
      <w:b w:val="0"/>
    </w:rPr>
  </w:style>
  <w:style w:type="character" w:customStyle="1" w:styleId="WW8Num17z0">
    <w:name w:val="WW8Num17z0"/>
    <w:rsid w:val="00B75B7D"/>
    <w:rPr>
      <w:rFonts w:ascii="Symbol" w:hAnsi="Symbol"/>
    </w:rPr>
  </w:style>
  <w:style w:type="character" w:customStyle="1" w:styleId="WW8Num18z0">
    <w:name w:val="WW8Num18z0"/>
    <w:rsid w:val="00B75B7D"/>
    <w:rPr>
      <w:rFonts w:ascii="Symbol" w:hAnsi="Symbol"/>
    </w:rPr>
  </w:style>
  <w:style w:type="character" w:customStyle="1" w:styleId="WW8Num20z0">
    <w:name w:val="WW8Num20z0"/>
    <w:rsid w:val="00B75B7D"/>
    <w:rPr>
      <w:rFonts w:ascii="Symbol" w:hAnsi="Symbol"/>
    </w:rPr>
  </w:style>
  <w:style w:type="character" w:customStyle="1" w:styleId="WW8Num21z0">
    <w:name w:val="WW8Num21z0"/>
    <w:rsid w:val="00B75B7D"/>
    <w:rPr>
      <w:rFonts w:ascii="Wingdings" w:hAnsi="Wingdings"/>
    </w:rPr>
  </w:style>
  <w:style w:type="character" w:customStyle="1" w:styleId="WW8Num22z0">
    <w:name w:val="WW8Num22z0"/>
    <w:rsid w:val="00B75B7D"/>
    <w:rPr>
      <w:b/>
    </w:rPr>
  </w:style>
  <w:style w:type="character" w:customStyle="1" w:styleId="WW8Num24z0">
    <w:name w:val="WW8Num24z0"/>
    <w:rsid w:val="00B75B7D"/>
    <w:rPr>
      <w:rFonts w:ascii="Symbol" w:hAnsi="Symbol"/>
    </w:rPr>
  </w:style>
  <w:style w:type="character" w:customStyle="1" w:styleId="WW8Num25z0">
    <w:name w:val="WW8Num25z0"/>
    <w:rsid w:val="00B75B7D"/>
    <w:rPr>
      <w:rFonts w:ascii="Wingdings" w:hAnsi="Wingdings"/>
    </w:rPr>
  </w:style>
  <w:style w:type="character" w:customStyle="1" w:styleId="Absatz-Standardschriftart">
    <w:name w:val="Absatz-Standardschriftart"/>
    <w:rsid w:val="00B75B7D"/>
  </w:style>
  <w:style w:type="character" w:customStyle="1" w:styleId="WW8Num1z0">
    <w:name w:val="WW8Num1z0"/>
    <w:rsid w:val="00B75B7D"/>
    <w:rPr>
      <w:rFonts w:ascii="Arial" w:hAnsi="Arial"/>
      <w:b/>
      <w:i w:val="0"/>
      <w:sz w:val="24"/>
      <w:szCs w:val="24"/>
    </w:rPr>
  </w:style>
  <w:style w:type="character" w:customStyle="1" w:styleId="WW8Num2z1">
    <w:name w:val="WW8Num2z1"/>
    <w:rsid w:val="00B75B7D"/>
    <w:rPr>
      <w:b w:val="0"/>
    </w:rPr>
  </w:style>
  <w:style w:type="character" w:customStyle="1" w:styleId="WW8Num4z0">
    <w:name w:val="WW8Num4z0"/>
    <w:rsid w:val="00B75B7D"/>
    <w:rPr>
      <w:b w:val="0"/>
    </w:rPr>
  </w:style>
  <w:style w:type="character" w:customStyle="1" w:styleId="WW8Num4z1">
    <w:name w:val="WW8Num4z1"/>
    <w:rsid w:val="00B75B7D"/>
    <w:rPr>
      <w:rFonts w:ascii="Courier New" w:hAnsi="Courier New" w:cs="Courier New"/>
    </w:rPr>
  </w:style>
  <w:style w:type="character" w:customStyle="1" w:styleId="WW8Num4z2">
    <w:name w:val="WW8Num4z2"/>
    <w:rsid w:val="00B75B7D"/>
    <w:rPr>
      <w:rFonts w:ascii="Wingdings" w:hAnsi="Wingdings"/>
    </w:rPr>
  </w:style>
  <w:style w:type="character" w:customStyle="1" w:styleId="WW8Num4z3">
    <w:name w:val="WW8Num4z3"/>
    <w:rsid w:val="00B75B7D"/>
    <w:rPr>
      <w:rFonts w:ascii="Symbol" w:hAnsi="Symbol"/>
    </w:rPr>
  </w:style>
  <w:style w:type="character" w:customStyle="1" w:styleId="WW8Num5z1">
    <w:name w:val="WW8Num5z1"/>
    <w:rsid w:val="00B75B7D"/>
    <w:rPr>
      <w:rFonts w:ascii="Courier New" w:hAnsi="Courier New" w:cs="Courier New"/>
    </w:rPr>
  </w:style>
  <w:style w:type="character" w:customStyle="1" w:styleId="WW8Num5z2">
    <w:name w:val="WW8Num5z2"/>
    <w:rsid w:val="00B75B7D"/>
    <w:rPr>
      <w:rFonts w:ascii="Wingdings" w:hAnsi="Wingdings"/>
    </w:rPr>
  </w:style>
  <w:style w:type="character" w:customStyle="1" w:styleId="WW8Num6z1">
    <w:name w:val="WW8Num6z1"/>
    <w:rsid w:val="00B75B7D"/>
    <w:rPr>
      <w:rFonts w:ascii="Courier New" w:hAnsi="Courier New" w:cs="Courier New"/>
    </w:rPr>
  </w:style>
  <w:style w:type="character" w:customStyle="1" w:styleId="WW8Num6z2">
    <w:name w:val="WW8Num6z2"/>
    <w:rsid w:val="00B75B7D"/>
    <w:rPr>
      <w:rFonts w:ascii="Wingdings" w:hAnsi="Wingdings"/>
    </w:rPr>
  </w:style>
  <w:style w:type="character" w:customStyle="1" w:styleId="WW8Num8z1">
    <w:name w:val="WW8Num8z1"/>
    <w:rsid w:val="00B75B7D"/>
    <w:rPr>
      <w:rFonts w:ascii="Courier New" w:hAnsi="Courier New" w:cs="Courier New"/>
    </w:rPr>
  </w:style>
  <w:style w:type="character" w:customStyle="1" w:styleId="WW8Num8z3">
    <w:name w:val="WW8Num8z3"/>
    <w:rsid w:val="00B75B7D"/>
    <w:rPr>
      <w:rFonts w:ascii="Symbol" w:hAnsi="Symbol"/>
    </w:rPr>
  </w:style>
  <w:style w:type="character" w:customStyle="1" w:styleId="WW8Num10z1">
    <w:name w:val="WW8Num10z1"/>
    <w:rsid w:val="00B75B7D"/>
    <w:rPr>
      <w:rFonts w:ascii="Courier New" w:hAnsi="Courier New" w:cs="Courier New"/>
    </w:rPr>
  </w:style>
  <w:style w:type="character" w:customStyle="1" w:styleId="WW8Num10z2">
    <w:name w:val="WW8Num10z2"/>
    <w:rsid w:val="00B75B7D"/>
    <w:rPr>
      <w:rFonts w:ascii="Wingdings" w:hAnsi="Wingdings"/>
    </w:rPr>
  </w:style>
  <w:style w:type="character" w:customStyle="1" w:styleId="WW8Num11z0">
    <w:name w:val="WW8Num11z0"/>
    <w:rsid w:val="00B75B7D"/>
    <w:rPr>
      <w:b/>
    </w:rPr>
  </w:style>
  <w:style w:type="character" w:customStyle="1" w:styleId="WW8Num12z1">
    <w:name w:val="WW8Num12z1"/>
    <w:rsid w:val="00B75B7D"/>
    <w:rPr>
      <w:rFonts w:ascii="Courier New" w:hAnsi="Courier New" w:cs="Courier New"/>
    </w:rPr>
  </w:style>
  <w:style w:type="character" w:customStyle="1" w:styleId="WW8Num12z2">
    <w:name w:val="WW8Num12z2"/>
    <w:rsid w:val="00B75B7D"/>
    <w:rPr>
      <w:rFonts w:ascii="Wingdings" w:hAnsi="Wingdings"/>
    </w:rPr>
  </w:style>
  <w:style w:type="character" w:customStyle="1" w:styleId="WW8Num15z1">
    <w:name w:val="WW8Num15z1"/>
    <w:rsid w:val="00B75B7D"/>
    <w:rPr>
      <w:rFonts w:ascii="Courier New" w:hAnsi="Courier New" w:cs="Courier New"/>
    </w:rPr>
  </w:style>
  <w:style w:type="character" w:customStyle="1" w:styleId="WW8Num15z2">
    <w:name w:val="WW8Num15z2"/>
    <w:rsid w:val="00B75B7D"/>
    <w:rPr>
      <w:rFonts w:ascii="Wingdings" w:hAnsi="Wingdings"/>
    </w:rPr>
  </w:style>
  <w:style w:type="character" w:customStyle="1" w:styleId="WW8Num17z1">
    <w:name w:val="WW8Num17z1"/>
    <w:rsid w:val="00B75B7D"/>
    <w:rPr>
      <w:rFonts w:ascii="Courier New" w:hAnsi="Courier New" w:cs="Courier New"/>
    </w:rPr>
  </w:style>
  <w:style w:type="character" w:customStyle="1" w:styleId="WW8Num17z2">
    <w:name w:val="WW8Num17z2"/>
    <w:rsid w:val="00B75B7D"/>
    <w:rPr>
      <w:rFonts w:ascii="Wingdings" w:hAnsi="Wingdings"/>
    </w:rPr>
  </w:style>
  <w:style w:type="character" w:customStyle="1" w:styleId="WW8Num18z1">
    <w:name w:val="WW8Num18z1"/>
    <w:rsid w:val="00B75B7D"/>
    <w:rPr>
      <w:rFonts w:ascii="Courier New" w:hAnsi="Courier New" w:cs="Courier New"/>
    </w:rPr>
  </w:style>
  <w:style w:type="character" w:customStyle="1" w:styleId="WW8Num18z2">
    <w:name w:val="WW8Num18z2"/>
    <w:rsid w:val="00B75B7D"/>
    <w:rPr>
      <w:rFonts w:ascii="Wingdings" w:hAnsi="Wingdings"/>
    </w:rPr>
  </w:style>
  <w:style w:type="character" w:customStyle="1" w:styleId="WW8Num19z0">
    <w:name w:val="WW8Num19z0"/>
    <w:rsid w:val="00B75B7D"/>
    <w:rPr>
      <w:rFonts w:ascii="Symbol" w:hAnsi="Symbol"/>
    </w:rPr>
  </w:style>
  <w:style w:type="character" w:customStyle="1" w:styleId="WW8Num19z1">
    <w:name w:val="WW8Num19z1"/>
    <w:rsid w:val="00B75B7D"/>
    <w:rPr>
      <w:rFonts w:ascii="Courier New" w:hAnsi="Courier New" w:cs="Courier New"/>
    </w:rPr>
  </w:style>
  <w:style w:type="character" w:customStyle="1" w:styleId="WW8Num19z2">
    <w:name w:val="WW8Num19z2"/>
    <w:rsid w:val="00B75B7D"/>
    <w:rPr>
      <w:rFonts w:ascii="Wingdings" w:hAnsi="Wingdings"/>
    </w:rPr>
  </w:style>
  <w:style w:type="character" w:customStyle="1" w:styleId="WW8Num20z1">
    <w:name w:val="WW8Num20z1"/>
    <w:rsid w:val="00B75B7D"/>
    <w:rPr>
      <w:rFonts w:ascii="Courier New" w:hAnsi="Courier New" w:cs="Courier New"/>
    </w:rPr>
  </w:style>
  <w:style w:type="character" w:customStyle="1" w:styleId="WW8Num20z2">
    <w:name w:val="WW8Num20z2"/>
    <w:rsid w:val="00B75B7D"/>
    <w:rPr>
      <w:rFonts w:ascii="Wingdings" w:hAnsi="Wingdings"/>
    </w:rPr>
  </w:style>
  <w:style w:type="character" w:customStyle="1" w:styleId="WW8Num23z1">
    <w:name w:val="WW8Num23z1"/>
    <w:rsid w:val="00B75B7D"/>
    <w:rPr>
      <w:b/>
    </w:rPr>
  </w:style>
  <w:style w:type="character" w:customStyle="1" w:styleId="WW8Num24z1">
    <w:name w:val="WW8Num24z1"/>
    <w:rsid w:val="00B75B7D"/>
    <w:rPr>
      <w:rFonts w:ascii="Courier New" w:hAnsi="Courier New" w:cs="Courier New"/>
    </w:rPr>
  </w:style>
  <w:style w:type="character" w:customStyle="1" w:styleId="WW8Num24z2">
    <w:name w:val="WW8Num24z2"/>
    <w:rsid w:val="00B75B7D"/>
    <w:rPr>
      <w:rFonts w:ascii="Wingdings" w:hAnsi="Wingdings"/>
    </w:rPr>
  </w:style>
  <w:style w:type="character" w:customStyle="1" w:styleId="WW8Num25z1">
    <w:name w:val="WW8Num25z1"/>
    <w:rsid w:val="00B75B7D"/>
    <w:rPr>
      <w:rFonts w:ascii="Courier New" w:hAnsi="Courier New" w:cs="Courier New"/>
    </w:rPr>
  </w:style>
  <w:style w:type="character" w:customStyle="1" w:styleId="WW8Num25z3">
    <w:name w:val="WW8Num25z3"/>
    <w:rsid w:val="00B75B7D"/>
    <w:rPr>
      <w:rFonts w:ascii="Symbol" w:hAnsi="Symbol"/>
    </w:rPr>
  </w:style>
  <w:style w:type="character" w:customStyle="1" w:styleId="WW8Num26z0">
    <w:name w:val="WW8Num26z0"/>
    <w:rsid w:val="00B75B7D"/>
    <w:rPr>
      <w:rFonts w:ascii="Symbol" w:hAnsi="Symbol"/>
    </w:rPr>
  </w:style>
  <w:style w:type="character" w:customStyle="1" w:styleId="WW8Num26z1">
    <w:name w:val="WW8Num26z1"/>
    <w:rsid w:val="00B75B7D"/>
    <w:rPr>
      <w:rFonts w:ascii="Courier New" w:hAnsi="Courier New" w:cs="Courier New"/>
    </w:rPr>
  </w:style>
  <w:style w:type="character" w:customStyle="1" w:styleId="WW8Num26z2">
    <w:name w:val="WW8Num26z2"/>
    <w:rsid w:val="00B75B7D"/>
    <w:rPr>
      <w:rFonts w:ascii="Wingdings" w:hAnsi="Wingdings"/>
    </w:rPr>
  </w:style>
  <w:style w:type="character" w:customStyle="1" w:styleId="WW8Num28z0">
    <w:name w:val="WW8Num28z0"/>
    <w:rsid w:val="00B75B7D"/>
    <w:rPr>
      <w:b/>
    </w:rPr>
  </w:style>
  <w:style w:type="character" w:customStyle="1" w:styleId="WW8Num29z0">
    <w:name w:val="WW8Num29z0"/>
    <w:rsid w:val="00B75B7D"/>
    <w:rPr>
      <w:b/>
    </w:rPr>
  </w:style>
  <w:style w:type="character" w:customStyle="1" w:styleId="Fuentedeprrafopredeter1">
    <w:name w:val="Fuente de párrafo predeter.1"/>
    <w:rsid w:val="00B75B7D"/>
  </w:style>
  <w:style w:type="character" w:styleId="Hipervnculo">
    <w:name w:val="Hyperlink"/>
    <w:aliases w:val="Hipervínculo1,Hipervínculo11,Hipervínculo12,Hipervínculo13,Hipervínculo14,Hipervínculo15"/>
    <w:uiPriority w:val="99"/>
    <w:rsid w:val="00B75B7D"/>
    <w:rPr>
      <w:color w:val="0000FF"/>
      <w:u w:val="single"/>
    </w:rPr>
  </w:style>
  <w:style w:type="character" w:customStyle="1" w:styleId="DeltaViewInsertion">
    <w:name w:val="DeltaView Insertion"/>
    <w:rsid w:val="00B75B7D"/>
    <w:rPr>
      <w:color w:val="0000FF"/>
      <w:spacing w:val="0"/>
      <w:u w:val="double"/>
    </w:rPr>
  </w:style>
  <w:style w:type="character" w:styleId="Nmerodepgina">
    <w:name w:val="page number"/>
    <w:basedOn w:val="Fuentedeprrafopredeter1"/>
    <w:rsid w:val="00B75B7D"/>
  </w:style>
  <w:style w:type="character" w:styleId="Textoennegrita">
    <w:name w:val="Strong"/>
    <w:uiPriority w:val="22"/>
    <w:qFormat/>
    <w:rsid w:val="00B75B7D"/>
    <w:rPr>
      <w:b/>
      <w:bCs/>
    </w:rPr>
  </w:style>
  <w:style w:type="character" w:customStyle="1" w:styleId="Carcterdenumeracin">
    <w:name w:val="Carácter de numeración"/>
    <w:rsid w:val="00B75B7D"/>
  </w:style>
  <w:style w:type="paragraph" w:customStyle="1" w:styleId="Encabezado3">
    <w:name w:val="Encabezado3"/>
    <w:basedOn w:val="Normal"/>
    <w:next w:val="Textoindependiente"/>
    <w:rsid w:val="00B75B7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B75B7D"/>
    <w:pPr>
      <w:spacing w:after="120"/>
    </w:pPr>
  </w:style>
  <w:style w:type="character" w:customStyle="1" w:styleId="TextoindependienteCar">
    <w:name w:val="Texto independiente Car"/>
    <w:aliases w:val="Body Text Char Car,TITULO SECCION Car"/>
    <w:basedOn w:val="Fuentedeprrafopredeter"/>
    <w:link w:val="Textoindependiente"/>
    <w:rsid w:val="00B75B7D"/>
    <w:rPr>
      <w:rFonts w:ascii="Times New Roman" w:eastAsia="Times New Roman" w:hAnsi="Times New Roman" w:cs="Times New Roman"/>
      <w:sz w:val="24"/>
      <w:szCs w:val="20"/>
      <w:lang w:val="es-ES" w:eastAsia="ar-SA"/>
    </w:rPr>
  </w:style>
  <w:style w:type="paragraph" w:styleId="Lista">
    <w:name w:val="List"/>
    <w:basedOn w:val="Textoindependiente"/>
    <w:qFormat/>
    <w:rsid w:val="00B75B7D"/>
    <w:rPr>
      <w:rFonts w:cs="Tahoma"/>
    </w:rPr>
  </w:style>
  <w:style w:type="paragraph" w:customStyle="1" w:styleId="Etiqueta">
    <w:name w:val="Etiqueta"/>
    <w:basedOn w:val="Normal"/>
    <w:rsid w:val="00B75B7D"/>
    <w:pPr>
      <w:suppressLineNumbers/>
      <w:spacing w:before="120" w:after="120"/>
    </w:pPr>
    <w:rPr>
      <w:i/>
    </w:rPr>
  </w:style>
  <w:style w:type="paragraph" w:customStyle="1" w:styleId="ndice">
    <w:name w:val="Índice"/>
    <w:basedOn w:val="Normal"/>
    <w:rsid w:val="00B75B7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B75B7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75B7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B75B7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B75B7D"/>
    <w:rPr>
      <w:rFonts w:ascii="Arial" w:eastAsia="Times New Roman" w:hAnsi="Arial" w:cs="Arial"/>
      <w:sz w:val="20"/>
      <w:szCs w:val="20"/>
      <w:lang w:val="es-ES_tradnl" w:eastAsia="ar-SA"/>
    </w:rPr>
  </w:style>
  <w:style w:type="paragraph" w:customStyle="1" w:styleId="Encabezado2">
    <w:name w:val="Encabezado2"/>
    <w:basedOn w:val="Normal"/>
    <w:next w:val="Textonormal"/>
    <w:rsid w:val="00B75B7D"/>
    <w:pPr>
      <w:keepNext/>
      <w:spacing w:before="240" w:after="120"/>
    </w:pPr>
    <w:rPr>
      <w:rFonts w:ascii="Arial" w:hAnsi="Arial" w:cs="Arial"/>
      <w:sz w:val="28"/>
    </w:rPr>
  </w:style>
  <w:style w:type="paragraph" w:customStyle="1" w:styleId="Textonormal">
    <w:name w:val="Texto normal"/>
    <w:basedOn w:val="Normal"/>
    <w:rsid w:val="00B75B7D"/>
    <w:pPr>
      <w:spacing w:after="120"/>
    </w:pPr>
  </w:style>
  <w:style w:type="paragraph" w:customStyle="1" w:styleId="Lista21">
    <w:name w:val="Lista 21"/>
    <w:basedOn w:val="Textonormal"/>
    <w:rsid w:val="00B75B7D"/>
  </w:style>
  <w:style w:type="paragraph" w:customStyle="1" w:styleId="Encabezado1">
    <w:name w:val="Encabezado1"/>
    <w:basedOn w:val="Normal"/>
    <w:next w:val="Textonormal"/>
    <w:rsid w:val="00B75B7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B75B7D"/>
    <w:pPr>
      <w:jc w:val="center"/>
    </w:pPr>
    <w:rPr>
      <w:i/>
    </w:rPr>
  </w:style>
  <w:style w:type="character" w:customStyle="1" w:styleId="SubttuloCar">
    <w:name w:val="Subtítulo Car"/>
    <w:basedOn w:val="Fuentedeprrafopredeter"/>
    <w:link w:val="Subttulo"/>
    <w:uiPriority w:val="99"/>
    <w:rsid w:val="00B75B7D"/>
    <w:rPr>
      <w:rFonts w:ascii="Arial" w:eastAsia="Times New Roman" w:hAnsi="Arial" w:cs="Arial"/>
      <w:i/>
      <w:sz w:val="28"/>
      <w:szCs w:val="20"/>
      <w:lang w:val="es-ES" w:eastAsia="ar-SA"/>
    </w:rPr>
  </w:style>
  <w:style w:type="paragraph" w:customStyle="1" w:styleId="Textodeglobo1">
    <w:name w:val="Texto de globo1"/>
    <w:basedOn w:val="Normal"/>
    <w:rsid w:val="00B75B7D"/>
    <w:rPr>
      <w:rFonts w:ascii="Tahoma" w:hAnsi="Tahoma" w:cs="Tahoma"/>
      <w:sz w:val="16"/>
    </w:rPr>
  </w:style>
  <w:style w:type="paragraph" w:customStyle="1" w:styleId="Contenidodelatabla">
    <w:name w:val="Contenido de la tabla"/>
    <w:basedOn w:val="Normal"/>
    <w:rsid w:val="00B75B7D"/>
    <w:pPr>
      <w:suppressLineNumbers/>
    </w:pPr>
  </w:style>
  <w:style w:type="paragraph" w:customStyle="1" w:styleId="Encabezadodelatabla">
    <w:name w:val="Encabezado de la tabla"/>
    <w:basedOn w:val="Contenidodelatabla"/>
    <w:rsid w:val="00B75B7D"/>
    <w:pPr>
      <w:jc w:val="center"/>
    </w:pPr>
    <w:rPr>
      <w:b/>
    </w:rPr>
  </w:style>
  <w:style w:type="paragraph" w:customStyle="1" w:styleId="Sangra3detindependiente1">
    <w:name w:val="Sangría 3 de t. independiente1"/>
    <w:basedOn w:val="Normal"/>
    <w:rsid w:val="00B75B7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B75B7D"/>
    <w:pPr>
      <w:spacing w:after="120"/>
      <w:ind w:left="283"/>
    </w:pPr>
  </w:style>
  <w:style w:type="character" w:customStyle="1" w:styleId="SangradetextonormalCar">
    <w:name w:val="Sangría de texto normal Car"/>
    <w:basedOn w:val="Fuentedeprrafopredeter"/>
    <w:link w:val="Sangradetextonormal"/>
    <w:rsid w:val="00B75B7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B75B7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B75B7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B75B7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B75B7D"/>
    <w:pPr>
      <w:spacing w:after="120" w:line="480" w:lineRule="auto"/>
      <w:ind w:left="283"/>
    </w:pPr>
    <w:rPr>
      <w:szCs w:val="24"/>
    </w:rPr>
  </w:style>
  <w:style w:type="paragraph" w:customStyle="1" w:styleId="Textodecuerpo21">
    <w:name w:val="Texto de cuerpo 21"/>
    <w:basedOn w:val="Normal"/>
    <w:rsid w:val="00B75B7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B75B7D"/>
    <w:pPr>
      <w:spacing w:after="120" w:line="480" w:lineRule="auto"/>
    </w:pPr>
  </w:style>
  <w:style w:type="paragraph" w:customStyle="1" w:styleId="Textoindependiente31">
    <w:name w:val="Texto independiente 31"/>
    <w:basedOn w:val="Normal"/>
    <w:uiPriority w:val="99"/>
    <w:rsid w:val="00B75B7D"/>
    <w:pPr>
      <w:autoSpaceDE w:val="0"/>
      <w:jc w:val="both"/>
    </w:pPr>
    <w:rPr>
      <w:rFonts w:ascii="Arial" w:hAnsi="Arial" w:cs="Arial"/>
      <w:sz w:val="20"/>
      <w:lang w:val="es-ES_tradnl"/>
    </w:rPr>
  </w:style>
  <w:style w:type="paragraph" w:customStyle="1" w:styleId="ACUERDO">
    <w:name w:val="ACUERDO"/>
    <w:basedOn w:val="Normal"/>
    <w:rsid w:val="00B75B7D"/>
    <w:pPr>
      <w:widowControl w:val="0"/>
      <w:jc w:val="both"/>
    </w:pPr>
    <w:rPr>
      <w:rFonts w:ascii="Arial" w:hAnsi="Arial"/>
      <w:b/>
      <w:sz w:val="28"/>
      <w:lang w:val="en-US"/>
    </w:rPr>
  </w:style>
  <w:style w:type="paragraph" w:customStyle="1" w:styleId="Textodecuerpo31">
    <w:name w:val="Texto de cuerpo 31"/>
    <w:basedOn w:val="Normal"/>
    <w:rsid w:val="00B75B7D"/>
    <w:pPr>
      <w:overflowPunct w:val="0"/>
      <w:autoSpaceDE w:val="0"/>
      <w:jc w:val="both"/>
      <w:textAlignment w:val="baseline"/>
    </w:pPr>
  </w:style>
  <w:style w:type="paragraph" w:styleId="NormalWeb">
    <w:name w:val="Normal (Web)"/>
    <w:basedOn w:val="Normal"/>
    <w:uiPriority w:val="99"/>
    <w:rsid w:val="00B75B7D"/>
    <w:pPr>
      <w:spacing w:before="100" w:after="100"/>
    </w:pPr>
    <w:rPr>
      <w:rFonts w:ascii="Arial Unicode MS" w:eastAsia="Arial Unicode MS" w:hAnsi="Arial Unicode MS" w:cs="Arial Unicode MS"/>
      <w:szCs w:val="24"/>
    </w:rPr>
  </w:style>
  <w:style w:type="paragraph" w:customStyle="1" w:styleId="xl25">
    <w:name w:val="xl25"/>
    <w:basedOn w:val="Normal"/>
    <w:rsid w:val="00B75B7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B75B7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B75B7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B75B7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B75B7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B75B7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B75B7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B75B7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B75B7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B75B7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B75B7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B75B7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B75B7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B75B7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B75B7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B75B7D"/>
    <w:pPr>
      <w:spacing w:before="100" w:after="100"/>
      <w:textAlignment w:val="center"/>
    </w:pPr>
    <w:rPr>
      <w:rFonts w:ascii="Arial" w:eastAsia="Arial Unicode MS" w:hAnsi="Arial" w:cs="Arial"/>
      <w:sz w:val="14"/>
      <w:szCs w:val="14"/>
    </w:rPr>
  </w:style>
  <w:style w:type="paragraph" w:customStyle="1" w:styleId="xl57">
    <w:name w:val="xl57"/>
    <w:basedOn w:val="Normal"/>
    <w:rsid w:val="00B75B7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B75B7D"/>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B75B7D"/>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B75B7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B75B7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B75B7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B75B7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B75B7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B75B7D"/>
    <w:pPr>
      <w:spacing w:before="100" w:after="100"/>
      <w:jc w:val="center"/>
    </w:pPr>
    <w:rPr>
      <w:rFonts w:ascii="Arial" w:eastAsia="Arial Unicode MS" w:hAnsi="Arial" w:cs="Arial"/>
      <w:b/>
      <w:bCs/>
      <w:sz w:val="22"/>
      <w:szCs w:val="22"/>
    </w:rPr>
  </w:style>
  <w:style w:type="paragraph" w:customStyle="1" w:styleId="xl68">
    <w:name w:val="xl68"/>
    <w:basedOn w:val="Normal"/>
    <w:rsid w:val="00B75B7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B75B7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B75B7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B75B7D"/>
    <w:pPr>
      <w:spacing w:before="100" w:after="100"/>
      <w:textAlignment w:val="center"/>
    </w:pPr>
    <w:rPr>
      <w:rFonts w:ascii="Arial" w:eastAsia="Arial Unicode MS" w:hAnsi="Arial" w:cs="Arial"/>
      <w:sz w:val="14"/>
      <w:szCs w:val="14"/>
    </w:rPr>
  </w:style>
  <w:style w:type="paragraph" w:customStyle="1" w:styleId="xl80">
    <w:name w:val="xl80"/>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B75B7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B75B7D"/>
    <w:pPr>
      <w:spacing w:before="100" w:after="100"/>
      <w:jc w:val="center"/>
    </w:pPr>
    <w:rPr>
      <w:rFonts w:ascii="Arial" w:eastAsia="Arial Unicode MS" w:hAnsi="Arial" w:cs="Arial"/>
      <w:b/>
      <w:bCs/>
      <w:sz w:val="22"/>
      <w:szCs w:val="22"/>
    </w:rPr>
  </w:style>
  <w:style w:type="paragraph" w:customStyle="1" w:styleId="xl83">
    <w:name w:val="xl83"/>
    <w:basedOn w:val="Normal"/>
    <w:rsid w:val="00B75B7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B75B7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B75B7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B75B7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B75B7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75B7D"/>
    <w:pPr>
      <w:spacing w:after="101" w:line="216" w:lineRule="atLeast"/>
      <w:ind w:firstLine="288"/>
      <w:jc w:val="both"/>
    </w:pPr>
    <w:rPr>
      <w:rFonts w:ascii="Arial" w:hAnsi="Arial"/>
      <w:sz w:val="18"/>
      <w:lang w:val="es-ES_tradnl"/>
    </w:rPr>
  </w:style>
  <w:style w:type="paragraph" w:customStyle="1" w:styleId="ANOTACION">
    <w:name w:val="ANOTACION"/>
    <w:basedOn w:val="Normal"/>
    <w:rsid w:val="00B75B7D"/>
    <w:pPr>
      <w:autoSpaceDE w:val="0"/>
      <w:spacing w:after="101" w:line="216" w:lineRule="atLeast"/>
      <w:jc w:val="center"/>
    </w:pPr>
    <w:rPr>
      <w:rFonts w:ascii="Arial" w:hAnsi="Arial"/>
      <w:b/>
      <w:sz w:val="18"/>
      <w:lang w:val="es-ES_tradnl"/>
    </w:rPr>
  </w:style>
  <w:style w:type="paragraph" w:customStyle="1" w:styleId="Texto0">
    <w:name w:val="Texto"/>
    <w:basedOn w:val="Normal"/>
    <w:rsid w:val="00B75B7D"/>
    <w:pPr>
      <w:spacing w:after="101" w:line="216" w:lineRule="exact"/>
      <w:ind w:firstLine="288"/>
      <w:jc w:val="both"/>
    </w:pPr>
    <w:rPr>
      <w:rFonts w:ascii="Arial" w:hAnsi="Arial"/>
      <w:sz w:val="18"/>
      <w:lang w:val="es-MX"/>
    </w:rPr>
  </w:style>
  <w:style w:type="paragraph" w:customStyle="1" w:styleId="Car">
    <w:name w:val="Car"/>
    <w:basedOn w:val="Normal"/>
    <w:rsid w:val="00B75B7D"/>
    <w:pPr>
      <w:spacing w:before="60" w:after="160" w:line="240" w:lineRule="exact"/>
    </w:pPr>
    <w:rPr>
      <w:rFonts w:ascii="Verdana" w:hAnsi="Verdana"/>
      <w:color w:val="FF00FF"/>
      <w:sz w:val="20"/>
      <w:lang w:val="en-US"/>
    </w:rPr>
  </w:style>
  <w:style w:type="paragraph" w:customStyle="1" w:styleId="CarCarCarCar">
    <w:name w:val="Car Car Car Car"/>
    <w:basedOn w:val="Normal"/>
    <w:rsid w:val="00B75B7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B75B7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B75B7D"/>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B75B7D"/>
    <w:rPr>
      <w:sz w:val="20"/>
    </w:rPr>
  </w:style>
  <w:style w:type="paragraph" w:customStyle="1" w:styleId="CarCarCarCarCarCarCar">
    <w:name w:val="Car Car Car Car Car Car Car"/>
    <w:basedOn w:val="Normal"/>
    <w:rsid w:val="00B75B7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B75B7D"/>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B75B7D"/>
    <w:rPr>
      <w:rFonts w:ascii="Courier New" w:hAnsi="Courier New" w:cs="Courier New"/>
      <w:sz w:val="20"/>
    </w:rPr>
  </w:style>
  <w:style w:type="paragraph" w:customStyle="1" w:styleId="Contenidodelmarco">
    <w:name w:val="Contenido del marco"/>
    <w:basedOn w:val="Textoindependiente"/>
    <w:rsid w:val="00B75B7D"/>
  </w:style>
  <w:style w:type="table" w:styleId="Tablaconcuadrcula">
    <w:name w:val="Table Grid"/>
    <w:basedOn w:val="Tablanormal"/>
    <w:uiPriority w:val="5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B75B7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75B7D"/>
    <w:rPr>
      <w:rFonts w:ascii="Times New Roman" w:eastAsia="Times New Roman" w:hAnsi="Times New Roman" w:cs="Times New Roman"/>
      <w:sz w:val="16"/>
      <w:szCs w:val="16"/>
      <w:lang w:val="es-ES" w:eastAsia="ar-SA"/>
    </w:rPr>
  </w:style>
  <w:style w:type="paragraph" w:styleId="Lista2">
    <w:name w:val="List 2"/>
    <w:basedOn w:val="Normal"/>
    <w:uiPriority w:val="99"/>
    <w:rsid w:val="00B75B7D"/>
    <w:pPr>
      <w:ind w:left="566" w:hanging="283"/>
    </w:pPr>
  </w:style>
  <w:style w:type="paragraph" w:customStyle="1" w:styleId="Textoindependiente22">
    <w:name w:val="Texto independiente 22"/>
    <w:basedOn w:val="Normal"/>
    <w:rsid w:val="00B75B7D"/>
    <w:pPr>
      <w:spacing w:after="120" w:line="480" w:lineRule="auto"/>
    </w:pPr>
  </w:style>
  <w:style w:type="paragraph" w:customStyle="1" w:styleId="INCISO">
    <w:name w:val="INCISO"/>
    <w:basedOn w:val="Normal"/>
    <w:rsid w:val="00B75B7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B75B7D"/>
    <w:rPr>
      <w:rFonts w:ascii="Wingdings" w:hAnsi="Wingdings"/>
    </w:rPr>
  </w:style>
  <w:style w:type="character" w:customStyle="1" w:styleId="WW8Num26z3">
    <w:name w:val="WW8Num26z3"/>
    <w:rsid w:val="00B75B7D"/>
    <w:rPr>
      <w:rFonts w:ascii="Symbol" w:hAnsi="Symbol"/>
    </w:rPr>
  </w:style>
  <w:style w:type="character" w:customStyle="1" w:styleId="WW8Num29z2">
    <w:name w:val="WW8Num29z2"/>
    <w:rsid w:val="00B75B7D"/>
    <w:rPr>
      <w:b w:val="0"/>
    </w:rPr>
  </w:style>
  <w:style w:type="character" w:customStyle="1" w:styleId="WW8Num31z0">
    <w:name w:val="WW8Num31z0"/>
    <w:rsid w:val="00B75B7D"/>
    <w:rPr>
      <w:rFonts w:ascii="Symbol" w:hAnsi="Symbol"/>
    </w:rPr>
  </w:style>
  <w:style w:type="character" w:customStyle="1" w:styleId="WW8Num31z1">
    <w:name w:val="WW8Num31z1"/>
    <w:rsid w:val="00B75B7D"/>
    <w:rPr>
      <w:rFonts w:ascii="Courier New" w:hAnsi="Courier New" w:cs="Courier New"/>
    </w:rPr>
  </w:style>
  <w:style w:type="character" w:customStyle="1" w:styleId="WW8Num31z2">
    <w:name w:val="WW8Num31z2"/>
    <w:rsid w:val="00B75B7D"/>
    <w:rPr>
      <w:rFonts w:ascii="Wingdings" w:hAnsi="Wingdings"/>
    </w:rPr>
  </w:style>
  <w:style w:type="character" w:customStyle="1" w:styleId="WW8Num32z0">
    <w:name w:val="WW8Num32z0"/>
    <w:rsid w:val="00B75B7D"/>
    <w:rPr>
      <w:rFonts w:ascii="Symbol" w:hAnsi="Symbol"/>
    </w:rPr>
  </w:style>
  <w:style w:type="character" w:customStyle="1" w:styleId="WW8Num32z1">
    <w:name w:val="WW8Num32z1"/>
    <w:rsid w:val="00B75B7D"/>
    <w:rPr>
      <w:rFonts w:ascii="Courier New" w:hAnsi="Courier New" w:cs="Courier New"/>
    </w:rPr>
  </w:style>
  <w:style w:type="character" w:customStyle="1" w:styleId="WW8Num32z2">
    <w:name w:val="WW8Num32z2"/>
    <w:rsid w:val="00B75B7D"/>
    <w:rPr>
      <w:rFonts w:ascii="Wingdings" w:hAnsi="Wingdings"/>
    </w:rPr>
  </w:style>
  <w:style w:type="character" w:customStyle="1" w:styleId="WW8Num33z0">
    <w:name w:val="WW8Num33z0"/>
    <w:rsid w:val="00B75B7D"/>
    <w:rPr>
      <w:rFonts w:cs="Times New Roman"/>
    </w:rPr>
  </w:style>
  <w:style w:type="character" w:customStyle="1" w:styleId="WW8Num34z0">
    <w:name w:val="WW8Num34z0"/>
    <w:rsid w:val="00B75B7D"/>
    <w:rPr>
      <w:rFonts w:ascii="Symbol" w:hAnsi="Symbol"/>
      <w:b/>
    </w:rPr>
  </w:style>
  <w:style w:type="character" w:customStyle="1" w:styleId="WW8Num34z1">
    <w:name w:val="WW8Num34z1"/>
    <w:rsid w:val="00B75B7D"/>
    <w:rPr>
      <w:rFonts w:ascii="Courier New" w:hAnsi="Courier New" w:cs="Courier New"/>
    </w:rPr>
  </w:style>
  <w:style w:type="character" w:customStyle="1" w:styleId="WW8Num34z2">
    <w:name w:val="WW8Num34z2"/>
    <w:rsid w:val="00B75B7D"/>
    <w:rPr>
      <w:rFonts w:ascii="Wingdings" w:hAnsi="Wingdings"/>
    </w:rPr>
  </w:style>
  <w:style w:type="character" w:customStyle="1" w:styleId="WW8Num34z3">
    <w:name w:val="WW8Num34z3"/>
    <w:rsid w:val="00B75B7D"/>
    <w:rPr>
      <w:rFonts w:ascii="Symbol" w:hAnsi="Symbol"/>
    </w:rPr>
  </w:style>
  <w:style w:type="character" w:customStyle="1" w:styleId="WW8Num35z0">
    <w:name w:val="WW8Num35z0"/>
    <w:rsid w:val="00B75B7D"/>
    <w:rPr>
      <w:rFonts w:ascii="Symbol" w:hAnsi="Symbol"/>
    </w:rPr>
  </w:style>
  <w:style w:type="character" w:customStyle="1" w:styleId="WW8Num35z1">
    <w:name w:val="WW8Num35z1"/>
    <w:rsid w:val="00B75B7D"/>
    <w:rPr>
      <w:rFonts w:ascii="Courier New" w:hAnsi="Courier New" w:cs="Courier New"/>
    </w:rPr>
  </w:style>
  <w:style w:type="character" w:customStyle="1" w:styleId="WW8Num35z2">
    <w:name w:val="WW8Num35z2"/>
    <w:rsid w:val="00B75B7D"/>
    <w:rPr>
      <w:rFonts w:ascii="Wingdings" w:hAnsi="Wingdings"/>
    </w:rPr>
  </w:style>
  <w:style w:type="character" w:customStyle="1" w:styleId="WW8Num36z0">
    <w:name w:val="WW8Num36z0"/>
    <w:rsid w:val="00B75B7D"/>
    <w:rPr>
      <w:b/>
    </w:rPr>
  </w:style>
  <w:style w:type="character" w:customStyle="1" w:styleId="WW8Num37z0">
    <w:name w:val="WW8Num37z0"/>
    <w:rsid w:val="00B75B7D"/>
    <w:rPr>
      <w:b/>
      <w:i w:val="0"/>
    </w:rPr>
  </w:style>
  <w:style w:type="character" w:customStyle="1" w:styleId="WW8Num38z0">
    <w:name w:val="WW8Num38z0"/>
    <w:rsid w:val="00B75B7D"/>
    <w:rPr>
      <w:rFonts w:ascii="Symbol" w:hAnsi="Symbol"/>
    </w:rPr>
  </w:style>
  <w:style w:type="character" w:customStyle="1" w:styleId="WW8Num38z1">
    <w:name w:val="WW8Num38z1"/>
    <w:rsid w:val="00B75B7D"/>
    <w:rPr>
      <w:rFonts w:ascii="Courier New" w:hAnsi="Courier New" w:cs="Courier New"/>
    </w:rPr>
  </w:style>
  <w:style w:type="character" w:customStyle="1" w:styleId="WW8Num38z2">
    <w:name w:val="WW8Num38z2"/>
    <w:rsid w:val="00B75B7D"/>
    <w:rPr>
      <w:rFonts w:ascii="Wingdings" w:hAnsi="Wingdings"/>
    </w:rPr>
  </w:style>
  <w:style w:type="character" w:customStyle="1" w:styleId="WW8Num40z0">
    <w:name w:val="WW8Num40z0"/>
    <w:rsid w:val="00B75B7D"/>
    <w:rPr>
      <w:rFonts w:cs="Times New Roman"/>
      <w:b/>
      <w:i w:val="0"/>
    </w:rPr>
  </w:style>
  <w:style w:type="character" w:customStyle="1" w:styleId="WW8Num45z0">
    <w:name w:val="WW8Num45z0"/>
    <w:rsid w:val="00B75B7D"/>
    <w:rPr>
      <w:b w:val="0"/>
    </w:rPr>
  </w:style>
  <w:style w:type="character" w:customStyle="1" w:styleId="WW8Num46z0">
    <w:name w:val="WW8Num46z0"/>
    <w:rsid w:val="00B75B7D"/>
    <w:rPr>
      <w:b w:val="0"/>
    </w:rPr>
  </w:style>
  <w:style w:type="character" w:customStyle="1" w:styleId="WW8Num48z0">
    <w:name w:val="WW8Num48z0"/>
    <w:rsid w:val="00B75B7D"/>
    <w:rPr>
      <w:rFonts w:ascii="Symbol" w:hAnsi="Symbol"/>
      <w:b/>
    </w:rPr>
  </w:style>
  <w:style w:type="character" w:customStyle="1" w:styleId="WW8Num48z1">
    <w:name w:val="WW8Num48z1"/>
    <w:rsid w:val="00B75B7D"/>
    <w:rPr>
      <w:rFonts w:ascii="Courier New" w:hAnsi="Courier New" w:cs="Courier New"/>
    </w:rPr>
  </w:style>
  <w:style w:type="character" w:customStyle="1" w:styleId="WW8Num48z2">
    <w:name w:val="WW8Num48z2"/>
    <w:rsid w:val="00B75B7D"/>
    <w:rPr>
      <w:rFonts w:ascii="Wingdings" w:hAnsi="Wingdings"/>
    </w:rPr>
  </w:style>
  <w:style w:type="character" w:customStyle="1" w:styleId="WW8Num48z3">
    <w:name w:val="WW8Num48z3"/>
    <w:rsid w:val="00B75B7D"/>
    <w:rPr>
      <w:rFonts w:ascii="Symbol" w:hAnsi="Symbol"/>
    </w:rPr>
  </w:style>
  <w:style w:type="character" w:customStyle="1" w:styleId="Fuentedeprrafopredeter2">
    <w:name w:val="Fuente de párrafo predeter.2"/>
    <w:rsid w:val="00B75B7D"/>
  </w:style>
  <w:style w:type="paragraph" w:customStyle="1" w:styleId="Encabezado4">
    <w:name w:val="Encabezado4"/>
    <w:basedOn w:val="Normal"/>
    <w:next w:val="Textoindependiente"/>
    <w:rsid w:val="00B75B7D"/>
    <w:pPr>
      <w:keepNext/>
      <w:spacing w:before="240" w:after="120"/>
    </w:pPr>
    <w:rPr>
      <w:rFonts w:ascii="Arial" w:eastAsia="MS Mincho" w:hAnsi="Arial" w:cs="Tahoma"/>
      <w:sz w:val="28"/>
      <w:szCs w:val="28"/>
    </w:rPr>
  </w:style>
  <w:style w:type="paragraph" w:styleId="Textodeglobo">
    <w:name w:val="Balloon Text"/>
    <w:basedOn w:val="Normal"/>
    <w:link w:val="TextodegloboCar"/>
    <w:rsid w:val="00B75B7D"/>
    <w:rPr>
      <w:rFonts w:ascii="Tahoma" w:hAnsi="Tahoma" w:cs="Tahoma"/>
      <w:sz w:val="16"/>
      <w:szCs w:val="16"/>
    </w:rPr>
  </w:style>
  <w:style w:type="character" w:customStyle="1" w:styleId="TextodegloboCar">
    <w:name w:val="Texto de globo Car"/>
    <w:basedOn w:val="Fuentedeprrafopredeter"/>
    <w:link w:val="Textodeglobo"/>
    <w:rsid w:val="00B75B7D"/>
    <w:rPr>
      <w:rFonts w:ascii="Tahoma" w:eastAsia="Times New Roman" w:hAnsi="Tahoma" w:cs="Tahoma"/>
      <w:sz w:val="16"/>
      <w:szCs w:val="16"/>
      <w:lang w:val="es-ES" w:eastAsia="ar-SA"/>
    </w:rPr>
  </w:style>
  <w:style w:type="paragraph" w:customStyle="1" w:styleId="Textosinformato2">
    <w:name w:val="Texto sin formato2"/>
    <w:basedOn w:val="Normal"/>
    <w:rsid w:val="00B75B7D"/>
    <w:pPr>
      <w:suppressAutoHyphens w:val="0"/>
    </w:pPr>
    <w:rPr>
      <w:rFonts w:ascii="Courier New" w:hAnsi="Courier New" w:cs="Courier New"/>
      <w:sz w:val="20"/>
    </w:rPr>
  </w:style>
  <w:style w:type="paragraph" w:customStyle="1" w:styleId="Encabezado10">
    <w:name w:val="Encabezado 10"/>
    <w:basedOn w:val="Encabezado4"/>
    <w:next w:val="Textoindependiente"/>
    <w:rsid w:val="00B75B7D"/>
    <w:pPr>
      <w:tabs>
        <w:tab w:val="num" w:pos="1584"/>
      </w:tabs>
      <w:ind w:left="1584" w:hanging="1584"/>
      <w:outlineLvl w:val="8"/>
    </w:pPr>
    <w:rPr>
      <w:b/>
      <w:bCs/>
      <w:sz w:val="21"/>
      <w:szCs w:val="21"/>
    </w:rPr>
  </w:style>
  <w:style w:type="paragraph" w:styleId="Textoindependiente2">
    <w:name w:val="Body Text 2"/>
    <w:basedOn w:val="Normal"/>
    <w:link w:val="Textoindependiente2Car"/>
    <w:rsid w:val="00B75B7D"/>
    <w:pPr>
      <w:spacing w:after="120" w:line="480" w:lineRule="auto"/>
    </w:pPr>
  </w:style>
  <w:style w:type="character" w:customStyle="1" w:styleId="Textoindependiente2Car">
    <w:name w:val="Texto independiente 2 Car"/>
    <w:basedOn w:val="Fuentedeprrafopredeter"/>
    <w:link w:val="Textoindependiente2"/>
    <w:rsid w:val="00B75B7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B75B7D"/>
    <w:pPr>
      <w:ind w:left="708"/>
    </w:pPr>
  </w:style>
  <w:style w:type="paragraph" w:customStyle="1" w:styleId="bodytextindent3">
    <w:name w:val="bodytextindent3"/>
    <w:basedOn w:val="Normal"/>
    <w:rsid w:val="00B75B7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B75B7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B75B7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B75B7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B75B7D"/>
    <w:pPr>
      <w:suppressAutoHyphens w:val="0"/>
      <w:spacing w:after="324"/>
    </w:pPr>
    <w:rPr>
      <w:szCs w:val="24"/>
      <w:lang w:val="es-MX" w:eastAsia="es-MX"/>
    </w:rPr>
  </w:style>
  <w:style w:type="paragraph" w:styleId="Revisin">
    <w:name w:val="Revision"/>
    <w:hidden/>
    <w:uiPriority w:val="99"/>
    <w:semiHidden/>
    <w:rsid w:val="00B75B7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B75B7D"/>
    <w:rPr>
      <w:color w:val="800080"/>
      <w:u w:val="single"/>
    </w:rPr>
  </w:style>
  <w:style w:type="paragraph" w:customStyle="1" w:styleId="TableParagraph">
    <w:name w:val="Table Paragraph"/>
    <w:basedOn w:val="Normal"/>
    <w:uiPriority w:val="1"/>
    <w:qFormat/>
    <w:rsid w:val="00B75B7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B75B7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B75B7D"/>
    <w:pPr>
      <w:spacing w:after="0" w:line="240" w:lineRule="auto"/>
    </w:pPr>
    <w:rPr>
      <w:rFonts w:ascii="Calibri" w:eastAsia="Calibri" w:hAnsi="Calibri" w:cs="Times New Roman"/>
    </w:rPr>
  </w:style>
  <w:style w:type="paragraph" w:customStyle="1" w:styleId="Textoindependiente32">
    <w:name w:val="Texto independiente 32"/>
    <w:basedOn w:val="Normal"/>
    <w:rsid w:val="00B75B7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B75B7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75B7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75B7D"/>
    <w:rPr>
      <w:rFonts w:ascii="Arial" w:eastAsia="Times New Roman" w:hAnsi="Arial" w:cs="Times New Roman"/>
      <w:sz w:val="18"/>
      <w:szCs w:val="20"/>
      <w:lang w:eastAsia="es-ES"/>
    </w:rPr>
  </w:style>
  <w:style w:type="numbering" w:customStyle="1" w:styleId="1115">
    <w:name w:val="1.1.15"/>
    <w:rsid w:val="00B75B7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B75B7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B75B7D"/>
    <w:rPr>
      <w:rFonts w:ascii="Calibri" w:eastAsia="Calibri" w:hAnsi="Calibri" w:cs="Times New Roman"/>
    </w:rPr>
  </w:style>
  <w:style w:type="character" w:customStyle="1" w:styleId="TtuloCar1">
    <w:name w:val="Título Car1"/>
    <w:link w:val="Ttulo"/>
    <w:uiPriority w:val="10"/>
    <w:rsid w:val="00B75B7D"/>
    <w:rPr>
      <w:b/>
      <w:sz w:val="28"/>
      <w:lang w:val="es-ES" w:eastAsia="ar-SA"/>
    </w:rPr>
  </w:style>
  <w:style w:type="paragraph" w:customStyle="1" w:styleId="Sangra2detindependiente3">
    <w:name w:val="Sangría 2 de t. independiente3"/>
    <w:basedOn w:val="Normal"/>
    <w:rsid w:val="00B75B7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B75B7D"/>
    <w:pPr>
      <w:spacing w:after="120"/>
      <w:ind w:left="283"/>
    </w:pPr>
    <w:rPr>
      <w:sz w:val="16"/>
      <w:szCs w:val="16"/>
    </w:rPr>
  </w:style>
  <w:style w:type="paragraph" w:styleId="Ttulo">
    <w:name w:val="Title"/>
    <w:basedOn w:val="Normal"/>
    <w:next w:val="Normal"/>
    <w:link w:val="TtuloCar1"/>
    <w:uiPriority w:val="10"/>
    <w:qFormat/>
    <w:rsid w:val="00B75B7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B75B7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B75B7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B75B7D"/>
    <w:pPr>
      <w:spacing w:after="120"/>
    </w:pPr>
    <w:rPr>
      <w:sz w:val="16"/>
      <w:szCs w:val="16"/>
    </w:rPr>
  </w:style>
  <w:style w:type="character" w:customStyle="1" w:styleId="Textoindependiente3Car">
    <w:name w:val="Texto independiente 3 Car"/>
    <w:basedOn w:val="Fuentedeprrafopredeter"/>
    <w:link w:val="Textoindependiente3"/>
    <w:rsid w:val="00B75B7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B75B7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B75B7D"/>
    <w:pPr>
      <w:spacing w:after="120"/>
      <w:ind w:left="849"/>
      <w:contextualSpacing/>
    </w:pPr>
  </w:style>
  <w:style w:type="paragraph" w:styleId="Lista3">
    <w:name w:val="List 3"/>
    <w:basedOn w:val="Normal"/>
    <w:uiPriority w:val="99"/>
    <w:unhideWhenUsed/>
    <w:rsid w:val="00B75B7D"/>
    <w:pPr>
      <w:ind w:left="849" w:hanging="283"/>
      <w:contextualSpacing/>
    </w:pPr>
  </w:style>
  <w:style w:type="paragraph" w:styleId="Lista4">
    <w:name w:val="List 4"/>
    <w:basedOn w:val="Normal"/>
    <w:uiPriority w:val="99"/>
    <w:semiHidden/>
    <w:unhideWhenUsed/>
    <w:rsid w:val="00B75B7D"/>
    <w:pPr>
      <w:ind w:left="1132" w:hanging="283"/>
      <w:contextualSpacing/>
    </w:pPr>
  </w:style>
  <w:style w:type="table" w:styleId="Cuadrculamedia3-nfasis5">
    <w:name w:val="Medium Grid 3 Accent 5"/>
    <w:basedOn w:val="Tablanormal"/>
    <w:uiPriority w:val="69"/>
    <w:rsid w:val="00B75B7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B75B7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B75B7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B75B7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B75B7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B75B7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B75B7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B75B7D"/>
    <w:rPr>
      <w:sz w:val="16"/>
      <w:szCs w:val="16"/>
    </w:rPr>
  </w:style>
  <w:style w:type="paragraph" w:styleId="Textocomentario">
    <w:name w:val="annotation text"/>
    <w:aliases w:val="Comment Text Char1"/>
    <w:basedOn w:val="Normal"/>
    <w:link w:val="TextocomentarioCar"/>
    <w:uiPriority w:val="99"/>
    <w:unhideWhenUsed/>
    <w:rsid w:val="00B75B7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B75B7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75B7D"/>
    <w:rPr>
      <w:b/>
      <w:bCs/>
    </w:rPr>
  </w:style>
  <w:style w:type="character" w:customStyle="1" w:styleId="AsuntodelcomentarioCar">
    <w:name w:val="Asunto del comentario Car"/>
    <w:basedOn w:val="TextocomentarioCar"/>
    <w:link w:val="Asuntodelcomentario"/>
    <w:uiPriority w:val="99"/>
    <w:semiHidden/>
    <w:rsid w:val="00B75B7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B75B7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B75B7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B75B7D"/>
    <w:pPr>
      <w:suppressAutoHyphens w:val="0"/>
      <w:spacing w:line="259" w:lineRule="auto"/>
    </w:pPr>
    <w:rPr>
      <w:szCs w:val="24"/>
      <w:lang w:val="es-ES_tradnl" w:eastAsia="es-ES"/>
    </w:rPr>
  </w:style>
  <w:style w:type="character" w:customStyle="1" w:styleId="MMNotesCar">
    <w:name w:val="MM Notes Car"/>
    <w:link w:val="MMNotes"/>
    <w:rsid w:val="00B75B7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B75B7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B75B7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B75B7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B75B7D"/>
    <w:rPr>
      <w:rFonts w:ascii="Calibri" w:eastAsia="Calibri" w:hAnsi="Calibri" w:cs="Times New Roman"/>
      <w:color w:val="984806"/>
      <w:sz w:val="28"/>
    </w:rPr>
  </w:style>
  <w:style w:type="paragraph" w:customStyle="1" w:styleId="MMTopic4">
    <w:name w:val="MM Topic 4"/>
    <w:basedOn w:val="ndice3"/>
    <w:link w:val="MMTopic4Car"/>
    <w:autoRedefine/>
    <w:qFormat/>
    <w:rsid w:val="00B75B7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B75B7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B75B7D"/>
    <w:pPr>
      <w:suppressAutoHyphens w:val="0"/>
      <w:ind w:left="720" w:hanging="240"/>
    </w:pPr>
    <w:rPr>
      <w:szCs w:val="24"/>
      <w:lang w:val="es-ES_tradnl" w:eastAsia="es-ES"/>
    </w:rPr>
  </w:style>
  <w:style w:type="paragraph" w:customStyle="1" w:styleId="MMTopic2">
    <w:name w:val="MM Topic 2"/>
    <w:basedOn w:val="Ttulo2"/>
    <w:link w:val="MMTopic2Car"/>
    <w:rsid w:val="00B75B7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B75B7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B75B7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B75B7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B75B7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B75B7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B75B7D"/>
    <w:rPr>
      <w:rFonts w:ascii="Calibri" w:eastAsia="Times New Roman" w:hAnsi="Calibri" w:cs="Times New Roman"/>
      <w:color w:val="984806"/>
      <w:sz w:val="40"/>
      <w:szCs w:val="32"/>
    </w:rPr>
  </w:style>
  <w:style w:type="character" w:customStyle="1" w:styleId="ndice1Car">
    <w:name w:val="Índice 1 Car"/>
    <w:link w:val="ndice1"/>
    <w:uiPriority w:val="99"/>
    <w:rsid w:val="00B75B7D"/>
    <w:rPr>
      <w:rFonts w:ascii="Arial" w:eastAsia="Calibri" w:hAnsi="Arial" w:cs="Times New Roman"/>
      <w:sz w:val="20"/>
      <w:szCs w:val="20"/>
      <w:lang w:eastAsia="es-MX"/>
    </w:rPr>
  </w:style>
  <w:style w:type="character" w:customStyle="1" w:styleId="MMGTopic2Car">
    <w:name w:val="MMG Topic 2 Car"/>
    <w:link w:val="MMGTopic2"/>
    <w:rsid w:val="00B75B7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B75B7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B75B7D"/>
    <w:rPr>
      <w:rFonts w:ascii="Calibri" w:eastAsia="Calibri" w:hAnsi="Calibri" w:cs="Times New Roman"/>
    </w:rPr>
  </w:style>
  <w:style w:type="character" w:customStyle="1" w:styleId="ndice3Car">
    <w:name w:val="Índice 3 Car"/>
    <w:link w:val="ndice3"/>
    <w:uiPriority w:val="99"/>
    <w:rsid w:val="00B75B7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B75B7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B75B7D"/>
    <w:rPr>
      <w:rFonts w:ascii="Calibri" w:eastAsia="Calibri" w:hAnsi="Calibri" w:cs="Times New Roman"/>
    </w:rPr>
  </w:style>
  <w:style w:type="paragraph" w:styleId="ndice4">
    <w:name w:val="index 4"/>
    <w:basedOn w:val="Normal"/>
    <w:next w:val="Normal"/>
    <w:link w:val="ndice4Car"/>
    <w:autoRedefine/>
    <w:uiPriority w:val="99"/>
    <w:unhideWhenUsed/>
    <w:rsid w:val="00B75B7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B75B7D"/>
    <w:rPr>
      <w:rFonts w:ascii="Calibri" w:eastAsia="Calibri" w:hAnsi="Calibri" w:cs="Times New Roman"/>
    </w:rPr>
  </w:style>
  <w:style w:type="paragraph" w:customStyle="1" w:styleId="MMTopic5">
    <w:name w:val="MM Topic 5"/>
    <w:basedOn w:val="ndice4"/>
    <w:link w:val="MMTopic5Car"/>
    <w:rsid w:val="00B75B7D"/>
  </w:style>
  <w:style w:type="character" w:customStyle="1" w:styleId="MMTopic5Car">
    <w:name w:val="MM Topic 5 Car"/>
    <w:link w:val="MMTopic5"/>
    <w:rsid w:val="00B75B7D"/>
    <w:rPr>
      <w:rFonts w:ascii="Calibri" w:eastAsia="Calibri" w:hAnsi="Calibri" w:cs="Times New Roman"/>
    </w:rPr>
  </w:style>
  <w:style w:type="paragraph" w:styleId="ndice5">
    <w:name w:val="index 5"/>
    <w:basedOn w:val="Normal"/>
    <w:next w:val="Normal"/>
    <w:link w:val="ndice5Car"/>
    <w:autoRedefine/>
    <w:uiPriority w:val="99"/>
    <w:unhideWhenUsed/>
    <w:rsid w:val="00B75B7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B75B7D"/>
    <w:rPr>
      <w:rFonts w:ascii="Calibri" w:eastAsia="Calibri" w:hAnsi="Calibri" w:cs="Times New Roman"/>
    </w:rPr>
  </w:style>
  <w:style w:type="paragraph" w:customStyle="1" w:styleId="MMTopic6">
    <w:name w:val="MM Topic 6"/>
    <w:basedOn w:val="ndice5"/>
    <w:link w:val="MMTopic6Car"/>
    <w:rsid w:val="00B75B7D"/>
  </w:style>
  <w:style w:type="character" w:customStyle="1" w:styleId="MMTopic6Car">
    <w:name w:val="MM Topic 6 Car"/>
    <w:link w:val="MMTopic6"/>
    <w:rsid w:val="00B75B7D"/>
    <w:rPr>
      <w:rFonts w:ascii="Calibri" w:eastAsia="Calibri" w:hAnsi="Calibri" w:cs="Times New Roman"/>
    </w:rPr>
  </w:style>
  <w:style w:type="paragraph" w:styleId="TDC2">
    <w:name w:val="toc 2"/>
    <w:basedOn w:val="Normal"/>
    <w:next w:val="Normal"/>
    <w:autoRedefine/>
    <w:uiPriority w:val="39"/>
    <w:unhideWhenUsed/>
    <w:qFormat/>
    <w:rsid w:val="00B75B7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B75B7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B75B7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B75B7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B75B7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B75B7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B75B7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B75B7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B75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B75B7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B75B7D"/>
    <w:rPr>
      <w:rFonts w:ascii="Calibri" w:eastAsia="Calibri" w:hAnsi="Calibri" w:cs="Times New Roman"/>
    </w:rPr>
  </w:style>
  <w:style w:type="paragraph" w:customStyle="1" w:styleId="BodyText21">
    <w:name w:val="Body Text 21"/>
    <w:basedOn w:val="Normal"/>
    <w:qFormat/>
    <w:rsid w:val="00B75B7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B75B7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B75B7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B75B7D"/>
    <w:rPr>
      <w:rFonts w:ascii="Garamond" w:hAnsi="Garamond" w:cs="Times New Roman"/>
      <w:sz w:val="24"/>
      <w:lang w:val="en-US" w:eastAsia="en-US" w:bidi="ar-SA"/>
    </w:rPr>
  </w:style>
  <w:style w:type="paragraph" w:customStyle="1" w:styleId="BodyText1">
    <w:name w:val="Body Text:1"/>
    <w:basedOn w:val="Normal"/>
    <w:rsid w:val="00B75B7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B75B7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B75B7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B75B7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B75B7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B75B7D"/>
    <w:rPr>
      <w:rFonts w:ascii="Arial" w:eastAsia="Times New Roman" w:hAnsi="Arial" w:cs="Arial"/>
      <w:szCs w:val="24"/>
      <w:lang w:val="es-VE"/>
    </w:rPr>
  </w:style>
  <w:style w:type="character" w:customStyle="1" w:styleId="bodycopy1">
    <w:name w:val="bodycopy1"/>
    <w:rsid w:val="00B75B7D"/>
    <w:rPr>
      <w:rFonts w:ascii="Arial" w:eastAsia="Times New Roman" w:hAnsi="Arial" w:cs="Arial"/>
    </w:rPr>
  </w:style>
  <w:style w:type="paragraph" w:styleId="Listaconvietas">
    <w:name w:val="List Bullet"/>
    <w:basedOn w:val="Normal"/>
    <w:rsid w:val="00B75B7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B75B7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B75B7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B75B7D"/>
    <w:rPr>
      <w:rFonts w:ascii="Cambria" w:hAnsi="Cambria"/>
      <w:b/>
      <w:kern w:val="32"/>
      <w:sz w:val="32"/>
      <w:lang w:val="es-ES" w:eastAsia="es-ES"/>
    </w:rPr>
  </w:style>
  <w:style w:type="table" w:styleId="Tablaconcuadrcula8">
    <w:name w:val="Table Grid 8"/>
    <w:basedOn w:val="Tablanormal"/>
    <w:uiPriority w:val="9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B75B7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B75B7D"/>
  </w:style>
  <w:style w:type="table" w:styleId="Tablaconcolumnas2">
    <w:name w:val="Table Columns 2"/>
    <w:basedOn w:val="Tablanormal"/>
    <w:uiPriority w:val="99"/>
    <w:rsid w:val="00B75B7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B75B7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B75B7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B75B7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B75B7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B75B7D"/>
  </w:style>
  <w:style w:type="paragraph" w:styleId="Sangra2detindependiente">
    <w:name w:val="Body Text Indent 2"/>
    <w:basedOn w:val="Normal"/>
    <w:link w:val="Sangra2detindependienteCar"/>
    <w:rsid w:val="00B75B7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B75B7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B75B7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B75B7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B75B7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B75B7D"/>
    <w:rPr>
      <w:rFonts w:ascii="Arial" w:eastAsia="Times New Roman" w:hAnsi="Arial" w:cs="Arial"/>
      <w:sz w:val="20"/>
      <w:szCs w:val="20"/>
      <w:lang w:val="es-ES" w:eastAsia="es-ES"/>
    </w:rPr>
  </w:style>
  <w:style w:type="paragraph" w:styleId="Listaconvietas2">
    <w:name w:val="List Bullet 2"/>
    <w:basedOn w:val="Normal"/>
    <w:autoRedefine/>
    <w:uiPriority w:val="99"/>
    <w:rsid w:val="00B75B7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B75B7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B75B7D"/>
    <w:pPr>
      <w:ind w:left="2160" w:hanging="360"/>
    </w:pPr>
  </w:style>
  <w:style w:type="character" w:customStyle="1" w:styleId="PuestoCar">
    <w:name w:val="Puesto Car"/>
    <w:uiPriority w:val="99"/>
    <w:rsid w:val="00B75B7D"/>
    <w:rPr>
      <w:rFonts w:ascii="Arial" w:hAnsi="Arial"/>
      <w:b/>
      <w:sz w:val="22"/>
      <w:lang w:eastAsia="es-ES"/>
    </w:rPr>
  </w:style>
  <w:style w:type="paragraph" w:customStyle="1" w:styleId="c1">
    <w:name w:val="c1"/>
    <w:basedOn w:val="Normal"/>
    <w:rsid w:val="00B75B7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B75B7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B75B7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B75B7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B75B7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B75B7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B75B7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B75B7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B75B7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B75B7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B75B7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B75B7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B75B7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B75B7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B75B7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B75B7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B75B7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B75B7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B75B7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B75B7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B75B7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B75B7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B75B7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B75B7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B75B7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B75B7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B75B7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B75B7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B75B7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B75B7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B75B7D"/>
    <w:rPr>
      <w:vertAlign w:val="superscript"/>
    </w:rPr>
  </w:style>
  <w:style w:type="paragraph" w:customStyle="1" w:styleId="SangradetindependienteF">
    <w:name w:val="Sangría de t. independiente/ÈF"/>
    <w:basedOn w:val="Normal"/>
    <w:rsid w:val="00B75B7D"/>
    <w:pPr>
      <w:widowControl w:val="0"/>
      <w:suppressAutoHyphens w:val="0"/>
      <w:jc w:val="both"/>
    </w:pPr>
    <w:rPr>
      <w:rFonts w:ascii="Arial" w:hAnsi="Arial" w:cs="Arial"/>
      <w:sz w:val="20"/>
      <w:lang w:eastAsia="es-ES"/>
    </w:rPr>
  </w:style>
  <w:style w:type="paragraph" w:customStyle="1" w:styleId="Bullet1Jesica">
    <w:name w:val="Bullet 1 Jesica"/>
    <w:basedOn w:val="Normal"/>
    <w:rsid w:val="00B75B7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B75B7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B75B7D"/>
    <w:pPr>
      <w:numPr>
        <w:ilvl w:val="2"/>
      </w:numPr>
    </w:pPr>
  </w:style>
  <w:style w:type="paragraph" w:customStyle="1" w:styleId="Bullet4Jesica">
    <w:name w:val="Bullet 4 Jesica"/>
    <w:basedOn w:val="Bullet3Jesica"/>
    <w:rsid w:val="00B75B7D"/>
    <w:pPr>
      <w:numPr>
        <w:ilvl w:val="3"/>
      </w:numPr>
    </w:pPr>
  </w:style>
  <w:style w:type="paragraph" w:customStyle="1" w:styleId="OmniPage1034">
    <w:name w:val="OmniPage #1034"/>
    <w:rsid w:val="00B75B7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B75B7D"/>
    <w:pPr>
      <w:suppressAutoHyphens w:val="0"/>
      <w:spacing w:before="120" w:after="120"/>
      <w:jc w:val="both"/>
    </w:pPr>
    <w:rPr>
      <w:rFonts w:ascii="Arial" w:hAnsi="Arial" w:cs="Arial"/>
      <w:lang w:val="es-MX" w:eastAsia="es-MX"/>
    </w:rPr>
  </w:style>
  <w:style w:type="character" w:styleId="nfasis">
    <w:name w:val="Emphasis"/>
    <w:uiPriority w:val="99"/>
    <w:qFormat/>
    <w:rsid w:val="00B75B7D"/>
    <w:rPr>
      <w:i/>
    </w:rPr>
  </w:style>
  <w:style w:type="paragraph" w:customStyle="1" w:styleId="CarCar1Car">
    <w:name w:val="Car Car1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B75B7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B75B7D"/>
    <w:pPr>
      <w:suppressAutoHyphens w:val="0"/>
      <w:snapToGrid w:val="0"/>
      <w:jc w:val="both"/>
    </w:pPr>
    <w:rPr>
      <w:rFonts w:ascii="Arial" w:hAnsi="Arial" w:cs="Arial"/>
      <w:sz w:val="20"/>
      <w:lang w:eastAsia="es-ES"/>
    </w:rPr>
  </w:style>
  <w:style w:type="paragraph" w:customStyle="1" w:styleId="CarCar">
    <w:name w:val="Car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B75B7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B75B7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B75B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B75B7D"/>
    <w:rPr>
      <w:rFonts w:ascii="Arial" w:eastAsia="Times New Roman" w:hAnsi="Arial" w:cs="Arial"/>
      <w:sz w:val="24"/>
      <w:szCs w:val="20"/>
      <w:lang w:val="es-ES" w:eastAsia="es-ES"/>
    </w:rPr>
  </w:style>
  <w:style w:type="paragraph" w:styleId="Listaconvietas3">
    <w:name w:val="List Bullet 3"/>
    <w:basedOn w:val="Normal"/>
    <w:autoRedefine/>
    <w:uiPriority w:val="99"/>
    <w:rsid w:val="00B75B7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B75B7D"/>
  </w:style>
  <w:style w:type="paragraph" w:customStyle="1" w:styleId="CarCar2Car1">
    <w:name w:val="Car Car2 Car1"/>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B75B7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B75B7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B75B7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B75B7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B75B7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B75B7D"/>
  </w:style>
  <w:style w:type="paragraph" w:customStyle="1" w:styleId="xl57587">
    <w:name w:val="xl5758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B75B7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B75B7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B75B7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B75B7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B75B7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B75B7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B75B7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B75B7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B75B7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B75B7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B75B7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B75B7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B75B7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B75B7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B75B7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B75B7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B75B7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B75B7D"/>
  </w:style>
  <w:style w:type="paragraph" w:customStyle="1" w:styleId="Sinespaciado1">
    <w:name w:val="Sin espaciado1"/>
    <w:qFormat/>
    <w:rsid w:val="00B75B7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B75B7D"/>
    <w:pPr>
      <w:tabs>
        <w:tab w:val="num" w:pos="1080"/>
      </w:tabs>
      <w:suppressAutoHyphens w:val="0"/>
      <w:ind w:left="1080" w:hanging="360"/>
    </w:pPr>
    <w:rPr>
      <w:sz w:val="20"/>
      <w:lang w:val="es-MX" w:eastAsia="es-MX"/>
    </w:rPr>
  </w:style>
  <w:style w:type="paragraph" w:customStyle="1" w:styleId="glossarytext">
    <w:name w:val="glossarytext"/>
    <w:basedOn w:val="Encabezado"/>
    <w:rsid w:val="00B75B7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B75B7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B75B7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B75B7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B75B7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B75B7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B75B7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B75B7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B75B7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B75B7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B75B7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B75B7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B75B7D"/>
    <w:rPr>
      <w:rFonts w:ascii="Arial" w:eastAsia="Times New Roman" w:hAnsi="Arial" w:cs="Times New Roman"/>
      <w:b/>
      <w:sz w:val="20"/>
      <w:szCs w:val="20"/>
      <w:lang w:val="en-US" w:eastAsia="es-ES"/>
    </w:rPr>
  </w:style>
  <w:style w:type="paragraph" w:customStyle="1" w:styleId="msonormal0">
    <w:name w:val="msonormal"/>
    <w:basedOn w:val="Normal"/>
    <w:rsid w:val="00B75B7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B75B7D"/>
    <w:rPr>
      <w:i/>
      <w:iCs/>
      <w:color w:val="404040" w:themeColor="text1" w:themeTint="BF"/>
    </w:rPr>
  </w:style>
  <w:style w:type="character" w:styleId="nfasisintenso">
    <w:name w:val="Intense Emphasis"/>
    <w:basedOn w:val="Fuentedeprrafopredeter"/>
    <w:uiPriority w:val="99"/>
    <w:qFormat/>
    <w:rsid w:val="00B75B7D"/>
    <w:rPr>
      <w:i/>
      <w:iCs/>
      <w:color w:val="4F81BD" w:themeColor="accent1"/>
    </w:rPr>
  </w:style>
  <w:style w:type="paragraph" w:styleId="Cita">
    <w:name w:val="Quote"/>
    <w:basedOn w:val="Normal"/>
    <w:next w:val="Normal"/>
    <w:link w:val="CitaCar"/>
    <w:uiPriority w:val="99"/>
    <w:qFormat/>
    <w:rsid w:val="00B75B7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B75B7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B75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B75B7D"/>
    <w:pPr>
      <w:suppressAutoHyphens w:val="0"/>
      <w:spacing w:before="100" w:beforeAutospacing="1" w:after="100" w:afterAutospacing="1"/>
    </w:pPr>
    <w:rPr>
      <w:szCs w:val="24"/>
      <w:lang w:val="es-MX" w:eastAsia="es-MX"/>
    </w:rPr>
  </w:style>
  <w:style w:type="paragraph" w:customStyle="1" w:styleId="xl144">
    <w:name w:val="xl14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B75B7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B75B7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B75B7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B75B7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B75B7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B75B7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B75B7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B75B7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B75B7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B75B7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B75B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B75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75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B75B7D"/>
    <w:pPr>
      <w:suppressAutoHyphens w:val="0"/>
      <w:spacing w:before="100" w:beforeAutospacing="1" w:after="100" w:afterAutospacing="1"/>
    </w:pPr>
    <w:rPr>
      <w:szCs w:val="24"/>
      <w:lang w:val="es-MX" w:eastAsia="es-MX"/>
    </w:rPr>
  </w:style>
  <w:style w:type="paragraph" w:customStyle="1" w:styleId="paragraph">
    <w:name w:val="paragraph"/>
    <w:basedOn w:val="Normal"/>
    <w:rsid w:val="00B75B7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B75B7D"/>
  </w:style>
  <w:style w:type="character" w:customStyle="1" w:styleId="eop">
    <w:name w:val="eop"/>
    <w:basedOn w:val="Fuentedeprrafopredeter"/>
    <w:rsid w:val="00B75B7D"/>
  </w:style>
  <w:style w:type="character" w:customStyle="1" w:styleId="A2">
    <w:name w:val="A2"/>
    <w:uiPriority w:val="99"/>
    <w:rsid w:val="00B75B7D"/>
    <w:rPr>
      <w:rFonts w:cs="Palatino"/>
      <w:b/>
      <w:bCs/>
      <w:color w:val="000000"/>
      <w:sz w:val="28"/>
      <w:szCs w:val="28"/>
    </w:rPr>
  </w:style>
  <w:style w:type="paragraph" w:customStyle="1" w:styleId="Ttulo91">
    <w:name w:val="Título 91"/>
    <w:basedOn w:val="Normal"/>
    <w:next w:val="Normal"/>
    <w:unhideWhenUsed/>
    <w:qFormat/>
    <w:rsid w:val="00B75B7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B75B7D"/>
  </w:style>
  <w:style w:type="numbering" w:customStyle="1" w:styleId="Sinlista11">
    <w:name w:val="Sin lista11"/>
    <w:next w:val="Sinlista"/>
    <w:uiPriority w:val="99"/>
    <w:semiHidden/>
    <w:unhideWhenUsed/>
    <w:rsid w:val="00B75B7D"/>
  </w:style>
  <w:style w:type="character" w:customStyle="1" w:styleId="WW8Num3z0">
    <w:name w:val="WW8Num3z0"/>
    <w:rsid w:val="00B75B7D"/>
    <w:rPr>
      <w:rFonts w:ascii="Symbol" w:hAnsi="Symbol"/>
    </w:rPr>
  </w:style>
  <w:style w:type="character" w:customStyle="1" w:styleId="WW8NumSt2z0">
    <w:name w:val="WW8NumSt2z0"/>
    <w:rsid w:val="00B75B7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5B7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B75B7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B75B7D"/>
    <w:pPr>
      <w:spacing w:after="120" w:line="480" w:lineRule="auto"/>
      <w:ind w:left="283"/>
    </w:pPr>
    <w:rPr>
      <w:noProof/>
      <w:szCs w:val="24"/>
    </w:rPr>
  </w:style>
  <w:style w:type="character" w:customStyle="1" w:styleId="nfasissutil1">
    <w:name w:val="Énfasis sutil1"/>
    <w:basedOn w:val="Fuentedeprrafopredeter"/>
    <w:uiPriority w:val="19"/>
    <w:qFormat/>
    <w:rsid w:val="00B75B7D"/>
    <w:rPr>
      <w:i/>
      <w:iCs/>
      <w:color w:val="808080"/>
    </w:rPr>
  </w:style>
  <w:style w:type="character" w:customStyle="1" w:styleId="Ttulo9Car1">
    <w:name w:val="Título 9 Car1"/>
    <w:basedOn w:val="Fuentedeprrafopredeter"/>
    <w:uiPriority w:val="9"/>
    <w:semiHidden/>
    <w:rsid w:val="00B75B7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B75B7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B75B7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B75B7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B75B7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B75B7D"/>
    <w:pPr>
      <w:suppressAutoHyphens w:val="0"/>
      <w:ind w:left="708"/>
    </w:pPr>
    <w:rPr>
      <w:sz w:val="20"/>
      <w:lang w:eastAsia="es-ES"/>
    </w:rPr>
  </w:style>
  <w:style w:type="paragraph" w:customStyle="1" w:styleId="TtuloE2">
    <w:name w:val="Título E2"/>
    <w:basedOn w:val="Ttulo2"/>
    <w:link w:val="TtuloE2Car"/>
    <w:qFormat/>
    <w:rsid w:val="00B75B7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75B7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B75B7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B75B7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B75B7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B75B7D"/>
    <w:pPr>
      <w:spacing w:after="120"/>
      <w:ind w:left="283"/>
      <w:contextualSpacing/>
    </w:pPr>
  </w:style>
  <w:style w:type="paragraph" w:customStyle="1" w:styleId="Fraccin">
    <w:name w:val="Fracción"/>
    <w:basedOn w:val="Normal"/>
    <w:uiPriority w:val="99"/>
    <w:rsid w:val="00B75B7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B75B7D"/>
    <w:rPr>
      <w:rFonts w:cs="Times New Roman"/>
      <w:b/>
      <w:sz w:val="24"/>
      <w:u w:val="single"/>
    </w:rPr>
  </w:style>
  <w:style w:type="paragraph" w:styleId="Citadestacada">
    <w:name w:val="Intense Quote"/>
    <w:basedOn w:val="Normal"/>
    <w:next w:val="Normal"/>
    <w:link w:val="CitadestacadaCar"/>
    <w:uiPriority w:val="99"/>
    <w:qFormat/>
    <w:rsid w:val="00B75B7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B75B7D"/>
    <w:rPr>
      <w:rFonts w:ascii="Calibri" w:eastAsia="Calibri" w:hAnsi="Calibri" w:cs="Times New Roman"/>
      <w:b/>
      <w:i/>
      <w:sz w:val="24"/>
      <w:szCs w:val="20"/>
    </w:rPr>
  </w:style>
  <w:style w:type="character" w:styleId="Referenciasutil">
    <w:name w:val="Subtle Reference"/>
    <w:uiPriority w:val="99"/>
    <w:qFormat/>
    <w:rsid w:val="00B75B7D"/>
    <w:rPr>
      <w:rFonts w:cs="Times New Roman"/>
      <w:sz w:val="24"/>
      <w:szCs w:val="24"/>
      <w:u w:val="single"/>
    </w:rPr>
  </w:style>
  <w:style w:type="character" w:styleId="Ttulodellibro">
    <w:name w:val="Book Title"/>
    <w:uiPriority w:val="99"/>
    <w:qFormat/>
    <w:rsid w:val="00B75B7D"/>
    <w:rPr>
      <w:rFonts w:ascii="Cambria" w:hAnsi="Cambria" w:cs="Times New Roman"/>
      <w:b/>
      <w:i/>
      <w:sz w:val="24"/>
      <w:szCs w:val="24"/>
    </w:rPr>
  </w:style>
  <w:style w:type="paragraph" w:customStyle="1" w:styleId="Cuadrculamedia21">
    <w:name w:val="Cuadrícula media 21"/>
    <w:uiPriority w:val="99"/>
    <w:qFormat/>
    <w:rsid w:val="00B75B7D"/>
    <w:pPr>
      <w:spacing w:after="0" w:line="240" w:lineRule="auto"/>
    </w:pPr>
    <w:rPr>
      <w:rFonts w:ascii="Calibri" w:eastAsia="Calibri" w:hAnsi="Calibri" w:cs="Times New Roman"/>
    </w:rPr>
  </w:style>
  <w:style w:type="character" w:customStyle="1" w:styleId="Referenciaintensa1">
    <w:name w:val="Referencia intensa1"/>
    <w:uiPriority w:val="99"/>
    <w:qFormat/>
    <w:rsid w:val="00B75B7D"/>
    <w:rPr>
      <w:rFonts w:cs="Times New Roman"/>
      <w:b/>
      <w:sz w:val="24"/>
      <w:u w:val="single"/>
    </w:rPr>
  </w:style>
  <w:style w:type="character" w:customStyle="1" w:styleId="Cuadrculamedia2-nfasis2Car">
    <w:name w:val="Cuadrícula media 2 - Énfasis 2 Car"/>
    <w:link w:val="Cuadrculamedia2-nfasis2"/>
    <w:uiPriority w:val="99"/>
    <w:rsid w:val="00B75B7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B75B7D"/>
    <w:rPr>
      <w:rFonts w:ascii="Calibri" w:eastAsia="Calibri" w:hAnsi="Calibri" w:cs="Times New Roman"/>
      <w:b/>
      <w:i/>
      <w:sz w:val="24"/>
    </w:rPr>
  </w:style>
  <w:style w:type="character" w:customStyle="1" w:styleId="nfasisintenso1">
    <w:name w:val="Énfasis intenso1"/>
    <w:uiPriority w:val="99"/>
    <w:qFormat/>
    <w:rsid w:val="00B75B7D"/>
    <w:rPr>
      <w:rFonts w:cs="Times New Roman"/>
      <w:b/>
      <w:i/>
      <w:sz w:val="24"/>
      <w:szCs w:val="24"/>
      <w:u w:val="single"/>
    </w:rPr>
  </w:style>
  <w:style w:type="character" w:customStyle="1" w:styleId="Referenciasutil1">
    <w:name w:val="Referencia sutil1"/>
    <w:uiPriority w:val="99"/>
    <w:qFormat/>
    <w:rsid w:val="00B75B7D"/>
    <w:rPr>
      <w:rFonts w:cs="Times New Roman"/>
      <w:sz w:val="24"/>
      <w:szCs w:val="24"/>
      <w:u w:val="single"/>
    </w:rPr>
  </w:style>
  <w:style w:type="character" w:customStyle="1" w:styleId="Ttulodelibro">
    <w:name w:val="Título de libro"/>
    <w:uiPriority w:val="99"/>
    <w:qFormat/>
    <w:rsid w:val="00B75B7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B75B7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B75B7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B75B7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B75B7D"/>
  </w:style>
  <w:style w:type="paragraph" w:styleId="Saludo">
    <w:name w:val="Salutation"/>
    <w:basedOn w:val="Normal"/>
    <w:next w:val="Normal"/>
    <w:link w:val="SaludoCar"/>
    <w:uiPriority w:val="99"/>
    <w:unhideWhenUsed/>
    <w:rsid w:val="00B75B7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B75B7D"/>
    <w:rPr>
      <w:rFonts w:ascii="Cambria" w:eastAsia="Calibri" w:hAnsi="Cambria" w:cs="Times New Roman"/>
    </w:rPr>
  </w:style>
  <w:style w:type="table" w:customStyle="1" w:styleId="Tablaconcuadrcula2">
    <w:name w:val="Tabla con cuadrícula2"/>
    <w:basedOn w:val="Tablanormal"/>
    <w:next w:val="Tablaconcuadrcula"/>
    <w:uiPriority w:val="59"/>
    <w:rsid w:val="00B75B7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B75B7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B75B7D"/>
    <w:rPr>
      <w:color w:val="605E5C"/>
      <w:shd w:val="clear" w:color="auto" w:fill="E1DFDD"/>
    </w:rPr>
  </w:style>
  <w:style w:type="paragraph" w:customStyle="1" w:styleId="Moserrat1">
    <w:name w:val="Moserrat 1"/>
    <w:basedOn w:val="Normal"/>
    <w:qFormat/>
    <w:rsid w:val="00B75B7D"/>
    <w:pPr>
      <w:numPr>
        <w:numId w:val="40"/>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B75B7D"/>
    <w:pPr>
      <w:ind w:left="720" w:hanging="360"/>
    </w:pPr>
  </w:style>
  <w:style w:type="character" w:customStyle="1" w:styleId="Monserrat1Car">
    <w:name w:val="Monserrat 1 Car"/>
    <w:link w:val="Monserrat1"/>
    <w:rsid w:val="00B75B7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B75B7D"/>
    <w:pPr>
      <w:numPr>
        <w:ilvl w:val="1"/>
        <w:numId w:val="41"/>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B75B7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B75B7D"/>
    <w:rPr>
      <w:color w:val="605E5C"/>
      <w:shd w:val="clear" w:color="auto" w:fill="E1DFDD"/>
    </w:rPr>
  </w:style>
  <w:style w:type="character" w:customStyle="1" w:styleId="cf01">
    <w:name w:val="cf01"/>
    <w:rsid w:val="00B75B7D"/>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B75B7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B75B7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B75B7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B75B7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B75B7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75B7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B75B7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75B7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B75B7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B75B7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B75B7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B75B7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B75B7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B75B7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75B7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B75B7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75B7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B75B7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B75B7D"/>
    <w:rPr>
      <w:rFonts w:ascii="Arial" w:eastAsia="Times New Roman" w:hAnsi="Arial" w:cs="Arial"/>
      <w:lang w:val="es-ES" w:eastAsia="ar-SA"/>
    </w:rPr>
  </w:style>
  <w:style w:type="character" w:customStyle="1" w:styleId="WW8Num2z0">
    <w:name w:val="WW8Num2z0"/>
    <w:rsid w:val="00B75B7D"/>
    <w:rPr>
      <w:rFonts w:ascii="Arial" w:hAnsi="Arial"/>
      <w:b/>
      <w:i w:val="0"/>
      <w:sz w:val="24"/>
      <w:szCs w:val="24"/>
    </w:rPr>
  </w:style>
  <w:style w:type="character" w:customStyle="1" w:styleId="WW8Num3z1">
    <w:name w:val="WW8Num3z1"/>
    <w:rsid w:val="00B75B7D"/>
    <w:rPr>
      <w:b w:val="0"/>
    </w:rPr>
  </w:style>
  <w:style w:type="character" w:customStyle="1" w:styleId="WW8Num5z0">
    <w:name w:val="WW8Num5z0"/>
    <w:rsid w:val="00B75B7D"/>
    <w:rPr>
      <w:rFonts w:ascii="Symbol" w:hAnsi="Symbol"/>
    </w:rPr>
  </w:style>
  <w:style w:type="character" w:customStyle="1" w:styleId="WW8Num6z0">
    <w:name w:val="WW8Num6z0"/>
    <w:rsid w:val="00B75B7D"/>
    <w:rPr>
      <w:rFonts w:ascii="Symbol" w:hAnsi="Symbol"/>
    </w:rPr>
  </w:style>
  <w:style w:type="character" w:customStyle="1" w:styleId="WW8Num7z0">
    <w:name w:val="WW8Num7z0"/>
    <w:rsid w:val="00B75B7D"/>
    <w:rPr>
      <w:b/>
    </w:rPr>
  </w:style>
  <w:style w:type="character" w:customStyle="1" w:styleId="WW8Num8z0">
    <w:name w:val="WW8Num8z0"/>
    <w:rsid w:val="00B75B7D"/>
    <w:rPr>
      <w:rFonts w:ascii="Wingdings" w:hAnsi="Wingdings"/>
    </w:rPr>
  </w:style>
  <w:style w:type="character" w:customStyle="1" w:styleId="WW8Num9z0">
    <w:name w:val="WW8Num9z0"/>
    <w:rsid w:val="00B75B7D"/>
    <w:rPr>
      <w:b/>
    </w:rPr>
  </w:style>
  <w:style w:type="character" w:customStyle="1" w:styleId="WW8Num10z0">
    <w:name w:val="WW8Num10z0"/>
    <w:rsid w:val="00B75B7D"/>
    <w:rPr>
      <w:rFonts w:ascii="Symbol" w:hAnsi="Symbol"/>
    </w:rPr>
  </w:style>
  <w:style w:type="character" w:customStyle="1" w:styleId="WW8Num12z0">
    <w:name w:val="WW8Num12z0"/>
    <w:rsid w:val="00B75B7D"/>
    <w:rPr>
      <w:rFonts w:ascii="Symbol" w:hAnsi="Symbol"/>
    </w:rPr>
  </w:style>
  <w:style w:type="character" w:customStyle="1" w:styleId="WW8Num13z0">
    <w:name w:val="WW8Num13z0"/>
    <w:rsid w:val="00B75B7D"/>
    <w:rPr>
      <w:rFonts w:ascii="Symbol" w:hAnsi="Symbol"/>
    </w:rPr>
  </w:style>
  <w:style w:type="character" w:customStyle="1" w:styleId="WW8Num14z0">
    <w:name w:val="WW8Num14z0"/>
    <w:rsid w:val="00B75B7D"/>
    <w:rPr>
      <w:b w:val="0"/>
      <w:i w:val="0"/>
    </w:rPr>
  </w:style>
  <w:style w:type="character" w:customStyle="1" w:styleId="WW8Num15z0">
    <w:name w:val="WW8Num15z0"/>
    <w:rsid w:val="00B75B7D"/>
    <w:rPr>
      <w:rFonts w:ascii="Symbol" w:hAnsi="Symbol"/>
    </w:rPr>
  </w:style>
  <w:style w:type="character" w:customStyle="1" w:styleId="WW8Num16z0">
    <w:name w:val="WW8Num16z0"/>
    <w:rsid w:val="00B75B7D"/>
    <w:rPr>
      <w:b w:val="0"/>
    </w:rPr>
  </w:style>
  <w:style w:type="character" w:customStyle="1" w:styleId="WW8Num17z0">
    <w:name w:val="WW8Num17z0"/>
    <w:rsid w:val="00B75B7D"/>
    <w:rPr>
      <w:rFonts w:ascii="Symbol" w:hAnsi="Symbol"/>
    </w:rPr>
  </w:style>
  <w:style w:type="character" w:customStyle="1" w:styleId="WW8Num18z0">
    <w:name w:val="WW8Num18z0"/>
    <w:rsid w:val="00B75B7D"/>
    <w:rPr>
      <w:rFonts w:ascii="Symbol" w:hAnsi="Symbol"/>
    </w:rPr>
  </w:style>
  <w:style w:type="character" w:customStyle="1" w:styleId="WW8Num20z0">
    <w:name w:val="WW8Num20z0"/>
    <w:rsid w:val="00B75B7D"/>
    <w:rPr>
      <w:rFonts w:ascii="Symbol" w:hAnsi="Symbol"/>
    </w:rPr>
  </w:style>
  <w:style w:type="character" w:customStyle="1" w:styleId="WW8Num21z0">
    <w:name w:val="WW8Num21z0"/>
    <w:rsid w:val="00B75B7D"/>
    <w:rPr>
      <w:rFonts w:ascii="Wingdings" w:hAnsi="Wingdings"/>
    </w:rPr>
  </w:style>
  <w:style w:type="character" w:customStyle="1" w:styleId="WW8Num22z0">
    <w:name w:val="WW8Num22z0"/>
    <w:rsid w:val="00B75B7D"/>
    <w:rPr>
      <w:b/>
    </w:rPr>
  </w:style>
  <w:style w:type="character" w:customStyle="1" w:styleId="WW8Num24z0">
    <w:name w:val="WW8Num24z0"/>
    <w:rsid w:val="00B75B7D"/>
    <w:rPr>
      <w:rFonts w:ascii="Symbol" w:hAnsi="Symbol"/>
    </w:rPr>
  </w:style>
  <w:style w:type="character" w:customStyle="1" w:styleId="WW8Num25z0">
    <w:name w:val="WW8Num25z0"/>
    <w:rsid w:val="00B75B7D"/>
    <w:rPr>
      <w:rFonts w:ascii="Wingdings" w:hAnsi="Wingdings"/>
    </w:rPr>
  </w:style>
  <w:style w:type="character" w:customStyle="1" w:styleId="Absatz-Standardschriftart">
    <w:name w:val="Absatz-Standardschriftart"/>
    <w:rsid w:val="00B75B7D"/>
  </w:style>
  <w:style w:type="character" w:customStyle="1" w:styleId="WW8Num1z0">
    <w:name w:val="WW8Num1z0"/>
    <w:rsid w:val="00B75B7D"/>
    <w:rPr>
      <w:rFonts w:ascii="Arial" w:hAnsi="Arial"/>
      <w:b/>
      <w:i w:val="0"/>
      <w:sz w:val="24"/>
      <w:szCs w:val="24"/>
    </w:rPr>
  </w:style>
  <w:style w:type="character" w:customStyle="1" w:styleId="WW8Num2z1">
    <w:name w:val="WW8Num2z1"/>
    <w:rsid w:val="00B75B7D"/>
    <w:rPr>
      <w:b w:val="0"/>
    </w:rPr>
  </w:style>
  <w:style w:type="character" w:customStyle="1" w:styleId="WW8Num4z0">
    <w:name w:val="WW8Num4z0"/>
    <w:rsid w:val="00B75B7D"/>
    <w:rPr>
      <w:b w:val="0"/>
    </w:rPr>
  </w:style>
  <w:style w:type="character" w:customStyle="1" w:styleId="WW8Num4z1">
    <w:name w:val="WW8Num4z1"/>
    <w:rsid w:val="00B75B7D"/>
    <w:rPr>
      <w:rFonts w:ascii="Courier New" w:hAnsi="Courier New" w:cs="Courier New"/>
    </w:rPr>
  </w:style>
  <w:style w:type="character" w:customStyle="1" w:styleId="WW8Num4z2">
    <w:name w:val="WW8Num4z2"/>
    <w:rsid w:val="00B75B7D"/>
    <w:rPr>
      <w:rFonts w:ascii="Wingdings" w:hAnsi="Wingdings"/>
    </w:rPr>
  </w:style>
  <w:style w:type="character" w:customStyle="1" w:styleId="WW8Num4z3">
    <w:name w:val="WW8Num4z3"/>
    <w:rsid w:val="00B75B7D"/>
    <w:rPr>
      <w:rFonts w:ascii="Symbol" w:hAnsi="Symbol"/>
    </w:rPr>
  </w:style>
  <w:style w:type="character" w:customStyle="1" w:styleId="WW8Num5z1">
    <w:name w:val="WW8Num5z1"/>
    <w:rsid w:val="00B75B7D"/>
    <w:rPr>
      <w:rFonts w:ascii="Courier New" w:hAnsi="Courier New" w:cs="Courier New"/>
    </w:rPr>
  </w:style>
  <w:style w:type="character" w:customStyle="1" w:styleId="WW8Num5z2">
    <w:name w:val="WW8Num5z2"/>
    <w:rsid w:val="00B75B7D"/>
    <w:rPr>
      <w:rFonts w:ascii="Wingdings" w:hAnsi="Wingdings"/>
    </w:rPr>
  </w:style>
  <w:style w:type="character" w:customStyle="1" w:styleId="WW8Num6z1">
    <w:name w:val="WW8Num6z1"/>
    <w:rsid w:val="00B75B7D"/>
    <w:rPr>
      <w:rFonts w:ascii="Courier New" w:hAnsi="Courier New" w:cs="Courier New"/>
    </w:rPr>
  </w:style>
  <w:style w:type="character" w:customStyle="1" w:styleId="WW8Num6z2">
    <w:name w:val="WW8Num6z2"/>
    <w:rsid w:val="00B75B7D"/>
    <w:rPr>
      <w:rFonts w:ascii="Wingdings" w:hAnsi="Wingdings"/>
    </w:rPr>
  </w:style>
  <w:style w:type="character" w:customStyle="1" w:styleId="WW8Num8z1">
    <w:name w:val="WW8Num8z1"/>
    <w:rsid w:val="00B75B7D"/>
    <w:rPr>
      <w:rFonts w:ascii="Courier New" w:hAnsi="Courier New" w:cs="Courier New"/>
    </w:rPr>
  </w:style>
  <w:style w:type="character" w:customStyle="1" w:styleId="WW8Num8z3">
    <w:name w:val="WW8Num8z3"/>
    <w:rsid w:val="00B75B7D"/>
    <w:rPr>
      <w:rFonts w:ascii="Symbol" w:hAnsi="Symbol"/>
    </w:rPr>
  </w:style>
  <w:style w:type="character" w:customStyle="1" w:styleId="WW8Num10z1">
    <w:name w:val="WW8Num10z1"/>
    <w:rsid w:val="00B75B7D"/>
    <w:rPr>
      <w:rFonts w:ascii="Courier New" w:hAnsi="Courier New" w:cs="Courier New"/>
    </w:rPr>
  </w:style>
  <w:style w:type="character" w:customStyle="1" w:styleId="WW8Num10z2">
    <w:name w:val="WW8Num10z2"/>
    <w:rsid w:val="00B75B7D"/>
    <w:rPr>
      <w:rFonts w:ascii="Wingdings" w:hAnsi="Wingdings"/>
    </w:rPr>
  </w:style>
  <w:style w:type="character" w:customStyle="1" w:styleId="WW8Num11z0">
    <w:name w:val="WW8Num11z0"/>
    <w:rsid w:val="00B75B7D"/>
    <w:rPr>
      <w:b/>
    </w:rPr>
  </w:style>
  <w:style w:type="character" w:customStyle="1" w:styleId="WW8Num12z1">
    <w:name w:val="WW8Num12z1"/>
    <w:rsid w:val="00B75B7D"/>
    <w:rPr>
      <w:rFonts w:ascii="Courier New" w:hAnsi="Courier New" w:cs="Courier New"/>
    </w:rPr>
  </w:style>
  <w:style w:type="character" w:customStyle="1" w:styleId="WW8Num12z2">
    <w:name w:val="WW8Num12z2"/>
    <w:rsid w:val="00B75B7D"/>
    <w:rPr>
      <w:rFonts w:ascii="Wingdings" w:hAnsi="Wingdings"/>
    </w:rPr>
  </w:style>
  <w:style w:type="character" w:customStyle="1" w:styleId="WW8Num15z1">
    <w:name w:val="WW8Num15z1"/>
    <w:rsid w:val="00B75B7D"/>
    <w:rPr>
      <w:rFonts w:ascii="Courier New" w:hAnsi="Courier New" w:cs="Courier New"/>
    </w:rPr>
  </w:style>
  <w:style w:type="character" w:customStyle="1" w:styleId="WW8Num15z2">
    <w:name w:val="WW8Num15z2"/>
    <w:rsid w:val="00B75B7D"/>
    <w:rPr>
      <w:rFonts w:ascii="Wingdings" w:hAnsi="Wingdings"/>
    </w:rPr>
  </w:style>
  <w:style w:type="character" w:customStyle="1" w:styleId="WW8Num17z1">
    <w:name w:val="WW8Num17z1"/>
    <w:rsid w:val="00B75B7D"/>
    <w:rPr>
      <w:rFonts w:ascii="Courier New" w:hAnsi="Courier New" w:cs="Courier New"/>
    </w:rPr>
  </w:style>
  <w:style w:type="character" w:customStyle="1" w:styleId="WW8Num17z2">
    <w:name w:val="WW8Num17z2"/>
    <w:rsid w:val="00B75B7D"/>
    <w:rPr>
      <w:rFonts w:ascii="Wingdings" w:hAnsi="Wingdings"/>
    </w:rPr>
  </w:style>
  <w:style w:type="character" w:customStyle="1" w:styleId="WW8Num18z1">
    <w:name w:val="WW8Num18z1"/>
    <w:rsid w:val="00B75B7D"/>
    <w:rPr>
      <w:rFonts w:ascii="Courier New" w:hAnsi="Courier New" w:cs="Courier New"/>
    </w:rPr>
  </w:style>
  <w:style w:type="character" w:customStyle="1" w:styleId="WW8Num18z2">
    <w:name w:val="WW8Num18z2"/>
    <w:rsid w:val="00B75B7D"/>
    <w:rPr>
      <w:rFonts w:ascii="Wingdings" w:hAnsi="Wingdings"/>
    </w:rPr>
  </w:style>
  <w:style w:type="character" w:customStyle="1" w:styleId="WW8Num19z0">
    <w:name w:val="WW8Num19z0"/>
    <w:rsid w:val="00B75B7D"/>
    <w:rPr>
      <w:rFonts w:ascii="Symbol" w:hAnsi="Symbol"/>
    </w:rPr>
  </w:style>
  <w:style w:type="character" w:customStyle="1" w:styleId="WW8Num19z1">
    <w:name w:val="WW8Num19z1"/>
    <w:rsid w:val="00B75B7D"/>
    <w:rPr>
      <w:rFonts w:ascii="Courier New" w:hAnsi="Courier New" w:cs="Courier New"/>
    </w:rPr>
  </w:style>
  <w:style w:type="character" w:customStyle="1" w:styleId="WW8Num19z2">
    <w:name w:val="WW8Num19z2"/>
    <w:rsid w:val="00B75B7D"/>
    <w:rPr>
      <w:rFonts w:ascii="Wingdings" w:hAnsi="Wingdings"/>
    </w:rPr>
  </w:style>
  <w:style w:type="character" w:customStyle="1" w:styleId="WW8Num20z1">
    <w:name w:val="WW8Num20z1"/>
    <w:rsid w:val="00B75B7D"/>
    <w:rPr>
      <w:rFonts w:ascii="Courier New" w:hAnsi="Courier New" w:cs="Courier New"/>
    </w:rPr>
  </w:style>
  <w:style w:type="character" w:customStyle="1" w:styleId="WW8Num20z2">
    <w:name w:val="WW8Num20z2"/>
    <w:rsid w:val="00B75B7D"/>
    <w:rPr>
      <w:rFonts w:ascii="Wingdings" w:hAnsi="Wingdings"/>
    </w:rPr>
  </w:style>
  <w:style w:type="character" w:customStyle="1" w:styleId="WW8Num23z1">
    <w:name w:val="WW8Num23z1"/>
    <w:rsid w:val="00B75B7D"/>
    <w:rPr>
      <w:b/>
    </w:rPr>
  </w:style>
  <w:style w:type="character" w:customStyle="1" w:styleId="WW8Num24z1">
    <w:name w:val="WW8Num24z1"/>
    <w:rsid w:val="00B75B7D"/>
    <w:rPr>
      <w:rFonts w:ascii="Courier New" w:hAnsi="Courier New" w:cs="Courier New"/>
    </w:rPr>
  </w:style>
  <w:style w:type="character" w:customStyle="1" w:styleId="WW8Num24z2">
    <w:name w:val="WW8Num24z2"/>
    <w:rsid w:val="00B75B7D"/>
    <w:rPr>
      <w:rFonts w:ascii="Wingdings" w:hAnsi="Wingdings"/>
    </w:rPr>
  </w:style>
  <w:style w:type="character" w:customStyle="1" w:styleId="WW8Num25z1">
    <w:name w:val="WW8Num25z1"/>
    <w:rsid w:val="00B75B7D"/>
    <w:rPr>
      <w:rFonts w:ascii="Courier New" w:hAnsi="Courier New" w:cs="Courier New"/>
    </w:rPr>
  </w:style>
  <w:style w:type="character" w:customStyle="1" w:styleId="WW8Num25z3">
    <w:name w:val="WW8Num25z3"/>
    <w:rsid w:val="00B75B7D"/>
    <w:rPr>
      <w:rFonts w:ascii="Symbol" w:hAnsi="Symbol"/>
    </w:rPr>
  </w:style>
  <w:style w:type="character" w:customStyle="1" w:styleId="WW8Num26z0">
    <w:name w:val="WW8Num26z0"/>
    <w:rsid w:val="00B75B7D"/>
    <w:rPr>
      <w:rFonts w:ascii="Symbol" w:hAnsi="Symbol"/>
    </w:rPr>
  </w:style>
  <w:style w:type="character" w:customStyle="1" w:styleId="WW8Num26z1">
    <w:name w:val="WW8Num26z1"/>
    <w:rsid w:val="00B75B7D"/>
    <w:rPr>
      <w:rFonts w:ascii="Courier New" w:hAnsi="Courier New" w:cs="Courier New"/>
    </w:rPr>
  </w:style>
  <w:style w:type="character" w:customStyle="1" w:styleId="WW8Num26z2">
    <w:name w:val="WW8Num26z2"/>
    <w:rsid w:val="00B75B7D"/>
    <w:rPr>
      <w:rFonts w:ascii="Wingdings" w:hAnsi="Wingdings"/>
    </w:rPr>
  </w:style>
  <w:style w:type="character" w:customStyle="1" w:styleId="WW8Num28z0">
    <w:name w:val="WW8Num28z0"/>
    <w:rsid w:val="00B75B7D"/>
    <w:rPr>
      <w:b/>
    </w:rPr>
  </w:style>
  <w:style w:type="character" w:customStyle="1" w:styleId="WW8Num29z0">
    <w:name w:val="WW8Num29z0"/>
    <w:rsid w:val="00B75B7D"/>
    <w:rPr>
      <w:b/>
    </w:rPr>
  </w:style>
  <w:style w:type="character" w:customStyle="1" w:styleId="Fuentedeprrafopredeter1">
    <w:name w:val="Fuente de párrafo predeter.1"/>
    <w:rsid w:val="00B75B7D"/>
  </w:style>
  <w:style w:type="character" w:styleId="Hipervnculo">
    <w:name w:val="Hyperlink"/>
    <w:aliases w:val="Hipervínculo1,Hipervínculo11,Hipervínculo12,Hipervínculo13,Hipervínculo14,Hipervínculo15"/>
    <w:uiPriority w:val="99"/>
    <w:rsid w:val="00B75B7D"/>
    <w:rPr>
      <w:color w:val="0000FF"/>
      <w:u w:val="single"/>
    </w:rPr>
  </w:style>
  <w:style w:type="character" w:customStyle="1" w:styleId="DeltaViewInsertion">
    <w:name w:val="DeltaView Insertion"/>
    <w:rsid w:val="00B75B7D"/>
    <w:rPr>
      <w:color w:val="0000FF"/>
      <w:spacing w:val="0"/>
      <w:u w:val="double"/>
    </w:rPr>
  </w:style>
  <w:style w:type="character" w:styleId="Nmerodepgina">
    <w:name w:val="page number"/>
    <w:basedOn w:val="Fuentedeprrafopredeter1"/>
    <w:rsid w:val="00B75B7D"/>
  </w:style>
  <w:style w:type="character" w:styleId="Textoennegrita">
    <w:name w:val="Strong"/>
    <w:uiPriority w:val="22"/>
    <w:qFormat/>
    <w:rsid w:val="00B75B7D"/>
    <w:rPr>
      <w:b/>
      <w:bCs/>
    </w:rPr>
  </w:style>
  <w:style w:type="character" w:customStyle="1" w:styleId="Carcterdenumeracin">
    <w:name w:val="Carácter de numeración"/>
    <w:rsid w:val="00B75B7D"/>
  </w:style>
  <w:style w:type="paragraph" w:customStyle="1" w:styleId="Encabezado3">
    <w:name w:val="Encabezado3"/>
    <w:basedOn w:val="Normal"/>
    <w:next w:val="Textoindependiente"/>
    <w:rsid w:val="00B75B7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B75B7D"/>
    <w:pPr>
      <w:spacing w:after="120"/>
    </w:pPr>
  </w:style>
  <w:style w:type="character" w:customStyle="1" w:styleId="TextoindependienteCar">
    <w:name w:val="Texto independiente Car"/>
    <w:aliases w:val="Body Text Char Car,TITULO SECCION Car"/>
    <w:basedOn w:val="Fuentedeprrafopredeter"/>
    <w:link w:val="Textoindependiente"/>
    <w:rsid w:val="00B75B7D"/>
    <w:rPr>
      <w:rFonts w:ascii="Times New Roman" w:eastAsia="Times New Roman" w:hAnsi="Times New Roman" w:cs="Times New Roman"/>
      <w:sz w:val="24"/>
      <w:szCs w:val="20"/>
      <w:lang w:val="es-ES" w:eastAsia="ar-SA"/>
    </w:rPr>
  </w:style>
  <w:style w:type="paragraph" w:styleId="Lista">
    <w:name w:val="List"/>
    <w:basedOn w:val="Textoindependiente"/>
    <w:qFormat/>
    <w:rsid w:val="00B75B7D"/>
    <w:rPr>
      <w:rFonts w:cs="Tahoma"/>
    </w:rPr>
  </w:style>
  <w:style w:type="paragraph" w:customStyle="1" w:styleId="Etiqueta">
    <w:name w:val="Etiqueta"/>
    <w:basedOn w:val="Normal"/>
    <w:rsid w:val="00B75B7D"/>
    <w:pPr>
      <w:suppressLineNumbers/>
      <w:spacing w:before="120" w:after="120"/>
    </w:pPr>
    <w:rPr>
      <w:i/>
    </w:rPr>
  </w:style>
  <w:style w:type="paragraph" w:customStyle="1" w:styleId="ndice">
    <w:name w:val="Índice"/>
    <w:basedOn w:val="Normal"/>
    <w:rsid w:val="00B75B7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B75B7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75B7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B75B7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B75B7D"/>
    <w:rPr>
      <w:rFonts w:ascii="Arial" w:eastAsia="Times New Roman" w:hAnsi="Arial" w:cs="Arial"/>
      <w:sz w:val="20"/>
      <w:szCs w:val="20"/>
      <w:lang w:val="es-ES_tradnl" w:eastAsia="ar-SA"/>
    </w:rPr>
  </w:style>
  <w:style w:type="paragraph" w:customStyle="1" w:styleId="Encabezado2">
    <w:name w:val="Encabezado2"/>
    <w:basedOn w:val="Normal"/>
    <w:next w:val="Textonormal"/>
    <w:rsid w:val="00B75B7D"/>
    <w:pPr>
      <w:keepNext/>
      <w:spacing w:before="240" w:after="120"/>
    </w:pPr>
    <w:rPr>
      <w:rFonts w:ascii="Arial" w:hAnsi="Arial" w:cs="Arial"/>
      <w:sz w:val="28"/>
    </w:rPr>
  </w:style>
  <w:style w:type="paragraph" w:customStyle="1" w:styleId="Textonormal">
    <w:name w:val="Texto normal"/>
    <w:basedOn w:val="Normal"/>
    <w:rsid w:val="00B75B7D"/>
    <w:pPr>
      <w:spacing w:after="120"/>
    </w:pPr>
  </w:style>
  <w:style w:type="paragraph" w:customStyle="1" w:styleId="Lista21">
    <w:name w:val="Lista 21"/>
    <w:basedOn w:val="Textonormal"/>
    <w:rsid w:val="00B75B7D"/>
  </w:style>
  <w:style w:type="paragraph" w:customStyle="1" w:styleId="Encabezado1">
    <w:name w:val="Encabezado1"/>
    <w:basedOn w:val="Normal"/>
    <w:next w:val="Textonormal"/>
    <w:rsid w:val="00B75B7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B75B7D"/>
    <w:pPr>
      <w:jc w:val="center"/>
    </w:pPr>
    <w:rPr>
      <w:i/>
    </w:rPr>
  </w:style>
  <w:style w:type="character" w:customStyle="1" w:styleId="SubttuloCar">
    <w:name w:val="Subtítulo Car"/>
    <w:basedOn w:val="Fuentedeprrafopredeter"/>
    <w:link w:val="Subttulo"/>
    <w:uiPriority w:val="99"/>
    <w:rsid w:val="00B75B7D"/>
    <w:rPr>
      <w:rFonts w:ascii="Arial" w:eastAsia="Times New Roman" w:hAnsi="Arial" w:cs="Arial"/>
      <w:i/>
      <w:sz w:val="28"/>
      <w:szCs w:val="20"/>
      <w:lang w:val="es-ES" w:eastAsia="ar-SA"/>
    </w:rPr>
  </w:style>
  <w:style w:type="paragraph" w:customStyle="1" w:styleId="Textodeglobo1">
    <w:name w:val="Texto de globo1"/>
    <w:basedOn w:val="Normal"/>
    <w:rsid w:val="00B75B7D"/>
    <w:rPr>
      <w:rFonts w:ascii="Tahoma" w:hAnsi="Tahoma" w:cs="Tahoma"/>
      <w:sz w:val="16"/>
    </w:rPr>
  </w:style>
  <w:style w:type="paragraph" w:customStyle="1" w:styleId="Contenidodelatabla">
    <w:name w:val="Contenido de la tabla"/>
    <w:basedOn w:val="Normal"/>
    <w:rsid w:val="00B75B7D"/>
    <w:pPr>
      <w:suppressLineNumbers/>
    </w:pPr>
  </w:style>
  <w:style w:type="paragraph" w:customStyle="1" w:styleId="Encabezadodelatabla">
    <w:name w:val="Encabezado de la tabla"/>
    <w:basedOn w:val="Contenidodelatabla"/>
    <w:rsid w:val="00B75B7D"/>
    <w:pPr>
      <w:jc w:val="center"/>
    </w:pPr>
    <w:rPr>
      <w:b/>
    </w:rPr>
  </w:style>
  <w:style w:type="paragraph" w:customStyle="1" w:styleId="Sangra3detindependiente1">
    <w:name w:val="Sangría 3 de t. independiente1"/>
    <w:basedOn w:val="Normal"/>
    <w:rsid w:val="00B75B7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B75B7D"/>
    <w:pPr>
      <w:spacing w:after="120"/>
      <w:ind w:left="283"/>
    </w:pPr>
  </w:style>
  <w:style w:type="character" w:customStyle="1" w:styleId="SangradetextonormalCar">
    <w:name w:val="Sangría de texto normal Car"/>
    <w:basedOn w:val="Fuentedeprrafopredeter"/>
    <w:link w:val="Sangradetextonormal"/>
    <w:rsid w:val="00B75B7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B75B7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B75B7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B75B7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B75B7D"/>
    <w:pPr>
      <w:spacing w:after="120" w:line="480" w:lineRule="auto"/>
      <w:ind w:left="283"/>
    </w:pPr>
    <w:rPr>
      <w:szCs w:val="24"/>
    </w:rPr>
  </w:style>
  <w:style w:type="paragraph" w:customStyle="1" w:styleId="Textodecuerpo21">
    <w:name w:val="Texto de cuerpo 21"/>
    <w:basedOn w:val="Normal"/>
    <w:rsid w:val="00B75B7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B75B7D"/>
    <w:pPr>
      <w:spacing w:after="120" w:line="480" w:lineRule="auto"/>
    </w:pPr>
  </w:style>
  <w:style w:type="paragraph" w:customStyle="1" w:styleId="Textoindependiente31">
    <w:name w:val="Texto independiente 31"/>
    <w:basedOn w:val="Normal"/>
    <w:uiPriority w:val="99"/>
    <w:rsid w:val="00B75B7D"/>
    <w:pPr>
      <w:autoSpaceDE w:val="0"/>
      <w:jc w:val="both"/>
    </w:pPr>
    <w:rPr>
      <w:rFonts w:ascii="Arial" w:hAnsi="Arial" w:cs="Arial"/>
      <w:sz w:val="20"/>
      <w:lang w:val="es-ES_tradnl"/>
    </w:rPr>
  </w:style>
  <w:style w:type="paragraph" w:customStyle="1" w:styleId="ACUERDO">
    <w:name w:val="ACUERDO"/>
    <w:basedOn w:val="Normal"/>
    <w:rsid w:val="00B75B7D"/>
    <w:pPr>
      <w:widowControl w:val="0"/>
      <w:jc w:val="both"/>
    </w:pPr>
    <w:rPr>
      <w:rFonts w:ascii="Arial" w:hAnsi="Arial"/>
      <w:b/>
      <w:sz w:val="28"/>
      <w:lang w:val="en-US"/>
    </w:rPr>
  </w:style>
  <w:style w:type="paragraph" w:customStyle="1" w:styleId="Textodecuerpo31">
    <w:name w:val="Texto de cuerpo 31"/>
    <w:basedOn w:val="Normal"/>
    <w:rsid w:val="00B75B7D"/>
    <w:pPr>
      <w:overflowPunct w:val="0"/>
      <w:autoSpaceDE w:val="0"/>
      <w:jc w:val="both"/>
      <w:textAlignment w:val="baseline"/>
    </w:pPr>
  </w:style>
  <w:style w:type="paragraph" w:styleId="NormalWeb">
    <w:name w:val="Normal (Web)"/>
    <w:basedOn w:val="Normal"/>
    <w:uiPriority w:val="99"/>
    <w:rsid w:val="00B75B7D"/>
    <w:pPr>
      <w:spacing w:before="100" w:after="100"/>
    </w:pPr>
    <w:rPr>
      <w:rFonts w:ascii="Arial Unicode MS" w:eastAsia="Arial Unicode MS" w:hAnsi="Arial Unicode MS" w:cs="Arial Unicode MS"/>
      <w:szCs w:val="24"/>
    </w:rPr>
  </w:style>
  <w:style w:type="paragraph" w:customStyle="1" w:styleId="xl25">
    <w:name w:val="xl25"/>
    <w:basedOn w:val="Normal"/>
    <w:rsid w:val="00B75B7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B75B7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B75B7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B75B7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B75B7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B75B7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B75B7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B75B7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B75B7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B75B7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B75B7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B75B7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B75B7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B75B7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B75B7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B75B7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B75B7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B75B7D"/>
    <w:pPr>
      <w:spacing w:before="100" w:after="100"/>
      <w:textAlignment w:val="center"/>
    </w:pPr>
    <w:rPr>
      <w:rFonts w:ascii="Arial" w:eastAsia="Arial Unicode MS" w:hAnsi="Arial" w:cs="Arial"/>
      <w:sz w:val="14"/>
      <w:szCs w:val="14"/>
    </w:rPr>
  </w:style>
  <w:style w:type="paragraph" w:customStyle="1" w:styleId="xl57">
    <w:name w:val="xl57"/>
    <w:basedOn w:val="Normal"/>
    <w:rsid w:val="00B75B7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B75B7D"/>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B75B7D"/>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B75B7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B75B7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B75B7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B75B7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B75B7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B75B7D"/>
    <w:pPr>
      <w:spacing w:before="100" w:after="100"/>
      <w:jc w:val="center"/>
    </w:pPr>
    <w:rPr>
      <w:rFonts w:ascii="Arial" w:eastAsia="Arial Unicode MS" w:hAnsi="Arial" w:cs="Arial"/>
      <w:b/>
      <w:bCs/>
      <w:sz w:val="22"/>
      <w:szCs w:val="22"/>
    </w:rPr>
  </w:style>
  <w:style w:type="paragraph" w:customStyle="1" w:styleId="xl68">
    <w:name w:val="xl68"/>
    <w:basedOn w:val="Normal"/>
    <w:rsid w:val="00B75B7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B75B7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B75B7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B75B7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B75B7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B75B7D"/>
    <w:pPr>
      <w:spacing w:before="100" w:after="100"/>
      <w:textAlignment w:val="center"/>
    </w:pPr>
    <w:rPr>
      <w:rFonts w:ascii="Arial" w:eastAsia="Arial Unicode MS" w:hAnsi="Arial" w:cs="Arial"/>
      <w:sz w:val="14"/>
      <w:szCs w:val="14"/>
    </w:rPr>
  </w:style>
  <w:style w:type="paragraph" w:customStyle="1" w:styleId="xl80">
    <w:name w:val="xl80"/>
    <w:basedOn w:val="Normal"/>
    <w:rsid w:val="00B75B7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B75B7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B75B7D"/>
    <w:pPr>
      <w:spacing w:before="100" w:after="100"/>
      <w:jc w:val="center"/>
    </w:pPr>
    <w:rPr>
      <w:rFonts w:ascii="Arial" w:eastAsia="Arial Unicode MS" w:hAnsi="Arial" w:cs="Arial"/>
      <w:b/>
      <w:bCs/>
      <w:sz w:val="22"/>
      <w:szCs w:val="22"/>
    </w:rPr>
  </w:style>
  <w:style w:type="paragraph" w:customStyle="1" w:styleId="xl83">
    <w:name w:val="xl83"/>
    <w:basedOn w:val="Normal"/>
    <w:rsid w:val="00B75B7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B75B7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B75B7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B75B7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B75B7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B75B7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B75B7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B75B7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75B7D"/>
    <w:pPr>
      <w:spacing w:after="101" w:line="216" w:lineRule="atLeast"/>
      <w:ind w:firstLine="288"/>
      <w:jc w:val="both"/>
    </w:pPr>
    <w:rPr>
      <w:rFonts w:ascii="Arial" w:hAnsi="Arial"/>
      <w:sz w:val="18"/>
      <w:lang w:val="es-ES_tradnl"/>
    </w:rPr>
  </w:style>
  <w:style w:type="paragraph" w:customStyle="1" w:styleId="ANOTACION">
    <w:name w:val="ANOTACION"/>
    <w:basedOn w:val="Normal"/>
    <w:rsid w:val="00B75B7D"/>
    <w:pPr>
      <w:autoSpaceDE w:val="0"/>
      <w:spacing w:after="101" w:line="216" w:lineRule="atLeast"/>
      <w:jc w:val="center"/>
    </w:pPr>
    <w:rPr>
      <w:rFonts w:ascii="Arial" w:hAnsi="Arial"/>
      <w:b/>
      <w:sz w:val="18"/>
      <w:lang w:val="es-ES_tradnl"/>
    </w:rPr>
  </w:style>
  <w:style w:type="paragraph" w:customStyle="1" w:styleId="Texto0">
    <w:name w:val="Texto"/>
    <w:basedOn w:val="Normal"/>
    <w:rsid w:val="00B75B7D"/>
    <w:pPr>
      <w:spacing w:after="101" w:line="216" w:lineRule="exact"/>
      <w:ind w:firstLine="288"/>
      <w:jc w:val="both"/>
    </w:pPr>
    <w:rPr>
      <w:rFonts w:ascii="Arial" w:hAnsi="Arial"/>
      <w:sz w:val="18"/>
      <w:lang w:val="es-MX"/>
    </w:rPr>
  </w:style>
  <w:style w:type="paragraph" w:customStyle="1" w:styleId="Car">
    <w:name w:val="Car"/>
    <w:basedOn w:val="Normal"/>
    <w:rsid w:val="00B75B7D"/>
    <w:pPr>
      <w:spacing w:before="60" w:after="160" w:line="240" w:lineRule="exact"/>
    </w:pPr>
    <w:rPr>
      <w:rFonts w:ascii="Verdana" w:hAnsi="Verdana"/>
      <w:color w:val="FF00FF"/>
      <w:sz w:val="20"/>
      <w:lang w:val="en-US"/>
    </w:rPr>
  </w:style>
  <w:style w:type="paragraph" w:customStyle="1" w:styleId="CarCarCarCar">
    <w:name w:val="Car Car Car Car"/>
    <w:basedOn w:val="Normal"/>
    <w:rsid w:val="00B75B7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B75B7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B75B7D"/>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B75B7D"/>
    <w:rPr>
      <w:sz w:val="20"/>
    </w:rPr>
  </w:style>
  <w:style w:type="paragraph" w:customStyle="1" w:styleId="CarCarCarCarCarCarCar">
    <w:name w:val="Car Car Car Car Car Car Car"/>
    <w:basedOn w:val="Normal"/>
    <w:rsid w:val="00B75B7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B75B7D"/>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B75B7D"/>
    <w:rPr>
      <w:rFonts w:ascii="Courier New" w:hAnsi="Courier New" w:cs="Courier New"/>
      <w:sz w:val="20"/>
    </w:rPr>
  </w:style>
  <w:style w:type="paragraph" w:customStyle="1" w:styleId="Contenidodelmarco">
    <w:name w:val="Contenido del marco"/>
    <w:basedOn w:val="Textoindependiente"/>
    <w:rsid w:val="00B75B7D"/>
  </w:style>
  <w:style w:type="table" w:styleId="Tablaconcuadrcula">
    <w:name w:val="Table Grid"/>
    <w:basedOn w:val="Tablanormal"/>
    <w:uiPriority w:val="5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B75B7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75B7D"/>
    <w:rPr>
      <w:rFonts w:ascii="Times New Roman" w:eastAsia="Times New Roman" w:hAnsi="Times New Roman" w:cs="Times New Roman"/>
      <w:sz w:val="16"/>
      <w:szCs w:val="16"/>
      <w:lang w:val="es-ES" w:eastAsia="ar-SA"/>
    </w:rPr>
  </w:style>
  <w:style w:type="paragraph" w:styleId="Lista2">
    <w:name w:val="List 2"/>
    <w:basedOn w:val="Normal"/>
    <w:uiPriority w:val="99"/>
    <w:rsid w:val="00B75B7D"/>
    <w:pPr>
      <w:ind w:left="566" w:hanging="283"/>
    </w:pPr>
  </w:style>
  <w:style w:type="paragraph" w:customStyle="1" w:styleId="Textoindependiente22">
    <w:name w:val="Texto independiente 22"/>
    <w:basedOn w:val="Normal"/>
    <w:rsid w:val="00B75B7D"/>
    <w:pPr>
      <w:spacing w:after="120" w:line="480" w:lineRule="auto"/>
    </w:pPr>
  </w:style>
  <w:style w:type="paragraph" w:customStyle="1" w:styleId="INCISO">
    <w:name w:val="INCISO"/>
    <w:basedOn w:val="Normal"/>
    <w:rsid w:val="00B75B7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B75B7D"/>
    <w:rPr>
      <w:rFonts w:ascii="Wingdings" w:hAnsi="Wingdings"/>
    </w:rPr>
  </w:style>
  <w:style w:type="character" w:customStyle="1" w:styleId="WW8Num26z3">
    <w:name w:val="WW8Num26z3"/>
    <w:rsid w:val="00B75B7D"/>
    <w:rPr>
      <w:rFonts w:ascii="Symbol" w:hAnsi="Symbol"/>
    </w:rPr>
  </w:style>
  <w:style w:type="character" w:customStyle="1" w:styleId="WW8Num29z2">
    <w:name w:val="WW8Num29z2"/>
    <w:rsid w:val="00B75B7D"/>
    <w:rPr>
      <w:b w:val="0"/>
    </w:rPr>
  </w:style>
  <w:style w:type="character" w:customStyle="1" w:styleId="WW8Num31z0">
    <w:name w:val="WW8Num31z0"/>
    <w:rsid w:val="00B75B7D"/>
    <w:rPr>
      <w:rFonts w:ascii="Symbol" w:hAnsi="Symbol"/>
    </w:rPr>
  </w:style>
  <w:style w:type="character" w:customStyle="1" w:styleId="WW8Num31z1">
    <w:name w:val="WW8Num31z1"/>
    <w:rsid w:val="00B75B7D"/>
    <w:rPr>
      <w:rFonts w:ascii="Courier New" w:hAnsi="Courier New" w:cs="Courier New"/>
    </w:rPr>
  </w:style>
  <w:style w:type="character" w:customStyle="1" w:styleId="WW8Num31z2">
    <w:name w:val="WW8Num31z2"/>
    <w:rsid w:val="00B75B7D"/>
    <w:rPr>
      <w:rFonts w:ascii="Wingdings" w:hAnsi="Wingdings"/>
    </w:rPr>
  </w:style>
  <w:style w:type="character" w:customStyle="1" w:styleId="WW8Num32z0">
    <w:name w:val="WW8Num32z0"/>
    <w:rsid w:val="00B75B7D"/>
    <w:rPr>
      <w:rFonts w:ascii="Symbol" w:hAnsi="Symbol"/>
    </w:rPr>
  </w:style>
  <w:style w:type="character" w:customStyle="1" w:styleId="WW8Num32z1">
    <w:name w:val="WW8Num32z1"/>
    <w:rsid w:val="00B75B7D"/>
    <w:rPr>
      <w:rFonts w:ascii="Courier New" w:hAnsi="Courier New" w:cs="Courier New"/>
    </w:rPr>
  </w:style>
  <w:style w:type="character" w:customStyle="1" w:styleId="WW8Num32z2">
    <w:name w:val="WW8Num32z2"/>
    <w:rsid w:val="00B75B7D"/>
    <w:rPr>
      <w:rFonts w:ascii="Wingdings" w:hAnsi="Wingdings"/>
    </w:rPr>
  </w:style>
  <w:style w:type="character" w:customStyle="1" w:styleId="WW8Num33z0">
    <w:name w:val="WW8Num33z0"/>
    <w:rsid w:val="00B75B7D"/>
    <w:rPr>
      <w:rFonts w:cs="Times New Roman"/>
    </w:rPr>
  </w:style>
  <w:style w:type="character" w:customStyle="1" w:styleId="WW8Num34z0">
    <w:name w:val="WW8Num34z0"/>
    <w:rsid w:val="00B75B7D"/>
    <w:rPr>
      <w:rFonts w:ascii="Symbol" w:hAnsi="Symbol"/>
      <w:b/>
    </w:rPr>
  </w:style>
  <w:style w:type="character" w:customStyle="1" w:styleId="WW8Num34z1">
    <w:name w:val="WW8Num34z1"/>
    <w:rsid w:val="00B75B7D"/>
    <w:rPr>
      <w:rFonts w:ascii="Courier New" w:hAnsi="Courier New" w:cs="Courier New"/>
    </w:rPr>
  </w:style>
  <w:style w:type="character" w:customStyle="1" w:styleId="WW8Num34z2">
    <w:name w:val="WW8Num34z2"/>
    <w:rsid w:val="00B75B7D"/>
    <w:rPr>
      <w:rFonts w:ascii="Wingdings" w:hAnsi="Wingdings"/>
    </w:rPr>
  </w:style>
  <w:style w:type="character" w:customStyle="1" w:styleId="WW8Num34z3">
    <w:name w:val="WW8Num34z3"/>
    <w:rsid w:val="00B75B7D"/>
    <w:rPr>
      <w:rFonts w:ascii="Symbol" w:hAnsi="Symbol"/>
    </w:rPr>
  </w:style>
  <w:style w:type="character" w:customStyle="1" w:styleId="WW8Num35z0">
    <w:name w:val="WW8Num35z0"/>
    <w:rsid w:val="00B75B7D"/>
    <w:rPr>
      <w:rFonts w:ascii="Symbol" w:hAnsi="Symbol"/>
    </w:rPr>
  </w:style>
  <w:style w:type="character" w:customStyle="1" w:styleId="WW8Num35z1">
    <w:name w:val="WW8Num35z1"/>
    <w:rsid w:val="00B75B7D"/>
    <w:rPr>
      <w:rFonts w:ascii="Courier New" w:hAnsi="Courier New" w:cs="Courier New"/>
    </w:rPr>
  </w:style>
  <w:style w:type="character" w:customStyle="1" w:styleId="WW8Num35z2">
    <w:name w:val="WW8Num35z2"/>
    <w:rsid w:val="00B75B7D"/>
    <w:rPr>
      <w:rFonts w:ascii="Wingdings" w:hAnsi="Wingdings"/>
    </w:rPr>
  </w:style>
  <w:style w:type="character" w:customStyle="1" w:styleId="WW8Num36z0">
    <w:name w:val="WW8Num36z0"/>
    <w:rsid w:val="00B75B7D"/>
    <w:rPr>
      <w:b/>
    </w:rPr>
  </w:style>
  <w:style w:type="character" w:customStyle="1" w:styleId="WW8Num37z0">
    <w:name w:val="WW8Num37z0"/>
    <w:rsid w:val="00B75B7D"/>
    <w:rPr>
      <w:b/>
      <w:i w:val="0"/>
    </w:rPr>
  </w:style>
  <w:style w:type="character" w:customStyle="1" w:styleId="WW8Num38z0">
    <w:name w:val="WW8Num38z0"/>
    <w:rsid w:val="00B75B7D"/>
    <w:rPr>
      <w:rFonts w:ascii="Symbol" w:hAnsi="Symbol"/>
    </w:rPr>
  </w:style>
  <w:style w:type="character" w:customStyle="1" w:styleId="WW8Num38z1">
    <w:name w:val="WW8Num38z1"/>
    <w:rsid w:val="00B75B7D"/>
    <w:rPr>
      <w:rFonts w:ascii="Courier New" w:hAnsi="Courier New" w:cs="Courier New"/>
    </w:rPr>
  </w:style>
  <w:style w:type="character" w:customStyle="1" w:styleId="WW8Num38z2">
    <w:name w:val="WW8Num38z2"/>
    <w:rsid w:val="00B75B7D"/>
    <w:rPr>
      <w:rFonts w:ascii="Wingdings" w:hAnsi="Wingdings"/>
    </w:rPr>
  </w:style>
  <w:style w:type="character" w:customStyle="1" w:styleId="WW8Num40z0">
    <w:name w:val="WW8Num40z0"/>
    <w:rsid w:val="00B75B7D"/>
    <w:rPr>
      <w:rFonts w:cs="Times New Roman"/>
      <w:b/>
      <w:i w:val="0"/>
    </w:rPr>
  </w:style>
  <w:style w:type="character" w:customStyle="1" w:styleId="WW8Num45z0">
    <w:name w:val="WW8Num45z0"/>
    <w:rsid w:val="00B75B7D"/>
    <w:rPr>
      <w:b w:val="0"/>
    </w:rPr>
  </w:style>
  <w:style w:type="character" w:customStyle="1" w:styleId="WW8Num46z0">
    <w:name w:val="WW8Num46z0"/>
    <w:rsid w:val="00B75B7D"/>
    <w:rPr>
      <w:b w:val="0"/>
    </w:rPr>
  </w:style>
  <w:style w:type="character" w:customStyle="1" w:styleId="WW8Num48z0">
    <w:name w:val="WW8Num48z0"/>
    <w:rsid w:val="00B75B7D"/>
    <w:rPr>
      <w:rFonts w:ascii="Symbol" w:hAnsi="Symbol"/>
      <w:b/>
    </w:rPr>
  </w:style>
  <w:style w:type="character" w:customStyle="1" w:styleId="WW8Num48z1">
    <w:name w:val="WW8Num48z1"/>
    <w:rsid w:val="00B75B7D"/>
    <w:rPr>
      <w:rFonts w:ascii="Courier New" w:hAnsi="Courier New" w:cs="Courier New"/>
    </w:rPr>
  </w:style>
  <w:style w:type="character" w:customStyle="1" w:styleId="WW8Num48z2">
    <w:name w:val="WW8Num48z2"/>
    <w:rsid w:val="00B75B7D"/>
    <w:rPr>
      <w:rFonts w:ascii="Wingdings" w:hAnsi="Wingdings"/>
    </w:rPr>
  </w:style>
  <w:style w:type="character" w:customStyle="1" w:styleId="WW8Num48z3">
    <w:name w:val="WW8Num48z3"/>
    <w:rsid w:val="00B75B7D"/>
    <w:rPr>
      <w:rFonts w:ascii="Symbol" w:hAnsi="Symbol"/>
    </w:rPr>
  </w:style>
  <w:style w:type="character" w:customStyle="1" w:styleId="Fuentedeprrafopredeter2">
    <w:name w:val="Fuente de párrafo predeter.2"/>
    <w:rsid w:val="00B75B7D"/>
  </w:style>
  <w:style w:type="paragraph" w:customStyle="1" w:styleId="Encabezado4">
    <w:name w:val="Encabezado4"/>
    <w:basedOn w:val="Normal"/>
    <w:next w:val="Textoindependiente"/>
    <w:rsid w:val="00B75B7D"/>
    <w:pPr>
      <w:keepNext/>
      <w:spacing w:before="240" w:after="120"/>
    </w:pPr>
    <w:rPr>
      <w:rFonts w:ascii="Arial" w:eastAsia="MS Mincho" w:hAnsi="Arial" w:cs="Tahoma"/>
      <w:sz w:val="28"/>
      <w:szCs w:val="28"/>
    </w:rPr>
  </w:style>
  <w:style w:type="paragraph" w:styleId="Textodeglobo">
    <w:name w:val="Balloon Text"/>
    <w:basedOn w:val="Normal"/>
    <w:link w:val="TextodegloboCar"/>
    <w:rsid w:val="00B75B7D"/>
    <w:rPr>
      <w:rFonts w:ascii="Tahoma" w:hAnsi="Tahoma" w:cs="Tahoma"/>
      <w:sz w:val="16"/>
      <w:szCs w:val="16"/>
    </w:rPr>
  </w:style>
  <w:style w:type="character" w:customStyle="1" w:styleId="TextodegloboCar">
    <w:name w:val="Texto de globo Car"/>
    <w:basedOn w:val="Fuentedeprrafopredeter"/>
    <w:link w:val="Textodeglobo"/>
    <w:rsid w:val="00B75B7D"/>
    <w:rPr>
      <w:rFonts w:ascii="Tahoma" w:eastAsia="Times New Roman" w:hAnsi="Tahoma" w:cs="Tahoma"/>
      <w:sz w:val="16"/>
      <w:szCs w:val="16"/>
      <w:lang w:val="es-ES" w:eastAsia="ar-SA"/>
    </w:rPr>
  </w:style>
  <w:style w:type="paragraph" w:customStyle="1" w:styleId="Textosinformato2">
    <w:name w:val="Texto sin formato2"/>
    <w:basedOn w:val="Normal"/>
    <w:rsid w:val="00B75B7D"/>
    <w:pPr>
      <w:suppressAutoHyphens w:val="0"/>
    </w:pPr>
    <w:rPr>
      <w:rFonts w:ascii="Courier New" w:hAnsi="Courier New" w:cs="Courier New"/>
      <w:sz w:val="20"/>
    </w:rPr>
  </w:style>
  <w:style w:type="paragraph" w:customStyle="1" w:styleId="Encabezado10">
    <w:name w:val="Encabezado 10"/>
    <w:basedOn w:val="Encabezado4"/>
    <w:next w:val="Textoindependiente"/>
    <w:rsid w:val="00B75B7D"/>
    <w:pPr>
      <w:tabs>
        <w:tab w:val="num" w:pos="1584"/>
      </w:tabs>
      <w:ind w:left="1584" w:hanging="1584"/>
      <w:outlineLvl w:val="8"/>
    </w:pPr>
    <w:rPr>
      <w:b/>
      <w:bCs/>
      <w:sz w:val="21"/>
      <w:szCs w:val="21"/>
    </w:rPr>
  </w:style>
  <w:style w:type="paragraph" w:styleId="Textoindependiente2">
    <w:name w:val="Body Text 2"/>
    <w:basedOn w:val="Normal"/>
    <w:link w:val="Textoindependiente2Car"/>
    <w:rsid w:val="00B75B7D"/>
    <w:pPr>
      <w:spacing w:after="120" w:line="480" w:lineRule="auto"/>
    </w:pPr>
  </w:style>
  <w:style w:type="character" w:customStyle="1" w:styleId="Textoindependiente2Car">
    <w:name w:val="Texto independiente 2 Car"/>
    <w:basedOn w:val="Fuentedeprrafopredeter"/>
    <w:link w:val="Textoindependiente2"/>
    <w:rsid w:val="00B75B7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B75B7D"/>
    <w:pPr>
      <w:ind w:left="708"/>
    </w:pPr>
  </w:style>
  <w:style w:type="paragraph" w:customStyle="1" w:styleId="bodytextindent3">
    <w:name w:val="bodytextindent3"/>
    <w:basedOn w:val="Normal"/>
    <w:rsid w:val="00B75B7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B75B7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B75B7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B75B7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B75B7D"/>
    <w:pPr>
      <w:suppressAutoHyphens w:val="0"/>
      <w:spacing w:after="324"/>
    </w:pPr>
    <w:rPr>
      <w:szCs w:val="24"/>
      <w:lang w:val="es-MX" w:eastAsia="es-MX"/>
    </w:rPr>
  </w:style>
  <w:style w:type="paragraph" w:styleId="Revisin">
    <w:name w:val="Revision"/>
    <w:hidden/>
    <w:uiPriority w:val="99"/>
    <w:semiHidden/>
    <w:rsid w:val="00B75B7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B75B7D"/>
    <w:rPr>
      <w:color w:val="800080"/>
      <w:u w:val="single"/>
    </w:rPr>
  </w:style>
  <w:style w:type="paragraph" w:customStyle="1" w:styleId="TableParagraph">
    <w:name w:val="Table Paragraph"/>
    <w:basedOn w:val="Normal"/>
    <w:uiPriority w:val="1"/>
    <w:qFormat/>
    <w:rsid w:val="00B75B7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B75B7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B75B7D"/>
    <w:pPr>
      <w:spacing w:after="0" w:line="240" w:lineRule="auto"/>
    </w:pPr>
    <w:rPr>
      <w:rFonts w:ascii="Calibri" w:eastAsia="Calibri" w:hAnsi="Calibri" w:cs="Times New Roman"/>
    </w:rPr>
  </w:style>
  <w:style w:type="paragraph" w:customStyle="1" w:styleId="Textoindependiente32">
    <w:name w:val="Texto independiente 32"/>
    <w:basedOn w:val="Normal"/>
    <w:rsid w:val="00B75B7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B75B7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75B7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75B7D"/>
    <w:rPr>
      <w:rFonts w:ascii="Arial" w:eastAsia="Times New Roman" w:hAnsi="Arial" w:cs="Times New Roman"/>
      <w:sz w:val="18"/>
      <w:szCs w:val="20"/>
      <w:lang w:eastAsia="es-ES"/>
    </w:rPr>
  </w:style>
  <w:style w:type="numbering" w:customStyle="1" w:styleId="1115">
    <w:name w:val="1.1.15"/>
    <w:rsid w:val="00B75B7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B75B7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B75B7D"/>
    <w:rPr>
      <w:rFonts w:ascii="Calibri" w:eastAsia="Calibri" w:hAnsi="Calibri" w:cs="Times New Roman"/>
    </w:rPr>
  </w:style>
  <w:style w:type="character" w:customStyle="1" w:styleId="TtuloCar1">
    <w:name w:val="Título Car1"/>
    <w:link w:val="Ttulo"/>
    <w:uiPriority w:val="10"/>
    <w:rsid w:val="00B75B7D"/>
    <w:rPr>
      <w:b/>
      <w:sz w:val="28"/>
      <w:lang w:val="es-ES" w:eastAsia="ar-SA"/>
    </w:rPr>
  </w:style>
  <w:style w:type="paragraph" w:customStyle="1" w:styleId="Sangra2detindependiente3">
    <w:name w:val="Sangría 2 de t. independiente3"/>
    <w:basedOn w:val="Normal"/>
    <w:rsid w:val="00B75B7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B75B7D"/>
    <w:pPr>
      <w:spacing w:after="120"/>
      <w:ind w:left="283"/>
    </w:pPr>
    <w:rPr>
      <w:sz w:val="16"/>
      <w:szCs w:val="16"/>
    </w:rPr>
  </w:style>
  <w:style w:type="paragraph" w:styleId="Ttulo">
    <w:name w:val="Title"/>
    <w:basedOn w:val="Normal"/>
    <w:next w:val="Normal"/>
    <w:link w:val="TtuloCar1"/>
    <w:uiPriority w:val="10"/>
    <w:qFormat/>
    <w:rsid w:val="00B75B7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B75B7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B75B7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B75B7D"/>
    <w:pPr>
      <w:spacing w:after="120"/>
    </w:pPr>
    <w:rPr>
      <w:sz w:val="16"/>
      <w:szCs w:val="16"/>
    </w:rPr>
  </w:style>
  <w:style w:type="character" w:customStyle="1" w:styleId="Textoindependiente3Car">
    <w:name w:val="Texto independiente 3 Car"/>
    <w:basedOn w:val="Fuentedeprrafopredeter"/>
    <w:link w:val="Textoindependiente3"/>
    <w:rsid w:val="00B75B7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B75B7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B75B7D"/>
    <w:pPr>
      <w:spacing w:after="120"/>
      <w:ind w:left="849"/>
      <w:contextualSpacing/>
    </w:pPr>
  </w:style>
  <w:style w:type="paragraph" w:styleId="Lista3">
    <w:name w:val="List 3"/>
    <w:basedOn w:val="Normal"/>
    <w:uiPriority w:val="99"/>
    <w:unhideWhenUsed/>
    <w:rsid w:val="00B75B7D"/>
    <w:pPr>
      <w:ind w:left="849" w:hanging="283"/>
      <w:contextualSpacing/>
    </w:pPr>
  </w:style>
  <w:style w:type="paragraph" w:styleId="Lista4">
    <w:name w:val="List 4"/>
    <w:basedOn w:val="Normal"/>
    <w:uiPriority w:val="99"/>
    <w:semiHidden/>
    <w:unhideWhenUsed/>
    <w:rsid w:val="00B75B7D"/>
    <w:pPr>
      <w:ind w:left="1132" w:hanging="283"/>
      <w:contextualSpacing/>
    </w:pPr>
  </w:style>
  <w:style w:type="table" w:styleId="Cuadrculamedia3-nfasis5">
    <w:name w:val="Medium Grid 3 Accent 5"/>
    <w:basedOn w:val="Tablanormal"/>
    <w:uiPriority w:val="69"/>
    <w:rsid w:val="00B75B7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B75B7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B75B7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B75B7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B75B7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B75B7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B75B7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B75B7D"/>
    <w:rPr>
      <w:sz w:val="16"/>
      <w:szCs w:val="16"/>
    </w:rPr>
  </w:style>
  <w:style w:type="paragraph" w:styleId="Textocomentario">
    <w:name w:val="annotation text"/>
    <w:aliases w:val="Comment Text Char1"/>
    <w:basedOn w:val="Normal"/>
    <w:link w:val="TextocomentarioCar"/>
    <w:uiPriority w:val="99"/>
    <w:unhideWhenUsed/>
    <w:rsid w:val="00B75B7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B75B7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75B7D"/>
    <w:rPr>
      <w:b/>
      <w:bCs/>
    </w:rPr>
  </w:style>
  <w:style w:type="character" w:customStyle="1" w:styleId="AsuntodelcomentarioCar">
    <w:name w:val="Asunto del comentario Car"/>
    <w:basedOn w:val="TextocomentarioCar"/>
    <w:link w:val="Asuntodelcomentario"/>
    <w:uiPriority w:val="99"/>
    <w:semiHidden/>
    <w:rsid w:val="00B75B7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B75B7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B75B7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B75B7D"/>
    <w:pPr>
      <w:suppressAutoHyphens w:val="0"/>
      <w:spacing w:line="259" w:lineRule="auto"/>
    </w:pPr>
    <w:rPr>
      <w:szCs w:val="24"/>
      <w:lang w:val="es-ES_tradnl" w:eastAsia="es-ES"/>
    </w:rPr>
  </w:style>
  <w:style w:type="character" w:customStyle="1" w:styleId="MMNotesCar">
    <w:name w:val="MM Notes Car"/>
    <w:link w:val="MMNotes"/>
    <w:rsid w:val="00B75B7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B75B7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B75B7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B75B7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B75B7D"/>
    <w:rPr>
      <w:rFonts w:ascii="Calibri" w:eastAsia="Calibri" w:hAnsi="Calibri" w:cs="Times New Roman"/>
      <w:color w:val="984806"/>
      <w:sz w:val="28"/>
    </w:rPr>
  </w:style>
  <w:style w:type="paragraph" w:customStyle="1" w:styleId="MMTopic4">
    <w:name w:val="MM Topic 4"/>
    <w:basedOn w:val="ndice3"/>
    <w:link w:val="MMTopic4Car"/>
    <w:autoRedefine/>
    <w:qFormat/>
    <w:rsid w:val="00B75B7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B75B7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B75B7D"/>
    <w:pPr>
      <w:suppressAutoHyphens w:val="0"/>
      <w:ind w:left="720" w:hanging="240"/>
    </w:pPr>
    <w:rPr>
      <w:szCs w:val="24"/>
      <w:lang w:val="es-ES_tradnl" w:eastAsia="es-ES"/>
    </w:rPr>
  </w:style>
  <w:style w:type="paragraph" w:customStyle="1" w:styleId="MMTopic2">
    <w:name w:val="MM Topic 2"/>
    <w:basedOn w:val="Ttulo2"/>
    <w:link w:val="MMTopic2Car"/>
    <w:rsid w:val="00B75B7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B75B7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B75B7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B75B7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B75B7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B75B7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B75B7D"/>
    <w:rPr>
      <w:rFonts w:ascii="Calibri" w:eastAsia="Times New Roman" w:hAnsi="Calibri" w:cs="Times New Roman"/>
      <w:color w:val="984806"/>
      <w:sz w:val="40"/>
      <w:szCs w:val="32"/>
    </w:rPr>
  </w:style>
  <w:style w:type="character" w:customStyle="1" w:styleId="ndice1Car">
    <w:name w:val="Índice 1 Car"/>
    <w:link w:val="ndice1"/>
    <w:uiPriority w:val="99"/>
    <w:rsid w:val="00B75B7D"/>
    <w:rPr>
      <w:rFonts w:ascii="Arial" w:eastAsia="Calibri" w:hAnsi="Arial" w:cs="Times New Roman"/>
      <w:sz w:val="20"/>
      <w:szCs w:val="20"/>
      <w:lang w:eastAsia="es-MX"/>
    </w:rPr>
  </w:style>
  <w:style w:type="character" w:customStyle="1" w:styleId="MMGTopic2Car">
    <w:name w:val="MMG Topic 2 Car"/>
    <w:link w:val="MMGTopic2"/>
    <w:rsid w:val="00B75B7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B75B7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B75B7D"/>
    <w:rPr>
      <w:rFonts w:ascii="Calibri" w:eastAsia="Calibri" w:hAnsi="Calibri" w:cs="Times New Roman"/>
    </w:rPr>
  </w:style>
  <w:style w:type="character" w:customStyle="1" w:styleId="ndice3Car">
    <w:name w:val="Índice 3 Car"/>
    <w:link w:val="ndice3"/>
    <w:uiPriority w:val="99"/>
    <w:rsid w:val="00B75B7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B75B7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B75B7D"/>
    <w:rPr>
      <w:rFonts w:ascii="Calibri" w:eastAsia="Calibri" w:hAnsi="Calibri" w:cs="Times New Roman"/>
    </w:rPr>
  </w:style>
  <w:style w:type="paragraph" w:styleId="ndice4">
    <w:name w:val="index 4"/>
    <w:basedOn w:val="Normal"/>
    <w:next w:val="Normal"/>
    <w:link w:val="ndice4Car"/>
    <w:autoRedefine/>
    <w:uiPriority w:val="99"/>
    <w:unhideWhenUsed/>
    <w:rsid w:val="00B75B7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B75B7D"/>
    <w:rPr>
      <w:rFonts w:ascii="Calibri" w:eastAsia="Calibri" w:hAnsi="Calibri" w:cs="Times New Roman"/>
    </w:rPr>
  </w:style>
  <w:style w:type="paragraph" w:customStyle="1" w:styleId="MMTopic5">
    <w:name w:val="MM Topic 5"/>
    <w:basedOn w:val="ndice4"/>
    <w:link w:val="MMTopic5Car"/>
    <w:rsid w:val="00B75B7D"/>
  </w:style>
  <w:style w:type="character" w:customStyle="1" w:styleId="MMTopic5Car">
    <w:name w:val="MM Topic 5 Car"/>
    <w:link w:val="MMTopic5"/>
    <w:rsid w:val="00B75B7D"/>
    <w:rPr>
      <w:rFonts w:ascii="Calibri" w:eastAsia="Calibri" w:hAnsi="Calibri" w:cs="Times New Roman"/>
    </w:rPr>
  </w:style>
  <w:style w:type="paragraph" w:styleId="ndice5">
    <w:name w:val="index 5"/>
    <w:basedOn w:val="Normal"/>
    <w:next w:val="Normal"/>
    <w:link w:val="ndice5Car"/>
    <w:autoRedefine/>
    <w:uiPriority w:val="99"/>
    <w:unhideWhenUsed/>
    <w:rsid w:val="00B75B7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B75B7D"/>
    <w:rPr>
      <w:rFonts w:ascii="Calibri" w:eastAsia="Calibri" w:hAnsi="Calibri" w:cs="Times New Roman"/>
    </w:rPr>
  </w:style>
  <w:style w:type="paragraph" w:customStyle="1" w:styleId="MMTopic6">
    <w:name w:val="MM Topic 6"/>
    <w:basedOn w:val="ndice5"/>
    <w:link w:val="MMTopic6Car"/>
    <w:rsid w:val="00B75B7D"/>
  </w:style>
  <w:style w:type="character" w:customStyle="1" w:styleId="MMTopic6Car">
    <w:name w:val="MM Topic 6 Car"/>
    <w:link w:val="MMTopic6"/>
    <w:rsid w:val="00B75B7D"/>
    <w:rPr>
      <w:rFonts w:ascii="Calibri" w:eastAsia="Calibri" w:hAnsi="Calibri" w:cs="Times New Roman"/>
    </w:rPr>
  </w:style>
  <w:style w:type="paragraph" w:styleId="TDC2">
    <w:name w:val="toc 2"/>
    <w:basedOn w:val="Normal"/>
    <w:next w:val="Normal"/>
    <w:autoRedefine/>
    <w:uiPriority w:val="39"/>
    <w:unhideWhenUsed/>
    <w:qFormat/>
    <w:rsid w:val="00B75B7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B75B7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B75B7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B75B7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B75B7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B75B7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B75B7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B75B7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B75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B75B7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B75B7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B75B7D"/>
    <w:rPr>
      <w:rFonts w:ascii="Calibri" w:eastAsia="Calibri" w:hAnsi="Calibri" w:cs="Times New Roman"/>
    </w:rPr>
  </w:style>
  <w:style w:type="paragraph" w:customStyle="1" w:styleId="BodyText21">
    <w:name w:val="Body Text 21"/>
    <w:basedOn w:val="Normal"/>
    <w:qFormat/>
    <w:rsid w:val="00B75B7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B75B7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B75B7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B75B7D"/>
    <w:rPr>
      <w:rFonts w:ascii="Garamond" w:hAnsi="Garamond" w:cs="Times New Roman"/>
      <w:sz w:val="24"/>
      <w:lang w:val="en-US" w:eastAsia="en-US" w:bidi="ar-SA"/>
    </w:rPr>
  </w:style>
  <w:style w:type="paragraph" w:customStyle="1" w:styleId="BodyText1">
    <w:name w:val="Body Text:1"/>
    <w:basedOn w:val="Normal"/>
    <w:rsid w:val="00B75B7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B75B7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B75B7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B75B7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B75B7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B75B7D"/>
    <w:rPr>
      <w:rFonts w:ascii="Arial" w:eastAsia="Times New Roman" w:hAnsi="Arial" w:cs="Arial"/>
      <w:szCs w:val="24"/>
      <w:lang w:val="es-VE"/>
    </w:rPr>
  </w:style>
  <w:style w:type="character" w:customStyle="1" w:styleId="bodycopy1">
    <w:name w:val="bodycopy1"/>
    <w:rsid w:val="00B75B7D"/>
    <w:rPr>
      <w:rFonts w:ascii="Arial" w:eastAsia="Times New Roman" w:hAnsi="Arial" w:cs="Arial"/>
    </w:rPr>
  </w:style>
  <w:style w:type="paragraph" w:styleId="Listaconvietas">
    <w:name w:val="List Bullet"/>
    <w:basedOn w:val="Normal"/>
    <w:rsid w:val="00B75B7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B75B7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B75B7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B75B7D"/>
    <w:rPr>
      <w:rFonts w:ascii="Cambria" w:hAnsi="Cambria"/>
      <w:b/>
      <w:kern w:val="32"/>
      <w:sz w:val="32"/>
      <w:lang w:val="es-ES" w:eastAsia="es-ES"/>
    </w:rPr>
  </w:style>
  <w:style w:type="table" w:styleId="Tablaconcuadrcula8">
    <w:name w:val="Table Grid 8"/>
    <w:basedOn w:val="Tablanormal"/>
    <w:uiPriority w:val="9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B75B7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B75B7D"/>
  </w:style>
  <w:style w:type="table" w:styleId="Tablaconcolumnas2">
    <w:name w:val="Table Columns 2"/>
    <w:basedOn w:val="Tablanormal"/>
    <w:uiPriority w:val="99"/>
    <w:rsid w:val="00B75B7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B75B7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B75B7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B75B7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B75B7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B75B7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B75B7D"/>
  </w:style>
  <w:style w:type="paragraph" w:styleId="Sangra2detindependiente">
    <w:name w:val="Body Text Indent 2"/>
    <w:basedOn w:val="Normal"/>
    <w:link w:val="Sangra2detindependienteCar"/>
    <w:rsid w:val="00B75B7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B75B7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B75B7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B75B7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B75B7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B75B7D"/>
    <w:rPr>
      <w:rFonts w:ascii="Arial" w:eastAsia="Times New Roman" w:hAnsi="Arial" w:cs="Arial"/>
      <w:sz w:val="20"/>
      <w:szCs w:val="20"/>
      <w:lang w:val="es-ES" w:eastAsia="es-ES"/>
    </w:rPr>
  </w:style>
  <w:style w:type="paragraph" w:styleId="Listaconvietas2">
    <w:name w:val="List Bullet 2"/>
    <w:basedOn w:val="Normal"/>
    <w:autoRedefine/>
    <w:uiPriority w:val="99"/>
    <w:rsid w:val="00B75B7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B75B7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B75B7D"/>
    <w:pPr>
      <w:ind w:left="2160" w:hanging="360"/>
    </w:pPr>
  </w:style>
  <w:style w:type="character" w:customStyle="1" w:styleId="PuestoCar">
    <w:name w:val="Puesto Car"/>
    <w:uiPriority w:val="99"/>
    <w:rsid w:val="00B75B7D"/>
    <w:rPr>
      <w:rFonts w:ascii="Arial" w:hAnsi="Arial"/>
      <w:b/>
      <w:sz w:val="22"/>
      <w:lang w:eastAsia="es-ES"/>
    </w:rPr>
  </w:style>
  <w:style w:type="paragraph" w:customStyle="1" w:styleId="c1">
    <w:name w:val="c1"/>
    <w:basedOn w:val="Normal"/>
    <w:rsid w:val="00B75B7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B75B7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B75B7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B75B7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B75B7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B75B7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B75B7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B75B7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B75B7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B75B7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B75B7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B75B7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B75B7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B75B7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B75B7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B75B7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B75B7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B75B7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B75B7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B75B7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B75B7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B75B7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B75B7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B75B7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B75B7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B75B7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B75B7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B75B7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B75B7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B75B7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B75B7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B75B7D"/>
    <w:rPr>
      <w:vertAlign w:val="superscript"/>
    </w:rPr>
  </w:style>
  <w:style w:type="paragraph" w:customStyle="1" w:styleId="SangradetindependienteF">
    <w:name w:val="Sangría de t. independiente/ÈF"/>
    <w:basedOn w:val="Normal"/>
    <w:rsid w:val="00B75B7D"/>
    <w:pPr>
      <w:widowControl w:val="0"/>
      <w:suppressAutoHyphens w:val="0"/>
      <w:jc w:val="both"/>
    </w:pPr>
    <w:rPr>
      <w:rFonts w:ascii="Arial" w:hAnsi="Arial" w:cs="Arial"/>
      <w:sz w:val="20"/>
      <w:lang w:eastAsia="es-ES"/>
    </w:rPr>
  </w:style>
  <w:style w:type="paragraph" w:customStyle="1" w:styleId="Bullet1Jesica">
    <w:name w:val="Bullet 1 Jesica"/>
    <w:basedOn w:val="Normal"/>
    <w:rsid w:val="00B75B7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B75B7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B75B7D"/>
    <w:pPr>
      <w:numPr>
        <w:ilvl w:val="2"/>
      </w:numPr>
    </w:pPr>
  </w:style>
  <w:style w:type="paragraph" w:customStyle="1" w:styleId="Bullet4Jesica">
    <w:name w:val="Bullet 4 Jesica"/>
    <w:basedOn w:val="Bullet3Jesica"/>
    <w:rsid w:val="00B75B7D"/>
    <w:pPr>
      <w:numPr>
        <w:ilvl w:val="3"/>
      </w:numPr>
    </w:pPr>
  </w:style>
  <w:style w:type="paragraph" w:customStyle="1" w:styleId="OmniPage1034">
    <w:name w:val="OmniPage #1034"/>
    <w:rsid w:val="00B75B7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B75B7D"/>
    <w:pPr>
      <w:suppressAutoHyphens w:val="0"/>
      <w:spacing w:before="120" w:after="120"/>
      <w:jc w:val="both"/>
    </w:pPr>
    <w:rPr>
      <w:rFonts w:ascii="Arial" w:hAnsi="Arial" w:cs="Arial"/>
      <w:lang w:val="es-MX" w:eastAsia="es-MX"/>
    </w:rPr>
  </w:style>
  <w:style w:type="character" w:styleId="nfasis">
    <w:name w:val="Emphasis"/>
    <w:uiPriority w:val="99"/>
    <w:qFormat/>
    <w:rsid w:val="00B75B7D"/>
    <w:rPr>
      <w:i/>
    </w:rPr>
  </w:style>
  <w:style w:type="paragraph" w:customStyle="1" w:styleId="CarCar1Car">
    <w:name w:val="Car Car1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B75B7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B75B7D"/>
    <w:pPr>
      <w:suppressAutoHyphens w:val="0"/>
      <w:snapToGrid w:val="0"/>
      <w:jc w:val="both"/>
    </w:pPr>
    <w:rPr>
      <w:rFonts w:ascii="Arial" w:hAnsi="Arial" w:cs="Arial"/>
      <w:sz w:val="20"/>
      <w:lang w:eastAsia="es-ES"/>
    </w:rPr>
  </w:style>
  <w:style w:type="paragraph" w:customStyle="1" w:styleId="CarCar">
    <w:name w:val="Car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B75B7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B75B7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B75B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B75B7D"/>
    <w:rPr>
      <w:rFonts w:ascii="Arial" w:eastAsia="Times New Roman" w:hAnsi="Arial" w:cs="Arial"/>
      <w:sz w:val="24"/>
      <w:szCs w:val="20"/>
      <w:lang w:val="es-ES" w:eastAsia="es-ES"/>
    </w:rPr>
  </w:style>
  <w:style w:type="paragraph" w:styleId="Listaconvietas3">
    <w:name w:val="List Bullet 3"/>
    <w:basedOn w:val="Normal"/>
    <w:autoRedefine/>
    <w:uiPriority w:val="99"/>
    <w:rsid w:val="00B75B7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B75B7D"/>
  </w:style>
  <w:style w:type="paragraph" w:customStyle="1" w:styleId="CarCar2Car1">
    <w:name w:val="Car Car2 Car1"/>
    <w:basedOn w:val="Normal"/>
    <w:rsid w:val="00B75B7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B75B7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B75B7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B75B7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B75B7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B75B7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B75B7D"/>
  </w:style>
  <w:style w:type="paragraph" w:customStyle="1" w:styleId="xl57587">
    <w:name w:val="xl5758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B75B7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B75B7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B75B7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B75B7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B75B7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B75B7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B75B7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B75B7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B75B7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B75B7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B75B7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B75B7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B75B7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B75B7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B75B7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B75B7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B75B7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B75B7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B75B7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B75B7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B75B7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B75B7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B75B7D"/>
  </w:style>
  <w:style w:type="paragraph" w:customStyle="1" w:styleId="Sinespaciado1">
    <w:name w:val="Sin espaciado1"/>
    <w:qFormat/>
    <w:rsid w:val="00B75B7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B75B7D"/>
    <w:pPr>
      <w:tabs>
        <w:tab w:val="num" w:pos="1080"/>
      </w:tabs>
      <w:suppressAutoHyphens w:val="0"/>
      <w:ind w:left="1080" w:hanging="360"/>
    </w:pPr>
    <w:rPr>
      <w:sz w:val="20"/>
      <w:lang w:val="es-MX" w:eastAsia="es-MX"/>
    </w:rPr>
  </w:style>
  <w:style w:type="paragraph" w:customStyle="1" w:styleId="glossarytext">
    <w:name w:val="glossarytext"/>
    <w:basedOn w:val="Encabezado"/>
    <w:rsid w:val="00B75B7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B75B7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B75B7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B75B7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B75B7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B75B7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B75B7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B75B7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B75B7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B75B7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B75B7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B75B7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B75B7D"/>
    <w:rPr>
      <w:rFonts w:ascii="Arial" w:eastAsia="Times New Roman" w:hAnsi="Arial" w:cs="Times New Roman"/>
      <w:b/>
      <w:sz w:val="20"/>
      <w:szCs w:val="20"/>
      <w:lang w:val="en-US" w:eastAsia="es-ES"/>
    </w:rPr>
  </w:style>
  <w:style w:type="paragraph" w:customStyle="1" w:styleId="msonormal0">
    <w:name w:val="msonormal"/>
    <w:basedOn w:val="Normal"/>
    <w:rsid w:val="00B75B7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B75B7D"/>
    <w:rPr>
      <w:i/>
      <w:iCs/>
      <w:color w:val="404040" w:themeColor="text1" w:themeTint="BF"/>
    </w:rPr>
  </w:style>
  <w:style w:type="character" w:styleId="nfasisintenso">
    <w:name w:val="Intense Emphasis"/>
    <w:basedOn w:val="Fuentedeprrafopredeter"/>
    <w:uiPriority w:val="99"/>
    <w:qFormat/>
    <w:rsid w:val="00B75B7D"/>
    <w:rPr>
      <w:i/>
      <w:iCs/>
      <w:color w:val="4F81BD" w:themeColor="accent1"/>
    </w:rPr>
  </w:style>
  <w:style w:type="paragraph" w:styleId="Cita">
    <w:name w:val="Quote"/>
    <w:basedOn w:val="Normal"/>
    <w:next w:val="Normal"/>
    <w:link w:val="CitaCar"/>
    <w:uiPriority w:val="99"/>
    <w:qFormat/>
    <w:rsid w:val="00B75B7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B75B7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B75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B75B7D"/>
    <w:pPr>
      <w:suppressAutoHyphens w:val="0"/>
      <w:spacing w:before="100" w:beforeAutospacing="1" w:after="100" w:afterAutospacing="1"/>
    </w:pPr>
    <w:rPr>
      <w:szCs w:val="24"/>
      <w:lang w:val="es-MX" w:eastAsia="es-MX"/>
    </w:rPr>
  </w:style>
  <w:style w:type="paragraph" w:customStyle="1" w:styleId="xl144">
    <w:name w:val="xl14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B75B7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B75B7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B75B7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B75B7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B75B7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B75B7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B75B7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B75B7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B75B7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B75B7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B75B7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B75B7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B75B7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B75B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B75B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B75B7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B75B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B75B7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B75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75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B75B7D"/>
    <w:pPr>
      <w:suppressAutoHyphens w:val="0"/>
      <w:spacing w:before="100" w:beforeAutospacing="1" w:after="100" w:afterAutospacing="1"/>
    </w:pPr>
    <w:rPr>
      <w:szCs w:val="24"/>
      <w:lang w:val="es-MX" w:eastAsia="es-MX"/>
    </w:rPr>
  </w:style>
  <w:style w:type="paragraph" w:customStyle="1" w:styleId="paragraph">
    <w:name w:val="paragraph"/>
    <w:basedOn w:val="Normal"/>
    <w:rsid w:val="00B75B7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B75B7D"/>
  </w:style>
  <w:style w:type="character" w:customStyle="1" w:styleId="eop">
    <w:name w:val="eop"/>
    <w:basedOn w:val="Fuentedeprrafopredeter"/>
    <w:rsid w:val="00B75B7D"/>
  </w:style>
  <w:style w:type="character" w:customStyle="1" w:styleId="A2">
    <w:name w:val="A2"/>
    <w:uiPriority w:val="99"/>
    <w:rsid w:val="00B75B7D"/>
    <w:rPr>
      <w:rFonts w:cs="Palatino"/>
      <w:b/>
      <w:bCs/>
      <w:color w:val="000000"/>
      <w:sz w:val="28"/>
      <w:szCs w:val="28"/>
    </w:rPr>
  </w:style>
  <w:style w:type="paragraph" w:customStyle="1" w:styleId="Ttulo91">
    <w:name w:val="Título 91"/>
    <w:basedOn w:val="Normal"/>
    <w:next w:val="Normal"/>
    <w:unhideWhenUsed/>
    <w:qFormat/>
    <w:rsid w:val="00B75B7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B75B7D"/>
  </w:style>
  <w:style w:type="numbering" w:customStyle="1" w:styleId="Sinlista11">
    <w:name w:val="Sin lista11"/>
    <w:next w:val="Sinlista"/>
    <w:uiPriority w:val="99"/>
    <w:semiHidden/>
    <w:unhideWhenUsed/>
    <w:rsid w:val="00B75B7D"/>
  </w:style>
  <w:style w:type="character" w:customStyle="1" w:styleId="WW8Num3z0">
    <w:name w:val="WW8Num3z0"/>
    <w:rsid w:val="00B75B7D"/>
    <w:rPr>
      <w:rFonts w:ascii="Symbol" w:hAnsi="Symbol"/>
    </w:rPr>
  </w:style>
  <w:style w:type="character" w:customStyle="1" w:styleId="WW8NumSt2z0">
    <w:name w:val="WW8NumSt2z0"/>
    <w:rsid w:val="00B75B7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5B7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B75B7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B75B7D"/>
    <w:pPr>
      <w:spacing w:after="120" w:line="480" w:lineRule="auto"/>
      <w:ind w:left="283"/>
    </w:pPr>
    <w:rPr>
      <w:noProof/>
      <w:szCs w:val="24"/>
    </w:rPr>
  </w:style>
  <w:style w:type="character" w:customStyle="1" w:styleId="nfasissutil1">
    <w:name w:val="Énfasis sutil1"/>
    <w:basedOn w:val="Fuentedeprrafopredeter"/>
    <w:uiPriority w:val="19"/>
    <w:qFormat/>
    <w:rsid w:val="00B75B7D"/>
    <w:rPr>
      <w:i/>
      <w:iCs/>
      <w:color w:val="808080"/>
    </w:rPr>
  </w:style>
  <w:style w:type="character" w:customStyle="1" w:styleId="Ttulo9Car1">
    <w:name w:val="Título 9 Car1"/>
    <w:basedOn w:val="Fuentedeprrafopredeter"/>
    <w:uiPriority w:val="9"/>
    <w:semiHidden/>
    <w:rsid w:val="00B75B7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B75B7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B75B7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B75B7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B75B7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B75B7D"/>
    <w:pPr>
      <w:suppressAutoHyphens w:val="0"/>
      <w:ind w:left="708"/>
    </w:pPr>
    <w:rPr>
      <w:sz w:val="20"/>
      <w:lang w:eastAsia="es-ES"/>
    </w:rPr>
  </w:style>
  <w:style w:type="paragraph" w:customStyle="1" w:styleId="TtuloE2">
    <w:name w:val="Título E2"/>
    <w:basedOn w:val="Ttulo2"/>
    <w:link w:val="TtuloE2Car"/>
    <w:qFormat/>
    <w:rsid w:val="00B75B7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75B7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B75B7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B75B7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B75B7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B75B7D"/>
    <w:pPr>
      <w:spacing w:after="120"/>
      <w:ind w:left="283"/>
      <w:contextualSpacing/>
    </w:pPr>
  </w:style>
  <w:style w:type="paragraph" w:customStyle="1" w:styleId="Fraccin">
    <w:name w:val="Fracción"/>
    <w:basedOn w:val="Normal"/>
    <w:uiPriority w:val="99"/>
    <w:rsid w:val="00B75B7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B75B7D"/>
    <w:rPr>
      <w:rFonts w:cs="Times New Roman"/>
      <w:b/>
      <w:sz w:val="24"/>
      <w:u w:val="single"/>
    </w:rPr>
  </w:style>
  <w:style w:type="paragraph" w:styleId="Citadestacada">
    <w:name w:val="Intense Quote"/>
    <w:basedOn w:val="Normal"/>
    <w:next w:val="Normal"/>
    <w:link w:val="CitadestacadaCar"/>
    <w:uiPriority w:val="99"/>
    <w:qFormat/>
    <w:rsid w:val="00B75B7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B75B7D"/>
    <w:rPr>
      <w:rFonts w:ascii="Calibri" w:eastAsia="Calibri" w:hAnsi="Calibri" w:cs="Times New Roman"/>
      <w:b/>
      <w:i/>
      <w:sz w:val="24"/>
      <w:szCs w:val="20"/>
    </w:rPr>
  </w:style>
  <w:style w:type="character" w:styleId="Referenciasutil">
    <w:name w:val="Subtle Reference"/>
    <w:uiPriority w:val="99"/>
    <w:qFormat/>
    <w:rsid w:val="00B75B7D"/>
    <w:rPr>
      <w:rFonts w:cs="Times New Roman"/>
      <w:sz w:val="24"/>
      <w:szCs w:val="24"/>
      <w:u w:val="single"/>
    </w:rPr>
  </w:style>
  <w:style w:type="character" w:styleId="Ttulodellibro">
    <w:name w:val="Book Title"/>
    <w:uiPriority w:val="99"/>
    <w:qFormat/>
    <w:rsid w:val="00B75B7D"/>
    <w:rPr>
      <w:rFonts w:ascii="Cambria" w:hAnsi="Cambria" w:cs="Times New Roman"/>
      <w:b/>
      <w:i/>
      <w:sz w:val="24"/>
      <w:szCs w:val="24"/>
    </w:rPr>
  </w:style>
  <w:style w:type="paragraph" w:customStyle="1" w:styleId="Cuadrculamedia21">
    <w:name w:val="Cuadrícula media 21"/>
    <w:uiPriority w:val="99"/>
    <w:qFormat/>
    <w:rsid w:val="00B75B7D"/>
    <w:pPr>
      <w:spacing w:after="0" w:line="240" w:lineRule="auto"/>
    </w:pPr>
    <w:rPr>
      <w:rFonts w:ascii="Calibri" w:eastAsia="Calibri" w:hAnsi="Calibri" w:cs="Times New Roman"/>
    </w:rPr>
  </w:style>
  <w:style w:type="character" w:customStyle="1" w:styleId="Referenciaintensa1">
    <w:name w:val="Referencia intensa1"/>
    <w:uiPriority w:val="99"/>
    <w:qFormat/>
    <w:rsid w:val="00B75B7D"/>
    <w:rPr>
      <w:rFonts w:cs="Times New Roman"/>
      <w:b/>
      <w:sz w:val="24"/>
      <w:u w:val="single"/>
    </w:rPr>
  </w:style>
  <w:style w:type="character" w:customStyle="1" w:styleId="Cuadrculamedia2-nfasis2Car">
    <w:name w:val="Cuadrícula media 2 - Énfasis 2 Car"/>
    <w:link w:val="Cuadrculamedia2-nfasis2"/>
    <w:uiPriority w:val="99"/>
    <w:rsid w:val="00B75B7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B75B7D"/>
    <w:rPr>
      <w:rFonts w:ascii="Calibri" w:eastAsia="Calibri" w:hAnsi="Calibri" w:cs="Times New Roman"/>
      <w:b/>
      <w:i/>
      <w:sz w:val="24"/>
    </w:rPr>
  </w:style>
  <w:style w:type="character" w:customStyle="1" w:styleId="nfasisintenso1">
    <w:name w:val="Énfasis intenso1"/>
    <w:uiPriority w:val="99"/>
    <w:qFormat/>
    <w:rsid w:val="00B75B7D"/>
    <w:rPr>
      <w:rFonts w:cs="Times New Roman"/>
      <w:b/>
      <w:i/>
      <w:sz w:val="24"/>
      <w:szCs w:val="24"/>
      <w:u w:val="single"/>
    </w:rPr>
  </w:style>
  <w:style w:type="character" w:customStyle="1" w:styleId="Referenciasutil1">
    <w:name w:val="Referencia sutil1"/>
    <w:uiPriority w:val="99"/>
    <w:qFormat/>
    <w:rsid w:val="00B75B7D"/>
    <w:rPr>
      <w:rFonts w:cs="Times New Roman"/>
      <w:sz w:val="24"/>
      <w:szCs w:val="24"/>
      <w:u w:val="single"/>
    </w:rPr>
  </w:style>
  <w:style w:type="character" w:customStyle="1" w:styleId="Ttulodelibro">
    <w:name w:val="Título de libro"/>
    <w:uiPriority w:val="99"/>
    <w:qFormat/>
    <w:rsid w:val="00B75B7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B75B7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B75B7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B75B7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B75B7D"/>
  </w:style>
  <w:style w:type="paragraph" w:styleId="Saludo">
    <w:name w:val="Salutation"/>
    <w:basedOn w:val="Normal"/>
    <w:next w:val="Normal"/>
    <w:link w:val="SaludoCar"/>
    <w:uiPriority w:val="99"/>
    <w:unhideWhenUsed/>
    <w:rsid w:val="00B75B7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B75B7D"/>
    <w:rPr>
      <w:rFonts w:ascii="Cambria" w:eastAsia="Calibri" w:hAnsi="Cambria" w:cs="Times New Roman"/>
    </w:rPr>
  </w:style>
  <w:style w:type="table" w:customStyle="1" w:styleId="Tablaconcuadrcula2">
    <w:name w:val="Tabla con cuadrícula2"/>
    <w:basedOn w:val="Tablanormal"/>
    <w:next w:val="Tablaconcuadrcula"/>
    <w:uiPriority w:val="59"/>
    <w:rsid w:val="00B75B7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B75B7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B75B7D"/>
    <w:rPr>
      <w:color w:val="605E5C"/>
      <w:shd w:val="clear" w:color="auto" w:fill="E1DFDD"/>
    </w:rPr>
  </w:style>
  <w:style w:type="paragraph" w:customStyle="1" w:styleId="Moserrat1">
    <w:name w:val="Moserrat 1"/>
    <w:basedOn w:val="Normal"/>
    <w:qFormat/>
    <w:rsid w:val="00B75B7D"/>
    <w:pPr>
      <w:numPr>
        <w:numId w:val="40"/>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B75B7D"/>
    <w:pPr>
      <w:ind w:left="720" w:hanging="360"/>
    </w:pPr>
  </w:style>
  <w:style w:type="character" w:customStyle="1" w:styleId="Monserrat1Car">
    <w:name w:val="Monserrat 1 Car"/>
    <w:link w:val="Monserrat1"/>
    <w:rsid w:val="00B75B7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B75B7D"/>
    <w:pPr>
      <w:numPr>
        <w:ilvl w:val="1"/>
        <w:numId w:val="41"/>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B75B7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B75B7D"/>
    <w:rPr>
      <w:color w:val="605E5C"/>
      <w:shd w:val="clear" w:color="auto" w:fill="E1DFDD"/>
    </w:rPr>
  </w:style>
  <w:style w:type="character" w:customStyle="1" w:styleId="cf01">
    <w:name w:val="cf01"/>
    <w:rsid w:val="00B75B7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08291">
      <w:bodyDiv w:val="1"/>
      <w:marLeft w:val="0"/>
      <w:marRight w:val="0"/>
      <w:marTop w:val="0"/>
      <w:marBottom w:val="0"/>
      <w:divBdr>
        <w:top w:val="none" w:sz="0" w:space="0" w:color="auto"/>
        <w:left w:val="none" w:sz="0" w:space="0" w:color="auto"/>
        <w:bottom w:val="none" w:sz="0" w:space="0" w:color="auto"/>
        <w:right w:val="none" w:sz="0" w:space="0" w:color="auto"/>
      </w:divBdr>
    </w:div>
    <w:div w:id="1673991929">
      <w:bodyDiv w:val="1"/>
      <w:marLeft w:val="0"/>
      <w:marRight w:val="0"/>
      <w:marTop w:val="0"/>
      <w:marBottom w:val="0"/>
      <w:divBdr>
        <w:top w:val="none" w:sz="0" w:space="0" w:color="auto"/>
        <w:left w:val="none" w:sz="0" w:space="0" w:color="auto"/>
        <w:bottom w:val="none" w:sz="0" w:space="0" w:color="auto"/>
        <w:right w:val="none" w:sz="0" w:space="0" w:color="auto"/>
      </w:divBdr>
    </w:div>
    <w:div w:id="1714235032">
      <w:bodyDiv w:val="1"/>
      <w:marLeft w:val="0"/>
      <w:marRight w:val="0"/>
      <w:marTop w:val="0"/>
      <w:marBottom w:val="0"/>
      <w:divBdr>
        <w:top w:val="none" w:sz="0" w:space="0" w:color="auto"/>
        <w:left w:val="none" w:sz="0" w:space="0" w:color="auto"/>
        <w:bottom w:val="none" w:sz="0" w:space="0" w:color="auto"/>
        <w:right w:val="none" w:sz="0" w:space="0" w:color="auto"/>
      </w:divBdr>
    </w:div>
    <w:div w:id="190359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ardo.abasolo@imss.gob.mx"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veronica.orozco@imss.gob.mx"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hyperlink" Target="mailto:eduardo.abasolo@imss.gob.mx"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veronica.orozco@imss.gob.mx" TargetMode="External"/><Relationship Id="rId28" Type="http://schemas.openxmlformats.org/officeDocument/2006/relationships/fontTable" Target="fontTable.xml"/><Relationship Id="rId10" Type="http://schemas.openxmlformats.org/officeDocument/2006/relationships/hyperlink" Target="https://comprasmx.buengobierno.gob.mx/"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www.dof.gob.mx/nota_detalle.php?codigo=5687786&amp;fecha=04/05/2023" TargetMode="External"/><Relationship Id="rId14" Type="http://schemas.openxmlformats.org/officeDocument/2006/relationships/hyperlink" Target="mailto:fernando.perezg@imss.gob.mx" TargetMode="External"/><Relationship Id="rId22" Type="http://schemas.openxmlformats.org/officeDocument/2006/relationships/image" Target="media/image8.png"/><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F6604-0808-4EF8-8B71-11DE9CDB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115</Pages>
  <Words>36408</Words>
  <Characters>200244</Characters>
  <Application>Microsoft Office Word</Application>
  <DocSecurity>0</DocSecurity>
  <Lines>1668</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Martin Andres Buendia Bautista</cp:lastModifiedBy>
  <cp:revision>28</cp:revision>
  <dcterms:created xsi:type="dcterms:W3CDTF">2025-05-29T16:28:00Z</dcterms:created>
  <dcterms:modified xsi:type="dcterms:W3CDTF">2025-06-11T22:18:00Z</dcterms:modified>
</cp:coreProperties>
</file>